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2C3E50"/>
          <w:sz w:val="32"/>
        </w:rPr>
        <w:t>학습지원 소프트웨어 선정기준 체크리스트(학교용)</w:t>
      </w:r>
    </w:p>
    <w:p/>
    <w:p>
      <w:r>
        <w:rPr>
          <w:b/>
          <w:sz w:val="22"/>
        </w:rPr>
        <w:t>▣ 필수기준 (개인정보보호 및 신뢰성)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5E5E5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405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선정기준</w:t>
            </w:r>
          </w:p>
        </w:tc>
        <w:tc>
          <w:tcPr>
            <w:tcW w:type="dxa" w:w="3168"/>
            <w:shd w:fill="2E405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세부 내용</w:t>
            </w:r>
          </w:p>
        </w:tc>
        <w:tc>
          <w:tcPr>
            <w:tcW w:type="dxa" w:w="1152"/>
            <w:shd w:fill="2E405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충족여부</w:t>
            </w:r>
          </w:p>
        </w:tc>
        <w:tc>
          <w:tcPr>
            <w:tcW w:type="dxa" w:w="2880"/>
            <w:shd w:fill="2E405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증빙자료 및 설명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2F3F4"/>
          </w:tcPr>
          <w:p>
            <w:r>
              <w:rPr>
                <w:b/>
              </w:rPr>
              <w:t>1. 최소처리 원칙 준수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1-1. 개인정보가 최소한으로 수집되는가?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■ 충족 / □ 미충족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개인정보 수집을 최소화하고, 서버 전송 없이 로컬에서만 학생 이름/번호를 처리합니다.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2F3F4"/>
          </w:tcPr>
          <w:p>
            <w:r>
              <w:rPr>
                <w:b/>
              </w:rPr>
              <w:t>1. 최소처리 원칙 준수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1-2. 개인정보 수집·이용 목적이 기재되어 있는가?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■ 충족 / □ 미충족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학급 내 발표뽑기 기능 및 로컬 설정 유지 목적을 명확히 명시하고 있습니다.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2F3F4"/>
          </w:tcPr>
          <w:p>
            <w:r>
              <w:rPr>
                <w:b/>
              </w:rPr>
              <w:t>1. 최소처리 원칙 준수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1-3. 개인정보 수집항목, 보유기간 등이 기재되어 있는가?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■ 충족 / □ 미충족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수집(로컬저장) 항목과 보유 기간(웹 브라우저 초기화 전까지)을 명시합니다.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2F3F4"/>
          </w:tcPr>
          <w:p>
            <w:r>
              <w:rPr>
                <w:b/>
              </w:rPr>
              <w:t>2. 개인정보 안전조치 의무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2-1. 개인정보 안전성 확보에 필요한 조치 사항이 기재되어 있는가?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■ 충족 / □ 미충족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Zero-Server 아키텍처, HTTPS 보안 로드, 브라우저 스토리지 격리 정책을 준수합니다.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2F3F4"/>
          </w:tcPr>
          <w:p>
            <w:r>
              <w:rPr>
                <w:b/>
              </w:rPr>
              <w:t>3. 열람/정정/삭제 절차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3-1. 이용자에게 권리 요구 절차가 안내되어 있는가?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■ 충족 / □ 미충족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설정 화면 내 학생 이름 직접 삭제 기능 및 브라우저 캐시 삭제 가이드를 보장합니다.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2F3F4"/>
          </w:tcPr>
          <w:p>
            <w:r>
              <w:rPr>
                <w:b/>
              </w:rPr>
              <w:t>4. 아동 개인정보 보호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4-1. 아동 개인정보 보호를 위한 절차가 마련되어 있는가?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■ 충족 / □ 미충족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비회원 가입 형태로 인터넷 아동 개인정보의 수집/유출 가능성을 완전 원천 차단합니다.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2F3F4"/>
          </w:tcPr>
          <w:p>
            <w:r>
              <w:rPr>
                <w:b/>
              </w:rPr>
              <w:t>5. 보호책임자 등 명시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5-1. 개인정보 보호책임자 관련 정보가 안내되어 있는가?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■ 충족 / □ 미충족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보호책임자(교사 이o실, 서울개원초등학교)와 연락처를 정확히 표시합니다.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2F3F4"/>
          </w:tcPr>
          <w:p>
            <w:r>
              <w:rPr>
                <w:b/>
              </w:rPr>
              <w:t>5. 보호책임자 등 명시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5-2. 개인정보 제3자 제공에 관한 정보가 기재되어 있는가?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■ 충족 / □ 미충족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개인정보를 외부에 절대 수집/공유/제공하지 않는 안전한 서비스입니다.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2F3F4"/>
          </w:tcPr>
          <w:p>
            <w:r>
              <w:rPr>
                <w:b/>
              </w:rPr>
              <w:t>5. 보호책임자 등 명시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5-3. 개인정보 위·수탁관계에 관한 정보가 기재되어 있는가?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■ 충족 / □ 미충족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로컬 구동형 소프트웨어로 제3자 데이터 수탁 및 위탁이 없습니다.</w:t>
            </w:r>
          </w:p>
        </w:tc>
      </w:tr>
    </w:tbl>
    <w:p/>
    <w:p>
      <w:r>
        <w:rPr>
          <w:b/>
          <w:sz w:val="22"/>
        </w:rPr>
        <w:t>▣ 선택기준 (교육성 및 기술 편의성)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5E5E5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405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선정기준</w:t>
            </w:r>
          </w:p>
        </w:tc>
        <w:tc>
          <w:tcPr>
            <w:tcW w:type="dxa" w:w="3168"/>
            <w:shd w:fill="2E405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세부 내용</w:t>
            </w:r>
          </w:p>
        </w:tc>
        <w:tc>
          <w:tcPr>
            <w:tcW w:type="dxa" w:w="1152"/>
            <w:shd w:fill="2E405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충족여부</w:t>
            </w:r>
          </w:p>
        </w:tc>
        <w:tc>
          <w:tcPr>
            <w:tcW w:type="dxa" w:w="2880"/>
            <w:shd w:fill="2E405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증빙자료 및 설명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2F3F4"/>
          </w:tcPr>
          <w:p>
            <w:r>
              <w:rPr>
                <w:b/>
              </w:rPr>
              <w:t>1. 교육 및 학생 적합성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1-1. 수업 목표와 학생의 학습 수준에 적합한 내용과 기능을 제공하는가?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■ 충족 / □ 미충족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초등학생 눈높이에 맞춘 시각 피드백(공 뽑기) 및 학급 참여 유도에 적합합니다.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2F3F4"/>
          </w:tcPr>
          <w:p>
            <w:r>
              <w:rPr>
                <w:b/>
              </w:rPr>
              <w:t>2. 콘텐츠 품질 및 안전성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2-1. 학습 콘텐츠가 신뢰성 있고 안전한가?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■ 충족 / □ 미충족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안전한 AI 윤리 가이드 6대 원칙을 제공하여 올바른 AI 교육 도구로 활용 가능합니다.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2F3F4"/>
          </w:tcPr>
          <w:p>
            <w:r>
              <w:rPr>
                <w:b/>
              </w:rPr>
              <w:t>3. 사용 환경 적합성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3-1. 학교의 기기 환경에서 안정적으로 동작하는가?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■ 충족 / □ 미충족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디바이스 호환이 뛰어난 웹 표준 기술로 개발되어 테블릿, 크롬북에서 안정적입니다.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2F3F4"/>
          </w:tcPr>
          <w:p>
            <w:r>
              <w:rPr>
                <w:b/>
              </w:rPr>
              <w:t>4. 접근성 및 사용성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4-1. 교사와 학생이 쉽게 사용하고 활용할 수 있는가?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■ 충족 / □ 미충족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한글 음성 안내(TTS), 직관적인 번호 선택 등으로 사용 난이도가 매우 낮습니다.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2F3F4"/>
          </w:tcPr>
          <w:p>
            <w:r>
              <w:rPr>
                <w:b/>
              </w:rPr>
              <w:t>5. 서비스 지원체계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5-1. 문의 대응 등 서비스 지원 체계를 갖추고 있는가?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■ 충족 / □ 미충족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GitHub Issue, 교사 간 오픈 피드백 채널을 통하여 신속한 피드백을 수용합니다.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