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373328"/>
        <w:docPartObj>
          <w:docPartGallery w:val="Cover Pages"/>
          <w:docPartUnique/>
        </w:docPartObj>
      </w:sdtPr>
      <w:sdtContent>
        <w:p w14:paraId="2F48808F" w14:textId="0F1FDF58" w:rsidR="00251628" w:rsidRDefault="00251628"/>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51628" w14:paraId="30E0A139" w14:textId="77777777">
            <w:sdt>
              <w:sdtPr>
                <w:rPr>
                  <w:color w:val="0F4761" w:themeColor="accent1" w:themeShade="BF"/>
                  <w:sz w:val="24"/>
                  <w:szCs w:val="24"/>
                </w:rPr>
                <w:alias w:val="Company"/>
                <w:id w:val="13406915"/>
                <w:placeholder>
                  <w:docPart w:val="E943BD62DD28420DB727EF315B14B97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B78B5BC" w14:textId="2D43510A" w:rsidR="00251628" w:rsidRDefault="00251628">
                    <w:pPr>
                      <w:pStyle w:val="NoSpacing"/>
                      <w:rPr>
                        <w:color w:val="0F4761" w:themeColor="accent1" w:themeShade="BF"/>
                        <w:sz w:val="24"/>
                      </w:rPr>
                    </w:pPr>
                    <w:r>
                      <w:rPr>
                        <w:color w:val="0F4761" w:themeColor="accent1" w:themeShade="BF"/>
                        <w:sz w:val="24"/>
                        <w:szCs w:val="24"/>
                      </w:rPr>
                      <w:t>Neo Te Aika - 22011265</w:t>
                    </w:r>
                  </w:p>
                </w:tc>
              </w:sdtContent>
            </w:sdt>
          </w:tr>
          <w:tr w:rsidR="00251628" w14:paraId="744571AD"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2E3099A5281D4C14A41F53AF7EB430D7"/>
                  </w:placeholder>
                  <w:dataBinding w:prefixMappings="xmlns:ns0='http://schemas.openxmlformats.org/package/2006/metadata/core-properties' xmlns:ns1='http://purl.org/dc/elements/1.1/'" w:xpath="/ns0:coreProperties[1]/ns1:title[1]" w:storeItemID="{6C3C8BC8-F283-45AE-878A-BAB7291924A1}"/>
                  <w:text/>
                </w:sdtPr>
                <w:sdtContent>
                  <w:p w14:paraId="3495DCD4" w14:textId="7CD972F3" w:rsidR="00251628" w:rsidRDefault="00251628">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GLOO BOOM</w:t>
                    </w:r>
                  </w:p>
                </w:sdtContent>
              </w:sdt>
            </w:tc>
          </w:tr>
          <w:tr w:rsidR="00251628" w14:paraId="1BEC46B6" w14:textId="77777777">
            <w:sdt>
              <w:sdtPr>
                <w:rPr>
                  <w:color w:val="0F4761" w:themeColor="accent1" w:themeShade="BF"/>
                  <w:sz w:val="24"/>
                  <w:szCs w:val="24"/>
                </w:rPr>
                <w:alias w:val="Subtitle"/>
                <w:id w:val="13406923"/>
                <w:placeholder>
                  <w:docPart w:val="DCAE45FDC956441A91A7298FD5DC2B5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726F0B0" w14:textId="6293BDDF" w:rsidR="00251628" w:rsidRDefault="00251628">
                    <w:pPr>
                      <w:pStyle w:val="NoSpacing"/>
                      <w:rPr>
                        <w:color w:val="0F4761" w:themeColor="accent1" w:themeShade="BF"/>
                        <w:sz w:val="24"/>
                      </w:rPr>
                    </w:pPr>
                    <w:r>
                      <w:rPr>
                        <w:color w:val="0F4761" w:themeColor="accent1" w:themeShade="BF"/>
                        <w:sz w:val="24"/>
                        <w:szCs w:val="24"/>
                      </w:rPr>
                      <w:t>289.106 2024 Summative – Game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1628" w14:paraId="313C027A"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2A2854654A0E473FA7461366CB65F8D1"/>
                  </w:placeholder>
                  <w:dataBinding w:prefixMappings="xmlns:ns0='http://schemas.openxmlformats.org/package/2006/metadata/core-properties' xmlns:ns1='http://purl.org/dc/elements/1.1/'" w:xpath="/ns0:coreProperties[1]/ns1:creator[1]" w:storeItemID="{6C3C8BC8-F283-45AE-878A-BAB7291924A1}"/>
                  <w:text/>
                </w:sdtPr>
                <w:sdtContent>
                  <w:p w14:paraId="5261857D" w14:textId="609B1530" w:rsidR="00251628" w:rsidRDefault="00251628">
                    <w:pPr>
                      <w:pStyle w:val="NoSpacing"/>
                      <w:rPr>
                        <w:color w:val="156082" w:themeColor="accent1"/>
                        <w:sz w:val="28"/>
                        <w:szCs w:val="28"/>
                      </w:rPr>
                    </w:pPr>
                    <w:r>
                      <w:rPr>
                        <w:color w:val="156082" w:themeColor="accent1"/>
                        <w:sz w:val="28"/>
                        <w:szCs w:val="28"/>
                      </w:rPr>
                      <w:t>Neo Te Aika</w:t>
                    </w:r>
                  </w:p>
                </w:sdtContent>
              </w:sdt>
              <w:sdt>
                <w:sdtPr>
                  <w:rPr>
                    <w:color w:val="156082" w:themeColor="accent1"/>
                    <w:sz w:val="28"/>
                    <w:szCs w:val="28"/>
                  </w:rPr>
                  <w:alias w:val="Date"/>
                  <w:tag w:val="Date"/>
                  <w:id w:val="13406932"/>
                  <w:placeholder>
                    <w:docPart w:val="F6499358231C4E29B411DBCA6D960961"/>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24AF04B" w14:textId="77777777" w:rsidR="00251628" w:rsidRDefault="00251628">
                    <w:pPr>
                      <w:pStyle w:val="NoSpacing"/>
                      <w:rPr>
                        <w:color w:val="156082" w:themeColor="accent1"/>
                        <w:sz w:val="28"/>
                        <w:szCs w:val="28"/>
                      </w:rPr>
                    </w:pPr>
                    <w:r>
                      <w:rPr>
                        <w:color w:val="156082" w:themeColor="accent1"/>
                        <w:sz w:val="28"/>
                        <w:szCs w:val="28"/>
                      </w:rPr>
                      <w:t>[Date]</w:t>
                    </w:r>
                  </w:p>
                </w:sdtContent>
              </w:sdt>
              <w:p w14:paraId="0FF12598" w14:textId="77777777" w:rsidR="00251628" w:rsidRDefault="00251628">
                <w:pPr>
                  <w:pStyle w:val="NoSpacing"/>
                  <w:rPr>
                    <w:color w:val="156082" w:themeColor="accent1"/>
                  </w:rPr>
                </w:pPr>
              </w:p>
            </w:tc>
          </w:tr>
        </w:tbl>
        <w:p w14:paraId="7B1F6130" w14:textId="77777777" w:rsidR="00251628" w:rsidRDefault="00251628">
          <w:r>
            <w:br w:type="page"/>
          </w:r>
        </w:p>
        <w:sdt>
          <w:sdtPr>
            <w:rPr>
              <w:rFonts w:asciiTheme="minorHAnsi" w:eastAsiaTheme="minorHAnsi" w:hAnsiTheme="minorHAnsi" w:cstheme="minorBidi"/>
              <w:color w:val="auto"/>
              <w:kern w:val="2"/>
              <w:sz w:val="22"/>
              <w:szCs w:val="22"/>
              <w:lang w:val="en-NZ"/>
              <w14:ligatures w14:val="standardContextual"/>
            </w:rPr>
            <w:id w:val="-372233499"/>
            <w:docPartObj>
              <w:docPartGallery w:val="Table of Contents"/>
              <w:docPartUnique/>
            </w:docPartObj>
          </w:sdtPr>
          <w:sdtEndPr>
            <w:rPr>
              <w:b/>
              <w:bCs/>
              <w:noProof/>
            </w:rPr>
          </w:sdtEndPr>
          <w:sdtContent>
            <w:p w14:paraId="725FEE9E" w14:textId="15EE6013" w:rsidR="00251628" w:rsidRDefault="00251628">
              <w:pPr>
                <w:pStyle w:val="TOCHeading"/>
              </w:pPr>
              <w:r>
                <w:t>Contents</w:t>
              </w:r>
            </w:p>
            <w:p w14:paraId="7FDA234F" w14:textId="5130239B" w:rsidR="00263AD1" w:rsidRDefault="00251628">
              <w:pPr>
                <w:pStyle w:val="TOC1"/>
                <w:tabs>
                  <w:tab w:val="right" w:pos="9016"/>
                </w:tabs>
                <w:rPr>
                  <w:rFonts w:eastAsiaTheme="minorEastAsia"/>
                  <w:b w:val="0"/>
                  <w:bCs w:val="0"/>
                  <w:i w:val="0"/>
                  <w:iCs w:val="0"/>
                  <w:noProof/>
                  <w:lang w:eastAsia="en-NZ"/>
                </w:rPr>
              </w:pPr>
              <w:r>
                <w:fldChar w:fldCharType="begin"/>
              </w:r>
              <w:r>
                <w:instrText xml:space="preserve"> TOC \o "1-3" \h \z \u </w:instrText>
              </w:r>
              <w:r>
                <w:fldChar w:fldCharType="separate"/>
              </w:r>
              <w:hyperlink w:anchor="_Toc162877583" w:history="1">
                <w:r w:rsidR="00263AD1" w:rsidRPr="00D64824">
                  <w:rPr>
                    <w:rStyle w:val="Hyperlink"/>
                    <w:noProof/>
                  </w:rPr>
                  <w:t>Overview</w:t>
                </w:r>
                <w:r w:rsidR="00263AD1">
                  <w:rPr>
                    <w:noProof/>
                    <w:webHidden/>
                  </w:rPr>
                  <w:tab/>
                </w:r>
                <w:r w:rsidR="00263AD1">
                  <w:rPr>
                    <w:noProof/>
                    <w:webHidden/>
                  </w:rPr>
                  <w:fldChar w:fldCharType="begin"/>
                </w:r>
                <w:r w:rsidR="00263AD1">
                  <w:rPr>
                    <w:noProof/>
                    <w:webHidden/>
                  </w:rPr>
                  <w:instrText xml:space="preserve"> PAGEREF _Toc162877583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6E899145" w14:textId="6D7D4220" w:rsidR="00263AD1" w:rsidRDefault="00000000">
              <w:pPr>
                <w:pStyle w:val="TOC3"/>
                <w:tabs>
                  <w:tab w:val="right" w:pos="9016"/>
                </w:tabs>
                <w:rPr>
                  <w:rFonts w:eastAsiaTheme="minorEastAsia"/>
                  <w:noProof/>
                  <w:sz w:val="24"/>
                  <w:szCs w:val="24"/>
                  <w:lang w:eastAsia="en-NZ"/>
                </w:rPr>
              </w:pPr>
              <w:hyperlink w:anchor="_Toc162877584" w:history="1">
                <w:r w:rsidR="00263AD1" w:rsidRPr="00D64824">
                  <w:rPr>
                    <w:rStyle w:val="Hyperlink"/>
                    <w:noProof/>
                  </w:rPr>
                  <w:t>Mantra</w:t>
                </w:r>
                <w:r w:rsidR="00263AD1">
                  <w:rPr>
                    <w:noProof/>
                    <w:webHidden/>
                  </w:rPr>
                  <w:tab/>
                </w:r>
                <w:r w:rsidR="00263AD1">
                  <w:rPr>
                    <w:noProof/>
                    <w:webHidden/>
                  </w:rPr>
                  <w:fldChar w:fldCharType="begin"/>
                </w:r>
                <w:r w:rsidR="00263AD1">
                  <w:rPr>
                    <w:noProof/>
                    <w:webHidden/>
                  </w:rPr>
                  <w:instrText xml:space="preserve"> PAGEREF _Toc162877584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2E9702C6" w14:textId="46C6AF55" w:rsidR="00263AD1" w:rsidRDefault="00000000">
              <w:pPr>
                <w:pStyle w:val="TOC3"/>
                <w:tabs>
                  <w:tab w:val="right" w:pos="9016"/>
                </w:tabs>
                <w:rPr>
                  <w:rFonts w:eastAsiaTheme="minorEastAsia"/>
                  <w:noProof/>
                  <w:sz w:val="24"/>
                  <w:szCs w:val="24"/>
                  <w:lang w:eastAsia="en-NZ"/>
                </w:rPr>
              </w:pPr>
              <w:hyperlink w:anchor="_Toc162877585" w:history="1">
                <w:r w:rsidR="00263AD1" w:rsidRPr="00D64824">
                  <w:rPr>
                    <w:rStyle w:val="Hyperlink"/>
                    <w:noProof/>
                  </w:rPr>
                  <w:t>Design Pillars</w:t>
                </w:r>
                <w:r w:rsidR="00263AD1">
                  <w:rPr>
                    <w:noProof/>
                    <w:webHidden/>
                  </w:rPr>
                  <w:tab/>
                </w:r>
                <w:r w:rsidR="00263AD1">
                  <w:rPr>
                    <w:noProof/>
                    <w:webHidden/>
                  </w:rPr>
                  <w:fldChar w:fldCharType="begin"/>
                </w:r>
                <w:r w:rsidR="00263AD1">
                  <w:rPr>
                    <w:noProof/>
                    <w:webHidden/>
                  </w:rPr>
                  <w:instrText xml:space="preserve"> PAGEREF _Toc162877585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72521F66" w14:textId="3C36A076" w:rsidR="00263AD1" w:rsidRDefault="00000000">
              <w:pPr>
                <w:pStyle w:val="TOC3"/>
                <w:tabs>
                  <w:tab w:val="right" w:pos="9016"/>
                </w:tabs>
                <w:rPr>
                  <w:rFonts w:eastAsiaTheme="minorEastAsia"/>
                  <w:noProof/>
                  <w:sz w:val="24"/>
                  <w:szCs w:val="24"/>
                  <w:lang w:eastAsia="en-NZ"/>
                </w:rPr>
              </w:pPr>
              <w:hyperlink w:anchor="_Toc162877586" w:history="1">
                <w:r w:rsidR="00263AD1" w:rsidRPr="00D64824">
                  <w:rPr>
                    <w:rStyle w:val="Hyperlink"/>
                    <w:noProof/>
                  </w:rPr>
                  <w:t>Genre/Story/Mechanics Summary</w:t>
                </w:r>
                <w:r w:rsidR="00263AD1">
                  <w:rPr>
                    <w:noProof/>
                    <w:webHidden/>
                  </w:rPr>
                  <w:tab/>
                </w:r>
                <w:r w:rsidR="00263AD1">
                  <w:rPr>
                    <w:noProof/>
                    <w:webHidden/>
                  </w:rPr>
                  <w:fldChar w:fldCharType="begin"/>
                </w:r>
                <w:r w:rsidR="00263AD1">
                  <w:rPr>
                    <w:noProof/>
                    <w:webHidden/>
                  </w:rPr>
                  <w:instrText xml:space="preserve"> PAGEREF _Toc162877586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538B721B" w14:textId="483F597E" w:rsidR="00263AD1" w:rsidRDefault="00000000">
              <w:pPr>
                <w:pStyle w:val="TOC3"/>
                <w:tabs>
                  <w:tab w:val="right" w:pos="9016"/>
                </w:tabs>
                <w:rPr>
                  <w:rFonts w:eastAsiaTheme="minorEastAsia"/>
                  <w:noProof/>
                  <w:sz w:val="24"/>
                  <w:szCs w:val="24"/>
                  <w:lang w:eastAsia="en-NZ"/>
                </w:rPr>
              </w:pPr>
              <w:hyperlink w:anchor="_Toc162877587" w:history="1">
                <w:r w:rsidR="00263AD1" w:rsidRPr="00D64824">
                  <w:rPr>
                    <w:rStyle w:val="Hyperlink"/>
                    <w:noProof/>
                  </w:rPr>
                  <w:t>Features</w:t>
                </w:r>
                <w:r w:rsidR="00263AD1">
                  <w:rPr>
                    <w:noProof/>
                    <w:webHidden/>
                  </w:rPr>
                  <w:tab/>
                </w:r>
                <w:r w:rsidR="00263AD1">
                  <w:rPr>
                    <w:noProof/>
                    <w:webHidden/>
                  </w:rPr>
                  <w:fldChar w:fldCharType="begin"/>
                </w:r>
                <w:r w:rsidR="00263AD1">
                  <w:rPr>
                    <w:noProof/>
                    <w:webHidden/>
                  </w:rPr>
                  <w:instrText xml:space="preserve"> PAGEREF _Toc162877587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27A55EEF" w14:textId="3D00917B" w:rsidR="00263AD1" w:rsidRDefault="00000000">
              <w:pPr>
                <w:pStyle w:val="TOC3"/>
                <w:tabs>
                  <w:tab w:val="right" w:pos="9016"/>
                </w:tabs>
                <w:rPr>
                  <w:rFonts w:eastAsiaTheme="minorEastAsia"/>
                  <w:noProof/>
                  <w:sz w:val="24"/>
                  <w:szCs w:val="24"/>
                  <w:lang w:eastAsia="en-NZ"/>
                </w:rPr>
              </w:pPr>
              <w:hyperlink w:anchor="_Toc162877588" w:history="1">
                <w:r w:rsidR="00263AD1" w:rsidRPr="00D64824">
                  <w:rPr>
                    <w:rStyle w:val="Hyperlink"/>
                    <w:noProof/>
                  </w:rPr>
                  <w:t>Interface</w:t>
                </w:r>
                <w:r w:rsidR="00263AD1">
                  <w:rPr>
                    <w:noProof/>
                    <w:webHidden/>
                  </w:rPr>
                  <w:tab/>
                </w:r>
                <w:r w:rsidR="00263AD1">
                  <w:rPr>
                    <w:noProof/>
                    <w:webHidden/>
                  </w:rPr>
                  <w:fldChar w:fldCharType="begin"/>
                </w:r>
                <w:r w:rsidR="00263AD1">
                  <w:rPr>
                    <w:noProof/>
                    <w:webHidden/>
                  </w:rPr>
                  <w:instrText xml:space="preserve"> PAGEREF _Toc162877588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0E37CA99" w14:textId="526D05C1" w:rsidR="00263AD1" w:rsidRDefault="00000000">
              <w:pPr>
                <w:pStyle w:val="TOC3"/>
                <w:tabs>
                  <w:tab w:val="right" w:pos="9016"/>
                </w:tabs>
                <w:rPr>
                  <w:rFonts w:eastAsiaTheme="minorEastAsia"/>
                  <w:noProof/>
                  <w:sz w:val="24"/>
                  <w:szCs w:val="24"/>
                  <w:lang w:eastAsia="en-NZ"/>
                </w:rPr>
              </w:pPr>
              <w:hyperlink w:anchor="_Toc162877589" w:history="1">
                <w:r w:rsidR="00263AD1" w:rsidRPr="00D64824">
                  <w:rPr>
                    <w:rStyle w:val="Hyperlink"/>
                    <w:noProof/>
                  </w:rPr>
                  <w:t>Art</w:t>
                </w:r>
                <w:r w:rsidR="00263AD1">
                  <w:rPr>
                    <w:noProof/>
                    <w:webHidden/>
                  </w:rPr>
                  <w:tab/>
                </w:r>
                <w:r w:rsidR="00263AD1">
                  <w:rPr>
                    <w:noProof/>
                    <w:webHidden/>
                  </w:rPr>
                  <w:fldChar w:fldCharType="begin"/>
                </w:r>
                <w:r w:rsidR="00263AD1">
                  <w:rPr>
                    <w:noProof/>
                    <w:webHidden/>
                  </w:rPr>
                  <w:instrText xml:space="preserve"> PAGEREF _Toc162877589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0D6405E9" w14:textId="4328B8C4" w:rsidR="00263AD1" w:rsidRDefault="00000000">
              <w:pPr>
                <w:pStyle w:val="TOC3"/>
                <w:tabs>
                  <w:tab w:val="right" w:pos="9016"/>
                </w:tabs>
                <w:rPr>
                  <w:rFonts w:eastAsiaTheme="minorEastAsia"/>
                  <w:noProof/>
                  <w:sz w:val="24"/>
                  <w:szCs w:val="24"/>
                  <w:lang w:eastAsia="en-NZ"/>
                </w:rPr>
              </w:pPr>
              <w:hyperlink w:anchor="_Toc162877590" w:history="1">
                <w:r w:rsidR="00263AD1" w:rsidRPr="00D64824">
                  <w:rPr>
                    <w:rStyle w:val="Hyperlink"/>
                    <w:noProof/>
                  </w:rPr>
                  <w:t>Audio</w:t>
                </w:r>
                <w:r w:rsidR="00263AD1">
                  <w:rPr>
                    <w:noProof/>
                    <w:webHidden/>
                  </w:rPr>
                  <w:tab/>
                </w:r>
                <w:r w:rsidR="00263AD1">
                  <w:rPr>
                    <w:noProof/>
                    <w:webHidden/>
                  </w:rPr>
                  <w:fldChar w:fldCharType="begin"/>
                </w:r>
                <w:r w:rsidR="00263AD1">
                  <w:rPr>
                    <w:noProof/>
                    <w:webHidden/>
                  </w:rPr>
                  <w:instrText xml:space="preserve"> PAGEREF _Toc162877590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51436335" w14:textId="1EBA7C08" w:rsidR="00263AD1" w:rsidRDefault="00000000">
              <w:pPr>
                <w:pStyle w:val="TOC1"/>
                <w:tabs>
                  <w:tab w:val="right" w:pos="9016"/>
                </w:tabs>
                <w:rPr>
                  <w:rFonts w:eastAsiaTheme="minorEastAsia"/>
                  <w:b w:val="0"/>
                  <w:bCs w:val="0"/>
                  <w:i w:val="0"/>
                  <w:iCs w:val="0"/>
                  <w:noProof/>
                  <w:lang w:eastAsia="en-NZ"/>
                </w:rPr>
              </w:pPr>
              <w:hyperlink w:anchor="_Toc162877591" w:history="1">
                <w:r w:rsidR="00263AD1" w:rsidRPr="00D64824">
                  <w:rPr>
                    <w:rStyle w:val="Hyperlink"/>
                    <w:noProof/>
                  </w:rPr>
                  <w:t>GAMEPLAY</w:t>
                </w:r>
                <w:r w:rsidR="00263AD1">
                  <w:rPr>
                    <w:noProof/>
                    <w:webHidden/>
                  </w:rPr>
                  <w:tab/>
                </w:r>
                <w:r w:rsidR="00263AD1">
                  <w:rPr>
                    <w:noProof/>
                    <w:webHidden/>
                  </w:rPr>
                  <w:fldChar w:fldCharType="begin"/>
                </w:r>
                <w:r w:rsidR="00263AD1">
                  <w:rPr>
                    <w:noProof/>
                    <w:webHidden/>
                  </w:rPr>
                  <w:instrText xml:space="preserve"> PAGEREF _Toc162877591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2141BE80" w14:textId="043C415E" w:rsidR="00263AD1" w:rsidRDefault="00000000">
              <w:pPr>
                <w:pStyle w:val="TOC2"/>
                <w:tabs>
                  <w:tab w:val="right" w:pos="9016"/>
                </w:tabs>
                <w:rPr>
                  <w:rFonts w:eastAsiaTheme="minorEastAsia"/>
                  <w:i w:val="0"/>
                  <w:iCs w:val="0"/>
                  <w:noProof/>
                  <w:sz w:val="24"/>
                  <w:szCs w:val="24"/>
                  <w:lang w:eastAsia="en-NZ"/>
                </w:rPr>
              </w:pPr>
              <w:hyperlink w:anchor="_Toc162877592" w:history="1">
                <w:r w:rsidR="00263AD1" w:rsidRPr="00D64824">
                  <w:rPr>
                    <w:rStyle w:val="Hyperlink"/>
                    <w:noProof/>
                  </w:rPr>
                  <w:t>Basics</w:t>
                </w:r>
                <w:r w:rsidR="00263AD1">
                  <w:rPr>
                    <w:noProof/>
                    <w:webHidden/>
                  </w:rPr>
                  <w:tab/>
                </w:r>
                <w:r w:rsidR="00263AD1">
                  <w:rPr>
                    <w:noProof/>
                    <w:webHidden/>
                  </w:rPr>
                  <w:fldChar w:fldCharType="begin"/>
                </w:r>
                <w:r w:rsidR="00263AD1">
                  <w:rPr>
                    <w:noProof/>
                    <w:webHidden/>
                  </w:rPr>
                  <w:instrText xml:space="preserve"> PAGEREF _Toc162877592 \h </w:instrText>
                </w:r>
                <w:r w:rsidR="00263AD1">
                  <w:rPr>
                    <w:noProof/>
                    <w:webHidden/>
                  </w:rPr>
                </w:r>
                <w:r w:rsidR="00263AD1">
                  <w:rPr>
                    <w:noProof/>
                    <w:webHidden/>
                  </w:rPr>
                  <w:fldChar w:fldCharType="separate"/>
                </w:r>
                <w:r w:rsidR="00263AD1">
                  <w:rPr>
                    <w:noProof/>
                    <w:webHidden/>
                  </w:rPr>
                  <w:t>2</w:t>
                </w:r>
                <w:r w:rsidR="00263AD1">
                  <w:rPr>
                    <w:noProof/>
                    <w:webHidden/>
                  </w:rPr>
                  <w:fldChar w:fldCharType="end"/>
                </w:r>
              </w:hyperlink>
            </w:p>
            <w:p w14:paraId="7235EA98" w14:textId="2BC9051E" w:rsidR="00263AD1" w:rsidRDefault="00000000">
              <w:pPr>
                <w:pStyle w:val="TOC2"/>
                <w:tabs>
                  <w:tab w:val="right" w:pos="9016"/>
                </w:tabs>
                <w:rPr>
                  <w:rFonts w:eastAsiaTheme="minorEastAsia"/>
                  <w:i w:val="0"/>
                  <w:iCs w:val="0"/>
                  <w:noProof/>
                  <w:sz w:val="24"/>
                  <w:szCs w:val="24"/>
                  <w:lang w:eastAsia="en-NZ"/>
                </w:rPr>
              </w:pPr>
              <w:hyperlink w:anchor="_Toc162877593" w:history="1">
                <w:r w:rsidR="00263AD1" w:rsidRPr="00D64824">
                  <w:rPr>
                    <w:rStyle w:val="Hyperlink"/>
                    <w:noProof/>
                  </w:rPr>
                  <w:t>Structures</w:t>
                </w:r>
                <w:r w:rsidR="00263AD1">
                  <w:rPr>
                    <w:noProof/>
                    <w:webHidden/>
                  </w:rPr>
                  <w:tab/>
                </w:r>
                <w:r w:rsidR="00263AD1">
                  <w:rPr>
                    <w:noProof/>
                    <w:webHidden/>
                  </w:rPr>
                  <w:fldChar w:fldCharType="begin"/>
                </w:r>
                <w:r w:rsidR="00263AD1">
                  <w:rPr>
                    <w:noProof/>
                    <w:webHidden/>
                  </w:rPr>
                  <w:instrText xml:space="preserve"> PAGEREF _Toc162877593 \h </w:instrText>
                </w:r>
                <w:r w:rsidR="00263AD1">
                  <w:rPr>
                    <w:noProof/>
                    <w:webHidden/>
                  </w:rPr>
                </w:r>
                <w:r w:rsidR="00263AD1">
                  <w:rPr>
                    <w:noProof/>
                    <w:webHidden/>
                  </w:rPr>
                  <w:fldChar w:fldCharType="separate"/>
                </w:r>
                <w:r w:rsidR="00263AD1">
                  <w:rPr>
                    <w:noProof/>
                    <w:webHidden/>
                  </w:rPr>
                  <w:t>3</w:t>
                </w:r>
                <w:r w:rsidR="00263AD1">
                  <w:rPr>
                    <w:noProof/>
                    <w:webHidden/>
                  </w:rPr>
                  <w:fldChar w:fldCharType="end"/>
                </w:r>
              </w:hyperlink>
            </w:p>
            <w:p w14:paraId="655218A9" w14:textId="1975CEF8" w:rsidR="00251628" w:rsidRDefault="00251628">
              <w:r>
                <w:rPr>
                  <w:b/>
                  <w:bCs/>
                  <w:noProof/>
                </w:rPr>
                <w:fldChar w:fldCharType="end"/>
              </w:r>
            </w:p>
          </w:sdtContent>
        </w:sdt>
        <w:p w14:paraId="6A1B2ADE" w14:textId="522BB8DE" w:rsidR="00251628" w:rsidRDefault="00251628">
          <w:r>
            <w:br w:type="page"/>
          </w:r>
        </w:p>
      </w:sdtContent>
    </w:sdt>
    <w:p w14:paraId="4DDB98DD" w14:textId="1455B9B9" w:rsidR="00251628" w:rsidRDefault="00263AD1" w:rsidP="00263AD1">
      <w:pPr>
        <w:pStyle w:val="Heading1"/>
      </w:pPr>
      <w:bookmarkStart w:id="0" w:name="_Toc162877583"/>
      <w:r>
        <w:t>Overview</w:t>
      </w:r>
      <w:bookmarkEnd w:id="0"/>
    </w:p>
    <w:p w14:paraId="7C8443FA" w14:textId="3A21533A" w:rsidR="00251628" w:rsidRPr="00251628" w:rsidRDefault="00251628" w:rsidP="00251628">
      <w:pPr>
        <w:rPr>
          <w:i/>
          <w:iCs/>
        </w:rPr>
      </w:pPr>
      <w:r w:rsidRPr="00251628">
        <w:rPr>
          <w:i/>
          <w:iCs/>
        </w:rPr>
        <w:t xml:space="preserve">Out in dead-end space, working ship demolition to pay off tax debts, Gloo is armed with just the right amount of boom. </w:t>
      </w:r>
      <w:r w:rsidRPr="00251628">
        <w:rPr>
          <w:b/>
          <w:bCs/>
          <w:i/>
          <w:iCs/>
        </w:rPr>
        <w:t>Twice.</w:t>
      </w:r>
      <w:r w:rsidRPr="00251628">
        <w:rPr>
          <w:i/>
          <w:iCs/>
        </w:rPr>
        <w:t xml:space="preserve">  </w:t>
      </w:r>
    </w:p>
    <w:p w14:paraId="5FE99319" w14:textId="246811BB" w:rsidR="00251628" w:rsidRDefault="00251628" w:rsidP="00251628">
      <w:pPr>
        <w:rPr>
          <w:i/>
          <w:iCs/>
        </w:rPr>
      </w:pPr>
      <w:r w:rsidRPr="00251628">
        <w:rPr>
          <w:i/>
          <w:iCs/>
        </w:rPr>
        <w:t xml:space="preserve">Tax-payer-hating forces of evil have taken residence in a derelict shipyard. It's Gloo's job to clear them </w:t>
      </w:r>
      <w:r w:rsidR="009F018D" w:rsidRPr="00251628">
        <w:rPr>
          <w:i/>
          <w:iCs/>
        </w:rPr>
        <w:t>out and</w:t>
      </w:r>
      <w:r w:rsidRPr="00251628">
        <w:rPr>
          <w:i/>
          <w:iCs/>
        </w:rPr>
        <w:t xml:space="preserve"> collect valuables from the ships he tears apart on his way.</w:t>
      </w:r>
    </w:p>
    <w:p w14:paraId="4183BD53" w14:textId="4D6E4495" w:rsidR="00597B6B" w:rsidRDefault="00597B6B" w:rsidP="00597B6B">
      <w:pPr>
        <w:pStyle w:val="Heading3"/>
      </w:pPr>
      <w:bookmarkStart w:id="1" w:name="_Toc162877584"/>
      <w:r>
        <w:t>Mantra</w:t>
      </w:r>
      <w:bookmarkEnd w:id="1"/>
    </w:p>
    <w:p w14:paraId="11044D52" w14:textId="4395BA04" w:rsidR="00597B6B" w:rsidRPr="0063725B" w:rsidRDefault="0063725B" w:rsidP="00251628">
      <w:pPr>
        <w:rPr>
          <w:i/>
          <w:iCs/>
        </w:rPr>
      </w:pPr>
      <w:r>
        <w:t>Vibrant pick-up-and-play action with an old school vibe – “</w:t>
      </w:r>
      <w:r>
        <w:rPr>
          <w:i/>
          <w:iCs/>
        </w:rPr>
        <w:t>Peggle x Bomberman”</w:t>
      </w:r>
    </w:p>
    <w:p w14:paraId="55C295BC" w14:textId="35F8F8BD" w:rsidR="00597B6B" w:rsidRDefault="00597B6B" w:rsidP="00597B6B">
      <w:pPr>
        <w:pStyle w:val="Heading3"/>
      </w:pPr>
      <w:bookmarkStart w:id="2" w:name="_Toc162877585"/>
      <w:r>
        <w:t>Design Pillars</w:t>
      </w:r>
      <w:bookmarkEnd w:id="2"/>
    </w:p>
    <w:p w14:paraId="24F739CC" w14:textId="29105938" w:rsidR="00597B6B" w:rsidRDefault="004103E5" w:rsidP="00597B6B">
      <w:r>
        <w:t>Arcade</w:t>
      </w:r>
      <w:r w:rsidR="0063725B">
        <w:t xml:space="preserve"> – Immediately jump into an intuitive gameplay loop encouraging score/time mastery.</w:t>
      </w:r>
    </w:p>
    <w:p w14:paraId="3CF8642B" w14:textId="4A26D007" w:rsidR="0063725B" w:rsidRDefault="0063725B" w:rsidP="00597B6B">
      <w:r>
        <w:t>Puzzle Action – Active game design with strategic elements. Easy to grasp, hard to master.</w:t>
      </w:r>
    </w:p>
    <w:p w14:paraId="0DF38B47" w14:textId="2330EFD8" w:rsidR="0063725B" w:rsidRPr="00597B6B" w:rsidRDefault="0063725B" w:rsidP="00597B6B">
      <w:pPr>
        <w:rPr>
          <w:b/>
          <w:bCs/>
        </w:rPr>
      </w:pPr>
      <w:r>
        <w:t>Retro – Everything from presentation to game mechanics reminiscent of 5</w:t>
      </w:r>
      <w:r w:rsidRPr="0063725B">
        <w:rPr>
          <w:vertAlign w:val="superscript"/>
        </w:rPr>
        <w:t>th</w:t>
      </w:r>
      <w:r>
        <w:t xml:space="preserve"> gen/PS1 era games.</w:t>
      </w:r>
    </w:p>
    <w:p w14:paraId="408F3035" w14:textId="29634481" w:rsidR="00597B6B" w:rsidRDefault="00597B6B" w:rsidP="00597B6B">
      <w:pPr>
        <w:pStyle w:val="Heading3"/>
      </w:pPr>
      <w:bookmarkStart w:id="3" w:name="_Toc162877586"/>
      <w:r>
        <w:t>Genre/Story/Mechanics Summary</w:t>
      </w:r>
      <w:bookmarkEnd w:id="3"/>
    </w:p>
    <w:p w14:paraId="6F86B979" w14:textId="77777777" w:rsidR="00263AD1" w:rsidRPr="00251628" w:rsidRDefault="00263AD1" w:rsidP="00263AD1">
      <w:pPr>
        <w:rPr>
          <w:i/>
          <w:iCs/>
        </w:rPr>
      </w:pPr>
      <w:r w:rsidRPr="00251628">
        <w:rPr>
          <w:i/>
          <w:iCs/>
        </w:rPr>
        <w:t xml:space="preserve">Out in dead-end space, working ship demolition to pay off tax debts, Gloo is armed with just the right amount of boom. </w:t>
      </w:r>
      <w:r w:rsidRPr="00251628">
        <w:rPr>
          <w:b/>
          <w:bCs/>
          <w:i/>
          <w:iCs/>
        </w:rPr>
        <w:t>Twice.</w:t>
      </w:r>
      <w:r w:rsidRPr="00251628">
        <w:rPr>
          <w:i/>
          <w:iCs/>
        </w:rPr>
        <w:t xml:space="preserve">  </w:t>
      </w:r>
    </w:p>
    <w:p w14:paraId="1E8644E1" w14:textId="77777777" w:rsidR="00263AD1" w:rsidRDefault="00263AD1" w:rsidP="00263AD1">
      <w:pPr>
        <w:rPr>
          <w:i/>
          <w:iCs/>
        </w:rPr>
      </w:pPr>
      <w:r w:rsidRPr="00251628">
        <w:rPr>
          <w:i/>
          <w:iCs/>
        </w:rPr>
        <w:t>Tax-payer-hating forces of evil have taken residence in a derelict shipyard. It's Gloo's job to clear them out, and collect valuables from the ships he tears apart on his way.</w:t>
      </w:r>
    </w:p>
    <w:p w14:paraId="0C49F624" w14:textId="38D13E6E" w:rsidR="00597B6B" w:rsidRDefault="00597B6B" w:rsidP="00597B6B">
      <w:pPr>
        <w:pStyle w:val="Heading3"/>
      </w:pPr>
      <w:bookmarkStart w:id="4" w:name="_Toc162877587"/>
      <w:r>
        <w:t>Features</w:t>
      </w:r>
      <w:bookmarkEnd w:id="4"/>
    </w:p>
    <w:p w14:paraId="0C7478CE" w14:textId="77777777" w:rsidR="00597B6B" w:rsidRPr="00597B6B" w:rsidRDefault="00597B6B" w:rsidP="00597B6B">
      <w:pPr>
        <w:rPr>
          <w:b/>
          <w:bCs/>
        </w:rPr>
      </w:pPr>
      <w:r>
        <w:t xml:space="preserve">Gloom Boom </w:t>
      </w:r>
    </w:p>
    <w:p w14:paraId="4E54D02F" w14:textId="7B70255B" w:rsidR="00597B6B" w:rsidRDefault="00597B6B" w:rsidP="00597B6B">
      <w:pPr>
        <w:pStyle w:val="Heading3"/>
      </w:pPr>
      <w:bookmarkStart w:id="5" w:name="_Toc162877588"/>
      <w:r>
        <w:t>Interface</w:t>
      </w:r>
      <w:bookmarkEnd w:id="5"/>
    </w:p>
    <w:p w14:paraId="26C38D31" w14:textId="58821520" w:rsidR="00597B6B" w:rsidRPr="00597B6B" w:rsidRDefault="008E47DC" w:rsidP="00597B6B">
      <w:pPr>
        <w:rPr>
          <w:b/>
          <w:bCs/>
        </w:rPr>
      </w:pPr>
      <w:r>
        <w:t>Game is controlled wither either keyboard and mouse, or a gamepad. The player can move around with their left axis, aim/look with the right axis, and additional buttons allow for self-destruction (in case of stage soft lock) and first person.</w:t>
      </w:r>
    </w:p>
    <w:p w14:paraId="1856122A" w14:textId="7A3F2DEC" w:rsidR="00597B6B" w:rsidRDefault="00597B6B" w:rsidP="00597B6B">
      <w:pPr>
        <w:pStyle w:val="Heading3"/>
      </w:pPr>
      <w:bookmarkStart w:id="6" w:name="_Toc162877589"/>
      <w:r>
        <w:t>Art</w:t>
      </w:r>
      <w:bookmarkEnd w:id="6"/>
    </w:p>
    <w:p w14:paraId="3903A3B5" w14:textId="77777777" w:rsidR="00597B6B" w:rsidRPr="00597B6B" w:rsidRDefault="00597B6B" w:rsidP="00597B6B">
      <w:pPr>
        <w:rPr>
          <w:b/>
          <w:bCs/>
        </w:rPr>
      </w:pPr>
      <w:r>
        <w:t xml:space="preserve">Gloom Boom </w:t>
      </w:r>
    </w:p>
    <w:p w14:paraId="5BAC3769" w14:textId="31DA1873" w:rsidR="00597B6B" w:rsidRDefault="00597B6B" w:rsidP="00597B6B">
      <w:pPr>
        <w:pStyle w:val="Heading3"/>
      </w:pPr>
      <w:bookmarkStart w:id="7" w:name="_Toc162877590"/>
      <w:r>
        <w:t>Audio</w:t>
      </w:r>
      <w:bookmarkEnd w:id="7"/>
    </w:p>
    <w:p w14:paraId="78D69D1E" w14:textId="77777777" w:rsidR="00597B6B" w:rsidRPr="00597B6B" w:rsidRDefault="00597B6B" w:rsidP="00597B6B">
      <w:pPr>
        <w:rPr>
          <w:b/>
          <w:bCs/>
        </w:rPr>
      </w:pPr>
      <w:r>
        <w:t xml:space="preserve">Gloom Boom </w:t>
      </w:r>
    </w:p>
    <w:p w14:paraId="1EBD11E8" w14:textId="34FADFA2" w:rsidR="00251628" w:rsidRDefault="00251628" w:rsidP="00251628">
      <w:pPr>
        <w:pStyle w:val="Heading1"/>
      </w:pPr>
      <w:bookmarkStart w:id="8" w:name="_Toc162877591"/>
      <w:r>
        <w:t>GAMEPLAY</w:t>
      </w:r>
      <w:bookmarkEnd w:id="8"/>
    </w:p>
    <w:p w14:paraId="5664B35E" w14:textId="17620E1D" w:rsidR="00251628" w:rsidRDefault="00251628" w:rsidP="00251628">
      <w:pPr>
        <w:pStyle w:val="Heading2"/>
      </w:pPr>
      <w:bookmarkStart w:id="9" w:name="_Toc162877592"/>
      <w:r>
        <w:t>Basics</w:t>
      </w:r>
      <w:bookmarkEnd w:id="9"/>
    </w:p>
    <w:p w14:paraId="7041FEED" w14:textId="77777777" w:rsidR="00251628" w:rsidRDefault="00251628" w:rsidP="00251628">
      <w:r>
        <w:t>Player can run around, throw grenades and shoot glue.</w:t>
      </w:r>
    </w:p>
    <w:p w14:paraId="2EDDCBE0" w14:textId="77777777" w:rsidR="00251628" w:rsidRDefault="00251628" w:rsidP="00251628">
      <w:r>
        <w:t xml:space="preserve">Grenades will damage objects and environment in their explosion radius, while glue will coat surfaces, both protecting the environment from further destruction, causing grenades that land on glue to stick, and temporarily stunning enemies.  </w:t>
      </w:r>
    </w:p>
    <w:p w14:paraId="0DE31AEF" w14:textId="7DA783BE" w:rsidR="00251628" w:rsidRDefault="00251628" w:rsidP="00251628">
      <w:r>
        <w:t>Grenades explode immediately on impact with debris or enemies, bounce once against normal walls, or continue bouncing at full velocity if they hit ricochet walls.</w:t>
      </w:r>
    </w:p>
    <w:p w14:paraId="5C8CEC09" w14:textId="77777777" w:rsidR="00251628" w:rsidRDefault="00251628" w:rsidP="00251628"/>
    <w:p w14:paraId="2547EB5D" w14:textId="30008DEC" w:rsidR="00251628" w:rsidRDefault="00251628" w:rsidP="00251628">
      <w:r>
        <w:t xml:space="preserve">Each stage playthrough, Gloo can survive one point of damage. A display of his helmet will show a cracked visor if the next hit kills Gloo. If the environment is destroyed enough to vent atmosphere into space, Gloo will be sucked out in proximity, or immediately die if his helmet is cracked!  </w:t>
      </w:r>
    </w:p>
    <w:p w14:paraId="531D1D4F" w14:textId="30C7B056" w:rsidR="00251628" w:rsidRDefault="00251628" w:rsidP="00251628">
      <w:r>
        <w:t>Player must destroy all enemies and collect all items, then reach the exit to complete each level. Items collected, enemies destroyed, damage taken, and time taken per-level contribute to player score.</w:t>
      </w:r>
    </w:p>
    <w:p w14:paraId="1EFA4754" w14:textId="77777777" w:rsidR="00251628" w:rsidRDefault="00251628" w:rsidP="00251628"/>
    <w:p w14:paraId="028F1D03" w14:textId="55AFB6E3" w:rsidR="00251628" w:rsidRDefault="00251628" w:rsidP="00251628">
      <w:pPr>
        <w:pStyle w:val="Heading2"/>
      </w:pPr>
      <w:bookmarkStart w:id="10" w:name="_Toc162877593"/>
      <w:r>
        <w:t>Structures</w:t>
      </w:r>
      <w:bookmarkEnd w:id="10"/>
    </w:p>
    <w:p w14:paraId="4758B81B" w14:textId="77777777" w:rsidR="00251628" w:rsidRDefault="00251628" w:rsidP="00251628">
      <w:r>
        <w:t xml:space="preserve">Normal walls have five states with changing visual feedback.  </w:t>
      </w:r>
    </w:p>
    <w:p w14:paraId="319BD09C" w14:textId="42D4C679" w:rsidR="00251628" w:rsidRPr="00251628" w:rsidRDefault="00251628" w:rsidP="00251628">
      <w:r w:rsidRPr="00251628">
        <w:t>(Undamaged - Scuffed - Dented - Cracked – Destroyed)</w:t>
      </w:r>
    </w:p>
    <w:p w14:paraId="419EB143" w14:textId="77777777" w:rsidR="00251628" w:rsidRDefault="00251628" w:rsidP="00251628">
      <w:r>
        <w:t xml:space="preserve">Normal floors have five states with changing visual feedback.  </w:t>
      </w:r>
    </w:p>
    <w:p w14:paraId="000320D9" w14:textId="15B6434A" w:rsidR="00251628" w:rsidRDefault="00251628" w:rsidP="00251628">
      <w:r>
        <w:t>(Undamaged - Scuffed - Dented - Weak – Destroyed)</w:t>
      </w:r>
    </w:p>
    <w:p w14:paraId="130FDF94" w14:textId="77777777" w:rsidR="00251628" w:rsidRDefault="00251628" w:rsidP="00251628"/>
    <w:p w14:paraId="6300F3D3" w14:textId="77777777" w:rsidR="00251628" w:rsidRDefault="00251628" w:rsidP="00251628">
      <w:r>
        <w:t xml:space="preserve">A wall's state cannot be reversed (healed), and once destroyed, the wall is gone for the playthrough - however gluing a surface "shields" it for one hit from reaching a further damage state.  </w:t>
      </w:r>
    </w:p>
    <w:p w14:paraId="3696E31F" w14:textId="77777777" w:rsidR="00251628" w:rsidRDefault="00251628" w:rsidP="00251628">
      <w:r>
        <w:t xml:space="preserve">Structural walls cannot be destroyed.  </w:t>
      </w:r>
    </w:p>
    <w:p w14:paraId="5593E8FD" w14:textId="2393116E" w:rsidR="00251628" w:rsidRDefault="00251628" w:rsidP="00251628">
      <w:r>
        <w:t>Ricochet walls will ricochet incoming grenades at full speed, regardless of whether they had already bounced or not. Throwing a grenade into a corridor of rebound wills might ricochet it all the way to the other side!</w:t>
      </w:r>
    </w:p>
    <w:p w14:paraId="265E0BC0" w14:textId="77777777" w:rsidR="00251628" w:rsidRDefault="00251628" w:rsidP="00251628"/>
    <w:p w14:paraId="00F5966D" w14:textId="77777777" w:rsidR="00251628" w:rsidRDefault="00251628" w:rsidP="00251628">
      <w:r>
        <w:t xml:space="preserve">Normal floors can be traversed by the player without issue.  </w:t>
      </w:r>
    </w:p>
    <w:p w14:paraId="013E527E" w14:textId="6898869F" w:rsidR="00361F02" w:rsidRDefault="00251628" w:rsidP="00251628">
      <w:r>
        <w:t>If enough grenade damage (or preplaced level design) occurs to a floor, the tile will be Weakened. Weakened floors collapse shortly after the player traverses them, trapping them on one side. This may lead to trap or risk situations where the player may be unable to return to previous areas, if the only way to get there was through a collapsed floor tile.</w:t>
      </w:r>
    </w:p>
    <w:sectPr w:rsidR="00361F02" w:rsidSect="002516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2D"/>
    <w:rsid w:val="00251628"/>
    <w:rsid w:val="00263AD1"/>
    <w:rsid w:val="00361F02"/>
    <w:rsid w:val="004103E5"/>
    <w:rsid w:val="005767F3"/>
    <w:rsid w:val="00597B6B"/>
    <w:rsid w:val="0063725B"/>
    <w:rsid w:val="0069761F"/>
    <w:rsid w:val="007352B3"/>
    <w:rsid w:val="008E47DC"/>
    <w:rsid w:val="009F018D"/>
    <w:rsid w:val="00D561F8"/>
    <w:rsid w:val="00EE51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765A"/>
  <w15:chartTrackingRefBased/>
  <w15:docId w15:val="{45F8AC88-1085-44F1-A130-8DAE302E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AD1"/>
  </w:style>
  <w:style w:type="paragraph" w:styleId="Heading1">
    <w:name w:val="heading 1"/>
    <w:basedOn w:val="Normal"/>
    <w:next w:val="Normal"/>
    <w:link w:val="Heading1Char"/>
    <w:uiPriority w:val="9"/>
    <w:qFormat/>
    <w:rsid w:val="00EE5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5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5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12D"/>
    <w:rPr>
      <w:rFonts w:eastAsiaTheme="majorEastAsia" w:cstheme="majorBidi"/>
      <w:color w:val="272727" w:themeColor="text1" w:themeTint="D8"/>
    </w:rPr>
  </w:style>
  <w:style w:type="paragraph" w:styleId="Title">
    <w:name w:val="Title"/>
    <w:basedOn w:val="Normal"/>
    <w:next w:val="Normal"/>
    <w:link w:val="TitleChar"/>
    <w:uiPriority w:val="10"/>
    <w:qFormat/>
    <w:rsid w:val="00E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EE512D"/>
    <w:rPr>
      <w:i/>
      <w:iCs/>
      <w:color w:val="404040" w:themeColor="text1" w:themeTint="BF"/>
    </w:rPr>
  </w:style>
  <w:style w:type="paragraph" w:styleId="ListParagraph">
    <w:name w:val="List Paragraph"/>
    <w:basedOn w:val="Normal"/>
    <w:uiPriority w:val="34"/>
    <w:qFormat/>
    <w:rsid w:val="00EE512D"/>
    <w:pPr>
      <w:ind w:left="720"/>
      <w:contextualSpacing/>
    </w:pPr>
  </w:style>
  <w:style w:type="character" w:styleId="IntenseEmphasis">
    <w:name w:val="Intense Emphasis"/>
    <w:basedOn w:val="DefaultParagraphFont"/>
    <w:uiPriority w:val="21"/>
    <w:qFormat/>
    <w:rsid w:val="00EE512D"/>
    <w:rPr>
      <w:i/>
      <w:iCs/>
      <w:color w:val="0F4761" w:themeColor="accent1" w:themeShade="BF"/>
    </w:rPr>
  </w:style>
  <w:style w:type="paragraph" w:styleId="IntenseQuote">
    <w:name w:val="Intense Quote"/>
    <w:basedOn w:val="Normal"/>
    <w:next w:val="Normal"/>
    <w:link w:val="IntenseQuoteChar"/>
    <w:uiPriority w:val="30"/>
    <w:qFormat/>
    <w:rsid w:val="00EE5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12D"/>
    <w:rPr>
      <w:i/>
      <w:iCs/>
      <w:color w:val="0F4761" w:themeColor="accent1" w:themeShade="BF"/>
    </w:rPr>
  </w:style>
  <w:style w:type="character" w:styleId="IntenseReference">
    <w:name w:val="Intense Reference"/>
    <w:basedOn w:val="DefaultParagraphFont"/>
    <w:uiPriority w:val="32"/>
    <w:qFormat/>
    <w:rsid w:val="00EE512D"/>
    <w:rPr>
      <w:b/>
      <w:bCs/>
      <w:smallCaps/>
      <w:color w:val="0F4761" w:themeColor="accent1" w:themeShade="BF"/>
      <w:spacing w:val="5"/>
    </w:rPr>
  </w:style>
  <w:style w:type="paragraph" w:styleId="NoSpacing">
    <w:name w:val="No Spacing"/>
    <w:link w:val="NoSpacingChar"/>
    <w:uiPriority w:val="1"/>
    <w:qFormat/>
    <w:rsid w:val="0025162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51628"/>
    <w:rPr>
      <w:rFonts w:eastAsiaTheme="minorEastAsia"/>
      <w:kern w:val="0"/>
      <w:lang w:val="en-US"/>
      <w14:ligatures w14:val="none"/>
    </w:rPr>
  </w:style>
  <w:style w:type="paragraph" w:styleId="TOC1">
    <w:name w:val="toc 1"/>
    <w:basedOn w:val="Normal"/>
    <w:next w:val="Normal"/>
    <w:autoRedefine/>
    <w:uiPriority w:val="39"/>
    <w:unhideWhenUsed/>
    <w:rsid w:val="00251628"/>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rsid w:val="00251628"/>
    <w:pPr>
      <w:pBdr>
        <w:between w:val="double" w:sz="6" w:space="0" w:color="auto"/>
      </w:pBdr>
      <w:spacing w:before="120" w:after="120"/>
      <w:jc w:val="center"/>
    </w:pPr>
    <w:rPr>
      <w:i/>
      <w:iCs/>
      <w:sz w:val="20"/>
      <w:szCs w:val="20"/>
    </w:rPr>
  </w:style>
  <w:style w:type="paragraph" w:styleId="TOC3">
    <w:name w:val="toc 3"/>
    <w:basedOn w:val="Normal"/>
    <w:next w:val="Normal"/>
    <w:autoRedefine/>
    <w:uiPriority w:val="39"/>
    <w:unhideWhenUsed/>
    <w:rsid w:val="00251628"/>
    <w:pPr>
      <w:pBdr>
        <w:between w:val="double" w:sz="6" w:space="0" w:color="auto"/>
      </w:pBdr>
      <w:spacing w:before="120" w:after="120"/>
      <w:ind w:left="220"/>
      <w:jc w:val="center"/>
    </w:pPr>
    <w:rPr>
      <w:sz w:val="20"/>
      <w:szCs w:val="20"/>
    </w:rPr>
  </w:style>
  <w:style w:type="paragraph" w:styleId="TOC4">
    <w:name w:val="toc 4"/>
    <w:basedOn w:val="Normal"/>
    <w:next w:val="Normal"/>
    <w:autoRedefine/>
    <w:uiPriority w:val="39"/>
    <w:unhideWhenUsed/>
    <w:rsid w:val="00251628"/>
    <w:pPr>
      <w:pBdr>
        <w:between w:val="double" w:sz="6" w:space="0" w:color="auto"/>
      </w:pBdr>
      <w:spacing w:before="120" w:after="120"/>
      <w:ind w:left="440"/>
      <w:jc w:val="center"/>
    </w:pPr>
    <w:rPr>
      <w:sz w:val="20"/>
      <w:szCs w:val="20"/>
    </w:rPr>
  </w:style>
  <w:style w:type="paragraph" w:styleId="TOC5">
    <w:name w:val="toc 5"/>
    <w:basedOn w:val="Normal"/>
    <w:next w:val="Normal"/>
    <w:autoRedefine/>
    <w:uiPriority w:val="39"/>
    <w:unhideWhenUsed/>
    <w:rsid w:val="00251628"/>
    <w:pPr>
      <w:pBdr>
        <w:between w:val="double" w:sz="6" w:space="0" w:color="auto"/>
      </w:pBdr>
      <w:spacing w:before="120" w:after="120"/>
      <w:ind w:left="660"/>
      <w:jc w:val="center"/>
    </w:pPr>
    <w:rPr>
      <w:sz w:val="20"/>
      <w:szCs w:val="20"/>
    </w:rPr>
  </w:style>
  <w:style w:type="paragraph" w:styleId="TOC6">
    <w:name w:val="toc 6"/>
    <w:basedOn w:val="Normal"/>
    <w:next w:val="Normal"/>
    <w:autoRedefine/>
    <w:uiPriority w:val="39"/>
    <w:unhideWhenUsed/>
    <w:rsid w:val="00251628"/>
    <w:pPr>
      <w:pBdr>
        <w:between w:val="double" w:sz="6" w:space="0" w:color="auto"/>
      </w:pBdr>
      <w:spacing w:before="120" w:after="120"/>
      <w:ind w:left="880"/>
      <w:jc w:val="center"/>
    </w:pPr>
    <w:rPr>
      <w:sz w:val="20"/>
      <w:szCs w:val="20"/>
    </w:rPr>
  </w:style>
  <w:style w:type="paragraph" w:styleId="TOC7">
    <w:name w:val="toc 7"/>
    <w:basedOn w:val="Normal"/>
    <w:next w:val="Normal"/>
    <w:autoRedefine/>
    <w:uiPriority w:val="39"/>
    <w:unhideWhenUsed/>
    <w:rsid w:val="00251628"/>
    <w:pPr>
      <w:pBdr>
        <w:between w:val="double" w:sz="6" w:space="0" w:color="auto"/>
      </w:pBdr>
      <w:spacing w:before="120" w:after="120"/>
      <w:ind w:left="1100"/>
      <w:jc w:val="center"/>
    </w:pPr>
    <w:rPr>
      <w:sz w:val="20"/>
      <w:szCs w:val="20"/>
    </w:rPr>
  </w:style>
  <w:style w:type="paragraph" w:styleId="TOC8">
    <w:name w:val="toc 8"/>
    <w:basedOn w:val="Normal"/>
    <w:next w:val="Normal"/>
    <w:autoRedefine/>
    <w:uiPriority w:val="39"/>
    <w:unhideWhenUsed/>
    <w:rsid w:val="00251628"/>
    <w:pPr>
      <w:pBdr>
        <w:between w:val="double" w:sz="6" w:space="0" w:color="auto"/>
      </w:pBdr>
      <w:spacing w:before="120" w:after="120"/>
      <w:ind w:left="1320"/>
      <w:jc w:val="center"/>
    </w:pPr>
    <w:rPr>
      <w:sz w:val="20"/>
      <w:szCs w:val="20"/>
    </w:rPr>
  </w:style>
  <w:style w:type="paragraph" w:styleId="TOC9">
    <w:name w:val="toc 9"/>
    <w:basedOn w:val="Normal"/>
    <w:next w:val="Normal"/>
    <w:autoRedefine/>
    <w:uiPriority w:val="39"/>
    <w:unhideWhenUsed/>
    <w:rsid w:val="00251628"/>
    <w:pPr>
      <w:pBdr>
        <w:between w:val="double" w:sz="6" w:space="0" w:color="auto"/>
      </w:pBdr>
      <w:spacing w:before="120" w:after="120"/>
      <w:ind w:left="1540"/>
      <w:jc w:val="center"/>
    </w:pPr>
    <w:rPr>
      <w:sz w:val="20"/>
      <w:szCs w:val="20"/>
    </w:rPr>
  </w:style>
  <w:style w:type="character" w:styleId="Hyperlink">
    <w:name w:val="Hyperlink"/>
    <w:basedOn w:val="DefaultParagraphFont"/>
    <w:uiPriority w:val="99"/>
    <w:unhideWhenUsed/>
    <w:rsid w:val="00251628"/>
    <w:rPr>
      <w:color w:val="467886" w:themeColor="hyperlink"/>
      <w:u w:val="single"/>
    </w:rPr>
  </w:style>
  <w:style w:type="paragraph" w:styleId="TOCHeading">
    <w:name w:val="TOC Heading"/>
    <w:basedOn w:val="Heading1"/>
    <w:next w:val="Normal"/>
    <w:uiPriority w:val="39"/>
    <w:unhideWhenUsed/>
    <w:qFormat/>
    <w:rsid w:val="00251628"/>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43BD62DD28420DB727EF315B14B971"/>
        <w:category>
          <w:name w:val="General"/>
          <w:gallery w:val="placeholder"/>
        </w:category>
        <w:types>
          <w:type w:val="bbPlcHdr"/>
        </w:types>
        <w:behaviors>
          <w:behavior w:val="content"/>
        </w:behaviors>
        <w:guid w:val="{48D8D926-2C9A-4525-B5A9-45BCCC8E2DFB}"/>
      </w:docPartPr>
      <w:docPartBody>
        <w:p w:rsidR="00AD544C" w:rsidRDefault="00156496" w:rsidP="00156496">
          <w:pPr>
            <w:pStyle w:val="E943BD62DD28420DB727EF315B14B971"/>
          </w:pPr>
          <w:r>
            <w:rPr>
              <w:color w:val="0F4761" w:themeColor="accent1" w:themeShade="BF"/>
            </w:rPr>
            <w:t>[Company name]</w:t>
          </w:r>
        </w:p>
      </w:docPartBody>
    </w:docPart>
    <w:docPart>
      <w:docPartPr>
        <w:name w:val="2E3099A5281D4C14A41F53AF7EB430D7"/>
        <w:category>
          <w:name w:val="General"/>
          <w:gallery w:val="placeholder"/>
        </w:category>
        <w:types>
          <w:type w:val="bbPlcHdr"/>
        </w:types>
        <w:behaviors>
          <w:behavior w:val="content"/>
        </w:behaviors>
        <w:guid w:val="{041C228E-2833-43BD-B62B-066DC114D526}"/>
      </w:docPartPr>
      <w:docPartBody>
        <w:p w:rsidR="00AD544C" w:rsidRDefault="00156496" w:rsidP="00156496">
          <w:pPr>
            <w:pStyle w:val="2E3099A5281D4C14A41F53AF7EB430D7"/>
          </w:pPr>
          <w:r>
            <w:rPr>
              <w:rFonts w:asciiTheme="majorHAnsi" w:eastAsiaTheme="majorEastAsia" w:hAnsiTheme="majorHAnsi" w:cstheme="majorBidi"/>
              <w:color w:val="156082" w:themeColor="accent1"/>
              <w:sz w:val="88"/>
              <w:szCs w:val="88"/>
            </w:rPr>
            <w:t>[Document title]</w:t>
          </w:r>
        </w:p>
      </w:docPartBody>
    </w:docPart>
    <w:docPart>
      <w:docPartPr>
        <w:name w:val="DCAE45FDC956441A91A7298FD5DC2B50"/>
        <w:category>
          <w:name w:val="General"/>
          <w:gallery w:val="placeholder"/>
        </w:category>
        <w:types>
          <w:type w:val="bbPlcHdr"/>
        </w:types>
        <w:behaviors>
          <w:behavior w:val="content"/>
        </w:behaviors>
        <w:guid w:val="{539FC705-74B8-4D80-9D00-DD86C8C3D666}"/>
      </w:docPartPr>
      <w:docPartBody>
        <w:p w:rsidR="00AD544C" w:rsidRDefault="00156496" w:rsidP="00156496">
          <w:pPr>
            <w:pStyle w:val="DCAE45FDC956441A91A7298FD5DC2B50"/>
          </w:pPr>
          <w:r>
            <w:rPr>
              <w:color w:val="0F4761" w:themeColor="accent1" w:themeShade="BF"/>
            </w:rPr>
            <w:t>[Document subtitle]</w:t>
          </w:r>
        </w:p>
      </w:docPartBody>
    </w:docPart>
    <w:docPart>
      <w:docPartPr>
        <w:name w:val="2A2854654A0E473FA7461366CB65F8D1"/>
        <w:category>
          <w:name w:val="General"/>
          <w:gallery w:val="placeholder"/>
        </w:category>
        <w:types>
          <w:type w:val="bbPlcHdr"/>
        </w:types>
        <w:behaviors>
          <w:behavior w:val="content"/>
        </w:behaviors>
        <w:guid w:val="{89239434-6A08-4AC1-BED3-1FD6317A88AF}"/>
      </w:docPartPr>
      <w:docPartBody>
        <w:p w:rsidR="00AD544C" w:rsidRDefault="00156496" w:rsidP="00156496">
          <w:pPr>
            <w:pStyle w:val="2A2854654A0E473FA7461366CB65F8D1"/>
          </w:pPr>
          <w:r>
            <w:rPr>
              <w:color w:val="156082" w:themeColor="accent1"/>
              <w:sz w:val="28"/>
              <w:szCs w:val="28"/>
            </w:rPr>
            <w:t>[Author name]</w:t>
          </w:r>
        </w:p>
      </w:docPartBody>
    </w:docPart>
    <w:docPart>
      <w:docPartPr>
        <w:name w:val="F6499358231C4E29B411DBCA6D960961"/>
        <w:category>
          <w:name w:val="General"/>
          <w:gallery w:val="placeholder"/>
        </w:category>
        <w:types>
          <w:type w:val="bbPlcHdr"/>
        </w:types>
        <w:behaviors>
          <w:behavior w:val="content"/>
        </w:behaviors>
        <w:guid w:val="{01E90B07-536E-4A0C-89BC-3C55D4A5F2B6}"/>
      </w:docPartPr>
      <w:docPartBody>
        <w:p w:rsidR="00AD544C" w:rsidRDefault="00156496" w:rsidP="00156496">
          <w:pPr>
            <w:pStyle w:val="F6499358231C4E29B411DBCA6D960961"/>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96"/>
    <w:rsid w:val="00156496"/>
    <w:rsid w:val="00457FD3"/>
    <w:rsid w:val="00587813"/>
    <w:rsid w:val="00AD54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3BD62DD28420DB727EF315B14B971">
    <w:name w:val="E943BD62DD28420DB727EF315B14B971"/>
    <w:rsid w:val="00156496"/>
  </w:style>
  <w:style w:type="paragraph" w:customStyle="1" w:styleId="2E3099A5281D4C14A41F53AF7EB430D7">
    <w:name w:val="2E3099A5281D4C14A41F53AF7EB430D7"/>
    <w:rsid w:val="00156496"/>
  </w:style>
  <w:style w:type="paragraph" w:customStyle="1" w:styleId="DCAE45FDC956441A91A7298FD5DC2B50">
    <w:name w:val="DCAE45FDC956441A91A7298FD5DC2B50"/>
    <w:rsid w:val="00156496"/>
  </w:style>
  <w:style w:type="paragraph" w:customStyle="1" w:styleId="2A2854654A0E473FA7461366CB65F8D1">
    <w:name w:val="2A2854654A0E473FA7461366CB65F8D1"/>
    <w:rsid w:val="00156496"/>
  </w:style>
  <w:style w:type="paragraph" w:customStyle="1" w:styleId="F6499358231C4E29B411DBCA6D960961">
    <w:name w:val="F6499358231C4E29B411DBCA6D960961"/>
    <w:rsid w:val="00156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618B6-2782-459B-ABA1-A966B086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656</Words>
  <Characters>3740</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GLOO BOOM</vt:lpstr>
      <vt:lpstr>Overview</vt:lpstr>
      <vt:lpstr>        Mantra</vt:lpstr>
      <vt:lpstr>        Design Pillars</vt:lpstr>
      <vt:lpstr>        Genre/Story/Mechanics Summary</vt:lpstr>
      <vt:lpstr>        Features</vt:lpstr>
      <vt:lpstr>        Interface</vt:lpstr>
      <vt:lpstr>        Art</vt:lpstr>
      <vt:lpstr>        Audio</vt:lpstr>
      <vt:lpstr>GAMEPLAY</vt:lpstr>
      <vt:lpstr>    Basics</vt:lpstr>
      <vt:lpstr>    Structures</vt:lpstr>
    </vt:vector>
  </TitlesOfParts>
  <Company>Neo Te Aika - 22011265</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GLOO BOOM</dc:title>
  <dc:subject>289.106 2024 Summative – Game Design Document</dc:subject>
  <dc:creator>Neo Te Aika</dc:creator>
  <cp:keywords/>
  <dc:description/>
  <cp:lastModifiedBy>Neo Te Aika</cp:lastModifiedBy>
  <cp:revision>5</cp:revision>
  <dcterms:created xsi:type="dcterms:W3CDTF">2024-04-01T02:10:00Z</dcterms:created>
  <dcterms:modified xsi:type="dcterms:W3CDTF">2024-04-02T13:53:00Z</dcterms:modified>
</cp:coreProperties>
</file>