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967" w:rsidRDefault="00C9463D">
      <w:r>
        <w:t xml:space="preserve">25, 50, 100 </w:t>
      </w:r>
      <w:proofErr w:type="spellStart"/>
      <w:r>
        <w:t>lb</w:t>
      </w:r>
      <w:proofErr w:type="spellEnd"/>
      <w:r>
        <w:t xml:space="preserve"> force sensor:</w:t>
      </w:r>
    </w:p>
    <w:p w:rsidR="00C9463D" w:rsidRPr="00C9463D" w:rsidRDefault="00C9463D" w:rsidP="00C9463D">
      <w:pPr>
        <w:pStyle w:val="Heading1"/>
        <w:shd w:val="clear" w:color="auto" w:fill="FFFFFF"/>
        <w:spacing w:before="0" w:beforeAutospacing="0" w:after="0" w:afterAutospacing="0"/>
        <w:rPr>
          <w:rFonts w:ascii="Arial Narrow" w:hAnsi="Arial Narrow"/>
          <w:color w:val="333333"/>
          <w:sz w:val="29"/>
          <w:szCs w:val="29"/>
        </w:rPr>
      </w:pPr>
      <w:r>
        <w:rPr>
          <w:rFonts w:ascii="Arial Narrow" w:hAnsi="Arial Narrow"/>
          <w:color w:val="333333"/>
          <w:sz w:val="29"/>
          <w:szCs w:val="29"/>
        </w:rPr>
        <w:t>Force Sensor - FC22 Series</w:t>
      </w:r>
    </w:p>
    <w:p w:rsidR="00C9463D" w:rsidRDefault="00363F00">
      <w:hyperlink r:id="rId5" w:history="1">
        <w:r w:rsidR="00C9463D" w:rsidRPr="00236A2F">
          <w:rPr>
            <w:rStyle w:val="Hyperlink"/>
          </w:rPr>
          <w:t>http://www.meas-spec.com/product/t_product.aspx?id=2438</w:t>
        </w:r>
      </w:hyperlink>
    </w:p>
    <w:p w:rsidR="00C9463D" w:rsidRPr="00C9463D" w:rsidRDefault="00C9463D" w:rsidP="00C9463D">
      <w:pPr>
        <w:shd w:val="clear" w:color="auto" w:fill="FFFFFF"/>
        <w:spacing w:after="0" w:line="240" w:lineRule="auto"/>
        <w:outlineLvl w:val="0"/>
        <w:rPr>
          <w:rFonts w:ascii="Arial Narrow" w:eastAsia="Times New Roman" w:hAnsi="Arial Narrow" w:cs="Times New Roman"/>
          <w:b/>
          <w:bCs/>
          <w:color w:val="333333"/>
          <w:kern w:val="36"/>
          <w:sz w:val="29"/>
          <w:szCs w:val="29"/>
        </w:rPr>
      </w:pPr>
      <w:r w:rsidRPr="00C9463D">
        <w:rPr>
          <w:rFonts w:ascii="Arial Narrow" w:eastAsia="Times New Roman" w:hAnsi="Arial Narrow" w:cs="Times New Roman"/>
          <w:b/>
          <w:bCs/>
          <w:color w:val="333333"/>
          <w:kern w:val="36"/>
          <w:sz w:val="29"/>
          <w:szCs w:val="29"/>
        </w:rPr>
        <w:t>Force Sensor - FX1901</w:t>
      </w:r>
    </w:p>
    <w:p w:rsidR="00C9463D" w:rsidRDefault="00363F00" w:rsidP="0027761F">
      <w:pPr>
        <w:tabs>
          <w:tab w:val="left" w:pos="6254"/>
        </w:tabs>
        <w:rPr>
          <w:rStyle w:val="Hyperlink"/>
        </w:rPr>
      </w:pPr>
      <w:hyperlink r:id="rId6" w:history="1">
        <w:r w:rsidR="00C9463D" w:rsidRPr="00236A2F">
          <w:rPr>
            <w:rStyle w:val="Hyperlink"/>
          </w:rPr>
          <w:t>http://www.meas-spec.com/product/t_product.aspx?id=2446</w:t>
        </w:r>
      </w:hyperlink>
      <w:r w:rsidR="0027761F">
        <w:rPr>
          <w:rStyle w:val="Hyperlink"/>
        </w:rPr>
        <w:tab/>
      </w:r>
    </w:p>
    <w:p w:rsidR="0027761F" w:rsidRPr="00631507" w:rsidRDefault="0027761F" w:rsidP="0027761F">
      <w:pPr>
        <w:tabs>
          <w:tab w:val="left" w:pos="6254"/>
        </w:tabs>
        <w:rPr>
          <w:rStyle w:val="Hyperlink"/>
          <w:color w:val="000000" w:themeColor="text1"/>
          <w:sz w:val="32"/>
          <w:szCs w:val="32"/>
        </w:rPr>
      </w:pPr>
      <w:r w:rsidRPr="00631507">
        <w:rPr>
          <w:rStyle w:val="Hyperlink"/>
          <w:color w:val="000000" w:themeColor="text1"/>
          <w:sz w:val="32"/>
          <w:szCs w:val="32"/>
        </w:rPr>
        <w:t>3133 - Micro Load Cell (0-5kg) - CZL635</w:t>
      </w:r>
    </w:p>
    <w:p w:rsidR="0027761F" w:rsidRDefault="0027761F" w:rsidP="0027761F">
      <w:pPr>
        <w:tabs>
          <w:tab w:val="left" w:pos="6254"/>
        </w:tabs>
      </w:pPr>
      <w:hyperlink r:id="rId7" w:history="1">
        <w:r w:rsidRPr="00CF25F4">
          <w:rPr>
            <w:rStyle w:val="Hyperlink"/>
          </w:rPr>
          <w:t>http://www.robotshop.com/media/files/pdf/datasheet-3133.pdf</w:t>
        </w:r>
      </w:hyperlink>
    </w:p>
    <w:p w:rsidR="00631507" w:rsidRDefault="00631507" w:rsidP="0027761F">
      <w:pPr>
        <w:tabs>
          <w:tab w:val="left" w:pos="6254"/>
        </w:tabs>
      </w:pPr>
      <w:r>
        <w:t>Interlink FSR + Circuit board:</w:t>
      </w:r>
    </w:p>
    <w:p w:rsidR="00631507" w:rsidRDefault="00631507" w:rsidP="0027761F">
      <w:pPr>
        <w:tabs>
          <w:tab w:val="left" w:pos="6254"/>
        </w:tabs>
      </w:pPr>
      <w:hyperlink r:id="rId8" w:history="1">
        <w:r w:rsidRPr="00CF25F4">
          <w:rPr>
            <w:rStyle w:val="Hyperlink"/>
          </w:rPr>
          <w:t>http://www.robotshop.com/en/interlink-05-circular-fsr.html</w:t>
        </w:r>
      </w:hyperlink>
    </w:p>
    <w:p w:rsidR="00631507" w:rsidRDefault="00363F00" w:rsidP="0027761F">
      <w:pPr>
        <w:tabs>
          <w:tab w:val="left" w:pos="6254"/>
        </w:tabs>
      </w:pPr>
      <w:hyperlink r:id="rId9" w:history="1">
        <w:r w:rsidRPr="00CF25F4">
          <w:rPr>
            <w:rStyle w:val="Hyperlink"/>
          </w:rPr>
          <w:t>http://www.robotshop.com/en/phidgets-flexiforce-adapter.html</w:t>
        </w:r>
      </w:hyperlink>
    </w:p>
    <w:p w:rsidR="00363F00" w:rsidRDefault="00363F00" w:rsidP="0027761F">
      <w:pPr>
        <w:tabs>
          <w:tab w:val="left" w:pos="6254"/>
        </w:tabs>
      </w:pPr>
      <w:r>
        <w:t>25 pounds load cell:</w:t>
      </w:r>
    </w:p>
    <w:p w:rsidR="00363F00" w:rsidRDefault="00363F00" w:rsidP="0027761F">
      <w:pPr>
        <w:tabs>
          <w:tab w:val="left" w:pos="6254"/>
        </w:tabs>
      </w:pPr>
      <w:r w:rsidRPr="00363F00">
        <w:t>http://www.robotshop.com/en/compression-load-cell-25-lbs.html</w:t>
      </w:r>
      <w:bookmarkStart w:id="0" w:name="_GoBack"/>
      <w:bookmarkEnd w:id="0"/>
    </w:p>
    <w:p w:rsidR="00C9463D" w:rsidRDefault="00C9463D"/>
    <w:sectPr w:rsidR="00C9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3D"/>
    <w:rsid w:val="0027761F"/>
    <w:rsid w:val="00363F00"/>
    <w:rsid w:val="00631507"/>
    <w:rsid w:val="00692330"/>
    <w:rsid w:val="00C9463D"/>
    <w:rsid w:val="00F5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6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46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6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46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hop.com/en/interlink-05-circular-fs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botshop.com/media/files/pdf/datasheet-3133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as-spec.com/product/t_product.aspx?id=244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eas-spec.com/product/t_product.aspx?id=243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obotshop.com/en/phidgets-flexiforce-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vTitan C-10328</dc:creator>
  <cp:lastModifiedBy>vTitan C-10328</cp:lastModifiedBy>
  <cp:revision>4</cp:revision>
  <dcterms:created xsi:type="dcterms:W3CDTF">2014-06-02T11:48:00Z</dcterms:created>
  <dcterms:modified xsi:type="dcterms:W3CDTF">2014-06-02T15:10:00Z</dcterms:modified>
</cp:coreProperties>
</file>