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CE4F9A" w14:textId="77777777" w:rsidR="00B63915" w:rsidRPr="008815A9" w:rsidRDefault="00000000">
      <w:pPr>
        <w:pStyle w:val="Title"/>
        <w:spacing w:before="320"/>
        <w:rPr>
          <w:lang w:val="es-ES"/>
        </w:rPr>
      </w:pPr>
      <w:r>
        <w:rPr>
          <w:rFonts w:ascii="Aptos Display" w:hAnsi="Aptos Display"/>
          <w:lang w:val="es-AR"/>
        </w:rPr>
        <w:t>Enfermedad renal crónica y variables clínicas del conjunto de datos</w:t>
      </w:r>
    </w:p>
    <w:p w14:paraId="6BD0911F" w14:textId="1A58ED86" w:rsidR="00B63915" w:rsidRPr="008815A9" w:rsidRDefault="00000000">
      <w:pPr>
        <w:pStyle w:val="Subtitle"/>
        <w:rPr>
          <w:lang w:val="es-ES"/>
        </w:rPr>
      </w:pPr>
      <w:r>
        <w:rPr>
          <w:rFonts w:ascii="Aptos" w:hAnsi="Aptos"/>
          <w:color w:val="37414B"/>
          <w:lang w:val="es-AR"/>
        </w:rPr>
        <w:t xml:space="preserve">Guía de contexto y diccionario de variables </w:t>
      </w:r>
    </w:p>
    <w:p w14:paraId="3B5C4BB9" w14:textId="77777777" w:rsidR="00B63915" w:rsidRDefault="00000000">
      <w:pPr>
        <w:spacing w:after="200"/>
        <w:rPr>
          <w:lang w:val="es-AR"/>
        </w:rPr>
      </w:pPr>
      <w:r>
        <w:rPr>
          <w:lang w:val="es-AR"/>
        </w:rPr>
        <w:t>Este material introduce el problema clínico representado en el conjunto de datos y ofrece una guía elemental para interpretar sus columnas. Cada fila corresponde a una persona examinada en una encuesta poblacional de salud y nutrición realizada en Estados Unidos entre 2021 y 2023. Las columnas combinan datos demográficos, medidas corporales, presión arterial, análisis de sangre y orina, antecedentes declarados y variables derivadas de función renal.</w:t>
      </w:r>
    </w:p>
    <w:p w14:paraId="4CC6F1F5" w14:textId="77777777" w:rsidR="00B63915" w:rsidRPr="008815A9" w:rsidRDefault="00000000">
      <w:pPr>
        <w:pStyle w:val="Heading1"/>
        <w:pageBreakBefore/>
        <w:rPr>
          <w:lang w:val="es-ES"/>
        </w:rPr>
      </w:pPr>
      <w:r>
        <w:rPr>
          <w:lang w:val="es-AR"/>
        </w:rPr>
        <w:lastRenderedPageBreak/>
        <w:t>1 Contexto clínico</w:t>
      </w:r>
    </w:p>
    <w:p w14:paraId="073D1082" w14:textId="77777777" w:rsidR="00B63915" w:rsidRPr="008815A9" w:rsidRDefault="00000000">
      <w:pPr>
        <w:rPr>
          <w:lang w:val="es-ES"/>
        </w:rPr>
      </w:pPr>
      <w:r>
        <w:rPr>
          <w:lang w:val="es-AR"/>
        </w:rPr>
        <w:t>Los riñones filtran la sangre, eliminan productos de desecho y ayudan a regular el volumen de agua, los electrolitos y el equilibrio ácido base. También participan en el control de la presión arterial, la producción de glóbulos rojos y el metabolismo mineral. Cuando su estructura o su función se alteran de forma persistente, puede desarrollarse enfermedad renal crónica.</w:t>
      </w:r>
    </w:p>
    <w:p w14:paraId="4CAF1029" w14:textId="77777777" w:rsidR="00B63915" w:rsidRPr="008815A9" w:rsidRDefault="00000000">
      <w:pPr>
        <w:rPr>
          <w:lang w:val="es-ES"/>
        </w:rPr>
      </w:pPr>
      <w:r>
        <w:rPr>
          <w:lang w:val="es-AR"/>
        </w:rPr>
        <w:t>En la práctica clínica, la enfermedad renal crónica se define por alteraciones de la estructura o de la función renal presentes durante al menos tres meses y con implicancias para la salud. Dos ejes son especialmente importantes: cuánto filtran los riñones y si existe pérdida anormal de proteínas por la orina. El primer eje suele resumirse mediante la tasa de filtrado glomerular estimada; el segundo, mediante la relación entre albúmina y creatinina en orina.</w:t>
      </w:r>
    </w:p>
    <w:p w14:paraId="730BD2ED" w14:textId="77777777" w:rsidR="00B63915" w:rsidRPr="008815A9" w:rsidRDefault="00000000">
      <w:pPr>
        <w:pStyle w:val="Heading2"/>
        <w:rPr>
          <w:lang w:val="es-ES"/>
        </w:rPr>
      </w:pPr>
      <w:r>
        <w:rPr>
          <w:lang w:val="es-AR"/>
        </w:rPr>
        <w:t>Función de filtrado</w:t>
      </w:r>
    </w:p>
    <w:p w14:paraId="27A7CCBA" w14:textId="77777777" w:rsidR="00B63915" w:rsidRPr="008815A9" w:rsidRDefault="00000000">
      <w:pPr>
        <w:rPr>
          <w:lang w:val="es-ES"/>
        </w:rPr>
      </w:pPr>
      <w:r>
        <w:rPr>
          <w:lang w:val="es-AR"/>
        </w:rPr>
        <w:t xml:space="preserve">La creatinina es un producto del metabolismo muscular que se elimina principalmente por los riñones. Cuando la filtración disminuye, su concentración en sangre tiende a aumentar. Sin embargo, la creatinina también depende de la edad, el sexo y la masa muscular. Por eso suele transformarse mediante una ecuación en una tasa de filtrado glomerular estimada, abreviada </w:t>
      </w:r>
      <w:proofErr w:type="spellStart"/>
      <w:r>
        <w:rPr>
          <w:lang w:val="es-AR"/>
        </w:rPr>
        <w:t>eGFR</w:t>
      </w:r>
      <w:proofErr w:type="spellEnd"/>
      <w:r>
        <w:rPr>
          <w:lang w:val="es-AR"/>
        </w:rPr>
        <w:t>.</w:t>
      </w:r>
    </w:p>
    <w:p w14:paraId="6B65D45C" w14:textId="77777777" w:rsidR="00B63915" w:rsidRPr="008815A9" w:rsidRDefault="00000000">
      <w:pPr>
        <w:rPr>
          <w:lang w:val="es-ES"/>
        </w:rPr>
      </w:pPr>
      <w:r>
        <w:rPr>
          <w:lang w:val="es-AR"/>
        </w:rPr>
        <w:t xml:space="preserve">La </w:t>
      </w:r>
      <w:proofErr w:type="spellStart"/>
      <w:r>
        <w:rPr>
          <w:lang w:val="es-AR"/>
        </w:rPr>
        <w:t>eGFR</w:t>
      </w:r>
      <w:proofErr w:type="spellEnd"/>
      <w:r>
        <w:rPr>
          <w:lang w:val="es-AR"/>
        </w:rPr>
        <w:t xml:space="preserve"> del archivo se expresa en mL/min/1,73 m² y se calculó con la ecuación CKD-EPI 2021, basada en creatinina, edad y sexo y sin ajuste por raza. Una eGFR menor suele indicar menor capacidad de filtrado. Debe interpretarse con cautela en extremos de edad o composición corporal y no equivale a una medición directa del filtrado.</w:t>
      </w:r>
    </w:p>
    <w:p w14:paraId="3C90B0A1" w14:textId="77777777" w:rsidR="00B63915" w:rsidRPr="008815A9" w:rsidRDefault="00000000">
      <w:pPr>
        <w:pStyle w:val="Heading2"/>
        <w:rPr>
          <w:lang w:val="es-ES"/>
        </w:rPr>
      </w:pPr>
      <w:r>
        <w:rPr>
          <w:lang w:val="es-AR"/>
        </w:rPr>
        <w:t>Daño renal y albuminuria</w:t>
      </w:r>
    </w:p>
    <w:p w14:paraId="15D4D6D9" w14:textId="77777777" w:rsidR="00B63915" w:rsidRPr="008815A9" w:rsidRDefault="00000000">
      <w:pPr>
        <w:rPr>
          <w:lang w:val="es-ES"/>
        </w:rPr>
      </w:pPr>
      <w:r>
        <w:rPr>
          <w:lang w:val="es-AR"/>
        </w:rPr>
        <w:t>La albúmina es una proteína que normalmente permanece en la sangre. Su presencia aumentada en orina puede señalar daño de la barrera de filtración renal. Como una muestra aislada de orina puede estar más o menos concentrada, se utiliza la relación albúmina creatinina, o ACR, para normalizar la albúmina urinaria respecto de la creatinina urinaria. En general, una ACR de 30 mg/g o más se considera albuminuria aumentada.</w:t>
      </w:r>
    </w:p>
    <w:p w14:paraId="21430BD0" w14:textId="77777777" w:rsidR="00B63915" w:rsidRPr="008815A9" w:rsidRDefault="00000000">
      <w:pPr>
        <w:pStyle w:val="Heading2"/>
        <w:rPr>
          <w:lang w:val="es-ES"/>
        </w:rPr>
      </w:pPr>
      <w:r>
        <w:rPr>
          <w:lang w:val="es-AR"/>
        </w:rPr>
        <w:t>Factores relacionados</w:t>
      </w:r>
    </w:p>
    <w:p w14:paraId="24290142" w14:textId="77777777" w:rsidR="00B63915" w:rsidRPr="008815A9" w:rsidRDefault="00000000">
      <w:pPr>
        <w:rPr>
          <w:lang w:val="es-ES"/>
        </w:rPr>
      </w:pPr>
      <w:r>
        <w:rPr>
          <w:lang w:val="es-AR"/>
        </w:rPr>
        <w:t>La diabetes y la hipertensión son factores estrechamente relacionados con el deterioro renal. También importan la edad, el tabaquismo, el exceso de peso, las condiciones socioeconómicas y otros marcadores metabólicos. Estas asociaciones justifican que el conjunto combine datos de laboratorio con información demográfica y de estilo de vida. Una asociación observada en este archivo no demuestra que una variable cause otra.</w:t>
      </w:r>
    </w:p>
    <w:p w14:paraId="5421FA85" w14:textId="77777777" w:rsidR="00B63915" w:rsidRPr="008815A9" w:rsidRDefault="00000000">
      <w:pPr>
        <w:pStyle w:val="Heading1"/>
        <w:rPr>
          <w:lang w:val="es-ES"/>
        </w:rPr>
      </w:pPr>
      <w:r>
        <w:rPr>
          <w:lang w:val="es-AR"/>
        </w:rPr>
        <w:t>2 Cómo se organiza la información</w:t>
      </w:r>
    </w:p>
    <w:p w14:paraId="3694AD57" w14:textId="6493D693" w:rsidR="00B63915" w:rsidRPr="008815A9" w:rsidRDefault="00000000">
      <w:pPr>
        <w:rPr>
          <w:lang w:val="es-ES"/>
        </w:rPr>
      </w:pPr>
      <w:r>
        <w:rPr>
          <w:lang w:val="es-AR"/>
        </w:rPr>
        <w:t xml:space="preserve">El archivo mezcla tres clases de información. </w:t>
      </w:r>
    </w:p>
    <w:tbl>
      <w:tblPr>
        <w:tblW w:w="0" w:type="auto"/>
        <w:jc w:val="center"/>
        <w:tblLayout w:type="fixed"/>
        <w:tblLook w:val="04A0" w:firstRow="1" w:lastRow="0" w:firstColumn="1" w:lastColumn="0" w:noHBand="0" w:noVBand="1"/>
      </w:tblPr>
      <w:tblGrid>
        <w:gridCol w:w="2232"/>
        <w:gridCol w:w="2952"/>
        <w:gridCol w:w="4608"/>
      </w:tblGrid>
      <w:tr w:rsidR="00B63915" w14:paraId="3383AB5B"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00CAA11A" w14:textId="77777777" w:rsidR="00B63915" w:rsidRDefault="00000000">
            <w:pPr>
              <w:spacing w:after="0" w:line="240" w:lineRule="auto"/>
            </w:pPr>
            <w:r>
              <w:rPr>
                <w:b/>
                <w:color w:val="FFFFFF"/>
                <w:sz w:val="18"/>
              </w:rPr>
              <w:t>Clase</w:t>
            </w:r>
          </w:p>
        </w:tc>
        <w:tc>
          <w:tcPr>
            <w:tcW w:w="2952"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78930249" w14:textId="77777777" w:rsidR="00B63915" w:rsidRDefault="00000000">
            <w:pPr>
              <w:spacing w:after="0" w:line="240" w:lineRule="auto"/>
            </w:pPr>
            <w:r>
              <w:rPr>
                <w:b/>
                <w:color w:val="FFFFFF"/>
                <w:sz w:val="18"/>
              </w:rPr>
              <w:t>Ejemplos</w:t>
            </w:r>
          </w:p>
        </w:tc>
        <w:tc>
          <w:tcPr>
            <w:tcW w:w="4608"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3ACBB24B" w14:textId="77777777" w:rsidR="00B63915" w:rsidRDefault="00000000">
            <w:pPr>
              <w:spacing w:after="0" w:line="240" w:lineRule="auto"/>
            </w:pPr>
            <w:r>
              <w:rPr>
                <w:b/>
                <w:color w:val="FFFFFF"/>
                <w:sz w:val="18"/>
              </w:rPr>
              <w:t>Interpretación</w:t>
            </w:r>
          </w:p>
        </w:tc>
      </w:tr>
      <w:tr w:rsidR="00B63915" w:rsidRPr="008815A9" w14:paraId="6D20D2A6"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D51A02B" w14:textId="77777777" w:rsidR="00B63915" w:rsidRDefault="00000000">
            <w:pPr>
              <w:spacing w:after="0" w:line="252" w:lineRule="auto"/>
            </w:pPr>
            <w:r>
              <w:rPr>
                <w:b/>
                <w:sz w:val="18"/>
              </w:rPr>
              <w:t>Mediciones directas</w:t>
            </w:r>
          </w:p>
        </w:tc>
        <w:tc>
          <w:tcPr>
            <w:tcW w:w="295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1F7A70DB" w14:textId="77777777" w:rsidR="00B63915" w:rsidRPr="008815A9" w:rsidRDefault="00000000">
            <w:pPr>
              <w:spacing w:after="0" w:line="252" w:lineRule="auto"/>
              <w:rPr>
                <w:lang w:val="es-ES"/>
              </w:rPr>
            </w:pPr>
            <w:r w:rsidRPr="008815A9">
              <w:rPr>
                <w:sz w:val="18"/>
                <w:lang w:val="es-ES"/>
              </w:rPr>
              <w:t>peso, presión arterial, creatinina sérica</w:t>
            </w:r>
          </w:p>
        </w:tc>
        <w:tc>
          <w:tcPr>
            <w:tcW w:w="460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3748563A" w14:textId="77777777" w:rsidR="00B63915" w:rsidRPr="008815A9" w:rsidRDefault="00000000">
            <w:pPr>
              <w:spacing w:after="0" w:line="252" w:lineRule="auto"/>
              <w:rPr>
                <w:lang w:val="es-ES"/>
              </w:rPr>
            </w:pPr>
            <w:r w:rsidRPr="008815A9">
              <w:rPr>
                <w:sz w:val="18"/>
                <w:lang w:val="es-ES"/>
              </w:rPr>
              <w:t>Valores obtenidos por examen físico o análisis de laboratorio</w:t>
            </w:r>
          </w:p>
        </w:tc>
      </w:tr>
      <w:tr w:rsidR="00B63915" w:rsidRPr="008815A9" w14:paraId="303B71E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1F3E1382" w14:textId="77777777" w:rsidR="00B63915" w:rsidRDefault="00000000">
            <w:pPr>
              <w:spacing w:after="0" w:line="252" w:lineRule="auto"/>
            </w:pPr>
            <w:proofErr w:type="spellStart"/>
            <w:r>
              <w:rPr>
                <w:b/>
                <w:sz w:val="18"/>
              </w:rPr>
              <w:lastRenderedPageBreak/>
              <w:t>Respuestas</w:t>
            </w:r>
            <w:proofErr w:type="spellEnd"/>
            <w:r>
              <w:rPr>
                <w:b/>
                <w:sz w:val="18"/>
              </w:rPr>
              <w:t xml:space="preserve"> </w:t>
            </w:r>
            <w:proofErr w:type="spellStart"/>
            <w:r>
              <w:rPr>
                <w:b/>
                <w:sz w:val="18"/>
              </w:rPr>
              <w:t>declaradas</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2B7F169A" w14:textId="77777777" w:rsidR="00B63915" w:rsidRDefault="00000000">
            <w:pPr>
              <w:spacing w:after="0" w:line="252" w:lineRule="auto"/>
            </w:pPr>
            <w:r>
              <w:rPr>
                <w:sz w:val="18"/>
              </w:rPr>
              <w:t>diabetes diagnosticada, tabaquismo</w:t>
            </w:r>
          </w:p>
        </w:tc>
        <w:tc>
          <w:tcPr>
            <w:tcW w:w="460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4592EA83" w14:textId="77777777" w:rsidR="00B63915" w:rsidRPr="008815A9" w:rsidRDefault="00000000">
            <w:pPr>
              <w:spacing w:after="0" w:line="252" w:lineRule="auto"/>
              <w:rPr>
                <w:lang w:val="es-ES"/>
              </w:rPr>
            </w:pPr>
            <w:r w:rsidRPr="008815A9">
              <w:rPr>
                <w:sz w:val="18"/>
                <w:lang w:val="es-ES"/>
              </w:rPr>
              <w:t>Datos de cuestionario que pueden usar códigos numéricos</w:t>
            </w:r>
          </w:p>
        </w:tc>
      </w:tr>
      <w:tr w:rsidR="00B63915" w:rsidRPr="008815A9" w14:paraId="285E488D"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738D0A8C" w14:textId="77777777" w:rsidR="00B63915" w:rsidRDefault="00000000">
            <w:pPr>
              <w:spacing w:after="0" w:line="252" w:lineRule="auto"/>
            </w:pPr>
            <w:r>
              <w:rPr>
                <w:b/>
                <w:sz w:val="18"/>
              </w:rPr>
              <w:t xml:space="preserve">Variables </w:t>
            </w:r>
            <w:proofErr w:type="spellStart"/>
            <w:r>
              <w:rPr>
                <w:b/>
                <w:sz w:val="18"/>
              </w:rPr>
              <w:t>derivadas</w:t>
            </w:r>
            <w:proofErr w:type="spellEnd"/>
          </w:p>
        </w:tc>
        <w:tc>
          <w:tcPr>
            <w:tcW w:w="295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4DA8B15" w14:textId="77777777" w:rsidR="00B63915" w:rsidRDefault="00000000">
            <w:pPr>
              <w:spacing w:after="0" w:line="252" w:lineRule="auto"/>
            </w:pPr>
            <w:r>
              <w:rPr>
                <w:sz w:val="18"/>
              </w:rPr>
              <w:t>bmi, ACR, egfr, ckd_stage</w:t>
            </w:r>
          </w:p>
        </w:tc>
        <w:tc>
          <w:tcPr>
            <w:tcW w:w="460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F165F99" w14:textId="77777777" w:rsidR="00B63915" w:rsidRPr="008815A9" w:rsidRDefault="00000000">
            <w:pPr>
              <w:spacing w:after="0" w:line="252" w:lineRule="auto"/>
              <w:rPr>
                <w:lang w:val="es-ES"/>
              </w:rPr>
            </w:pPr>
            <w:r w:rsidRPr="008815A9">
              <w:rPr>
                <w:sz w:val="18"/>
                <w:lang w:val="es-ES"/>
              </w:rPr>
              <w:t>Resultados calculados a partir de otras columnas</w:t>
            </w:r>
          </w:p>
        </w:tc>
      </w:tr>
      <w:tr w:rsidR="00B63915" w:rsidRPr="008815A9" w14:paraId="030B7CA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44120624" w14:textId="77777777" w:rsidR="00B63915" w:rsidRDefault="00000000">
            <w:pPr>
              <w:spacing w:after="0" w:line="252" w:lineRule="auto"/>
            </w:pPr>
            <w:proofErr w:type="spellStart"/>
            <w:r>
              <w:rPr>
                <w:b/>
                <w:sz w:val="18"/>
              </w:rPr>
              <w:t>Etiqueta</w:t>
            </w:r>
            <w:proofErr w:type="spellEnd"/>
            <w:r>
              <w:rPr>
                <w:b/>
                <w:sz w:val="18"/>
              </w:rPr>
              <w:t xml:space="preserve"> </w:t>
            </w:r>
            <w:proofErr w:type="spellStart"/>
            <w:r>
              <w:rPr>
                <w:b/>
                <w:sz w:val="18"/>
              </w:rPr>
              <w:t>binaria</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2826068" w14:textId="77777777" w:rsidR="00B63915" w:rsidRDefault="00000000">
            <w:pPr>
              <w:spacing w:after="0" w:line="252" w:lineRule="auto"/>
            </w:pPr>
            <w:r>
              <w:rPr>
                <w:sz w:val="18"/>
              </w:rPr>
              <w:t>ckd_present</w:t>
            </w:r>
          </w:p>
        </w:tc>
        <w:tc>
          <w:tcPr>
            <w:tcW w:w="460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5EB93AA4" w14:textId="77777777" w:rsidR="00B63915" w:rsidRPr="008815A9" w:rsidRDefault="00000000">
            <w:pPr>
              <w:spacing w:after="0" w:line="252" w:lineRule="auto"/>
              <w:rPr>
                <w:lang w:val="es-ES"/>
              </w:rPr>
            </w:pPr>
            <w:r w:rsidRPr="008815A9">
              <w:rPr>
                <w:sz w:val="18"/>
                <w:lang w:val="es-ES"/>
              </w:rPr>
              <w:t>Resumen de la categoría de enfermedad asignada en el archivo</w:t>
            </w:r>
          </w:p>
        </w:tc>
      </w:tr>
    </w:tbl>
    <w:p w14:paraId="6AB9B954" w14:textId="77777777" w:rsidR="00B63915" w:rsidRPr="008815A9" w:rsidRDefault="00B63915">
      <w:pPr>
        <w:spacing w:after="0"/>
        <w:rPr>
          <w:lang w:val="es-ES"/>
        </w:rPr>
      </w:pPr>
    </w:p>
    <w:p w14:paraId="2E8CCCA0" w14:textId="77777777" w:rsidR="00B63915" w:rsidRPr="008815A9" w:rsidRDefault="00000000">
      <w:pPr>
        <w:pStyle w:val="Heading1"/>
        <w:rPr>
          <w:lang w:val="es-ES"/>
        </w:rPr>
      </w:pPr>
      <w:r>
        <w:rPr>
          <w:lang w:val="es-AR"/>
        </w:rPr>
        <w:t>3 Diccionario de variables</w:t>
      </w:r>
    </w:p>
    <w:p w14:paraId="6A92E805" w14:textId="77777777" w:rsidR="00B63915" w:rsidRPr="008815A9" w:rsidRDefault="00000000">
      <w:pPr>
        <w:rPr>
          <w:lang w:val="es-ES"/>
        </w:rPr>
      </w:pPr>
      <w:r>
        <w:rPr>
          <w:lang w:val="es-AR"/>
        </w:rPr>
        <w:t>Los nombres se conservan tal como aparecen en el archivo. Las unidades indicadas corresponden a la interpretación habitual de estas mediciones. Las columnas numéricas que representan categorías deben tratarse como variables categóricas, no como cantidades continuas.</w:t>
      </w:r>
    </w:p>
    <w:p w14:paraId="20DBF61D" w14:textId="77777777" w:rsidR="00B63915" w:rsidRDefault="00000000">
      <w:pPr>
        <w:pStyle w:val="Heading2"/>
      </w:pPr>
      <w:r>
        <w:rPr>
          <w:lang w:val="es-AR"/>
        </w:rPr>
        <w:t>Identificación y características demográficas</w:t>
      </w:r>
    </w:p>
    <w:tbl>
      <w:tblPr>
        <w:tblW w:w="0" w:type="auto"/>
        <w:tblLayout w:type="fixed"/>
        <w:tblLook w:val="04A0" w:firstRow="1" w:lastRow="0" w:firstColumn="1" w:lastColumn="0" w:noHBand="0" w:noVBand="1"/>
      </w:tblPr>
      <w:tblGrid>
        <w:gridCol w:w="2232"/>
        <w:gridCol w:w="7527"/>
      </w:tblGrid>
      <w:tr w:rsidR="008815A9" w14:paraId="4627CC97" w14:textId="77777777" w:rsidTr="008815A9">
        <w:trPr>
          <w:tblHeader/>
        </w:trPr>
        <w:tc>
          <w:tcPr>
            <w:tcW w:w="2232"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317D7866" w14:textId="77777777" w:rsidR="008815A9" w:rsidRDefault="008815A9">
            <w:pPr>
              <w:spacing w:after="0" w:line="240" w:lineRule="auto"/>
            </w:pPr>
            <w:r>
              <w:rPr>
                <w:b/>
                <w:color w:val="FFFFFF"/>
                <w:sz w:val="18"/>
              </w:rPr>
              <w:t>Variable</w:t>
            </w:r>
          </w:p>
        </w:tc>
        <w:tc>
          <w:tcPr>
            <w:tcW w:w="7527"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249D6B3D" w14:textId="77777777" w:rsidR="008815A9" w:rsidRDefault="008815A9">
            <w:pPr>
              <w:spacing w:after="0" w:line="240" w:lineRule="auto"/>
            </w:pPr>
            <w:r>
              <w:rPr>
                <w:b/>
                <w:color w:val="FFFFFF"/>
                <w:sz w:val="18"/>
              </w:rPr>
              <w:t>Qué representa</w:t>
            </w:r>
          </w:p>
        </w:tc>
      </w:tr>
      <w:tr w:rsidR="008815A9" w:rsidRPr="008815A9" w14:paraId="65327DE3"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7FE096FE" w14:textId="77777777" w:rsidR="008815A9" w:rsidRDefault="008815A9">
            <w:pPr>
              <w:spacing w:after="0" w:line="252" w:lineRule="auto"/>
            </w:pPr>
            <w:proofErr w:type="spellStart"/>
            <w:r>
              <w:rPr>
                <w:b/>
                <w:sz w:val="18"/>
              </w:rPr>
              <w:t>participant_id</w:t>
            </w:r>
            <w:proofErr w:type="spellEnd"/>
          </w:p>
        </w:tc>
        <w:tc>
          <w:tcPr>
            <w:tcW w:w="7527"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E53F032" w14:textId="77777777" w:rsidR="008815A9" w:rsidRPr="008815A9" w:rsidRDefault="008815A9">
            <w:pPr>
              <w:spacing w:after="0" w:line="252" w:lineRule="auto"/>
              <w:rPr>
                <w:lang w:val="es-ES"/>
              </w:rPr>
            </w:pPr>
            <w:r w:rsidRPr="008815A9">
              <w:rPr>
                <w:sz w:val="18"/>
                <w:lang w:val="es-ES"/>
              </w:rPr>
              <w:t>Código único de la persona. Aunque se almacena como número, no tiene magnitud ni orden clínico y no debería usarse como predictor.</w:t>
            </w:r>
          </w:p>
        </w:tc>
      </w:tr>
      <w:tr w:rsidR="008815A9" w:rsidRPr="008815A9" w14:paraId="2D1C2BC7"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5D14517E" w14:textId="77777777" w:rsidR="008815A9" w:rsidRDefault="008815A9">
            <w:pPr>
              <w:spacing w:after="0" w:line="252" w:lineRule="auto"/>
            </w:pPr>
            <w:r>
              <w:rPr>
                <w:b/>
                <w:sz w:val="18"/>
              </w:rPr>
              <w:t>age</w:t>
            </w:r>
          </w:p>
        </w:tc>
        <w:tc>
          <w:tcPr>
            <w:tcW w:w="7527"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1FF603F" w14:textId="77777777" w:rsidR="008815A9" w:rsidRPr="008815A9" w:rsidRDefault="008815A9">
            <w:pPr>
              <w:spacing w:after="0" w:line="252" w:lineRule="auto"/>
              <w:rPr>
                <w:lang w:val="es-ES"/>
              </w:rPr>
            </w:pPr>
            <w:r w:rsidRPr="008815A9">
              <w:rPr>
                <w:sz w:val="18"/>
                <w:lang w:val="es-ES"/>
              </w:rPr>
              <w:t>Edad. El valor 80 agrupa a las personas de 80 años o más. El cero puede aparecer como un número positivo extremadamente pequeño por la conversión del archivo.</w:t>
            </w:r>
          </w:p>
        </w:tc>
      </w:tr>
      <w:tr w:rsidR="008815A9" w:rsidRPr="008815A9" w14:paraId="4A8FCDB7"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CC8316F" w14:textId="77777777" w:rsidR="008815A9" w:rsidRDefault="008815A9">
            <w:pPr>
              <w:spacing w:after="0" w:line="252" w:lineRule="auto"/>
            </w:pPr>
            <w:r>
              <w:rPr>
                <w:b/>
                <w:sz w:val="18"/>
              </w:rPr>
              <w:t>gender</w:t>
            </w:r>
          </w:p>
        </w:tc>
        <w:tc>
          <w:tcPr>
            <w:tcW w:w="7527"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695C412" w14:textId="77777777" w:rsidR="008815A9" w:rsidRPr="008815A9" w:rsidRDefault="008815A9">
            <w:pPr>
              <w:spacing w:after="0" w:line="252" w:lineRule="auto"/>
              <w:rPr>
                <w:lang w:val="es-ES"/>
              </w:rPr>
            </w:pPr>
            <w:r w:rsidRPr="008815A9">
              <w:rPr>
                <w:sz w:val="18"/>
                <w:lang w:val="es-ES"/>
              </w:rPr>
              <w:t>Sexo registrado con las categorías Male y Female.</w:t>
            </w:r>
          </w:p>
        </w:tc>
      </w:tr>
      <w:tr w:rsidR="008815A9" w14:paraId="468D2492"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9D3C3E5" w14:textId="77777777" w:rsidR="008815A9" w:rsidRDefault="008815A9">
            <w:pPr>
              <w:spacing w:after="0" w:line="252" w:lineRule="auto"/>
            </w:pPr>
            <w:r>
              <w:rPr>
                <w:b/>
                <w:sz w:val="18"/>
              </w:rPr>
              <w:t>ethnicity</w:t>
            </w:r>
          </w:p>
        </w:tc>
        <w:tc>
          <w:tcPr>
            <w:tcW w:w="7527"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04A8997" w14:textId="77777777" w:rsidR="008815A9" w:rsidRDefault="008815A9">
            <w:pPr>
              <w:spacing w:after="0" w:line="252" w:lineRule="auto"/>
            </w:pPr>
            <w:r>
              <w:rPr>
                <w:sz w:val="18"/>
              </w:rPr>
              <w:t>Grupo étnico informado: Mexican American, Other Hispanic, Non-Hispanic White, Non-Hispanic Black, Non-Hispanic Asian u Other/Multiracial.</w:t>
            </w:r>
          </w:p>
        </w:tc>
      </w:tr>
      <w:tr w:rsidR="008815A9" w:rsidRPr="008815A9" w14:paraId="62E4CC72"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FC0D028" w14:textId="77777777" w:rsidR="008815A9" w:rsidRDefault="008815A9">
            <w:pPr>
              <w:spacing w:after="0" w:line="252" w:lineRule="auto"/>
            </w:pPr>
            <w:proofErr w:type="spellStart"/>
            <w:r>
              <w:rPr>
                <w:b/>
                <w:sz w:val="18"/>
              </w:rPr>
              <w:t>education_level</w:t>
            </w:r>
            <w:proofErr w:type="spellEnd"/>
          </w:p>
        </w:tc>
        <w:tc>
          <w:tcPr>
            <w:tcW w:w="7527"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0A707D8" w14:textId="77777777" w:rsidR="008815A9" w:rsidRPr="008815A9" w:rsidRDefault="008815A9">
            <w:pPr>
              <w:spacing w:after="0" w:line="252" w:lineRule="auto"/>
              <w:rPr>
                <w:lang w:val="es-ES"/>
              </w:rPr>
            </w:pPr>
            <w:r w:rsidRPr="008815A9">
              <w:rPr>
                <w:sz w:val="18"/>
                <w:lang w:val="es-ES"/>
              </w:rPr>
              <w:t>Máximo nivel educativo informado para participantes en edad de responder. La codificación se detalla en la sección siguiente.</w:t>
            </w:r>
          </w:p>
        </w:tc>
      </w:tr>
      <w:tr w:rsidR="008815A9" w:rsidRPr="008815A9" w14:paraId="09B60E16"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7E842F97" w14:textId="77777777" w:rsidR="008815A9" w:rsidRDefault="008815A9">
            <w:pPr>
              <w:spacing w:after="0" w:line="252" w:lineRule="auto"/>
            </w:pPr>
            <w:proofErr w:type="spellStart"/>
            <w:r>
              <w:rPr>
                <w:b/>
                <w:sz w:val="18"/>
              </w:rPr>
              <w:t>poverty_income_ratio</w:t>
            </w:r>
            <w:proofErr w:type="spellEnd"/>
          </w:p>
        </w:tc>
        <w:tc>
          <w:tcPr>
            <w:tcW w:w="7527"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DB5FCF5" w14:textId="77777777" w:rsidR="008815A9" w:rsidRPr="008815A9" w:rsidRDefault="008815A9">
            <w:pPr>
              <w:spacing w:after="0" w:line="252" w:lineRule="auto"/>
              <w:rPr>
                <w:lang w:val="es-ES"/>
              </w:rPr>
            </w:pPr>
            <w:r w:rsidRPr="008815A9">
              <w:rPr>
                <w:sz w:val="18"/>
                <w:lang w:val="es-ES"/>
              </w:rPr>
              <w:t>Ingreso familiar dividido por el umbral de pobreza correspondiente al hogar. Cero indica ingreso muy bajo y 5 representa el límite superior agrupado.</w:t>
            </w:r>
          </w:p>
        </w:tc>
      </w:tr>
    </w:tbl>
    <w:p w14:paraId="2847159F" w14:textId="77777777" w:rsidR="00B63915" w:rsidRPr="008815A9" w:rsidRDefault="00B63915">
      <w:pPr>
        <w:spacing w:after="0"/>
        <w:rPr>
          <w:lang w:val="es-ES"/>
        </w:rPr>
      </w:pPr>
    </w:p>
    <w:p w14:paraId="4A152E02" w14:textId="77777777" w:rsidR="00B63915" w:rsidRDefault="00000000">
      <w:pPr>
        <w:pStyle w:val="Heading2"/>
      </w:pPr>
      <w:r>
        <w:rPr>
          <w:lang w:val="es-AR"/>
        </w:rPr>
        <w:t>Medidas corporales y presión arterial</w:t>
      </w:r>
    </w:p>
    <w:tbl>
      <w:tblPr>
        <w:tblW w:w="0" w:type="auto"/>
        <w:tblLayout w:type="fixed"/>
        <w:tblLook w:val="04A0" w:firstRow="1" w:lastRow="0" w:firstColumn="1" w:lastColumn="0" w:noHBand="0" w:noVBand="1"/>
      </w:tblPr>
      <w:tblGrid>
        <w:gridCol w:w="2232"/>
        <w:gridCol w:w="1211"/>
        <w:gridCol w:w="6349"/>
      </w:tblGrid>
      <w:tr w:rsidR="00B63915" w14:paraId="7B4B7AE9" w14:textId="77777777" w:rsidTr="008815A9">
        <w:trPr>
          <w:tblHeader/>
        </w:trPr>
        <w:tc>
          <w:tcPr>
            <w:tcW w:w="2232"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2992D3E0" w14:textId="77777777" w:rsidR="00B63915" w:rsidRDefault="00000000">
            <w:pPr>
              <w:spacing w:after="0" w:line="240" w:lineRule="auto"/>
            </w:pPr>
            <w:r>
              <w:rPr>
                <w:b/>
                <w:color w:val="FFFFFF"/>
                <w:sz w:val="18"/>
              </w:rPr>
              <w:t>Variable</w:t>
            </w:r>
          </w:p>
        </w:tc>
        <w:tc>
          <w:tcPr>
            <w:tcW w:w="1211"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00D7075B" w14:textId="56215740" w:rsidR="00B63915" w:rsidRDefault="008815A9">
            <w:pPr>
              <w:spacing w:after="0" w:line="240" w:lineRule="auto"/>
            </w:pPr>
            <w:r>
              <w:rPr>
                <w:b/>
                <w:color w:val="FFFFFF"/>
                <w:sz w:val="18"/>
              </w:rPr>
              <w:t>U</w:t>
            </w:r>
            <w:r w:rsidR="00000000">
              <w:rPr>
                <w:b/>
                <w:color w:val="FFFFFF"/>
                <w:sz w:val="18"/>
              </w:rPr>
              <w:t>nidad</w:t>
            </w:r>
          </w:p>
        </w:tc>
        <w:tc>
          <w:tcPr>
            <w:tcW w:w="6349"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5441CC67" w14:textId="77777777" w:rsidR="00B63915" w:rsidRDefault="00000000">
            <w:pPr>
              <w:spacing w:after="0" w:line="240" w:lineRule="auto"/>
            </w:pPr>
            <w:proofErr w:type="spellStart"/>
            <w:r>
              <w:rPr>
                <w:b/>
                <w:color w:val="FFFFFF"/>
                <w:sz w:val="18"/>
              </w:rPr>
              <w:t>Qué</w:t>
            </w:r>
            <w:proofErr w:type="spellEnd"/>
            <w:r>
              <w:rPr>
                <w:b/>
                <w:color w:val="FFFFFF"/>
                <w:sz w:val="18"/>
              </w:rPr>
              <w:t xml:space="preserve"> </w:t>
            </w:r>
            <w:proofErr w:type="spellStart"/>
            <w:r>
              <w:rPr>
                <w:b/>
                <w:color w:val="FFFFFF"/>
                <w:sz w:val="18"/>
              </w:rPr>
              <w:t>representa</w:t>
            </w:r>
            <w:proofErr w:type="spellEnd"/>
          </w:p>
        </w:tc>
      </w:tr>
      <w:tr w:rsidR="00B63915" w14:paraId="0C0E983F"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19B72CBD" w14:textId="77777777" w:rsidR="00B63915" w:rsidRDefault="00000000">
            <w:pPr>
              <w:spacing w:after="0" w:line="252" w:lineRule="auto"/>
            </w:pPr>
            <w:proofErr w:type="spellStart"/>
            <w:r>
              <w:rPr>
                <w:b/>
                <w:sz w:val="18"/>
              </w:rPr>
              <w:t>bmi</w:t>
            </w:r>
            <w:proofErr w:type="spellEnd"/>
          </w:p>
        </w:tc>
        <w:tc>
          <w:tcPr>
            <w:tcW w:w="1211"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33C1E50" w14:textId="4721C7AF" w:rsidR="00B63915" w:rsidRDefault="00000000">
            <w:pPr>
              <w:spacing w:after="0" w:line="252" w:lineRule="auto"/>
            </w:pPr>
            <w:r>
              <w:rPr>
                <w:sz w:val="18"/>
              </w:rPr>
              <w:t>kg/m²</w:t>
            </w:r>
          </w:p>
        </w:tc>
        <w:tc>
          <w:tcPr>
            <w:tcW w:w="6349"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46399C2" w14:textId="77777777" w:rsidR="00B63915" w:rsidRDefault="00000000">
            <w:pPr>
              <w:spacing w:after="0" w:line="252" w:lineRule="auto"/>
            </w:pPr>
            <w:r w:rsidRPr="008815A9">
              <w:rPr>
                <w:sz w:val="18"/>
                <w:lang w:val="es-ES"/>
              </w:rPr>
              <w:t xml:space="preserve">Índice de masa corporal calculado como peso dividido por altura al cuadrado. </w:t>
            </w:r>
            <w:r>
              <w:rPr>
                <w:sz w:val="18"/>
              </w:rPr>
              <w:t xml:space="preserve">Resume </w:t>
            </w:r>
            <w:proofErr w:type="spellStart"/>
            <w:r>
              <w:rPr>
                <w:sz w:val="18"/>
              </w:rPr>
              <w:t>tamaño</w:t>
            </w:r>
            <w:proofErr w:type="spellEnd"/>
            <w:r>
              <w:rPr>
                <w:sz w:val="18"/>
              </w:rPr>
              <w:t xml:space="preserve"> corporal, </w:t>
            </w:r>
            <w:proofErr w:type="spellStart"/>
            <w:r>
              <w:rPr>
                <w:sz w:val="18"/>
              </w:rPr>
              <w:t>pero</w:t>
            </w:r>
            <w:proofErr w:type="spellEnd"/>
            <w:r>
              <w:rPr>
                <w:sz w:val="18"/>
              </w:rPr>
              <w:t xml:space="preserve"> no mide directamente composición corporal.</w:t>
            </w:r>
          </w:p>
        </w:tc>
      </w:tr>
      <w:tr w:rsidR="00B63915" w:rsidRPr="008815A9" w14:paraId="2514E7BE"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26F36A87" w14:textId="77777777" w:rsidR="00B63915" w:rsidRDefault="00000000">
            <w:pPr>
              <w:spacing w:after="0" w:line="252" w:lineRule="auto"/>
            </w:pPr>
            <w:r>
              <w:rPr>
                <w:b/>
                <w:sz w:val="18"/>
              </w:rPr>
              <w:t>weight_kg</w:t>
            </w:r>
          </w:p>
        </w:tc>
        <w:tc>
          <w:tcPr>
            <w:tcW w:w="1211"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34A7503" w14:textId="23E5C843" w:rsidR="00B63915" w:rsidRDefault="00000000">
            <w:pPr>
              <w:spacing w:after="0" w:line="252" w:lineRule="auto"/>
            </w:pPr>
            <w:r>
              <w:rPr>
                <w:sz w:val="18"/>
              </w:rPr>
              <w:t>kg</w:t>
            </w:r>
          </w:p>
        </w:tc>
        <w:tc>
          <w:tcPr>
            <w:tcW w:w="6349"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A77E83B" w14:textId="77777777" w:rsidR="00B63915" w:rsidRPr="008815A9" w:rsidRDefault="00000000">
            <w:pPr>
              <w:spacing w:after="0" w:line="252" w:lineRule="auto"/>
              <w:rPr>
                <w:lang w:val="es-ES"/>
              </w:rPr>
            </w:pPr>
            <w:r w:rsidRPr="008815A9">
              <w:rPr>
                <w:sz w:val="18"/>
                <w:lang w:val="es-ES"/>
              </w:rPr>
              <w:t>Peso corporal medido en kilogramos.</w:t>
            </w:r>
          </w:p>
        </w:tc>
      </w:tr>
      <w:tr w:rsidR="00B63915" w:rsidRPr="008815A9" w14:paraId="237A1E81"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E0B225D" w14:textId="77777777" w:rsidR="00B63915" w:rsidRDefault="00000000">
            <w:pPr>
              <w:spacing w:after="0" w:line="252" w:lineRule="auto"/>
            </w:pPr>
            <w:proofErr w:type="spellStart"/>
            <w:r>
              <w:rPr>
                <w:b/>
                <w:sz w:val="18"/>
              </w:rPr>
              <w:t>height_cm</w:t>
            </w:r>
            <w:proofErr w:type="spellEnd"/>
          </w:p>
        </w:tc>
        <w:tc>
          <w:tcPr>
            <w:tcW w:w="1211"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7C32286B" w14:textId="7A904193" w:rsidR="00B63915" w:rsidRDefault="00000000">
            <w:pPr>
              <w:spacing w:after="0" w:line="252" w:lineRule="auto"/>
            </w:pPr>
            <w:r>
              <w:rPr>
                <w:sz w:val="18"/>
              </w:rPr>
              <w:t>cm</w:t>
            </w:r>
          </w:p>
        </w:tc>
        <w:tc>
          <w:tcPr>
            <w:tcW w:w="6349"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B457A86" w14:textId="77777777" w:rsidR="00B63915" w:rsidRPr="008815A9" w:rsidRDefault="00000000">
            <w:pPr>
              <w:spacing w:after="0" w:line="252" w:lineRule="auto"/>
              <w:rPr>
                <w:lang w:val="es-ES"/>
              </w:rPr>
            </w:pPr>
            <w:r w:rsidRPr="008815A9">
              <w:rPr>
                <w:sz w:val="18"/>
                <w:lang w:val="es-ES"/>
              </w:rPr>
              <w:t>Altura o longitud corporal medida en centímetros.</w:t>
            </w:r>
          </w:p>
        </w:tc>
      </w:tr>
      <w:tr w:rsidR="00B63915" w:rsidRPr="008815A9" w14:paraId="50FA8CC1"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1EF0FAB4" w14:textId="77777777" w:rsidR="00B63915" w:rsidRDefault="00000000">
            <w:pPr>
              <w:spacing w:after="0" w:line="252" w:lineRule="auto"/>
            </w:pPr>
            <w:proofErr w:type="spellStart"/>
            <w:r>
              <w:rPr>
                <w:b/>
                <w:sz w:val="18"/>
              </w:rPr>
              <w:t>bp_systolic</w:t>
            </w:r>
            <w:proofErr w:type="spellEnd"/>
          </w:p>
        </w:tc>
        <w:tc>
          <w:tcPr>
            <w:tcW w:w="1211"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1DCE9BF1" w14:textId="0E6B1580" w:rsidR="00B63915" w:rsidRDefault="00000000">
            <w:pPr>
              <w:spacing w:after="0" w:line="252" w:lineRule="auto"/>
            </w:pPr>
            <w:r>
              <w:rPr>
                <w:sz w:val="18"/>
              </w:rPr>
              <w:t>mmHg</w:t>
            </w:r>
          </w:p>
        </w:tc>
        <w:tc>
          <w:tcPr>
            <w:tcW w:w="6349"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1A412A25" w14:textId="77777777" w:rsidR="00B63915" w:rsidRPr="008815A9" w:rsidRDefault="00000000">
            <w:pPr>
              <w:spacing w:after="0" w:line="252" w:lineRule="auto"/>
              <w:rPr>
                <w:lang w:val="es-ES"/>
              </w:rPr>
            </w:pPr>
            <w:r w:rsidRPr="008815A9">
              <w:rPr>
                <w:sz w:val="18"/>
                <w:lang w:val="es-ES"/>
              </w:rPr>
              <w:t>Presión arterial sistólica, es decir, la presión máxima durante la contracción del corazón.</w:t>
            </w:r>
          </w:p>
        </w:tc>
      </w:tr>
      <w:tr w:rsidR="00B63915" w14:paraId="38DB07DB"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36F6B49C" w14:textId="77777777" w:rsidR="00B63915" w:rsidRDefault="00000000">
            <w:pPr>
              <w:spacing w:after="0" w:line="252" w:lineRule="auto"/>
            </w:pPr>
            <w:proofErr w:type="spellStart"/>
            <w:r>
              <w:rPr>
                <w:b/>
                <w:sz w:val="18"/>
              </w:rPr>
              <w:t>bp_diastolic</w:t>
            </w:r>
            <w:proofErr w:type="spellEnd"/>
          </w:p>
        </w:tc>
        <w:tc>
          <w:tcPr>
            <w:tcW w:w="1211"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317B9F1D" w14:textId="0E3723BA" w:rsidR="00B63915" w:rsidRDefault="00000000">
            <w:pPr>
              <w:spacing w:after="0" w:line="252" w:lineRule="auto"/>
            </w:pPr>
            <w:r>
              <w:rPr>
                <w:sz w:val="18"/>
              </w:rPr>
              <w:t>mmHg</w:t>
            </w:r>
          </w:p>
        </w:tc>
        <w:tc>
          <w:tcPr>
            <w:tcW w:w="6349"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E93D839" w14:textId="77777777" w:rsidR="00B63915" w:rsidRDefault="00000000">
            <w:pPr>
              <w:spacing w:after="0" w:line="252" w:lineRule="auto"/>
            </w:pPr>
            <w:r w:rsidRPr="008815A9">
              <w:rPr>
                <w:sz w:val="18"/>
                <w:lang w:val="es-ES"/>
              </w:rPr>
              <w:t xml:space="preserve">Presión arterial diastólica, es decir, la presión entre latidos. </w:t>
            </w:r>
            <w:r>
              <w:rPr>
                <w:sz w:val="18"/>
              </w:rPr>
              <w:t xml:space="preserve">Debe </w:t>
            </w:r>
            <w:proofErr w:type="spellStart"/>
            <w:r>
              <w:rPr>
                <w:sz w:val="18"/>
              </w:rPr>
              <w:t>interpretarse</w:t>
            </w:r>
            <w:proofErr w:type="spellEnd"/>
            <w:r>
              <w:rPr>
                <w:sz w:val="18"/>
              </w:rPr>
              <w:t xml:space="preserve"> junto con la sistólica.</w:t>
            </w:r>
          </w:p>
        </w:tc>
      </w:tr>
    </w:tbl>
    <w:p w14:paraId="45C92DDB" w14:textId="77777777" w:rsidR="00B63915" w:rsidRDefault="00B63915">
      <w:pPr>
        <w:spacing w:after="0"/>
      </w:pPr>
    </w:p>
    <w:p w14:paraId="51F10778" w14:textId="77777777" w:rsidR="00B63915" w:rsidRDefault="00000000">
      <w:pPr>
        <w:pStyle w:val="Heading2"/>
      </w:pPr>
      <w:r>
        <w:rPr>
          <w:lang w:val="es-AR"/>
        </w:rPr>
        <w:lastRenderedPageBreak/>
        <w:t>Análisis de sangre</w:t>
      </w:r>
    </w:p>
    <w:tbl>
      <w:tblPr>
        <w:tblW w:w="0" w:type="auto"/>
        <w:tblLayout w:type="fixed"/>
        <w:tblLook w:val="04A0" w:firstRow="1" w:lastRow="0" w:firstColumn="1" w:lastColumn="0" w:noHBand="0" w:noVBand="1"/>
      </w:tblPr>
      <w:tblGrid>
        <w:gridCol w:w="2232"/>
        <w:gridCol w:w="1495"/>
        <w:gridCol w:w="6065"/>
      </w:tblGrid>
      <w:tr w:rsidR="00B63915" w14:paraId="5E606E19" w14:textId="77777777" w:rsidTr="008815A9">
        <w:trPr>
          <w:tblHeader/>
        </w:trPr>
        <w:tc>
          <w:tcPr>
            <w:tcW w:w="2232"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26B8696D" w14:textId="77777777" w:rsidR="00B63915" w:rsidRDefault="00000000">
            <w:pPr>
              <w:spacing w:after="0" w:line="240" w:lineRule="auto"/>
            </w:pPr>
            <w:r>
              <w:rPr>
                <w:b/>
                <w:color w:val="FFFFFF"/>
                <w:sz w:val="18"/>
              </w:rPr>
              <w:t>Variable</w:t>
            </w:r>
          </w:p>
        </w:tc>
        <w:tc>
          <w:tcPr>
            <w:tcW w:w="1495"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0BB1447B" w14:textId="77777777" w:rsidR="00B63915" w:rsidRDefault="00000000">
            <w:pPr>
              <w:spacing w:after="0" w:line="240" w:lineRule="auto"/>
            </w:pPr>
            <w:r>
              <w:rPr>
                <w:b/>
                <w:color w:val="FFFFFF"/>
                <w:sz w:val="18"/>
              </w:rPr>
              <w:t>Tipo y unidad</w:t>
            </w:r>
          </w:p>
        </w:tc>
        <w:tc>
          <w:tcPr>
            <w:tcW w:w="6065"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2A9CD9E8" w14:textId="77777777" w:rsidR="00B63915" w:rsidRDefault="00000000">
            <w:pPr>
              <w:spacing w:after="0" w:line="240" w:lineRule="auto"/>
            </w:pPr>
            <w:r>
              <w:rPr>
                <w:b/>
                <w:color w:val="FFFFFF"/>
                <w:sz w:val="18"/>
              </w:rPr>
              <w:t>Qué representa</w:t>
            </w:r>
          </w:p>
        </w:tc>
      </w:tr>
      <w:tr w:rsidR="00B63915" w:rsidRPr="008815A9" w14:paraId="1AAB6649"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346CA699" w14:textId="77777777" w:rsidR="00B63915" w:rsidRDefault="00000000">
            <w:pPr>
              <w:spacing w:after="0" w:line="252" w:lineRule="auto"/>
            </w:pPr>
            <w:r>
              <w:rPr>
                <w:b/>
                <w:sz w:val="18"/>
              </w:rPr>
              <w:t>serum_creatinine</w:t>
            </w:r>
          </w:p>
        </w:tc>
        <w:tc>
          <w:tcPr>
            <w:tcW w:w="1495"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7401C8A" w14:textId="1EA60AD8" w:rsidR="00B63915" w:rsidRDefault="00000000">
            <w:pPr>
              <w:spacing w:after="0" w:line="252" w:lineRule="auto"/>
            </w:pPr>
            <w:r>
              <w:rPr>
                <w:sz w:val="18"/>
              </w:rPr>
              <w:t>mg/dL</w:t>
            </w:r>
          </w:p>
        </w:tc>
        <w:tc>
          <w:tcPr>
            <w:tcW w:w="6065"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193B5A0" w14:textId="77777777" w:rsidR="00B63915" w:rsidRPr="008815A9" w:rsidRDefault="00000000">
            <w:pPr>
              <w:spacing w:after="0" w:line="252" w:lineRule="auto"/>
              <w:rPr>
                <w:lang w:val="es-ES"/>
              </w:rPr>
            </w:pPr>
            <w:r w:rsidRPr="008815A9">
              <w:rPr>
                <w:sz w:val="18"/>
                <w:lang w:val="es-ES"/>
              </w:rPr>
              <w:t xml:space="preserve">Concentración de creatinina en sangre. Es un marcador indirecto de filtrado renal y participa en el cálculo de </w:t>
            </w:r>
            <w:proofErr w:type="spellStart"/>
            <w:r w:rsidRPr="008815A9">
              <w:rPr>
                <w:sz w:val="18"/>
                <w:lang w:val="es-ES"/>
              </w:rPr>
              <w:t>eGFR</w:t>
            </w:r>
            <w:proofErr w:type="spellEnd"/>
            <w:r w:rsidRPr="008815A9">
              <w:rPr>
                <w:sz w:val="18"/>
                <w:lang w:val="es-ES"/>
              </w:rPr>
              <w:t>.</w:t>
            </w:r>
          </w:p>
        </w:tc>
      </w:tr>
      <w:tr w:rsidR="00B63915" w:rsidRPr="008815A9" w14:paraId="2F861C9F"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C7FC9F9" w14:textId="77777777" w:rsidR="00B63915" w:rsidRDefault="00000000">
            <w:pPr>
              <w:spacing w:after="0" w:line="252" w:lineRule="auto"/>
            </w:pPr>
            <w:proofErr w:type="spellStart"/>
            <w:r>
              <w:rPr>
                <w:b/>
                <w:sz w:val="18"/>
              </w:rPr>
              <w:t>blood_urea_nitrogen</w:t>
            </w:r>
            <w:proofErr w:type="spellEnd"/>
          </w:p>
        </w:tc>
        <w:tc>
          <w:tcPr>
            <w:tcW w:w="1495"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D74376E" w14:textId="0B15AE64" w:rsidR="00B63915" w:rsidRDefault="00000000">
            <w:pPr>
              <w:spacing w:after="0" w:line="252" w:lineRule="auto"/>
            </w:pPr>
            <w:r>
              <w:rPr>
                <w:sz w:val="18"/>
              </w:rPr>
              <w:t>mg/dL</w:t>
            </w:r>
          </w:p>
        </w:tc>
        <w:tc>
          <w:tcPr>
            <w:tcW w:w="6065"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E7F2A4A" w14:textId="77777777" w:rsidR="00B63915" w:rsidRPr="008815A9" w:rsidRDefault="00000000">
            <w:pPr>
              <w:spacing w:after="0" w:line="252" w:lineRule="auto"/>
              <w:rPr>
                <w:lang w:val="es-ES"/>
              </w:rPr>
            </w:pPr>
            <w:r w:rsidRPr="008815A9">
              <w:rPr>
                <w:sz w:val="18"/>
                <w:lang w:val="es-ES"/>
              </w:rPr>
              <w:t>Nitrógeno ureico en sangre. Refleja productos nitrogenados y puede variar por función renal, hidratación y metabolismo proteico.</w:t>
            </w:r>
          </w:p>
        </w:tc>
      </w:tr>
      <w:tr w:rsidR="00B63915" w:rsidRPr="008815A9" w14:paraId="5393F8E1"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704BB08" w14:textId="77777777" w:rsidR="00B63915" w:rsidRDefault="00000000">
            <w:pPr>
              <w:spacing w:after="0" w:line="252" w:lineRule="auto"/>
            </w:pPr>
            <w:proofErr w:type="spellStart"/>
            <w:r>
              <w:rPr>
                <w:b/>
                <w:sz w:val="18"/>
              </w:rPr>
              <w:t>albumin_serum</w:t>
            </w:r>
            <w:proofErr w:type="spellEnd"/>
          </w:p>
        </w:tc>
        <w:tc>
          <w:tcPr>
            <w:tcW w:w="1495"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1B87EF62" w14:textId="192E304F" w:rsidR="00B63915" w:rsidRDefault="00000000">
            <w:pPr>
              <w:spacing w:after="0" w:line="252" w:lineRule="auto"/>
            </w:pPr>
            <w:r>
              <w:rPr>
                <w:sz w:val="18"/>
              </w:rPr>
              <w:t xml:space="preserve"> g/dL</w:t>
            </w:r>
          </w:p>
        </w:tc>
        <w:tc>
          <w:tcPr>
            <w:tcW w:w="6065"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8F75566" w14:textId="77777777" w:rsidR="00B63915" w:rsidRPr="008815A9" w:rsidRDefault="00000000">
            <w:pPr>
              <w:spacing w:after="0" w:line="252" w:lineRule="auto"/>
              <w:rPr>
                <w:lang w:val="es-ES"/>
              </w:rPr>
            </w:pPr>
            <w:r w:rsidRPr="008815A9">
              <w:rPr>
                <w:sz w:val="18"/>
                <w:lang w:val="es-ES"/>
              </w:rPr>
              <w:t>Albúmina en sangre. Puede relacionarse con nutrición, inflamación, función hepática y pérdidas de proteínas.</w:t>
            </w:r>
          </w:p>
        </w:tc>
      </w:tr>
      <w:tr w:rsidR="00B63915" w:rsidRPr="008815A9" w14:paraId="0280F46B"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EBFACDF" w14:textId="77777777" w:rsidR="00B63915" w:rsidRDefault="00000000">
            <w:pPr>
              <w:spacing w:after="0" w:line="252" w:lineRule="auto"/>
            </w:pPr>
            <w:r>
              <w:rPr>
                <w:b/>
                <w:sz w:val="18"/>
              </w:rPr>
              <w:t>phosphorus</w:t>
            </w:r>
          </w:p>
        </w:tc>
        <w:tc>
          <w:tcPr>
            <w:tcW w:w="1495"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4A57DEBF" w14:textId="7AD4B1F3" w:rsidR="00B63915" w:rsidRDefault="00000000">
            <w:pPr>
              <w:spacing w:after="0" w:line="252" w:lineRule="auto"/>
            </w:pPr>
            <w:r>
              <w:rPr>
                <w:sz w:val="18"/>
              </w:rPr>
              <w:t>mg/dL</w:t>
            </w:r>
          </w:p>
        </w:tc>
        <w:tc>
          <w:tcPr>
            <w:tcW w:w="6065"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28092945" w14:textId="77777777" w:rsidR="00B63915" w:rsidRPr="008815A9" w:rsidRDefault="00000000">
            <w:pPr>
              <w:spacing w:after="0" w:line="252" w:lineRule="auto"/>
              <w:rPr>
                <w:lang w:val="es-ES"/>
              </w:rPr>
            </w:pPr>
            <w:r w:rsidRPr="008815A9">
              <w:rPr>
                <w:sz w:val="18"/>
                <w:lang w:val="es-ES"/>
              </w:rPr>
              <w:t>Fósforo sérico. Los riñones participan en su regulación y puede alterarse en enfermedad renal avanzada.</w:t>
            </w:r>
          </w:p>
        </w:tc>
      </w:tr>
      <w:tr w:rsidR="00B63915" w:rsidRPr="008815A9" w14:paraId="7D21F375"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82D50C3" w14:textId="77777777" w:rsidR="00B63915" w:rsidRDefault="00000000">
            <w:pPr>
              <w:spacing w:after="0" w:line="252" w:lineRule="auto"/>
            </w:pPr>
            <w:r>
              <w:rPr>
                <w:b/>
                <w:sz w:val="18"/>
              </w:rPr>
              <w:t>bicarbonate</w:t>
            </w:r>
          </w:p>
        </w:tc>
        <w:tc>
          <w:tcPr>
            <w:tcW w:w="1495"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D8022E7" w14:textId="44104FF3" w:rsidR="00B63915" w:rsidRDefault="00000000">
            <w:pPr>
              <w:spacing w:after="0" w:line="252" w:lineRule="auto"/>
            </w:pPr>
            <w:r>
              <w:rPr>
                <w:sz w:val="18"/>
              </w:rPr>
              <w:t>mmol/L</w:t>
            </w:r>
          </w:p>
        </w:tc>
        <w:tc>
          <w:tcPr>
            <w:tcW w:w="6065"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7C7F57F" w14:textId="77777777" w:rsidR="00B63915" w:rsidRPr="008815A9" w:rsidRDefault="00000000">
            <w:pPr>
              <w:spacing w:after="0" w:line="252" w:lineRule="auto"/>
              <w:rPr>
                <w:lang w:val="es-ES"/>
              </w:rPr>
            </w:pPr>
            <w:r w:rsidRPr="008815A9">
              <w:rPr>
                <w:sz w:val="18"/>
                <w:lang w:val="es-ES"/>
              </w:rPr>
              <w:t>Bicarbonato sérico, indicador del equilibrio ácido base. Valores bajos pueden acompañar una menor capacidad renal para manejar ácidos.</w:t>
            </w:r>
          </w:p>
        </w:tc>
      </w:tr>
      <w:tr w:rsidR="00B63915" w:rsidRPr="008815A9" w14:paraId="69CA47FA"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1A85C60B" w14:textId="77777777" w:rsidR="00B63915" w:rsidRDefault="00000000">
            <w:pPr>
              <w:spacing w:after="0" w:line="252" w:lineRule="auto"/>
            </w:pPr>
            <w:r>
              <w:rPr>
                <w:b/>
                <w:sz w:val="18"/>
              </w:rPr>
              <w:t>calcium</w:t>
            </w:r>
          </w:p>
        </w:tc>
        <w:tc>
          <w:tcPr>
            <w:tcW w:w="1495"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190B551D" w14:textId="22A92B84" w:rsidR="00B63915" w:rsidRDefault="00000000">
            <w:pPr>
              <w:spacing w:after="0" w:line="252" w:lineRule="auto"/>
            </w:pPr>
            <w:r>
              <w:rPr>
                <w:sz w:val="18"/>
              </w:rPr>
              <w:t>mg/dL</w:t>
            </w:r>
          </w:p>
        </w:tc>
        <w:tc>
          <w:tcPr>
            <w:tcW w:w="6065"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2CCE717" w14:textId="77777777" w:rsidR="00B63915" w:rsidRPr="008815A9" w:rsidRDefault="00000000">
            <w:pPr>
              <w:spacing w:after="0" w:line="252" w:lineRule="auto"/>
              <w:rPr>
                <w:lang w:val="es-ES"/>
              </w:rPr>
            </w:pPr>
            <w:r w:rsidRPr="008815A9">
              <w:rPr>
                <w:sz w:val="18"/>
                <w:lang w:val="es-ES"/>
              </w:rPr>
              <w:t>Calcio total en sangre. Se interpreta junto con albúmina, fósforo y contexto clínico.</w:t>
            </w:r>
          </w:p>
        </w:tc>
      </w:tr>
      <w:tr w:rsidR="00B63915" w:rsidRPr="008815A9" w14:paraId="569CEF2C"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10382DDF" w14:textId="77777777" w:rsidR="00B63915" w:rsidRDefault="00000000">
            <w:pPr>
              <w:spacing w:after="0" w:line="252" w:lineRule="auto"/>
            </w:pPr>
            <w:proofErr w:type="spellStart"/>
            <w:r>
              <w:rPr>
                <w:b/>
                <w:sz w:val="18"/>
              </w:rPr>
              <w:t>uric_acid</w:t>
            </w:r>
            <w:proofErr w:type="spellEnd"/>
          </w:p>
        </w:tc>
        <w:tc>
          <w:tcPr>
            <w:tcW w:w="1495"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64474A4" w14:textId="7278F8AD" w:rsidR="00B63915" w:rsidRDefault="00000000">
            <w:pPr>
              <w:spacing w:after="0" w:line="252" w:lineRule="auto"/>
            </w:pPr>
            <w:r>
              <w:rPr>
                <w:sz w:val="18"/>
              </w:rPr>
              <w:t>mg/dL</w:t>
            </w:r>
          </w:p>
        </w:tc>
        <w:tc>
          <w:tcPr>
            <w:tcW w:w="6065"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1B3B8D00" w14:textId="77777777" w:rsidR="00B63915" w:rsidRPr="008815A9" w:rsidRDefault="00000000">
            <w:pPr>
              <w:spacing w:after="0" w:line="252" w:lineRule="auto"/>
              <w:rPr>
                <w:lang w:val="es-ES"/>
              </w:rPr>
            </w:pPr>
            <w:r w:rsidRPr="008815A9">
              <w:rPr>
                <w:sz w:val="18"/>
                <w:lang w:val="es-ES"/>
              </w:rPr>
              <w:t>Ácido úrico en sangre, producto del metabolismo de purinas que se elimina en parte por los riñones.</w:t>
            </w:r>
          </w:p>
        </w:tc>
      </w:tr>
    </w:tbl>
    <w:p w14:paraId="048D2EBB" w14:textId="77777777" w:rsidR="00B63915" w:rsidRDefault="00000000">
      <w:pPr>
        <w:pStyle w:val="Heading2"/>
        <w:pageBreakBefore/>
      </w:pPr>
      <w:r>
        <w:rPr>
          <w:lang w:val="es-AR"/>
        </w:rPr>
        <w:lastRenderedPageBreak/>
        <w:t>Análisis de orina</w:t>
      </w:r>
    </w:p>
    <w:tbl>
      <w:tblPr>
        <w:tblW w:w="0" w:type="auto"/>
        <w:tblLayout w:type="fixed"/>
        <w:tblLook w:val="04A0" w:firstRow="1" w:lastRow="0" w:firstColumn="1" w:lastColumn="0" w:noHBand="0" w:noVBand="1"/>
      </w:tblPr>
      <w:tblGrid>
        <w:gridCol w:w="2309"/>
        <w:gridCol w:w="1134"/>
        <w:gridCol w:w="6349"/>
      </w:tblGrid>
      <w:tr w:rsidR="00B63915" w14:paraId="039645B9" w14:textId="77777777" w:rsidTr="008815A9">
        <w:trPr>
          <w:tblHeader/>
        </w:trPr>
        <w:tc>
          <w:tcPr>
            <w:tcW w:w="2309"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37467149" w14:textId="77777777" w:rsidR="00B63915" w:rsidRDefault="00000000">
            <w:pPr>
              <w:spacing w:after="0" w:line="240" w:lineRule="auto"/>
            </w:pPr>
            <w:r>
              <w:rPr>
                <w:b/>
                <w:color w:val="FFFFFF"/>
                <w:sz w:val="18"/>
              </w:rPr>
              <w:t>Variable</w:t>
            </w:r>
          </w:p>
        </w:tc>
        <w:tc>
          <w:tcPr>
            <w:tcW w:w="1134"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2474BD96" w14:textId="4090F373" w:rsidR="00B63915" w:rsidRDefault="008815A9">
            <w:pPr>
              <w:spacing w:after="0" w:line="240" w:lineRule="auto"/>
            </w:pPr>
            <w:r>
              <w:rPr>
                <w:b/>
                <w:color w:val="FFFFFF"/>
                <w:sz w:val="18"/>
              </w:rPr>
              <w:t>Unidad</w:t>
            </w:r>
          </w:p>
        </w:tc>
        <w:tc>
          <w:tcPr>
            <w:tcW w:w="6349"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2D99E295" w14:textId="77777777" w:rsidR="00B63915" w:rsidRDefault="00000000">
            <w:pPr>
              <w:spacing w:after="0" w:line="240" w:lineRule="auto"/>
            </w:pPr>
            <w:r>
              <w:rPr>
                <w:b/>
                <w:color w:val="FFFFFF"/>
                <w:sz w:val="18"/>
              </w:rPr>
              <w:t>Qué representa</w:t>
            </w:r>
          </w:p>
        </w:tc>
      </w:tr>
      <w:tr w:rsidR="00B63915" w:rsidRPr="008815A9" w14:paraId="79209B18" w14:textId="77777777" w:rsidTr="008815A9">
        <w:trPr>
          <w:cantSplit/>
        </w:trPr>
        <w:tc>
          <w:tcPr>
            <w:tcW w:w="2309"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36FD8AA5" w14:textId="77777777" w:rsidR="00B63915" w:rsidRDefault="00000000">
            <w:pPr>
              <w:spacing w:after="0" w:line="252" w:lineRule="auto"/>
            </w:pPr>
            <w:r>
              <w:rPr>
                <w:b/>
                <w:sz w:val="18"/>
              </w:rPr>
              <w:t>urine_creatinine</w:t>
            </w:r>
          </w:p>
        </w:tc>
        <w:tc>
          <w:tcPr>
            <w:tcW w:w="113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37BCBDE0" w14:textId="39836265" w:rsidR="00B63915" w:rsidRDefault="00000000">
            <w:pPr>
              <w:spacing w:after="0" w:line="252" w:lineRule="auto"/>
            </w:pPr>
            <w:r>
              <w:rPr>
                <w:sz w:val="18"/>
              </w:rPr>
              <w:t>mg/dL</w:t>
            </w:r>
          </w:p>
        </w:tc>
        <w:tc>
          <w:tcPr>
            <w:tcW w:w="6349"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ECCFD5C" w14:textId="77777777" w:rsidR="00B63915" w:rsidRPr="008815A9" w:rsidRDefault="00000000">
            <w:pPr>
              <w:spacing w:after="0" w:line="252" w:lineRule="auto"/>
              <w:rPr>
                <w:lang w:val="es-ES"/>
              </w:rPr>
            </w:pPr>
            <w:r w:rsidRPr="008815A9">
              <w:rPr>
                <w:sz w:val="18"/>
                <w:lang w:val="es-ES"/>
              </w:rPr>
              <w:t>Concentración de creatinina en una muestra de orina. Se usa para ajustar la albúmina por el grado de concentración de la muestra.</w:t>
            </w:r>
          </w:p>
        </w:tc>
      </w:tr>
      <w:tr w:rsidR="00B63915" w:rsidRPr="008815A9" w14:paraId="2E9F3955" w14:textId="77777777" w:rsidTr="008815A9">
        <w:trPr>
          <w:cantSplit/>
        </w:trPr>
        <w:tc>
          <w:tcPr>
            <w:tcW w:w="2309"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72EADE67" w14:textId="77777777" w:rsidR="00B63915" w:rsidRDefault="00000000">
            <w:pPr>
              <w:spacing w:after="0" w:line="252" w:lineRule="auto"/>
            </w:pPr>
            <w:proofErr w:type="spellStart"/>
            <w:r>
              <w:rPr>
                <w:b/>
                <w:sz w:val="18"/>
              </w:rPr>
              <w:t>urine_albumin</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7630AD5" w14:textId="457C8F08" w:rsidR="00B63915" w:rsidRDefault="00000000">
            <w:pPr>
              <w:spacing w:after="0" w:line="252" w:lineRule="auto"/>
            </w:pPr>
            <w:r>
              <w:rPr>
                <w:sz w:val="18"/>
              </w:rPr>
              <w:t>µg/mL</w:t>
            </w:r>
          </w:p>
        </w:tc>
        <w:tc>
          <w:tcPr>
            <w:tcW w:w="6349"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DA35921" w14:textId="77777777" w:rsidR="00B63915" w:rsidRPr="008815A9" w:rsidRDefault="00000000">
            <w:pPr>
              <w:spacing w:after="0" w:line="252" w:lineRule="auto"/>
              <w:rPr>
                <w:lang w:val="es-ES"/>
              </w:rPr>
            </w:pPr>
            <w:r w:rsidRPr="008815A9">
              <w:rPr>
                <w:sz w:val="18"/>
                <w:lang w:val="es-ES"/>
              </w:rPr>
              <w:t>Concentración de albúmina en orina. Valores elevados pueden indicar pérdida renal de proteínas.</w:t>
            </w:r>
          </w:p>
        </w:tc>
      </w:tr>
      <w:tr w:rsidR="00B63915" w:rsidRPr="008815A9" w14:paraId="12668171" w14:textId="77777777" w:rsidTr="008815A9">
        <w:trPr>
          <w:cantSplit/>
        </w:trPr>
        <w:tc>
          <w:tcPr>
            <w:tcW w:w="2309"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D672C66" w14:textId="77777777" w:rsidR="00B63915" w:rsidRDefault="00000000">
            <w:pPr>
              <w:spacing w:after="0" w:line="252" w:lineRule="auto"/>
            </w:pPr>
            <w:proofErr w:type="spellStart"/>
            <w:r>
              <w:rPr>
                <w:b/>
                <w:sz w:val="18"/>
              </w:rPr>
              <w:t>albumin_creatinine_ratio</w:t>
            </w:r>
            <w:proofErr w:type="spellEnd"/>
          </w:p>
        </w:tc>
        <w:tc>
          <w:tcPr>
            <w:tcW w:w="113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A1F1992" w14:textId="368A0459" w:rsidR="00B63915" w:rsidRDefault="00000000">
            <w:pPr>
              <w:spacing w:after="0" w:line="252" w:lineRule="auto"/>
            </w:pPr>
            <w:r>
              <w:rPr>
                <w:sz w:val="18"/>
              </w:rPr>
              <w:t>mg/g</w:t>
            </w:r>
          </w:p>
        </w:tc>
        <w:tc>
          <w:tcPr>
            <w:tcW w:w="6349"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624F20C" w14:textId="77777777" w:rsidR="00B63915" w:rsidRPr="008815A9" w:rsidRDefault="00000000">
            <w:pPr>
              <w:spacing w:after="0" w:line="252" w:lineRule="auto"/>
              <w:rPr>
                <w:lang w:val="es-ES"/>
              </w:rPr>
            </w:pPr>
            <w:r w:rsidRPr="008815A9">
              <w:rPr>
                <w:sz w:val="18"/>
                <w:lang w:val="es-ES"/>
              </w:rPr>
              <w:t>Relación albúmina creatinina en orina. Es la medida normalizada de albuminuria y participa en la asignación de algunas categorías renales.</w:t>
            </w:r>
          </w:p>
        </w:tc>
      </w:tr>
    </w:tbl>
    <w:p w14:paraId="01807FAE" w14:textId="77777777" w:rsidR="00B63915" w:rsidRPr="008815A9" w:rsidRDefault="00B63915">
      <w:pPr>
        <w:spacing w:after="0"/>
        <w:rPr>
          <w:lang w:val="es-ES"/>
        </w:rPr>
      </w:pPr>
    </w:p>
    <w:p w14:paraId="39AEEF75" w14:textId="77777777" w:rsidR="00B63915" w:rsidRDefault="00000000">
      <w:pPr>
        <w:pStyle w:val="Heading2"/>
      </w:pPr>
      <w:r>
        <w:rPr>
          <w:lang w:val="es-AR"/>
        </w:rPr>
        <w:t>Antecedentes y tabaquismo</w:t>
      </w:r>
    </w:p>
    <w:tbl>
      <w:tblPr>
        <w:tblW w:w="0" w:type="auto"/>
        <w:tblLayout w:type="fixed"/>
        <w:tblLook w:val="04A0" w:firstRow="1" w:lastRow="0" w:firstColumn="1" w:lastColumn="0" w:noHBand="0" w:noVBand="1"/>
      </w:tblPr>
      <w:tblGrid>
        <w:gridCol w:w="2232"/>
        <w:gridCol w:w="5616"/>
      </w:tblGrid>
      <w:tr w:rsidR="008815A9" w14:paraId="0C9CF813" w14:textId="77777777" w:rsidTr="008815A9">
        <w:trPr>
          <w:tblHeader/>
        </w:trPr>
        <w:tc>
          <w:tcPr>
            <w:tcW w:w="2232"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07252CA8" w14:textId="77777777" w:rsidR="008815A9" w:rsidRDefault="008815A9">
            <w:pPr>
              <w:spacing w:after="0" w:line="240" w:lineRule="auto"/>
            </w:pPr>
            <w:r>
              <w:rPr>
                <w:b/>
                <w:color w:val="FFFFFF"/>
                <w:sz w:val="18"/>
              </w:rPr>
              <w:t>Variable</w:t>
            </w:r>
          </w:p>
        </w:tc>
        <w:tc>
          <w:tcPr>
            <w:tcW w:w="5616"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78E537DC" w14:textId="77777777" w:rsidR="008815A9" w:rsidRDefault="008815A9">
            <w:pPr>
              <w:spacing w:after="0" w:line="240" w:lineRule="auto"/>
            </w:pPr>
            <w:r>
              <w:rPr>
                <w:b/>
                <w:color w:val="FFFFFF"/>
                <w:sz w:val="18"/>
              </w:rPr>
              <w:t>Qué representa</w:t>
            </w:r>
          </w:p>
        </w:tc>
      </w:tr>
      <w:tr w:rsidR="008815A9" w:rsidRPr="008815A9" w14:paraId="3F0C8261"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7CE59BD5" w14:textId="77777777" w:rsidR="008815A9" w:rsidRDefault="008815A9">
            <w:pPr>
              <w:spacing w:after="0" w:line="252" w:lineRule="auto"/>
            </w:pPr>
            <w:proofErr w:type="spellStart"/>
            <w:r>
              <w:rPr>
                <w:b/>
                <w:sz w:val="18"/>
              </w:rPr>
              <w:t>diabetes_diagnosed</w:t>
            </w:r>
            <w:proofErr w:type="spellEnd"/>
          </w:p>
        </w:tc>
        <w:tc>
          <w:tcPr>
            <w:tcW w:w="5616"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E82127F" w14:textId="77777777" w:rsidR="008815A9" w:rsidRPr="008815A9" w:rsidRDefault="008815A9">
            <w:pPr>
              <w:spacing w:after="0" w:line="252" w:lineRule="auto"/>
              <w:rPr>
                <w:lang w:val="es-ES"/>
              </w:rPr>
            </w:pPr>
            <w:r w:rsidRPr="008815A9">
              <w:rPr>
                <w:sz w:val="18"/>
                <w:lang w:val="es-ES"/>
              </w:rPr>
              <w:t xml:space="preserve">Respuesta a si un profesional de salud diagnosticó diabetes. Incluye una categoría intermedia o </w:t>
            </w:r>
            <w:proofErr w:type="spellStart"/>
            <w:r w:rsidRPr="008815A9">
              <w:rPr>
                <w:sz w:val="18"/>
                <w:lang w:val="es-ES"/>
              </w:rPr>
              <w:t>borderline</w:t>
            </w:r>
            <w:proofErr w:type="spellEnd"/>
            <w:r w:rsidRPr="008815A9">
              <w:rPr>
                <w:sz w:val="18"/>
                <w:lang w:val="es-ES"/>
              </w:rPr>
              <w:t>.</w:t>
            </w:r>
          </w:p>
        </w:tc>
      </w:tr>
      <w:tr w:rsidR="008815A9" w:rsidRPr="008815A9" w14:paraId="43059721"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5DF2A0D2" w14:textId="77777777" w:rsidR="008815A9" w:rsidRDefault="008815A9">
            <w:pPr>
              <w:spacing w:after="0" w:line="252" w:lineRule="auto"/>
            </w:pPr>
            <w:proofErr w:type="spellStart"/>
            <w:r>
              <w:rPr>
                <w:b/>
                <w:sz w:val="18"/>
              </w:rPr>
              <w:t>insulin_use</w:t>
            </w:r>
            <w:proofErr w:type="spellEnd"/>
          </w:p>
        </w:tc>
        <w:tc>
          <w:tcPr>
            <w:tcW w:w="5616"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56F6541C" w14:textId="77777777" w:rsidR="008815A9" w:rsidRPr="008815A9" w:rsidRDefault="008815A9">
            <w:pPr>
              <w:spacing w:after="0" w:line="252" w:lineRule="auto"/>
              <w:rPr>
                <w:lang w:val="es-ES"/>
              </w:rPr>
            </w:pPr>
            <w:r w:rsidRPr="008815A9">
              <w:rPr>
                <w:sz w:val="18"/>
                <w:lang w:val="es-ES"/>
              </w:rPr>
              <w:t>Indica si la persona con antecedente de diabetes usa insulina. La pregunta se aplica a un subconjunto.</w:t>
            </w:r>
          </w:p>
        </w:tc>
      </w:tr>
      <w:tr w:rsidR="008815A9" w:rsidRPr="008815A9" w14:paraId="54600247"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883A87A" w14:textId="77777777" w:rsidR="008815A9" w:rsidRDefault="008815A9">
            <w:pPr>
              <w:spacing w:after="0" w:line="252" w:lineRule="auto"/>
            </w:pPr>
            <w:proofErr w:type="spellStart"/>
            <w:r>
              <w:rPr>
                <w:b/>
                <w:sz w:val="18"/>
              </w:rPr>
              <w:t>diabetes_pills</w:t>
            </w:r>
            <w:proofErr w:type="spellEnd"/>
          </w:p>
        </w:tc>
        <w:tc>
          <w:tcPr>
            <w:tcW w:w="5616"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D9626ED" w14:textId="77777777" w:rsidR="008815A9" w:rsidRPr="008815A9" w:rsidRDefault="008815A9">
            <w:pPr>
              <w:spacing w:after="0" w:line="252" w:lineRule="auto"/>
              <w:rPr>
                <w:lang w:val="es-ES"/>
              </w:rPr>
            </w:pPr>
            <w:r w:rsidRPr="008815A9">
              <w:rPr>
                <w:sz w:val="18"/>
                <w:lang w:val="es-ES"/>
              </w:rPr>
              <w:t>Indica si toma medicamentos orales para reducir la glucosa. La pregunta se aplica según respuestas previas.</w:t>
            </w:r>
          </w:p>
        </w:tc>
      </w:tr>
      <w:tr w:rsidR="008815A9" w:rsidRPr="008815A9" w14:paraId="45321378"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2442FC5" w14:textId="77777777" w:rsidR="008815A9" w:rsidRDefault="008815A9">
            <w:pPr>
              <w:spacing w:after="0" w:line="252" w:lineRule="auto"/>
            </w:pPr>
            <w:proofErr w:type="spellStart"/>
            <w:r>
              <w:rPr>
                <w:b/>
                <w:sz w:val="18"/>
              </w:rPr>
              <w:t>ever_smoked</w:t>
            </w:r>
            <w:proofErr w:type="spellEnd"/>
          </w:p>
        </w:tc>
        <w:tc>
          <w:tcPr>
            <w:tcW w:w="5616"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B73668D" w14:textId="77777777" w:rsidR="008815A9" w:rsidRPr="008815A9" w:rsidRDefault="008815A9">
            <w:pPr>
              <w:spacing w:after="0" w:line="252" w:lineRule="auto"/>
              <w:rPr>
                <w:lang w:val="es-ES"/>
              </w:rPr>
            </w:pPr>
            <w:r w:rsidRPr="008815A9">
              <w:rPr>
                <w:sz w:val="18"/>
                <w:lang w:val="es-ES"/>
              </w:rPr>
              <w:t>Indica si fumó al menos 100 cigarrillos a lo largo de su vida.</w:t>
            </w:r>
          </w:p>
        </w:tc>
      </w:tr>
      <w:tr w:rsidR="008815A9" w:rsidRPr="008815A9" w14:paraId="31175C0E" w14:textId="77777777" w:rsidTr="008815A9">
        <w:trPr>
          <w:cantSplit/>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D21AE7F" w14:textId="77777777" w:rsidR="008815A9" w:rsidRDefault="008815A9">
            <w:pPr>
              <w:spacing w:after="0" w:line="252" w:lineRule="auto"/>
            </w:pPr>
            <w:proofErr w:type="spellStart"/>
            <w:r>
              <w:rPr>
                <w:b/>
                <w:sz w:val="18"/>
              </w:rPr>
              <w:t>current_smoker</w:t>
            </w:r>
            <w:proofErr w:type="spellEnd"/>
          </w:p>
        </w:tc>
        <w:tc>
          <w:tcPr>
            <w:tcW w:w="5616"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017835D" w14:textId="77777777" w:rsidR="008815A9" w:rsidRPr="008815A9" w:rsidRDefault="008815A9">
            <w:pPr>
              <w:spacing w:after="0" w:line="252" w:lineRule="auto"/>
              <w:rPr>
                <w:lang w:val="es-ES"/>
              </w:rPr>
            </w:pPr>
            <w:r w:rsidRPr="008815A9">
              <w:rPr>
                <w:sz w:val="18"/>
                <w:lang w:val="es-ES"/>
              </w:rPr>
              <w:t>Frecuencia actual de consumo de cigarrillos entre quienes cumplieron el criterio de tabaquismo previo.</w:t>
            </w:r>
          </w:p>
        </w:tc>
      </w:tr>
    </w:tbl>
    <w:p w14:paraId="68336212" w14:textId="77777777" w:rsidR="00B63915" w:rsidRPr="008815A9" w:rsidRDefault="00B63915">
      <w:pPr>
        <w:spacing w:after="0"/>
        <w:rPr>
          <w:lang w:val="es-ES"/>
        </w:rPr>
      </w:pPr>
    </w:p>
    <w:p w14:paraId="16463657" w14:textId="77777777" w:rsidR="00B63915" w:rsidRDefault="00000000">
      <w:pPr>
        <w:pStyle w:val="Heading2"/>
        <w:pageBreakBefore/>
      </w:pPr>
      <w:r>
        <w:rPr>
          <w:lang w:val="es-AR"/>
        </w:rPr>
        <w:lastRenderedPageBreak/>
        <w:t>Variables derivadas y resultados</w:t>
      </w:r>
    </w:p>
    <w:tbl>
      <w:tblPr>
        <w:tblW w:w="0" w:type="auto"/>
        <w:jc w:val="center"/>
        <w:tblLayout w:type="fixed"/>
        <w:tblLook w:val="04A0" w:firstRow="1" w:lastRow="0" w:firstColumn="1" w:lastColumn="0" w:noHBand="0" w:noVBand="1"/>
      </w:tblPr>
      <w:tblGrid>
        <w:gridCol w:w="2232"/>
        <w:gridCol w:w="1944"/>
        <w:gridCol w:w="5616"/>
      </w:tblGrid>
      <w:tr w:rsidR="00B63915" w14:paraId="217DDC7D"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1E9F6D5E" w14:textId="77777777" w:rsidR="00B63915" w:rsidRDefault="00000000">
            <w:pPr>
              <w:spacing w:after="0" w:line="240" w:lineRule="auto"/>
            </w:pPr>
            <w:r>
              <w:rPr>
                <w:b/>
                <w:color w:val="FFFFFF"/>
                <w:sz w:val="18"/>
              </w:rPr>
              <w:t>Variable</w:t>
            </w:r>
          </w:p>
        </w:tc>
        <w:tc>
          <w:tcPr>
            <w:tcW w:w="1944"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653366BE" w14:textId="1F33B5C1" w:rsidR="00B63915" w:rsidRDefault="008815A9">
            <w:pPr>
              <w:spacing w:after="0" w:line="240" w:lineRule="auto"/>
            </w:pPr>
            <w:r>
              <w:rPr>
                <w:b/>
                <w:color w:val="FFFFFF"/>
                <w:sz w:val="18"/>
              </w:rPr>
              <w:t>U</w:t>
            </w:r>
            <w:r w:rsidR="00000000">
              <w:rPr>
                <w:b/>
                <w:color w:val="FFFFFF"/>
                <w:sz w:val="18"/>
              </w:rPr>
              <w:t>nidad</w:t>
            </w:r>
          </w:p>
        </w:tc>
        <w:tc>
          <w:tcPr>
            <w:tcW w:w="5616"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7FF97EAE" w14:textId="77777777" w:rsidR="00B63915" w:rsidRDefault="00000000">
            <w:pPr>
              <w:spacing w:after="0" w:line="240" w:lineRule="auto"/>
            </w:pPr>
            <w:r>
              <w:rPr>
                <w:b/>
                <w:color w:val="FFFFFF"/>
                <w:sz w:val="18"/>
              </w:rPr>
              <w:t>Qué representa</w:t>
            </w:r>
          </w:p>
        </w:tc>
      </w:tr>
      <w:tr w:rsidR="00B63915" w14:paraId="7C8EF27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748063E0" w14:textId="77777777" w:rsidR="00B63915" w:rsidRDefault="00000000">
            <w:pPr>
              <w:spacing w:after="0" w:line="252" w:lineRule="auto"/>
            </w:pPr>
            <w:r>
              <w:rPr>
                <w:b/>
                <w:sz w:val="18"/>
              </w:rPr>
              <w:t>egfr</w:t>
            </w:r>
          </w:p>
        </w:tc>
        <w:tc>
          <w:tcPr>
            <w:tcW w:w="194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7C84789D" w14:textId="50001065" w:rsidR="00B63915" w:rsidRDefault="00000000">
            <w:pPr>
              <w:spacing w:after="0" w:line="252" w:lineRule="auto"/>
            </w:pPr>
            <w:r>
              <w:rPr>
                <w:sz w:val="18"/>
              </w:rPr>
              <w:t>mL/min/1,73 m²</w:t>
            </w:r>
          </w:p>
        </w:tc>
        <w:tc>
          <w:tcPr>
            <w:tcW w:w="5616"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11422FD" w14:textId="77777777" w:rsidR="00B63915" w:rsidRDefault="00000000">
            <w:pPr>
              <w:spacing w:after="0" w:line="252" w:lineRule="auto"/>
            </w:pPr>
            <w:r w:rsidRPr="008815A9">
              <w:rPr>
                <w:sz w:val="18"/>
                <w:lang w:val="es-ES"/>
              </w:rPr>
              <w:t xml:space="preserve">Tasa de filtrado glomerular estimada a partir de creatinina sérica, edad y sexo. </w:t>
            </w:r>
            <w:r>
              <w:rPr>
                <w:sz w:val="18"/>
              </w:rPr>
              <w:t xml:space="preserve">Valores </w:t>
            </w:r>
            <w:proofErr w:type="spellStart"/>
            <w:r>
              <w:rPr>
                <w:sz w:val="18"/>
              </w:rPr>
              <w:t>menores</w:t>
            </w:r>
            <w:proofErr w:type="spellEnd"/>
            <w:r>
              <w:rPr>
                <w:sz w:val="18"/>
              </w:rPr>
              <w:t xml:space="preserve"> indican </w:t>
            </w:r>
            <w:proofErr w:type="spellStart"/>
            <w:r>
              <w:rPr>
                <w:sz w:val="18"/>
              </w:rPr>
              <w:t>menor</w:t>
            </w:r>
            <w:proofErr w:type="spellEnd"/>
            <w:r>
              <w:rPr>
                <w:sz w:val="18"/>
              </w:rPr>
              <w:t xml:space="preserve"> filtrado estimado.</w:t>
            </w:r>
          </w:p>
        </w:tc>
      </w:tr>
      <w:tr w:rsidR="00B63915" w:rsidRPr="008815A9" w14:paraId="5D59485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12F7AB2D" w14:textId="77777777" w:rsidR="00B63915" w:rsidRDefault="00000000">
            <w:pPr>
              <w:spacing w:after="0" w:line="252" w:lineRule="auto"/>
            </w:pPr>
            <w:r>
              <w:rPr>
                <w:b/>
                <w:sz w:val="18"/>
              </w:rPr>
              <w:t>ckd_stage</w:t>
            </w:r>
          </w:p>
        </w:tc>
        <w:tc>
          <w:tcPr>
            <w:tcW w:w="194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426E9F5C" w14:textId="7D4A7D21" w:rsidR="00B63915" w:rsidRDefault="008815A9">
            <w:pPr>
              <w:spacing w:after="0" w:line="252" w:lineRule="auto"/>
            </w:pPr>
            <w:r>
              <w:t>N/A</w:t>
            </w:r>
          </w:p>
        </w:tc>
        <w:tc>
          <w:tcPr>
            <w:tcW w:w="5616"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28E4673D" w14:textId="77777777" w:rsidR="00B63915" w:rsidRPr="008815A9" w:rsidRDefault="00000000">
            <w:pPr>
              <w:spacing w:after="0" w:line="252" w:lineRule="auto"/>
              <w:rPr>
                <w:lang w:val="es-ES"/>
              </w:rPr>
            </w:pPr>
            <w:r w:rsidRPr="008815A9">
              <w:rPr>
                <w:sz w:val="18"/>
                <w:lang w:val="es-ES"/>
              </w:rPr>
              <w:t xml:space="preserve">Categoría de función renal asignada por reglas basadas principalmente en </w:t>
            </w:r>
            <w:proofErr w:type="spellStart"/>
            <w:r w:rsidRPr="008815A9">
              <w:rPr>
                <w:sz w:val="18"/>
                <w:lang w:val="es-ES"/>
              </w:rPr>
              <w:t>eGFR</w:t>
            </w:r>
            <w:proofErr w:type="spellEnd"/>
            <w:r w:rsidRPr="008815A9">
              <w:rPr>
                <w:sz w:val="18"/>
                <w:lang w:val="es-ES"/>
              </w:rPr>
              <w:t xml:space="preserve"> y, para la categoría inicial, ACR. Incluye Unknown.</w:t>
            </w:r>
          </w:p>
        </w:tc>
      </w:tr>
      <w:tr w:rsidR="00B63915" w:rsidRPr="008815A9" w14:paraId="25A33AD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538AF0F" w14:textId="77777777" w:rsidR="00B63915" w:rsidRDefault="00000000">
            <w:pPr>
              <w:spacing w:after="0" w:line="252" w:lineRule="auto"/>
            </w:pPr>
            <w:proofErr w:type="spellStart"/>
            <w:r>
              <w:rPr>
                <w:b/>
                <w:sz w:val="18"/>
              </w:rPr>
              <w:t>ckd_present</w:t>
            </w:r>
            <w:proofErr w:type="spellEnd"/>
          </w:p>
        </w:tc>
        <w:tc>
          <w:tcPr>
            <w:tcW w:w="194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AA0A58C" w14:textId="11DAD3D0" w:rsidR="00B63915" w:rsidRDefault="008815A9">
            <w:pPr>
              <w:spacing w:after="0" w:line="252" w:lineRule="auto"/>
            </w:pPr>
            <w:r>
              <w:t>N/A</w:t>
            </w:r>
          </w:p>
        </w:tc>
        <w:tc>
          <w:tcPr>
            <w:tcW w:w="5616"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FFBB031" w14:textId="77777777" w:rsidR="00B63915" w:rsidRPr="008815A9" w:rsidRDefault="00000000">
            <w:pPr>
              <w:spacing w:after="0" w:line="252" w:lineRule="auto"/>
              <w:rPr>
                <w:lang w:val="es-ES"/>
              </w:rPr>
            </w:pPr>
            <w:r w:rsidRPr="008815A9">
              <w:rPr>
                <w:sz w:val="18"/>
                <w:lang w:val="es-ES"/>
              </w:rPr>
              <w:t>Etiqueta derivada: 0 corresponde a No CKD y 1 a las demás categorías del archivo. En la versión analizada, Unknown también queda codificado como 1.</w:t>
            </w:r>
          </w:p>
        </w:tc>
      </w:tr>
    </w:tbl>
    <w:p w14:paraId="021436E0" w14:textId="77777777" w:rsidR="00B63915" w:rsidRPr="008815A9" w:rsidRDefault="00B63915">
      <w:pPr>
        <w:spacing w:after="0"/>
        <w:rPr>
          <w:lang w:val="es-ES"/>
        </w:rPr>
      </w:pPr>
    </w:p>
    <w:p w14:paraId="5C89E5C6" w14:textId="77777777" w:rsidR="00B63915" w:rsidRPr="008815A9" w:rsidRDefault="00000000">
      <w:pPr>
        <w:pStyle w:val="Heading1"/>
        <w:rPr>
          <w:lang w:val="es-ES"/>
        </w:rPr>
      </w:pPr>
      <w:r>
        <w:rPr>
          <w:lang w:val="es-AR"/>
        </w:rPr>
        <w:t>4 Códigos de las variables categóricas</w:t>
      </w:r>
    </w:p>
    <w:p w14:paraId="3140B1D4" w14:textId="527C08AF" w:rsidR="00B63915" w:rsidRPr="008815A9" w:rsidRDefault="00000000">
      <w:pPr>
        <w:rPr>
          <w:lang w:val="es-ES"/>
        </w:rPr>
      </w:pPr>
      <w:r>
        <w:rPr>
          <w:lang w:val="es-AR"/>
        </w:rPr>
        <w:t>Los códigos 7 y 9, cuando existen, representan falta de respuesta</w:t>
      </w:r>
      <w:r w:rsidR="008815A9">
        <w:rPr>
          <w:lang w:val="es-AR"/>
        </w:rPr>
        <w:t>.</w:t>
      </w:r>
    </w:p>
    <w:tbl>
      <w:tblPr>
        <w:tblW w:w="0" w:type="auto"/>
        <w:jc w:val="center"/>
        <w:tblLayout w:type="fixed"/>
        <w:tblLook w:val="04A0" w:firstRow="1" w:lastRow="0" w:firstColumn="1" w:lastColumn="0" w:noHBand="0" w:noVBand="1"/>
      </w:tblPr>
      <w:tblGrid>
        <w:gridCol w:w="2448"/>
        <w:gridCol w:w="1800"/>
        <w:gridCol w:w="5544"/>
      </w:tblGrid>
      <w:tr w:rsidR="00B63915" w14:paraId="51DF706D"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19F2D4C8" w14:textId="77777777" w:rsidR="00B63915" w:rsidRDefault="00000000">
            <w:pPr>
              <w:spacing w:after="0" w:line="240" w:lineRule="auto"/>
            </w:pPr>
            <w:r>
              <w:rPr>
                <w:b/>
                <w:color w:val="FFFFFF"/>
                <w:sz w:val="18"/>
              </w:rPr>
              <w:t>Variable</w:t>
            </w:r>
          </w:p>
        </w:tc>
        <w:tc>
          <w:tcPr>
            <w:tcW w:w="1800"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13D9AA11" w14:textId="77777777" w:rsidR="00B63915" w:rsidRDefault="00000000">
            <w:pPr>
              <w:spacing w:after="0" w:line="240" w:lineRule="auto"/>
            </w:pPr>
            <w:r>
              <w:rPr>
                <w:b/>
                <w:color w:val="FFFFFF"/>
                <w:sz w:val="18"/>
              </w:rPr>
              <w:t>Código</w:t>
            </w:r>
          </w:p>
        </w:tc>
        <w:tc>
          <w:tcPr>
            <w:tcW w:w="5544"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205E0480" w14:textId="77777777" w:rsidR="00B63915" w:rsidRDefault="00000000">
            <w:pPr>
              <w:spacing w:after="0" w:line="240" w:lineRule="auto"/>
            </w:pPr>
            <w:r>
              <w:rPr>
                <w:b/>
                <w:color w:val="FFFFFF"/>
                <w:sz w:val="18"/>
              </w:rPr>
              <w:t>Significado</w:t>
            </w:r>
          </w:p>
        </w:tc>
      </w:tr>
      <w:tr w:rsidR="00B63915" w14:paraId="234A0F0F"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3E8DBD8" w14:textId="77777777" w:rsidR="00B63915" w:rsidRDefault="00000000">
            <w:pPr>
              <w:spacing w:after="0" w:line="252" w:lineRule="auto"/>
            </w:pPr>
            <w:r>
              <w:rPr>
                <w:b/>
                <w:sz w:val="18"/>
              </w:rPr>
              <w:t>education_level</w:t>
            </w:r>
          </w:p>
        </w:tc>
        <w:tc>
          <w:tcPr>
            <w:tcW w:w="180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1746A392" w14:textId="77777777" w:rsidR="00B63915" w:rsidRDefault="00000000">
            <w:pPr>
              <w:spacing w:after="0" w:line="252" w:lineRule="auto"/>
            </w:pPr>
            <w:r>
              <w:rPr>
                <w:sz w:val="18"/>
              </w:rPr>
              <w:t>1</w:t>
            </w:r>
          </w:p>
        </w:tc>
        <w:tc>
          <w:tcPr>
            <w:tcW w:w="554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BFDD110" w14:textId="77777777" w:rsidR="00B63915" w:rsidRDefault="00000000">
            <w:pPr>
              <w:spacing w:after="0" w:line="252" w:lineRule="auto"/>
            </w:pPr>
            <w:r>
              <w:rPr>
                <w:sz w:val="18"/>
              </w:rPr>
              <w:t>Menos de noveno grado</w:t>
            </w:r>
          </w:p>
        </w:tc>
      </w:tr>
      <w:tr w:rsidR="00B63915" w:rsidRPr="008815A9" w14:paraId="1E0DA549"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B30676C" w14:textId="77777777" w:rsidR="00B63915" w:rsidRDefault="00000000">
            <w:pPr>
              <w:spacing w:after="0" w:line="252" w:lineRule="auto"/>
            </w:pPr>
            <w:r>
              <w:rPr>
                <w:b/>
                <w:sz w:val="18"/>
              </w:rPr>
              <w:t>education_level</w:t>
            </w:r>
          </w:p>
        </w:tc>
        <w:tc>
          <w:tcPr>
            <w:tcW w:w="180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AFC842F" w14:textId="77777777" w:rsidR="00B63915" w:rsidRDefault="00000000">
            <w:pPr>
              <w:spacing w:after="0" w:line="252" w:lineRule="auto"/>
            </w:pPr>
            <w:r>
              <w:rPr>
                <w:sz w:val="18"/>
              </w:rPr>
              <w:t>2</w:t>
            </w:r>
          </w:p>
        </w:tc>
        <w:tc>
          <w:tcPr>
            <w:tcW w:w="554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467D2C6" w14:textId="77777777" w:rsidR="00B63915" w:rsidRPr="008815A9" w:rsidRDefault="00000000">
            <w:pPr>
              <w:spacing w:after="0" w:line="252" w:lineRule="auto"/>
              <w:rPr>
                <w:lang w:val="es-ES"/>
              </w:rPr>
            </w:pPr>
            <w:r w:rsidRPr="008815A9">
              <w:rPr>
                <w:sz w:val="18"/>
                <w:lang w:val="es-ES"/>
              </w:rPr>
              <w:t>Entre noveno y undécimo grado</w:t>
            </w:r>
          </w:p>
        </w:tc>
      </w:tr>
      <w:tr w:rsidR="00B63915" w:rsidRPr="008815A9" w14:paraId="5D162F4F"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C8AB392" w14:textId="77777777" w:rsidR="00B63915" w:rsidRDefault="00000000">
            <w:pPr>
              <w:spacing w:after="0" w:line="252" w:lineRule="auto"/>
            </w:pPr>
            <w:proofErr w:type="spellStart"/>
            <w:r>
              <w:rPr>
                <w:b/>
                <w:sz w:val="18"/>
              </w:rPr>
              <w:t>education_level</w:t>
            </w:r>
            <w:proofErr w:type="spellEnd"/>
          </w:p>
        </w:tc>
        <w:tc>
          <w:tcPr>
            <w:tcW w:w="180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017978B" w14:textId="77777777" w:rsidR="00B63915" w:rsidRDefault="00000000">
            <w:pPr>
              <w:spacing w:after="0" w:line="252" w:lineRule="auto"/>
            </w:pPr>
            <w:r>
              <w:rPr>
                <w:sz w:val="18"/>
              </w:rPr>
              <w:t>3</w:t>
            </w:r>
          </w:p>
        </w:tc>
        <w:tc>
          <w:tcPr>
            <w:tcW w:w="554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41D8F7A" w14:textId="77777777" w:rsidR="00B63915" w:rsidRPr="008815A9" w:rsidRDefault="00000000">
            <w:pPr>
              <w:spacing w:after="0" w:line="252" w:lineRule="auto"/>
              <w:rPr>
                <w:lang w:val="es-ES"/>
              </w:rPr>
            </w:pPr>
            <w:r w:rsidRPr="008815A9">
              <w:rPr>
                <w:sz w:val="18"/>
                <w:lang w:val="es-ES"/>
              </w:rPr>
              <w:t>Escuela secundaria completa o equivalencia</w:t>
            </w:r>
          </w:p>
        </w:tc>
      </w:tr>
      <w:tr w:rsidR="00B63915" w:rsidRPr="008815A9" w14:paraId="1CC4AFF4"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721CA6F" w14:textId="77777777" w:rsidR="00B63915" w:rsidRDefault="00000000">
            <w:pPr>
              <w:spacing w:after="0" w:line="252" w:lineRule="auto"/>
            </w:pPr>
            <w:proofErr w:type="spellStart"/>
            <w:r>
              <w:rPr>
                <w:b/>
                <w:sz w:val="18"/>
              </w:rPr>
              <w:t>education_level</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265FCAE9" w14:textId="77777777" w:rsidR="00B63915" w:rsidRDefault="00000000">
            <w:pPr>
              <w:spacing w:after="0" w:line="252" w:lineRule="auto"/>
            </w:pPr>
            <w:r>
              <w:rPr>
                <w:sz w:val="18"/>
              </w:rPr>
              <w:t>4</w:t>
            </w:r>
          </w:p>
        </w:tc>
        <w:tc>
          <w:tcPr>
            <w:tcW w:w="554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43F8042B" w14:textId="77777777" w:rsidR="00B63915" w:rsidRPr="008815A9" w:rsidRDefault="00000000">
            <w:pPr>
              <w:spacing w:after="0" w:line="252" w:lineRule="auto"/>
              <w:rPr>
                <w:lang w:val="es-ES"/>
              </w:rPr>
            </w:pPr>
            <w:r w:rsidRPr="008815A9">
              <w:rPr>
                <w:sz w:val="18"/>
                <w:lang w:val="es-ES"/>
              </w:rPr>
              <w:t>Estudios superiores incompletos o título terciario corto</w:t>
            </w:r>
          </w:p>
        </w:tc>
      </w:tr>
      <w:tr w:rsidR="00B63915" w14:paraId="23AEF2A7"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09EDE4F" w14:textId="77777777" w:rsidR="00B63915" w:rsidRDefault="00000000">
            <w:pPr>
              <w:spacing w:after="0" w:line="252" w:lineRule="auto"/>
            </w:pPr>
            <w:proofErr w:type="spellStart"/>
            <w:r>
              <w:rPr>
                <w:b/>
                <w:sz w:val="18"/>
              </w:rPr>
              <w:t>education_level</w:t>
            </w:r>
            <w:proofErr w:type="spellEnd"/>
          </w:p>
        </w:tc>
        <w:tc>
          <w:tcPr>
            <w:tcW w:w="180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9C35F28" w14:textId="77777777" w:rsidR="00B63915" w:rsidRDefault="00000000">
            <w:pPr>
              <w:spacing w:after="0" w:line="252" w:lineRule="auto"/>
            </w:pPr>
            <w:r>
              <w:rPr>
                <w:sz w:val="18"/>
              </w:rPr>
              <w:t>5</w:t>
            </w:r>
          </w:p>
        </w:tc>
        <w:tc>
          <w:tcPr>
            <w:tcW w:w="554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7264EEF" w14:textId="77777777" w:rsidR="00B63915" w:rsidRDefault="00000000">
            <w:pPr>
              <w:spacing w:after="0" w:line="252" w:lineRule="auto"/>
            </w:pPr>
            <w:r>
              <w:rPr>
                <w:sz w:val="18"/>
              </w:rPr>
              <w:t>Título universitario o superior</w:t>
            </w:r>
          </w:p>
        </w:tc>
      </w:tr>
      <w:tr w:rsidR="00B63915" w:rsidRPr="008815A9" w14:paraId="2E3AED7C"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99FC39E" w14:textId="77777777" w:rsidR="00B63915" w:rsidRDefault="00000000">
            <w:pPr>
              <w:spacing w:after="0" w:line="252" w:lineRule="auto"/>
            </w:pPr>
            <w:r>
              <w:rPr>
                <w:b/>
                <w:sz w:val="18"/>
              </w:rPr>
              <w:t>education_level</w:t>
            </w:r>
          </w:p>
        </w:tc>
        <w:tc>
          <w:tcPr>
            <w:tcW w:w="180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51203ACC" w14:textId="77777777" w:rsidR="00B63915" w:rsidRDefault="00000000">
            <w:pPr>
              <w:spacing w:after="0" w:line="252" w:lineRule="auto"/>
            </w:pPr>
            <w:r>
              <w:rPr>
                <w:sz w:val="18"/>
              </w:rPr>
              <w:t>7 / 9</w:t>
            </w:r>
          </w:p>
        </w:tc>
        <w:tc>
          <w:tcPr>
            <w:tcW w:w="554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5C7C7900" w14:textId="77777777" w:rsidR="00B63915" w:rsidRPr="008815A9" w:rsidRDefault="00000000">
            <w:pPr>
              <w:spacing w:after="0" w:line="252" w:lineRule="auto"/>
              <w:rPr>
                <w:lang w:val="es-ES"/>
              </w:rPr>
            </w:pPr>
            <w:r w:rsidRPr="008815A9">
              <w:rPr>
                <w:sz w:val="18"/>
                <w:lang w:val="es-ES"/>
              </w:rPr>
              <w:t>Se negó a responder / no sabe</w:t>
            </w:r>
          </w:p>
        </w:tc>
      </w:tr>
      <w:tr w:rsidR="00B63915" w:rsidRPr="008815A9" w14:paraId="0CE7C326"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5B58AE3" w14:textId="77777777" w:rsidR="00B63915" w:rsidRDefault="00000000">
            <w:pPr>
              <w:spacing w:after="0" w:line="252" w:lineRule="auto"/>
            </w:pPr>
            <w:proofErr w:type="spellStart"/>
            <w:r>
              <w:rPr>
                <w:b/>
                <w:sz w:val="18"/>
              </w:rPr>
              <w:t>diabetes_diagnosed</w:t>
            </w:r>
            <w:proofErr w:type="spellEnd"/>
          </w:p>
        </w:tc>
        <w:tc>
          <w:tcPr>
            <w:tcW w:w="180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09DDBF7" w14:textId="77777777" w:rsidR="00B63915" w:rsidRDefault="00000000">
            <w:pPr>
              <w:spacing w:after="0" w:line="252" w:lineRule="auto"/>
            </w:pPr>
            <w:r>
              <w:rPr>
                <w:sz w:val="18"/>
              </w:rPr>
              <w:t>1 / 2 / 3</w:t>
            </w:r>
          </w:p>
        </w:tc>
        <w:tc>
          <w:tcPr>
            <w:tcW w:w="554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30C60BC" w14:textId="77777777" w:rsidR="00B63915" w:rsidRPr="008815A9" w:rsidRDefault="00000000">
            <w:pPr>
              <w:spacing w:after="0" w:line="252" w:lineRule="auto"/>
              <w:rPr>
                <w:lang w:val="es-ES"/>
              </w:rPr>
            </w:pPr>
            <w:r w:rsidRPr="008815A9">
              <w:rPr>
                <w:sz w:val="18"/>
                <w:lang w:val="es-ES"/>
              </w:rPr>
              <w:t xml:space="preserve">Sí / no / diagnóstico límite o </w:t>
            </w:r>
            <w:proofErr w:type="spellStart"/>
            <w:r w:rsidRPr="008815A9">
              <w:rPr>
                <w:sz w:val="18"/>
                <w:lang w:val="es-ES"/>
              </w:rPr>
              <w:t>borderline</w:t>
            </w:r>
            <w:proofErr w:type="spellEnd"/>
          </w:p>
        </w:tc>
      </w:tr>
      <w:tr w:rsidR="00B63915" w14:paraId="2E5EF02C"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2363AC9" w14:textId="77777777" w:rsidR="00B63915" w:rsidRDefault="00000000">
            <w:pPr>
              <w:spacing w:after="0" w:line="252" w:lineRule="auto"/>
            </w:pPr>
            <w:proofErr w:type="spellStart"/>
            <w:r>
              <w:rPr>
                <w:b/>
                <w:sz w:val="18"/>
              </w:rPr>
              <w:t>insulin_use</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57A0168" w14:textId="77777777" w:rsidR="00B63915" w:rsidRDefault="00000000">
            <w:pPr>
              <w:spacing w:after="0" w:line="252" w:lineRule="auto"/>
            </w:pPr>
            <w:r>
              <w:rPr>
                <w:sz w:val="18"/>
              </w:rPr>
              <w:t>1 / 2</w:t>
            </w:r>
          </w:p>
        </w:tc>
        <w:tc>
          <w:tcPr>
            <w:tcW w:w="554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1494DFEB" w14:textId="77777777" w:rsidR="00B63915" w:rsidRDefault="00000000">
            <w:pPr>
              <w:spacing w:after="0" w:line="252" w:lineRule="auto"/>
            </w:pPr>
            <w:r>
              <w:rPr>
                <w:sz w:val="18"/>
              </w:rPr>
              <w:t>Sí / no</w:t>
            </w:r>
          </w:p>
        </w:tc>
      </w:tr>
      <w:tr w:rsidR="00B63915" w14:paraId="7AA0E04B"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B308B80" w14:textId="77777777" w:rsidR="00B63915" w:rsidRDefault="00000000">
            <w:pPr>
              <w:spacing w:after="0" w:line="252" w:lineRule="auto"/>
            </w:pPr>
            <w:r>
              <w:rPr>
                <w:b/>
                <w:sz w:val="18"/>
              </w:rPr>
              <w:t>diabetes_pills</w:t>
            </w:r>
          </w:p>
        </w:tc>
        <w:tc>
          <w:tcPr>
            <w:tcW w:w="180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06453DD" w14:textId="77777777" w:rsidR="00B63915" w:rsidRDefault="00000000">
            <w:pPr>
              <w:spacing w:after="0" w:line="252" w:lineRule="auto"/>
            </w:pPr>
            <w:r>
              <w:rPr>
                <w:sz w:val="18"/>
              </w:rPr>
              <w:t>1 / 2</w:t>
            </w:r>
          </w:p>
        </w:tc>
        <w:tc>
          <w:tcPr>
            <w:tcW w:w="554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03F21F21" w14:textId="77777777" w:rsidR="00B63915" w:rsidRDefault="00000000">
            <w:pPr>
              <w:spacing w:after="0" w:line="252" w:lineRule="auto"/>
            </w:pPr>
            <w:r>
              <w:rPr>
                <w:sz w:val="18"/>
              </w:rPr>
              <w:t>Sí / no</w:t>
            </w:r>
          </w:p>
        </w:tc>
      </w:tr>
      <w:tr w:rsidR="00B63915" w14:paraId="0964AF86"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8C99D01" w14:textId="77777777" w:rsidR="00B63915" w:rsidRDefault="00000000">
            <w:pPr>
              <w:spacing w:after="0" w:line="252" w:lineRule="auto"/>
            </w:pPr>
            <w:r>
              <w:rPr>
                <w:b/>
                <w:sz w:val="18"/>
              </w:rPr>
              <w:t>ever_smoked</w:t>
            </w:r>
          </w:p>
        </w:tc>
        <w:tc>
          <w:tcPr>
            <w:tcW w:w="180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998D74D" w14:textId="77777777" w:rsidR="00B63915" w:rsidRDefault="00000000">
            <w:pPr>
              <w:spacing w:after="0" w:line="252" w:lineRule="auto"/>
            </w:pPr>
            <w:r>
              <w:rPr>
                <w:sz w:val="18"/>
              </w:rPr>
              <w:t>1 / 2</w:t>
            </w:r>
          </w:p>
        </w:tc>
        <w:tc>
          <w:tcPr>
            <w:tcW w:w="554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78877B2" w14:textId="77777777" w:rsidR="00B63915" w:rsidRDefault="00000000">
            <w:pPr>
              <w:spacing w:after="0" w:line="252" w:lineRule="auto"/>
            </w:pPr>
            <w:r>
              <w:rPr>
                <w:sz w:val="18"/>
              </w:rPr>
              <w:t>Sí / no</w:t>
            </w:r>
          </w:p>
        </w:tc>
      </w:tr>
      <w:tr w:rsidR="00B63915" w:rsidRPr="008815A9" w14:paraId="274A2754"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76AE6292" w14:textId="77777777" w:rsidR="00B63915" w:rsidRDefault="00000000">
            <w:pPr>
              <w:spacing w:after="0" w:line="252" w:lineRule="auto"/>
            </w:pPr>
            <w:r>
              <w:rPr>
                <w:b/>
                <w:sz w:val="18"/>
              </w:rPr>
              <w:t>current_smoker</w:t>
            </w:r>
          </w:p>
        </w:tc>
        <w:tc>
          <w:tcPr>
            <w:tcW w:w="180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1B087267" w14:textId="77777777" w:rsidR="00B63915" w:rsidRDefault="00000000">
            <w:pPr>
              <w:spacing w:after="0" w:line="252" w:lineRule="auto"/>
            </w:pPr>
            <w:r>
              <w:rPr>
                <w:sz w:val="18"/>
              </w:rPr>
              <w:t>1 / 2 / 3</w:t>
            </w:r>
          </w:p>
        </w:tc>
        <w:tc>
          <w:tcPr>
            <w:tcW w:w="554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E199A88" w14:textId="77777777" w:rsidR="00B63915" w:rsidRPr="008815A9" w:rsidRDefault="00000000">
            <w:pPr>
              <w:spacing w:after="0" w:line="252" w:lineRule="auto"/>
              <w:rPr>
                <w:lang w:val="es-ES"/>
              </w:rPr>
            </w:pPr>
            <w:r w:rsidRPr="008815A9">
              <w:rPr>
                <w:sz w:val="18"/>
                <w:lang w:val="es-ES"/>
              </w:rPr>
              <w:t>Todos los días / algunos días / actualmente no fuma</w:t>
            </w:r>
          </w:p>
        </w:tc>
      </w:tr>
      <w:tr w:rsidR="00B63915" w:rsidRPr="008815A9" w14:paraId="2FD521FB"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2D385C6" w14:textId="77777777" w:rsidR="00B63915" w:rsidRDefault="00000000">
            <w:pPr>
              <w:spacing w:after="0" w:line="252" w:lineRule="auto"/>
            </w:pPr>
            <w:proofErr w:type="spellStart"/>
            <w:r>
              <w:rPr>
                <w:b/>
                <w:sz w:val="18"/>
              </w:rPr>
              <w:t>Respuestas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7BFE8F9" w14:textId="77777777" w:rsidR="00B63915" w:rsidRDefault="00000000">
            <w:pPr>
              <w:spacing w:after="0" w:line="252" w:lineRule="auto"/>
            </w:pPr>
            <w:r>
              <w:rPr>
                <w:sz w:val="18"/>
              </w:rPr>
              <w:t>7 / 9</w:t>
            </w:r>
          </w:p>
        </w:tc>
        <w:tc>
          <w:tcPr>
            <w:tcW w:w="554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485995D0" w14:textId="77777777" w:rsidR="00B63915" w:rsidRPr="008815A9" w:rsidRDefault="00000000">
            <w:pPr>
              <w:spacing w:after="0" w:line="252" w:lineRule="auto"/>
              <w:rPr>
                <w:lang w:val="es-ES"/>
              </w:rPr>
            </w:pPr>
            <w:r w:rsidRPr="008815A9">
              <w:rPr>
                <w:sz w:val="18"/>
                <w:lang w:val="es-ES"/>
              </w:rPr>
              <w:t>Se negó a responder / no sabe, cuando esos códigos están habilitados</w:t>
            </w:r>
          </w:p>
        </w:tc>
      </w:tr>
    </w:tbl>
    <w:p w14:paraId="1E8576B9" w14:textId="77777777" w:rsidR="00B63915" w:rsidRPr="008815A9" w:rsidRDefault="00B63915">
      <w:pPr>
        <w:spacing w:after="0"/>
        <w:rPr>
          <w:lang w:val="es-ES"/>
        </w:rPr>
      </w:pPr>
    </w:p>
    <w:p w14:paraId="01285733" w14:textId="77777777" w:rsidR="00B63915" w:rsidRPr="008815A9" w:rsidRDefault="00000000">
      <w:pPr>
        <w:pStyle w:val="Heading1"/>
        <w:pageBreakBefore/>
        <w:rPr>
          <w:lang w:val="es-ES"/>
        </w:rPr>
      </w:pPr>
      <w:r>
        <w:rPr>
          <w:lang w:val="es-AR"/>
        </w:rPr>
        <w:lastRenderedPageBreak/>
        <w:t>5 Cómo se construyen las categorías renales</w:t>
      </w:r>
    </w:p>
    <w:p w14:paraId="03A5F7A7" w14:textId="7B65F08C" w:rsidR="00B63915" w:rsidRPr="008815A9" w:rsidRDefault="00000000">
      <w:pPr>
        <w:rPr>
          <w:lang w:val="es-ES"/>
        </w:rPr>
      </w:pPr>
      <w:r>
        <w:rPr>
          <w:lang w:val="es-AR"/>
        </w:rPr>
        <w:t xml:space="preserve">La siguiente tabla describe la regla que se observa en ckd_stage. Debe leerse como una definición operativa del archivo. </w:t>
      </w:r>
    </w:p>
    <w:tbl>
      <w:tblPr>
        <w:tblW w:w="0" w:type="auto"/>
        <w:jc w:val="center"/>
        <w:tblLayout w:type="fixed"/>
        <w:tblLook w:val="04A0" w:firstRow="1" w:lastRow="0" w:firstColumn="1" w:lastColumn="0" w:noHBand="0" w:noVBand="1"/>
      </w:tblPr>
      <w:tblGrid>
        <w:gridCol w:w="3168"/>
        <w:gridCol w:w="2520"/>
        <w:gridCol w:w="4104"/>
      </w:tblGrid>
      <w:tr w:rsidR="00B63915" w14:paraId="1261C0A6" w14:textId="77777777">
        <w:trPr>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111A7705" w14:textId="77777777" w:rsidR="00B63915" w:rsidRDefault="00000000">
            <w:pPr>
              <w:spacing w:after="0" w:line="240" w:lineRule="auto"/>
            </w:pPr>
            <w:r>
              <w:rPr>
                <w:b/>
                <w:color w:val="FFFFFF"/>
                <w:sz w:val="18"/>
              </w:rPr>
              <w:t xml:space="preserve">Valor de </w:t>
            </w:r>
            <w:proofErr w:type="spellStart"/>
            <w:r>
              <w:rPr>
                <w:b/>
                <w:color w:val="FFFFFF"/>
                <w:sz w:val="18"/>
              </w:rPr>
              <w:t>ckd_stage</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3F54C662" w14:textId="77777777" w:rsidR="00B63915" w:rsidRDefault="00000000">
            <w:pPr>
              <w:spacing w:after="0" w:line="240" w:lineRule="auto"/>
            </w:pPr>
            <w:r>
              <w:rPr>
                <w:b/>
                <w:color w:val="FFFFFF"/>
                <w:sz w:val="18"/>
              </w:rPr>
              <w:t>Regla operativa</w:t>
            </w:r>
          </w:p>
        </w:tc>
        <w:tc>
          <w:tcPr>
            <w:tcW w:w="4104" w:type="dxa"/>
            <w:tcBorders>
              <w:top w:val="single" w:sz="6" w:space="0" w:color="D9D9D9"/>
              <w:left w:val="single" w:sz="6" w:space="0" w:color="D9D9D9"/>
              <w:bottom w:val="single" w:sz="6" w:space="0" w:color="D9D9D9"/>
              <w:right w:val="single" w:sz="6" w:space="0" w:color="D9D9D9"/>
            </w:tcBorders>
            <w:shd w:val="clear" w:color="auto" w:fill="183B56"/>
            <w:tcMar>
              <w:top w:w="105" w:type="dxa"/>
              <w:left w:w="120" w:type="dxa"/>
              <w:bottom w:w="105" w:type="dxa"/>
              <w:right w:w="120" w:type="dxa"/>
            </w:tcMar>
            <w:vAlign w:val="center"/>
          </w:tcPr>
          <w:p w14:paraId="324B6B57" w14:textId="77777777" w:rsidR="00B63915" w:rsidRDefault="00000000">
            <w:pPr>
              <w:spacing w:after="0" w:line="240" w:lineRule="auto"/>
            </w:pPr>
            <w:r>
              <w:rPr>
                <w:b/>
                <w:color w:val="FFFFFF"/>
                <w:sz w:val="18"/>
              </w:rPr>
              <w:t>Lectura elemental</w:t>
            </w:r>
          </w:p>
        </w:tc>
      </w:tr>
      <w:tr w:rsidR="00B63915" w:rsidRPr="008815A9" w14:paraId="0F8BBAEA"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B286430" w14:textId="77777777" w:rsidR="00B63915" w:rsidRDefault="00000000">
            <w:pPr>
              <w:spacing w:after="0" w:line="252" w:lineRule="auto"/>
            </w:pPr>
            <w:r>
              <w:rPr>
                <w:b/>
                <w:sz w:val="18"/>
              </w:rPr>
              <w:t>No CKD</w:t>
            </w:r>
          </w:p>
        </w:tc>
        <w:tc>
          <w:tcPr>
            <w:tcW w:w="252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7987501" w14:textId="77777777" w:rsidR="00B63915" w:rsidRDefault="00000000">
            <w:pPr>
              <w:spacing w:after="0" w:line="252" w:lineRule="auto"/>
            </w:pPr>
            <w:r>
              <w:rPr>
                <w:sz w:val="18"/>
              </w:rPr>
              <w:t>eGFR ≥ 90 y ACR &lt; 30</w:t>
            </w:r>
          </w:p>
        </w:tc>
        <w:tc>
          <w:tcPr>
            <w:tcW w:w="410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ECD92F5" w14:textId="77777777" w:rsidR="00B63915" w:rsidRPr="008815A9" w:rsidRDefault="00000000">
            <w:pPr>
              <w:spacing w:after="0" w:line="252" w:lineRule="auto"/>
              <w:rPr>
                <w:lang w:val="es-ES"/>
              </w:rPr>
            </w:pPr>
            <w:r w:rsidRPr="008815A9">
              <w:rPr>
                <w:sz w:val="18"/>
                <w:lang w:val="es-ES"/>
              </w:rPr>
              <w:t>Filtrado estimado conservado sin albuminuria aumentada en la muestra</w:t>
            </w:r>
          </w:p>
        </w:tc>
      </w:tr>
      <w:tr w:rsidR="00B63915" w:rsidRPr="008815A9" w14:paraId="188592D8"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7E8E6AC9" w14:textId="77777777" w:rsidR="00B63915" w:rsidRDefault="00000000">
            <w:pPr>
              <w:spacing w:after="0" w:line="252" w:lineRule="auto"/>
            </w:pPr>
            <w:r>
              <w:rPr>
                <w:b/>
                <w:sz w:val="18"/>
              </w:rPr>
              <w:t>Stage 1 (Kidney Damage)</w:t>
            </w:r>
          </w:p>
        </w:tc>
        <w:tc>
          <w:tcPr>
            <w:tcW w:w="252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38A3A1AC" w14:textId="77777777" w:rsidR="00B63915" w:rsidRDefault="00000000">
            <w:pPr>
              <w:spacing w:after="0" w:line="252" w:lineRule="auto"/>
            </w:pPr>
            <w:r>
              <w:rPr>
                <w:sz w:val="18"/>
              </w:rPr>
              <w:t>eGFR ≥ 90 y ACR ≥ 30</w:t>
            </w:r>
          </w:p>
        </w:tc>
        <w:tc>
          <w:tcPr>
            <w:tcW w:w="410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787E18AD" w14:textId="77777777" w:rsidR="00B63915" w:rsidRPr="008815A9" w:rsidRDefault="00000000">
            <w:pPr>
              <w:spacing w:after="0" w:line="252" w:lineRule="auto"/>
              <w:rPr>
                <w:lang w:val="es-ES"/>
              </w:rPr>
            </w:pPr>
            <w:r w:rsidRPr="008815A9">
              <w:rPr>
                <w:sz w:val="18"/>
                <w:lang w:val="es-ES"/>
              </w:rPr>
              <w:t>Filtrado conservado con albuminuria aumentada</w:t>
            </w:r>
          </w:p>
        </w:tc>
      </w:tr>
      <w:tr w:rsidR="00B63915" w:rsidRPr="008815A9" w14:paraId="004BDAB9"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575F34D2" w14:textId="77777777" w:rsidR="00B63915" w:rsidRDefault="00000000">
            <w:pPr>
              <w:spacing w:after="0" w:line="252" w:lineRule="auto"/>
            </w:pPr>
            <w:r>
              <w:rPr>
                <w:b/>
                <w:sz w:val="18"/>
              </w:rPr>
              <w:t>Stage 2 (Mildly Decreased)</w:t>
            </w:r>
          </w:p>
        </w:tc>
        <w:tc>
          <w:tcPr>
            <w:tcW w:w="252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7A7A39A5" w14:textId="77777777" w:rsidR="00B63915" w:rsidRDefault="00000000">
            <w:pPr>
              <w:spacing w:after="0" w:line="252" w:lineRule="auto"/>
            </w:pPr>
            <w:r>
              <w:rPr>
                <w:sz w:val="18"/>
              </w:rPr>
              <w:t>60 ≤ eGFR &lt; 90</w:t>
            </w:r>
          </w:p>
        </w:tc>
        <w:tc>
          <w:tcPr>
            <w:tcW w:w="410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3E027B95" w14:textId="77777777" w:rsidR="00B63915" w:rsidRPr="008815A9" w:rsidRDefault="00000000">
            <w:pPr>
              <w:spacing w:after="0" w:line="252" w:lineRule="auto"/>
              <w:rPr>
                <w:lang w:val="es-ES"/>
              </w:rPr>
            </w:pPr>
            <w:r w:rsidRPr="008815A9">
              <w:rPr>
                <w:sz w:val="18"/>
                <w:lang w:val="es-ES"/>
              </w:rPr>
              <w:t>Filtrado levemente disminuido según la regla del archivo</w:t>
            </w:r>
          </w:p>
        </w:tc>
      </w:tr>
      <w:tr w:rsidR="00B63915" w14:paraId="7A774764"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7912ABA4" w14:textId="77777777" w:rsidR="00B63915" w:rsidRDefault="00000000">
            <w:pPr>
              <w:spacing w:after="0" w:line="252" w:lineRule="auto"/>
            </w:pPr>
            <w:r>
              <w:rPr>
                <w:b/>
                <w:sz w:val="18"/>
              </w:rPr>
              <w:t>Stage 3a (Mild-Moderate)</w:t>
            </w:r>
          </w:p>
        </w:tc>
        <w:tc>
          <w:tcPr>
            <w:tcW w:w="252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5C4FBADF" w14:textId="77777777" w:rsidR="00B63915" w:rsidRDefault="00000000">
            <w:pPr>
              <w:spacing w:after="0" w:line="252" w:lineRule="auto"/>
            </w:pPr>
            <w:r>
              <w:rPr>
                <w:sz w:val="18"/>
              </w:rPr>
              <w:t>45 ≤ eGFR &lt; 60</w:t>
            </w:r>
          </w:p>
        </w:tc>
        <w:tc>
          <w:tcPr>
            <w:tcW w:w="410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79C0F4AB" w14:textId="77777777" w:rsidR="00B63915" w:rsidRDefault="00000000">
            <w:pPr>
              <w:spacing w:after="0" w:line="252" w:lineRule="auto"/>
            </w:pPr>
            <w:r>
              <w:rPr>
                <w:sz w:val="18"/>
              </w:rPr>
              <w:t>Disminución leve a moderada</w:t>
            </w:r>
          </w:p>
        </w:tc>
      </w:tr>
      <w:tr w:rsidR="00B63915" w14:paraId="1219637B"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CFAD085" w14:textId="77777777" w:rsidR="00B63915" w:rsidRDefault="00000000">
            <w:pPr>
              <w:spacing w:after="0" w:line="252" w:lineRule="auto"/>
            </w:pPr>
            <w:r>
              <w:rPr>
                <w:b/>
                <w:sz w:val="18"/>
              </w:rPr>
              <w:t>Stage 3b (Moderate-Severe)</w:t>
            </w:r>
          </w:p>
        </w:tc>
        <w:tc>
          <w:tcPr>
            <w:tcW w:w="252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4D1E6EA2" w14:textId="77777777" w:rsidR="00B63915" w:rsidRDefault="00000000">
            <w:pPr>
              <w:spacing w:after="0" w:line="252" w:lineRule="auto"/>
            </w:pPr>
            <w:r>
              <w:rPr>
                <w:sz w:val="18"/>
              </w:rPr>
              <w:t>30 ≤ eGFR &lt; 45</w:t>
            </w:r>
          </w:p>
        </w:tc>
        <w:tc>
          <w:tcPr>
            <w:tcW w:w="410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23872168" w14:textId="77777777" w:rsidR="00B63915" w:rsidRDefault="00000000">
            <w:pPr>
              <w:spacing w:after="0" w:line="252" w:lineRule="auto"/>
            </w:pPr>
            <w:r>
              <w:rPr>
                <w:sz w:val="18"/>
              </w:rPr>
              <w:t>Disminución moderada a grave</w:t>
            </w:r>
          </w:p>
        </w:tc>
      </w:tr>
      <w:tr w:rsidR="00B63915" w14:paraId="4486325C"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730A3135" w14:textId="77777777" w:rsidR="00B63915" w:rsidRDefault="00000000">
            <w:pPr>
              <w:spacing w:after="0" w:line="252" w:lineRule="auto"/>
            </w:pPr>
            <w:r>
              <w:rPr>
                <w:b/>
                <w:sz w:val="18"/>
              </w:rPr>
              <w:t>Stage 4 (Severely Decreased)</w:t>
            </w:r>
          </w:p>
        </w:tc>
        <w:tc>
          <w:tcPr>
            <w:tcW w:w="252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690EC20D" w14:textId="77777777" w:rsidR="00B63915" w:rsidRDefault="00000000">
            <w:pPr>
              <w:spacing w:after="0" w:line="252" w:lineRule="auto"/>
            </w:pPr>
            <w:r>
              <w:rPr>
                <w:sz w:val="18"/>
              </w:rPr>
              <w:t>15 ≤ eGFR &lt; 30</w:t>
            </w:r>
          </w:p>
        </w:tc>
        <w:tc>
          <w:tcPr>
            <w:tcW w:w="410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76375A0A" w14:textId="77777777" w:rsidR="00B63915" w:rsidRDefault="00000000">
            <w:pPr>
              <w:spacing w:after="0" w:line="252" w:lineRule="auto"/>
            </w:pPr>
            <w:r>
              <w:rPr>
                <w:sz w:val="18"/>
              </w:rPr>
              <w:t>Disminución grave</w:t>
            </w:r>
          </w:p>
        </w:tc>
      </w:tr>
      <w:tr w:rsidR="00B63915" w:rsidRPr="008815A9" w14:paraId="7415FBFD"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6B46CF82" w14:textId="77777777" w:rsidR="00B63915" w:rsidRDefault="00000000">
            <w:pPr>
              <w:spacing w:after="0" w:line="252" w:lineRule="auto"/>
            </w:pPr>
            <w:r>
              <w:rPr>
                <w:b/>
                <w:sz w:val="18"/>
              </w:rPr>
              <w:t>Stage 5 (Kidney Failure)</w:t>
            </w:r>
          </w:p>
        </w:tc>
        <w:tc>
          <w:tcPr>
            <w:tcW w:w="2520"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16939122" w14:textId="77777777" w:rsidR="00B63915" w:rsidRDefault="00000000">
            <w:pPr>
              <w:spacing w:after="0" w:line="252" w:lineRule="auto"/>
            </w:pPr>
            <w:r>
              <w:rPr>
                <w:sz w:val="18"/>
              </w:rPr>
              <w:t>eGFR &lt; 15</w:t>
            </w:r>
          </w:p>
        </w:tc>
        <w:tc>
          <w:tcPr>
            <w:tcW w:w="4104" w:type="dxa"/>
            <w:tcBorders>
              <w:top w:val="single" w:sz="6" w:space="0" w:color="D9D9D9"/>
              <w:left w:val="single" w:sz="6" w:space="0" w:color="D9D9D9"/>
              <w:bottom w:val="single" w:sz="6" w:space="0" w:color="D9D9D9"/>
              <w:right w:val="single" w:sz="6" w:space="0" w:color="D9D9D9"/>
            </w:tcBorders>
            <w:tcMar>
              <w:top w:w="88" w:type="dxa"/>
              <w:left w:w="120" w:type="dxa"/>
              <w:bottom w:w="88" w:type="dxa"/>
              <w:right w:w="120" w:type="dxa"/>
            </w:tcMar>
            <w:vAlign w:val="center"/>
          </w:tcPr>
          <w:p w14:paraId="36339633" w14:textId="77777777" w:rsidR="00B63915" w:rsidRPr="008815A9" w:rsidRDefault="00000000">
            <w:pPr>
              <w:spacing w:after="0" w:line="252" w:lineRule="auto"/>
              <w:rPr>
                <w:lang w:val="es-ES"/>
              </w:rPr>
            </w:pPr>
            <w:r w:rsidRPr="008815A9">
              <w:rPr>
                <w:sz w:val="18"/>
                <w:lang w:val="es-ES"/>
              </w:rPr>
              <w:t>Filtrado compatible con falla renal en la clasificación operativa</w:t>
            </w:r>
          </w:p>
        </w:tc>
      </w:tr>
      <w:tr w:rsidR="00B63915" w:rsidRPr="008815A9" w14:paraId="16B35E7D"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0A711478" w14:textId="77777777" w:rsidR="00B63915" w:rsidRDefault="00000000">
            <w:pPr>
              <w:spacing w:after="0" w:line="252" w:lineRule="auto"/>
            </w:pPr>
            <w:r>
              <w:rPr>
                <w:b/>
                <w:sz w:val="18"/>
              </w:rPr>
              <w:t>Unknown</w:t>
            </w:r>
          </w:p>
        </w:tc>
        <w:tc>
          <w:tcPr>
            <w:tcW w:w="2520"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2F2B074D" w14:textId="77777777" w:rsidR="00B63915" w:rsidRDefault="00000000">
            <w:pPr>
              <w:spacing w:after="0" w:line="252" w:lineRule="auto"/>
            </w:pPr>
            <w:r>
              <w:rPr>
                <w:sz w:val="18"/>
              </w:rPr>
              <w:t>eGFR ausente</w:t>
            </w:r>
          </w:p>
        </w:tc>
        <w:tc>
          <w:tcPr>
            <w:tcW w:w="4104" w:type="dxa"/>
            <w:tcBorders>
              <w:top w:val="single" w:sz="6" w:space="0" w:color="D9D9D9"/>
              <w:left w:val="single" w:sz="6" w:space="0" w:color="D9D9D9"/>
              <w:bottom w:val="single" w:sz="6" w:space="0" w:color="D9D9D9"/>
              <w:right w:val="single" w:sz="6" w:space="0" w:color="D9D9D9"/>
            </w:tcBorders>
            <w:shd w:val="clear" w:color="auto" w:fill="F4F6F7"/>
            <w:tcMar>
              <w:top w:w="88" w:type="dxa"/>
              <w:left w:w="120" w:type="dxa"/>
              <w:bottom w:w="88" w:type="dxa"/>
              <w:right w:w="120" w:type="dxa"/>
            </w:tcMar>
            <w:vAlign w:val="center"/>
          </w:tcPr>
          <w:p w14:paraId="20C3E84C" w14:textId="77777777" w:rsidR="00B63915" w:rsidRPr="008815A9" w:rsidRDefault="00000000">
            <w:pPr>
              <w:spacing w:after="0" w:line="252" w:lineRule="auto"/>
              <w:rPr>
                <w:lang w:val="es-ES"/>
              </w:rPr>
            </w:pPr>
            <w:r w:rsidRPr="008815A9">
              <w:rPr>
                <w:sz w:val="18"/>
                <w:lang w:val="es-ES"/>
              </w:rPr>
              <w:t>No hay información suficiente para asignar una categoría de filtrado</w:t>
            </w:r>
          </w:p>
        </w:tc>
      </w:tr>
    </w:tbl>
    <w:p w14:paraId="7A3CA1B2" w14:textId="77777777" w:rsidR="00B63915" w:rsidRPr="008815A9" w:rsidRDefault="00B63915">
      <w:pPr>
        <w:spacing w:after="0"/>
        <w:rPr>
          <w:lang w:val="es-ES"/>
        </w:rPr>
      </w:pPr>
    </w:p>
    <w:sectPr w:rsidR="00B63915" w:rsidRPr="008815A9" w:rsidSect="00034616">
      <w:headerReference w:type="even" r:id="rId8"/>
      <w:headerReference w:type="default" r:id="rId9"/>
      <w:footerReference w:type="even" r:id="rId10"/>
      <w:footerReference w:type="default" r:id="rId11"/>
      <w:pgSz w:w="12240" w:h="15840"/>
      <w:pgMar w:top="1181" w:right="1123" w:bottom="979"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A478B1" w14:textId="77777777" w:rsidR="005A3F08" w:rsidRDefault="005A3F08">
      <w:pPr>
        <w:spacing w:after="0" w:line="240" w:lineRule="auto"/>
      </w:pPr>
      <w:r>
        <w:separator/>
      </w:r>
    </w:p>
  </w:endnote>
  <w:endnote w:type="continuationSeparator" w:id="0">
    <w:p w14:paraId="283E3E16" w14:textId="77777777" w:rsidR="005A3F08" w:rsidRDefault="005A3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793639" w14:textId="77777777" w:rsidR="00B63915" w:rsidRDefault="00000000">
    <w:pPr>
      <w:pStyle w:val="Footer"/>
      <w:spacing w:before="60"/>
      <w:jc w:val="center"/>
    </w:pPr>
    <w:r>
      <w:rPr>
        <w:color w:val="505050"/>
        <w:sz w:val="18"/>
      </w:rPr>
      <w:t xml:space="preserve">Página </w:t>
    </w:r>
    <w:r>
      <w:rPr>
        <w:color w:val="505050"/>
        <w:sz w:val="18"/>
      </w:rPr>
      <w:fldChar w:fldCharType="begin"/>
    </w:r>
    <w:r>
      <w:rPr>
        <w:color w:val="505050"/>
        <w:sz w:val="18"/>
      </w:rPr>
      <w:instrText>PAGE</w:instrText>
    </w:r>
    <w:r>
      <w:rPr>
        <w:color w:val="505050"/>
        <w:sz w:val="18"/>
      </w:rPr>
      <w:fldChar w:fldCharType="separate"/>
    </w:r>
    <w:r>
      <w:rPr>
        <w:color w:val="505050"/>
        <w:sz w:val="18"/>
      </w:rPr>
      <w:t>1</w:t>
    </w:r>
    <w:r>
      <w:rPr>
        <w:color w:val="50505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F89C0" w14:textId="77777777" w:rsidR="00B63915" w:rsidRDefault="00000000">
    <w:pPr>
      <w:pStyle w:val="Footer"/>
      <w:spacing w:before="60"/>
      <w:jc w:val="center"/>
    </w:pPr>
    <w:r>
      <w:rPr>
        <w:color w:val="505050"/>
        <w:sz w:val="18"/>
      </w:rPr>
      <w:t xml:space="preserve">Página </w:t>
    </w:r>
    <w:r>
      <w:rPr>
        <w:color w:val="505050"/>
        <w:sz w:val="18"/>
      </w:rPr>
      <w:fldChar w:fldCharType="begin"/>
    </w:r>
    <w:r>
      <w:rPr>
        <w:color w:val="505050"/>
        <w:sz w:val="18"/>
      </w:rPr>
      <w:instrText>PAGE</w:instrText>
    </w:r>
    <w:r>
      <w:rPr>
        <w:color w:val="505050"/>
        <w:sz w:val="18"/>
      </w:rPr>
      <w:fldChar w:fldCharType="separate"/>
    </w:r>
    <w:r>
      <w:rPr>
        <w:color w:val="505050"/>
        <w:sz w:val="18"/>
      </w:rPr>
      <w:t>1</w:t>
    </w:r>
    <w:r>
      <w:rPr>
        <w:color w:val="50505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BFBB69" w14:textId="77777777" w:rsidR="005A3F08" w:rsidRDefault="005A3F08">
      <w:pPr>
        <w:spacing w:after="0" w:line="240" w:lineRule="auto"/>
      </w:pPr>
      <w:r>
        <w:separator/>
      </w:r>
    </w:p>
  </w:footnote>
  <w:footnote w:type="continuationSeparator" w:id="0">
    <w:p w14:paraId="3FD78955" w14:textId="77777777" w:rsidR="005A3F08" w:rsidRDefault="005A3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5026C" w14:textId="77777777" w:rsidR="00B63915" w:rsidRPr="008815A9" w:rsidRDefault="00000000">
    <w:pPr>
      <w:pStyle w:val="Header"/>
      <w:jc w:val="right"/>
      <w:rPr>
        <w:lang w:val="es-ES"/>
      </w:rPr>
    </w:pPr>
    <w:r w:rsidRPr="008815A9">
      <w:rPr>
        <w:color w:val="5A5A5A"/>
        <w:sz w:val="17"/>
        <w:lang w:val="es-ES"/>
      </w:rPr>
      <w:t>Ciencia de Datos  |  Enfermedad renal crónica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4E744" w14:textId="4065BEE3" w:rsidR="00B63915" w:rsidRPr="008815A9" w:rsidRDefault="008815A9">
    <w:pPr>
      <w:pStyle w:val="Header"/>
      <w:jc w:val="right"/>
      <w:rPr>
        <w:lang w:val="es-ES_tradnl"/>
      </w:rPr>
    </w:pPr>
    <w:r>
      <w:rPr>
        <w:color w:val="5A5A5A"/>
        <w:sz w:val="17"/>
        <w:lang w:val="es-ES_tradnl"/>
      </w:rPr>
      <w:t>Fundamentos de la Ciencia de Datos – Cursada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460898">
    <w:abstractNumId w:val="8"/>
  </w:num>
  <w:num w:numId="2" w16cid:durableId="174345003">
    <w:abstractNumId w:val="6"/>
  </w:num>
  <w:num w:numId="3" w16cid:durableId="224874916">
    <w:abstractNumId w:val="5"/>
  </w:num>
  <w:num w:numId="4" w16cid:durableId="1945922320">
    <w:abstractNumId w:val="4"/>
  </w:num>
  <w:num w:numId="5" w16cid:durableId="475680866">
    <w:abstractNumId w:val="7"/>
  </w:num>
  <w:num w:numId="6" w16cid:durableId="770469556">
    <w:abstractNumId w:val="3"/>
  </w:num>
  <w:num w:numId="7" w16cid:durableId="1304311168">
    <w:abstractNumId w:val="2"/>
  </w:num>
  <w:num w:numId="8" w16cid:durableId="1349524504">
    <w:abstractNumId w:val="1"/>
  </w:num>
  <w:num w:numId="9" w16cid:durableId="2002737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8"/>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F77"/>
    <w:rsid w:val="005A3F08"/>
    <w:rsid w:val="008815A9"/>
    <w:rsid w:val="00AA1D8D"/>
    <w:rsid w:val="00B47730"/>
    <w:rsid w:val="00B639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B10C1"/>
  <w14:defaultImageDpi w14:val="300"/>
  <w15:docId w15:val="{5A22A802-2EC7-4D4A-B4E2-47804E511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1443</Words>
  <Characters>8229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Enfermedad renal crónica y variables clínicas del conjunto de datos</dc:title>
  <dc:subject>Material introductorio para un trabajo de ciencia de datos</dc:subject>
  <dc:creator>Equipo docente</dc:creator>
  <cp:keywords>ciencia de datos, enfermedad renal crónica, variables clínicas, diccionario de datos</cp:keywords>
  <dc:description>generated by python-docx</dc:description>
  <cp:lastModifiedBy>Nacho Orlando</cp:lastModifiedBy>
  <cp:revision>2</cp:revision>
  <dcterms:created xsi:type="dcterms:W3CDTF">2013-12-23T23:15:00Z</dcterms:created>
  <dcterms:modified xsi:type="dcterms:W3CDTF">2026-09-14T19:20:00Z</dcterms:modified>
  <cp:category/>
</cp:coreProperties>
</file>