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65D"/>
        </w:rPr>
        <w:t>跨境支付「统一网关」来了，出海企业的春天到了吗？</w:t>
      </w:r>
    </w:p>
    <w:p>
      <w:r>
        <w:rPr>
          <w:rFonts w:ascii="Songti SC" w:hAnsi="Songti SC"/>
          <w:b w:val="0"/>
          <w:i/>
          <w:color w:val="555555"/>
          <w:sz w:val="22"/>
        </w:rPr>
        <w:t>主题编号：H-08</w:t>
      </w:r>
    </w:p>
    <w:p>
      <w:r>
        <w:rPr>
          <w:rFonts w:ascii="Songti SC" w:hAnsi="Songti SC"/>
          <w:b w:val="0"/>
          <w:i/>
          <w:color w:val="555555"/>
          <w:sz w:val="22"/>
        </w:rPr>
        <w:t>匹配热点：跨境二维码统一网关「一点对接」、广交会一带一路小币种收款、2026年10月跨境支付痛点调研</w:t>
      </w:r>
    </w:p>
    <w:p>
      <w:r>
        <w:rPr>
          <w:rFonts w:ascii="Songti SC" w:hAnsi="Songti SC"/>
          <w:b w:val="0"/>
          <w:i/>
          <w:color w:val="555555"/>
          <w:sz w:val="22"/>
        </w:rPr>
        <w:t>成稿日期：2026-10-20</w:t>
      </w:r>
    </w:p>
    <w:p>
      <w:r>
        <w:rPr>
          <w:rFonts w:ascii="Songti SC" w:hAnsi="Songti SC"/>
          <w:b w:val="0"/>
          <w:i/>
          <w:color w:val="555555"/>
          <w:sz w:val="22"/>
        </w:rPr>
        <w:t>目标读者：跨境贸易企业、出海创业者、持牌支付机构跨境业务与产品负责人</w:t>
      </w:r>
    </w:p>
    <w:p>
      <w:pPr>
        <w:pStyle w:val="Heading1"/>
      </w:pPr>
      <w:r>
        <w:rPr>
          <w:color w:val="1A365D"/>
        </w:rPr>
        <w:t>一、今天的问题，已经从「钱能不能回来」变成「春天到底到了哪一层」</w:t>
      </w:r>
    </w:p>
    <w:p>
      <w:r>
        <w:rPr>
          <w:rFonts w:ascii="Songti SC" w:hAnsi="Songti SC"/>
          <w:b w:val="0"/>
          <w:i w:val="0"/>
        </w:rPr>
        <w:t>2026年10月20日，行业研究再次把跨境支付从通道叙事里拽出来：它正在变成覆盖收单、结汇、外汇管理、资金归集、合规风控和供应链付款的综合资金操作系统。同一周里，另一组更贴近现场的议论来自广交会——外贸企业发现，收款能力不再是财务后台的事后动作，而开始决定能不能接单、敢不敢报价、利润表最后剩多少。</w:t>
      </w:r>
    </w:p>
    <w:p>
      <w:r>
        <w:rPr>
          <w:rFonts w:ascii="Songti SC" w:hAnsi="Songti SC"/>
          <w:b w:val="0"/>
          <w:i w:val="0"/>
        </w:rPr>
        <w:t>这两条线撞在一起，正好对应记忆主题库 H-08：跨境支付「统一网关」来了，出海企业的春天到了吗？</w:t>
      </w:r>
    </w:p>
    <w:p>
      <w:r>
        <w:rPr>
          <w:rFonts w:ascii="Songti SC" w:hAnsi="Songti SC"/>
          <w:b w:val="0"/>
          <w:i w:val="0"/>
        </w:rPr>
        <w:t>表面看，答案几乎是肯定的。跨境二维码统一网关已于 2025 年 7 月底上线，2025 年 9 月完成「外包内用」存量迁移，2026 年 9 月银联又把「内包外用」钱包业务整体迁入网关。蚂蚁、腾讯作为首批试点机构，正在通过网关接入更多境外钱包。截至 2025 年 9 月 11 日，网关办理业务已达 198.1 万笔、金额 4.27 亿元。银联跨境二维码互联互通覆盖境外约 50 个国家和地区，印尼、越南等项目还加上了「网络互通 + 本币结算」。</w:t>
      </w:r>
    </w:p>
    <w:p>
      <w:r>
        <w:rPr>
          <w:rFonts w:ascii="Songti SC" w:hAnsi="Songti SC"/>
          <w:b w:val="0"/>
          <w:i w:val="0"/>
        </w:rPr>
        <w:t>但出海企业真正卡住的，往往不是游客能不能扫码买一杯咖啡。卡住他们的是：当地货币能不能收回、兑换损失能不能控住、结汇和退税能不能闭环、账户会不会被冻、回款会不会错过备货窗口。统一网关解决的是零售扫码世界里「标准不一、多头对接、重复建设」的老毛病；企业资金世界里的「卡、慢、险、冻」，并不会因为多了一个接口就自动消失。</w:t>
      </w:r>
    </w:p>
    <w:p>
      <w:r>
        <w:rPr>
          <w:rFonts w:ascii="Songti SC" w:hAnsi="Songti SC"/>
          <w:b w:val="0"/>
          <w:i w:val="0"/>
        </w:rPr>
        <w:t>所以，H-08 的正确问法不是「网关上线了没有」，而是：</w:t>
      </w:r>
      <w:r>
        <w:rPr>
          <w:rFonts w:ascii="Songti SC" w:hAnsi="Songti SC"/>
          <w:b/>
          <w:i w:val="0"/>
        </w:rPr>
        <w:t>春天先到了哪一层，哪一层还在倒春寒。</w:t>
      </w:r>
    </w:p>
    <w:p>
      <w:pPr>
        <w:pStyle w:val="Heading1"/>
      </w:pPr>
      <w:r>
        <w:rPr>
          <w:color w:val="1A365D"/>
        </w:rPr>
        <w:t>二、统一网关到底是什么：翻译员和调度员，不是出纳</w:t>
      </w:r>
    </w:p>
    <w:p>
      <w:r>
        <w:rPr>
          <w:rFonts w:ascii="Songti SC" w:hAnsi="Songti SC"/>
          <w:b w:val="0"/>
          <w:i w:val="0"/>
        </w:rPr>
        <w:t>要判断春天有没有到，先得把网关从口号还原成基础设施。</w:t>
      </w:r>
    </w:p>
    <w:p>
      <w:r>
        <w:rPr>
          <w:rFonts w:ascii="Songti SC" w:hAnsi="Songti SC"/>
          <w:b w:val="0"/>
          <w:i w:val="0"/>
        </w:rPr>
        <w:t>中国支付清算协会的官方定义很克制：跨境二维码统一网关是在中国人民银行指导下建设的跨境支付基础设施，支持境内外参与机构通过「一点对接」开展跨境二维码支付合作，提供统一技术接口、跨境交易信息转接分发、交易监测与分析。协会负责业务和运营管理，是网关的运营机构。</w:t>
      </w:r>
    </w:p>
    <w:p>
      <w:r>
        <w:rPr>
          <w:rFonts w:ascii="Songti SC" w:hAnsi="Songti SC"/>
          <w:b w:val="0"/>
          <w:i w:val="0"/>
        </w:rPr>
        <w:t>它服务的是机构，不是直接服务游客或商户。参与机构大致分五类：钱包机构、收单机构、境内清算机构、境外金融基础设施、境外参与机构合作方。接入可以走直接接入，也可以经境外基础设施、合作方或境内清算机构代理。直接接入的流程是准入、签约、联调、生产验证、上线。银联 2026 年 9 月 15 日的迁移公告还写明：存量「内包外用」钱包整体迁移，钱包机构无需改造，但必须同时遵守银联和网关规则。</w:t>
      </w:r>
    </w:p>
    <w:p>
      <w:r>
        <w:rPr>
          <w:rFonts w:ascii="Songti SC" w:hAnsi="Songti SC"/>
          <w:b w:val="0"/>
          <w:i w:val="0"/>
        </w:rPr>
        <w:t>这套设计针对的痛点非常具体。过去境内外机构习惯「两两对接」：一个国家一个接口，一套标准一次联调，一套监测各做各的。境内二维码标准本就不统一，出海后更难互联；境外机构面对多头谈判，合作意愿被消耗；部分境内机构为抢跨境资源无序竞争，形不成合力。招联首席研究员董希淼把问题说得很直：标准不统一、商业模式差异大，「出海」之后难以互联互通。</w:t>
      </w:r>
    </w:p>
    <w:p>
      <w:r>
        <w:rPr>
          <w:rFonts w:ascii="Songti SC" w:hAnsi="Songti SC"/>
          <w:b w:val="0"/>
          <w:i w:val="0"/>
        </w:rPr>
        <w:t>统一网关因此更像翻译员和调度员。它把主扫、被扫、外包内用、内包外用收进同一套信息接口，降低重复建设，把境外钱包引入中国市场的效率拉上来，也让境内钱包走出去时少做一遍烟囱式对接。它不直接处理资金结算，不直接对接消费者和商户，也不替代备付金、换汇、申报和退税。用户端基本无感，是因为它本就不是面向用户的 App。</w:t>
      </w:r>
    </w:p>
    <w:p>
      <w:r>
        <w:rPr>
          <w:rFonts w:ascii="Songti SC" w:hAnsi="Songti SC"/>
          <w:b w:val="0"/>
          <w:i w:val="0"/>
        </w:rPr>
        <w:t>把边界说清楚，后面的判断才不会跑偏：</w:t>
      </w:r>
      <w:r>
        <w:rPr>
          <w:rFonts w:ascii="Songti SC" w:hAnsi="Songti SC"/>
          <w:b/>
          <w:i w:val="0"/>
        </w:rPr>
        <w:t>网关改变的是机构之间的连接成本，不是企业账户里的资金效率。</w:t>
      </w:r>
    </w:p>
    <w:p>
      <w:pPr>
        <w:pStyle w:val="Heading1"/>
      </w:pPr>
      <w:r>
        <w:rPr>
          <w:color w:val="1A365D"/>
        </w:rPr>
        <w:t>三、零售跨境扫码的春天，确实提前到了</w:t>
      </w:r>
    </w:p>
    <w:p>
      <w:r>
        <w:rPr>
          <w:rFonts w:ascii="Songti SC" w:hAnsi="Songti SC"/>
          <w:b w:val="0"/>
          <w:i w:val="0"/>
        </w:rPr>
        <w:t>如果把「出海」窄义理解成人员流动和扫码受理，2026 年已经能看到春天的形状。</w:t>
      </w:r>
    </w:p>
    <w:p>
      <w:r>
        <w:rPr>
          <w:rFonts w:ascii="Songti SC" w:hAnsi="Songti SC"/>
          <w:b w:val="0"/>
          <w:i w:val="0"/>
        </w:rPr>
        <w:t>对入境游客，「一个钱包游遍中国」不再只是宣传语。统一网关试运行后，业务覆盖新加坡、马来西亚、泰国以及中国香港、中国澳门等钱包到境内商户的受理。支付宝已支持七大品牌国际银行卡，以及 12 个国家和地区的 31 个电子钱包在华使用，新增钱包主要来自印尼、乌兹别克斯坦、泰国。银联「锦绣行动」则把境外人士来华支付服务铺进重点场景商户，外卡/外包内用交易笔数和金额都出现过同比三位数或接近三成的增长。微信、支付宝二维码后续有望覆盖更多境外钱包，并逐步兼容主扫与被扫。</w:t>
      </w:r>
    </w:p>
    <w:p>
      <w:r>
        <w:rPr>
          <w:rFonts w:ascii="Songti SC" w:hAnsi="Songti SC"/>
          <w:b w:val="0"/>
          <w:i w:val="0"/>
        </w:rPr>
        <w:t>对出境游客和境内钱包，「内包外用」不再依赖每个国家单独谈一套码。泰国 PromptPay、马来西亚 PayNet、印尼 QRIS、老挝 LaoQR、阿根廷 PVS，以及推进中的巴西 PIX，走的都是「一点对接、尊重本地网络」的路线。银联提出的新「四方模式」把钱包和聚合收单都纳入泛账户方、泛受理方，不强制对方成为成员，也能用协议约定权责。改造成本低，商户不用换码，是这套方案能在约 50 个国家和地区铺开的原因。</w:t>
      </w:r>
    </w:p>
    <w:p>
      <w:r>
        <w:rPr>
          <w:rFonts w:ascii="Songti SC" w:hAnsi="Songti SC"/>
          <w:b w:val="0"/>
          <w:i w:val="0"/>
        </w:rPr>
        <w:t>对支付机构，网关把过去「谁先抢到境外钱包谁先赢」的对接竞赛，收成更接近基础设施竞赛：谁能按规则完成准入、做好 KYC 和「三反」、把交易信息报送和实时风控接上，谁才能把跨境扫码做成持续业务，而不是一次性商务签约。</w:t>
      </w:r>
    </w:p>
    <w:p>
      <w:r>
        <w:rPr>
          <w:rFonts w:ascii="Songti SC" w:hAnsi="Songti SC"/>
          <w:b w:val="0"/>
          <w:i w:val="0"/>
        </w:rPr>
        <w:t>这一层春天是真的。它降低的是人的跨境消费摩擦，提高的是中国二维码标准对外输出的效率，也给中小收单机构一条不必自建全球接口的路径。H-08 的前半句，到这里可以打钩。</w:t>
      </w:r>
    </w:p>
    <w:p>
      <w:pPr>
        <w:pStyle w:val="Heading1"/>
      </w:pPr>
      <w:r>
        <w:rPr>
          <w:color w:val="1A365D"/>
        </w:rPr>
        <w:t>四、出海企业的春天还卡在「卡、慢、险、冻」</w:t>
      </w:r>
    </w:p>
    <w:p>
      <w:r>
        <w:rPr>
          <w:rFonts w:ascii="Songti SC" w:hAnsi="Songti SC"/>
          <w:b w:val="0"/>
          <w:i w:val="0"/>
        </w:rPr>
        <w:t>把镜头从景区收银台转到广交会展位，温度立刻降下来。</w:t>
      </w:r>
    </w:p>
    <w:p>
      <w:r>
        <w:rPr>
          <w:rFonts w:ascii="Songti SC" w:hAnsi="Songti SC"/>
          <w:b w:val="0"/>
          <w:i w:val="0"/>
        </w:rPr>
        <w:t>2026 年上半年，中国货物贸易进出口 25.47 万亿元，同比增 16.9%；对共建「一带一路」国家进出口 12.97 万亿元，占外贸总值 50.9%。市场结构转向新兴市场，结算币种从单一美元转向美元加当地货币，产品结构转向机电和「新三样」。增量来得很快，收款和清算基础设施却没有同步长好。寻汇研究院把新命题写得很硬：当地货币能否收回、兑换损失是否可控、结汇路径是否合规；一般贸易还要问，结汇与退税能不能闭环。</w:t>
      </w:r>
    </w:p>
    <w:p>
      <w:r>
        <w:rPr>
          <w:rFonts w:ascii="Songti SC" w:hAnsi="Songti SC"/>
          <w:b w:val="0"/>
          <w:i w:val="0"/>
        </w:rPr>
        <w:t>小币种收款的困难被归纳成四个字：卡、慢、险、冻。货币兑换受限，回款迟滞，汇率波动，合规与冻结。对应的接单前自测是五项：可收性、足额性、时效性、汇率锚定、合规性。企业如果在接单前答不全这五项，所谓「春天」只是订单簿上的春天，资金账上仍是冬天。</w:t>
      </w:r>
    </w:p>
    <w:p>
      <w:r>
        <w:rPr>
          <w:rFonts w:ascii="Songti SC" w:hAnsi="Songti SC"/>
          <w:b w:val="0"/>
          <w:i w:val="0"/>
        </w:rPr>
        <w:t>中亚、非洲、东盟三条走廊还不是同一套逻辑。中亚缺的是覆盖均衡的清算通道，到账路径要逐国确认；非洲是直连清算与外汇管制、本币贬值并存，更适合「美元 + 本币」双轨报价；东盟合规门槛在抬，越南自 2025 年 9 月起全面取消边贸现金支付，结算收缩到四类银行渠道。企业按「一套跨境支付产品打全球」去买服务，很容易在第三条走廊上翻车。</w:t>
      </w:r>
    </w:p>
    <w:p>
      <w:r>
        <w:rPr>
          <w:rFonts w:ascii="Songti SC" w:hAnsi="Songti SC"/>
          <w:b w:val="0"/>
          <w:i w:val="0"/>
        </w:rPr>
        <w:t>2026 年 10 月 20 日的跨境支付盘点，把企业侧痛点又量化了一遍：84.7% 的受访企业把汇率波动列为支付及相关金融痛点，79.1% 面临较高合规成本，78.3% 受困于资金效率。平台收款和多币种管理仍是最普遍的两项需求，占比分别约 87.6% 和 84.7%。全球跨境汇款平均成本 2025 年仍达 6.49%，远高于联合国 3% 的目标，且常常耗时数日。高风险走廊上，非洲 21 个国家的本地银行面临少于三条美元代理行线路，肯尼亚、加纳等出口导向中小企业的支付拒绝率超过 15%，钱要绕第三国才能走，成本再被加一层。</w:t>
      </w:r>
    </w:p>
    <w:p>
      <w:r>
        <w:rPr>
          <w:rFonts w:ascii="Songti SC" w:hAnsi="Songti SC"/>
          <w:b w:val="0"/>
          <w:i w:val="0"/>
        </w:rPr>
        <w:t>再往企业日常里看，痛点会变得更具体：</w:t>
      </w:r>
    </w:p>
    <w:p>
      <w:pPr>
        <w:pStyle w:val="ListBullet"/>
      </w:pPr>
      <w:r>
        <w:rPr>
          <w:rFonts w:ascii="Songti SC" w:hAnsi="Songti SC"/>
          <w:b w:val="0"/>
          <w:i w:val="0"/>
        </w:rPr>
        <w:t>海外采购商开户难、结汇难，样品单都可能因为账户没开好而付不出去；</w:t>
      </w:r>
    </w:p>
    <w:p>
      <w:pPr>
        <w:pStyle w:val="ListBullet"/>
      </w:pPr>
      <w:r>
        <w:rPr>
          <w:rFonts w:ascii="Songti SC" w:hAnsi="Songti SC"/>
          <w:b w:val="0"/>
          <w:i w:val="0"/>
        </w:rPr>
        <w:t>一个卖家同时收亚马逊、Shopify、TikTok 和独立站的钱，币种、平台、结算周期全不相同；</w:t>
      </w:r>
    </w:p>
    <w:p>
      <w:pPr>
        <w:pStyle w:val="ListBullet"/>
      </w:pPr>
      <w:r>
        <w:rPr>
          <w:rFonts w:ascii="Songti SC" w:hAnsi="Songti SC"/>
          <w:b w:val="0"/>
          <w:i w:val="0"/>
        </w:rPr>
        <w:t>为了适配多国采购，财务被迫维护十多个本地或离岸账户，对账、归集、税务申报靠人海；</w:t>
      </w:r>
    </w:p>
    <w:p>
      <w:pPr>
        <w:pStyle w:val="ListBullet"/>
      </w:pPr>
      <w:r>
        <w:rPr>
          <w:rFonts w:ascii="Songti SC" w:hAnsi="Songti SC"/>
          <w:b w:val="0"/>
          <w:i w:val="0"/>
        </w:rPr>
        <w:t>小币种流动性浅，换汇要借道中间行，每个账户都要重复做 KYC/AML 和年审；</w:t>
      </w:r>
    </w:p>
    <w:p>
      <w:pPr>
        <w:pStyle w:val="ListBullet"/>
      </w:pPr>
      <w:r>
        <w:rPr>
          <w:rFonts w:ascii="Songti SC" w:hAnsi="Songti SC"/>
          <w:b w:val="0"/>
          <w:i w:val="0"/>
        </w:rPr>
        <w:t>汇率一贬，利润被吃掉，银行还可能限额，资金归集更难。</w:t>
      </w:r>
    </w:p>
    <w:p>
      <w:r>
        <w:rPr>
          <w:rFonts w:ascii="Songti SC" w:hAnsi="Songti SC"/>
          <w:b w:val="0"/>
          <w:i w:val="0"/>
        </w:rPr>
        <w:t>这些事情，统一网关帮不上直接的忙。网关能让印尼钱包在中国餐厅扫码，不能让义乌卖家把林吉特、奈拉、越南盾安全、足额、按时收成可申报、可退税的人民币。H-08 的后半句，答案因此必须保留问号。</w:t>
      </w:r>
    </w:p>
    <w:p>
      <w:pPr>
        <w:pStyle w:val="Heading1"/>
      </w:pPr>
      <w:r>
        <w:rPr>
          <w:color w:val="1A365D"/>
        </w:rPr>
        <w:t>五、真正的春天，取决于三层基础设施有没有对齐</w:t>
      </w:r>
    </w:p>
    <w:p>
      <w:r>
        <w:rPr>
          <w:rFonts w:ascii="Songti SC" w:hAnsi="Songti SC"/>
          <w:b w:val="0"/>
          <w:i w:val="0"/>
        </w:rPr>
        <w:t>把零售扫码和企业资金放在一张图上，跨境支付其实叠了三层。春天要到来，三层都得通，而不是只亮最上面那层。</w:t>
      </w:r>
    </w:p>
    <w:p>
      <w:pPr>
        <w:pStyle w:val="Heading2"/>
      </w:pPr>
      <w:r>
        <w:rPr>
          <w:color w:val="2B4C7E"/>
        </w:rPr>
        <w:t>第一层：互联互通层，网关已经开工</w:t>
      </w:r>
    </w:p>
    <w:p>
      <w:r>
        <w:rPr>
          <w:rFonts w:ascii="Songti SC" w:hAnsi="Songti SC"/>
          <w:b w:val="0"/>
          <w:i w:val="0"/>
        </w:rPr>
        <w:t>这一层解决「码能不能互认、钱包能不能互用、机构能不能少对接几次」。统一网关、银联互联互通、内地与香港快速支付系统互通、2026 年 4 月上线的中国与阿联酋跨境支付通、东盟区域支付连接（RPC）、Nexus 的 60 秒跨境汇款，走的都是这一层。对游客、留学人员、入境商旅，体验改善最明显；对中小支付机构，意义是把跨境二维码从「项目制商务」变成「可申请接入的公共能力」。</w:t>
      </w:r>
    </w:p>
    <w:p>
      <w:r>
        <w:rPr>
          <w:rFonts w:ascii="Songti SC" w:hAnsi="Songti SC"/>
          <w:b w:val="0"/>
          <w:i w:val="0"/>
        </w:rPr>
        <w:t>这一层的风险也不在体验，而在合规和监测。参与机构仍须履行 KYC、「三反」、实时风险监控和交易信息报送。网关把接口统一了，并不意味着反洗钱和跨境数据责任被协会接走。谁的钱包、谁的商户、谁的交易，主体责任仍在持牌机构。</w:t>
      </w:r>
    </w:p>
    <w:p>
      <w:pPr>
        <w:pStyle w:val="Heading2"/>
      </w:pPr>
      <w:r>
        <w:rPr>
          <w:color w:val="2B4C7E"/>
        </w:rPr>
        <w:t>第二层：本币与清算层，春天只开了一半</w:t>
      </w:r>
    </w:p>
    <w:p>
      <w:r>
        <w:rPr>
          <w:rFonts w:ascii="Songti SC" w:hAnsi="Songti SC"/>
          <w:b w:val="0"/>
          <w:i w:val="0"/>
        </w:rPr>
        <w:t>人民币已成为中国对外收支第一大结算货币。2026 年上半年，人民币在跨境收支中的比重达到 52.9%；银行代客人民币跨境收付上半年 42.4 万亿元，同比增 21.4%；CIPS 在 2026 年 3 月单日交易额首次突破万亿元。印尼、越南等「网络互通 + 本币清算」项目，说明扫码互联正在试图接上货币合作，而不只是技术联调。</w:t>
      </w:r>
    </w:p>
    <w:p>
      <w:r>
        <w:rPr>
          <w:rFonts w:ascii="Songti SC" w:hAnsi="Songti SC"/>
          <w:b w:val="0"/>
          <w:i w:val="0"/>
        </w:rPr>
        <w:t>对企业来说，本币结算的价值很实在：少一层美元兑换，少一截代理行链条，少一些汇兑损耗。但本币结算不是自动发生的。它要求对手盘接受人民币或当地货币计价，要求当地有可用的清算行和账户，要求出口退税和国际收支申报仍能对上同一笔贸易背景。一带一路市场的三项特征——币种分散、美元通道有限、外汇管制较多——意味着本币化会以走廊为单位推进，而不是以新闻稿为单位普及。</w:t>
      </w:r>
    </w:p>
    <w:p>
      <w:r>
        <w:rPr>
          <w:rFonts w:ascii="Songti SC" w:hAnsi="Songti SC"/>
          <w:b w:val="0"/>
          <w:i w:val="0"/>
        </w:rPr>
        <w:t>数字货币桥、多边央行数字货币桥（mBridge）以及稳定币讨论，也属于这一层的备选轨道。它们可能改写大额对公和特定走廊的清算效率，但 2026 年还不能替代企业此刻需要的：可预期的到账、可解释的汇率、可申报的单据。</w:t>
      </w:r>
    </w:p>
    <w:p>
      <w:pPr>
        <w:pStyle w:val="Heading2"/>
      </w:pPr>
      <w:r>
        <w:rPr>
          <w:color w:val="2B4C7E"/>
        </w:rPr>
        <w:t>第三层：企业经营层，这才是出海企业问「春天」时真正指的东西</w:t>
      </w:r>
    </w:p>
    <w:p>
      <w:r>
        <w:rPr>
          <w:rFonts w:ascii="Songti SC" w:hAnsi="Songti SC"/>
          <w:b w:val="0"/>
          <w:i w:val="0"/>
        </w:rPr>
        <w:t>2026 年中国跨境支付行业交易规模突破 95 万亿元，跨境电商支付超过 42 万亿元、占比超 44%。银行继续主导大额对公，第三方支付机构主导中小、碎片化跨境支付。跨境电商支付领域，连连、PingPong、万里汇合计份额超过 55%。竞争已经从费率战转到牌照、全球账户、本地支付方式、汇率管理和合规响应。</w:t>
      </w:r>
    </w:p>
    <w:p>
      <w:r>
        <w:rPr>
          <w:rFonts w:ascii="Songti SC" w:hAnsi="Songti SC"/>
          <w:b w:val="0"/>
          <w:i w:val="0"/>
        </w:rPr>
        <w:t>这一层要回答的是 H-08 配着 SOL-46、SOL-48、SOL-57、S-03 一起才能讲完的问题：</w:t>
      </w:r>
    </w:p>
    <w:p>
      <w:pPr>
        <w:pStyle w:val="ListBullet"/>
      </w:pPr>
      <w:r>
        <w:rPr>
          <w:rFonts w:ascii="Songti SC" w:hAnsi="Songti SC"/>
          <w:b w:val="0"/>
          <w:i w:val="0"/>
        </w:rPr>
        <w:t>多平台收款如何归集，而不是财务每天对五套后台；</w:t>
      </w:r>
    </w:p>
    <w:p>
      <w:pPr>
        <w:pStyle w:val="ListBullet"/>
      </w:pPr>
      <w:r>
        <w:rPr>
          <w:rFonts w:ascii="Songti SC" w:hAnsi="Songti SC"/>
          <w:b w:val="0"/>
          <w:i w:val="0"/>
        </w:rPr>
        <w:t>多币种如何换汇和锁汇，而不是把利润交给隔夜波动；</w:t>
      </w:r>
    </w:p>
    <w:p>
      <w:pPr>
        <w:pStyle w:val="ListBullet"/>
      </w:pPr>
      <w:r>
        <w:rPr>
          <w:rFonts w:ascii="Songti SC" w:hAnsi="Songti SC"/>
          <w:b w:val="0"/>
          <w:i w:val="0"/>
        </w:rPr>
        <w:t>全球资金如何集中可视，而不是十几个账户各过各的；</w:t>
      </w:r>
    </w:p>
    <w:p>
      <w:pPr>
        <w:pStyle w:val="ListBullet"/>
      </w:pPr>
      <w:r>
        <w:rPr>
          <w:rFonts w:ascii="Songti SC" w:hAnsi="Songti SC"/>
          <w:b w:val="0"/>
          <w:i w:val="0"/>
        </w:rPr>
        <w:t>「一带一路」本地支付方式如何接入，而不是每进一个国家就重建一次收银台；</w:t>
      </w:r>
    </w:p>
    <w:p>
      <w:pPr>
        <w:pStyle w:val="ListBullet"/>
      </w:pPr>
      <w:r>
        <w:rPr>
          <w:rFonts w:ascii="Songti SC" w:hAnsi="Songti SC"/>
          <w:b w:val="0"/>
          <w:i w:val="0"/>
        </w:rPr>
        <w:t>汇困走廊里美元流动性不足时，本币、双轨报价和替代路由如何备用。</w:t>
      </w:r>
    </w:p>
    <w:p>
      <w:r>
        <w:rPr>
          <w:rFonts w:ascii="Songti SC" w:hAnsi="Songti SC"/>
          <w:b w:val="0"/>
          <w:i w:val="0"/>
        </w:rPr>
        <w:t>统一网关是第一层的公共品。出海企业的春天，发生在第三层有没有被做成「接单时的确定性」。寻汇把这句话说成产品口号，行业其实可以把它当成验收标准：币种、汇率、合规，能不能在签合同前就算得清。</w:t>
      </w:r>
    </w:p>
    <w:p>
      <w:pPr>
        <w:pStyle w:val="Heading1"/>
      </w:pPr>
      <w:r>
        <w:rPr>
          <w:color w:val="1A365D"/>
        </w:rPr>
        <w:t>六、给两类读者的落地清单</w:t>
      </w:r>
    </w:p>
    <w:p>
      <w:pPr>
        <w:pStyle w:val="Heading2"/>
      </w:pPr>
      <w:r>
        <w:rPr>
          <w:color w:val="2B4C7E"/>
        </w:rPr>
        <w:t>对出海企业和外贸财务</w:t>
      </w:r>
    </w:p>
    <w:p>
      <w:pPr>
        <w:pStyle w:val="ListNumber"/>
      </w:pPr>
      <w:r>
        <w:rPr>
          <w:rFonts w:ascii="Songti SC" w:hAnsi="Songti SC"/>
          <w:b w:val="0"/>
          <w:i w:val="0"/>
        </w:rPr>
        <w:t>先给业务分层。人员往来和展会现场扫码，看网关覆盖的钱包和码标；货物贸易、服务贸易、电商平台回款，另建一张资金地图，不要用「跨境支付已经互通了」替代账户设计。</w:t>
      </w:r>
    </w:p>
    <w:p>
      <w:pPr>
        <w:pStyle w:val="ListNumber"/>
      </w:pPr>
      <w:r>
        <w:rPr>
          <w:rFonts w:ascii="Songti SC" w:hAnsi="Songti SC"/>
          <w:b w:val="0"/>
          <w:i w:val="0"/>
        </w:rPr>
        <w:t>接单前做五项自测：这笔钱在当地能不能收、能不能足额到、要几天、按什么汇率锚、申报和退税材料是否同链。答不出就不要把账期当成利润。</w:t>
      </w:r>
    </w:p>
    <w:p>
      <w:pPr>
        <w:pStyle w:val="ListNumber"/>
      </w:pPr>
      <w:r>
        <w:rPr>
          <w:rFonts w:ascii="Songti SC" w:hAnsi="Songti SC"/>
          <w:b w:val="0"/>
          <w:i w:val="0"/>
        </w:rPr>
        <w:t>一带一路按走廊配置，而不是按「一个服务商包全球」。东盟重合规渠道，非洲重双轨报价和贬值对冲，中亚重到账路径确认。</w:t>
      </w:r>
    </w:p>
    <w:p>
      <w:pPr>
        <w:pStyle w:val="ListNumber"/>
      </w:pPr>
      <w:r>
        <w:rPr>
          <w:rFonts w:ascii="Songti SC" w:hAnsi="Songti SC"/>
          <w:b w:val="0"/>
          <w:i w:val="0"/>
        </w:rPr>
        <w:t>选服务商时把费率放到第四位。先看牌照和到账确定性，再看汇率透明度、资金可视、异常冻结时的响应速度。</w:t>
      </w:r>
    </w:p>
    <w:p>
      <w:pPr>
        <w:pStyle w:val="ListNumber"/>
      </w:pPr>
      <w:r>
        <w:rPr>
          <w:rFonts w:ascii="Songti SC" w:hAnsi="Songti SC"/>
          <w:b w:val="0"/>
          <w:i w:val="0"/>
        </w:rPr>
        <w:t>要求收款、换汇、申报、退税尽量闭环。一般贸易尤其不能出现「钱回来了，单证对不上，退税悬空」。</w:t>
      </w:r>
    </w:p>
    <w:p>
      <w:pPr>
        <w:pStyle w:val="ListNumber"/>
      </w:pPr>
      <w:r>
        <w:rPr>
          <w:rFonts w:ascii="Songti SC" w:hAnsi="Songti SC"/>
          <w:b w:val="0"/>
          <w:i w:val="0"/>
        </w:rPr>
        <w:t>把多平台、多币种、多账户的对账从人工周报改成每日可视。资金效率的损失，很多时候不是费率，而是看不见和来不及调拨。</w:t>
      </w:r>
    </w:p>
    <w:p>
      <w:pPr>
        <w:pStyle w:val="Heading2"/>
      </w:pPr>
      <w:r>
        <w:rPr>
          <w:color w:val="2B4C7E"/>
        </w:rPr>
        <w:t>对持牌支付机构和跨境收单方</w:t>
      </w:r>
    </w:p>
    <w:p>
      <w:pPr>
        <w:pStyle w:val="ListNumber"/>
      </w:pPr>
      <w:r>
        <w:rPr>
          <w:rFonts w:ascii="Songti SC" w:hAnsi="Songti SC"/>
          <w:b w:val="0"/>
          <w:i w:val="0"/>
        </w:rPr>
        <w:t>接入统一网关是入场券，不是产品本身。把准入、联调、监测报送做完，只说明二维码跨境这一层通了。</w:t>
      </w:r>
    </w:p>
    <w:p>
      <w:pPr>
        <w:pStyle w:val="ListNumber"/>
      </w:pPr>
      <w:r>
        <w:rPr>
          <w:rFonts w:ascii="Songti SC" w:hAnsi="Songti SC"/>
          <w:b w:val="0"/>
          <w:i w:val="0"/>
        </w:rPr>
        <w:t>明确告诉客户网关不做什么：不换汇、不结汇、不退税、不承担企业账户冻结和代理行拒付。避免用基础设施红利包装资金解决方案。</w:t>
      </w:r>
    </w:p>
    <w:p>
      <w:pPr>
        <w:pStyle w:val="ListNumber"/>
      </w:pPr>
      <w:r>
        <w:rPr>
          <w:rFonts w:ascii="Songti SC" w:hAnsi="Songti SC"/>
          <w:b w:val="0"/>
          <w:i w:val="0"/>
        </w:rPr>
        <w:t>把零售互联互通和企业资金操作系统拆成两条产品线。前者卖覆盖、体验和合规接入；后者卖全球账户、本地收款、锁汇、归集和单据。</w:t>
      </w:r>
    </w:p>
    <w:p>
      <w:pPr>
        <w:pStyle w:val="ListNumber"/>
      </w:pPr>
      <w:r>
        <w:rPr>
          <w:rFonts w:ascii="Songti SC" w:hAnsi="Songti SC"/>
          <w:b w:val="0"/>
          <w:i w:val="0"/>
        </w:rPr>
        <w:t>在「一带一路」市场补本地收付，而不是只补人民币出入口。没有本币账户和本地清算，统一接口到了边境仍会断掉。</w:t>
      </w:r>
    </w:p>
    <w:p>
      <w:pPr>
        <w:pStyle w:val="ListNumber"/>
      </w:pPr>
      <w:r>
        <w:rPr>
          <w:rFonts w:ascii="Songti SC" w:hAnsi="Songti SC"/>
          <w:b w:val="0"/>
          <w:i w:val="0"/>
        </w:rPr>
        <w:t>把汇率从「展示中间价」做成可执行策略：锁汇、分批结汇、双轨报价、走廊级流动性预警。84.7% 的企业已经把这件事列为第一痛点。</w:t>
      </w:r>
    </w:p>
    <w:p>
      <w:pPr>
        <w:pStyle w:val="ListNumber"/>
      </w:pPr>
      <w:r>
        <w:rPr>
          <w:rFonts w:ascii="Songti SC" w:hAnsi="Songti SC"/>
          <w:b w:val="0"/>
          <w:i w:val="0"/>
        </w:rPr>
        <w:t>风控从「事后拦交易」前移到「接单前可收性评估」。拒绝率高的走廊，与其让企业在发货后才发现钱过不来，不如在签约环节给出路由和备选币种。</w:t>
      </w:r>
    </w:p>
    <w:p>
      <w:pPr>
        <w:pStyle w:val="ListNumber"/>
      </w:pPr>
      <w:r>
        <w:rPr>
          <w:rFonts w:ascii="Songti SC" w:hAnsi="Songti SC"/>
          <w:b w:val="0"/>
          <w:i w:val="0"/>
        </w:rPr>
        <w:t>守住主体责任。网关统一接口之后，KYC、商户管理、跨境数据、制裁名单和冻结协查不会变少，只会更标准、更好被抽查。</w:t>
      </w:r>
    </w:p>
    <w:p>
      <w:pPr>
        <w:pStyle w:val="ListNumber"/>
      </w:pPr>
      <w:r>
        <w:rPr>
          <w:rFonts w:ascii="Songti SC" w:hAnsi="Songti SC"/>
          <w:b w:val="0"/>
          <w:i w:val="0"/>
        </w:rPr>
        <w:t>中小机构不要在网关之外继续堆私有跨境烟囱。差异化应放在垂直行业、走廊经验和资金管理，而不是再签一套两两对接。</w:t>
      </w:r>
    </w:p>
    <w:p>
      <w:pPr>
        <w:pStyle w:val="Heading1"/>
      </w:pPr>
      <w:r>
        <w:rPr>
          <w:color w:val="1A365D"/>
        </w:rPr>
        <w:t>七、结论：春天到了扫码这一层，还没到利润表那一层</w:t>
      </w:r>
    </w:p>
    <w:p>
      <w:r>
        <w:rPr>
          <w:rFonts w:ascii="Songti SC" w:hAnsi="Songti SC"/>
          <w:b w:val="0"/>
          <w:i w:val="0"/>
        </w:rPr>
        <w:t>回顾 10 月这轮热点，统一网关、银联迁移公告、广交会小币种报告和当日跨境支付调研，说的不是同一个「跨境支付」，却正好被 H-08 问到了一起。</w:t>
      </w:r>
    </w:p>
    <w:p>
      <w:r>
        <w:rPr>
          <w:rFonts w:ascii="Songti SC" w:hAnsi="Songti SC"/>
          <w:b w:val="0"/>
          <w:i w:val="0"/>
        </w:rPr>
        <w:t>统一网关确实来了。它把跨境二维码从机构间的重复建设，收成国家层面的对外统一接口；它让外包内用和内包外用开始走同一套监测和转接；它让中国支付产业有机会从产品出海走到标准出海、能力出海。对游客、对入境消费、对钱包互联，春天已经能感觉到风。</w:t>
      </w:r>
    </w:p>
    <w:p>
      <w:r>
        <w:rPr>
          <w:rFonts w:ascii="Songti SC" w:hAnsi="Songti SC"/>
          <w:b w:val="0"/>
          <w:i w:val="0"/>
        </w:rPr>
        <w:t>出海企业要的春天更重。他们要的是在币种分散、美元通道变窄、管制增多的市场上，把订单变成可收回、可兑换、可申报、可退税的现金。这一层靠的是本币清算、本地账户、汇率管理和合规闭环，不是再多一个扫码翻译器。网关是必要条件，远不是充分条件。</w:t>
      </w:r>
    </w:p>
    <w:p>
      <w:r>
        <w:rPr>
          <w:rFonts w:ascii="Songti SC" w:hAnsi="Songti SC"/>
          <w:b w:val="0"/>
          <w:i w:val="0"/>
        </w:rPr>
        <w:t>因此，H-08 眼下最老实的回答是：</w:t>
      </w:r>
    </w:p>
    <w:p>
      <w:pPr>
        <w:pStyle w:val="ListBullet"/>
      </w:pPr>
      <w:r>
        <w:rPr>
          <w:rFonts w:ascii="Songti SC" w:hAnsi="Songti SC"/>
          <w:b w:val="0"/>
          <w:i w:val="0"/>
        </w:rPr>
        <w:t>对跨境人员支付，春天到了，而且还在铺展；</w:t>
      </w:r>
    </w:p>
    <w:p>
      <w:pPr>
        <w:pStyle w:val="ListBullet"/>
      </w:pPr>
      <w:r>
        <w:rPr>
          <w:rFonts w:ascii="Songti SC" w:hAnsi="Songti SC"/>
          <w:b w:val="0"/>
          <w:i w:val="0"/>
        </w:rPr>
        <w:t>对出海企业资金，苗在地里，天气仍不稳定；</w:t>
      </w:r>
    </w:p>
    <w:p>
      <w:pPr>
        <w:pStyle w:val="ListBullet"/>
      </w:pPr>
      <w:r>
        <w:rPr>
          <w:rFonts w:ascii="Songti SC" w:hAnsi="Songti SC"/>
          <w:b w:val="0"/>
          <w:i w:val="0"/>
        </w:rPr>
        <w:t>谁若把第一层的利好直接写成第三层的解决方案，春天就会被写成广告，冬天则会写进企业的汇兑损失和冻卡通知。</w:t>
      </w:r>
    </w:p>
    <w:p>
      <w:r>
        <w:rPr>
          <w:rFonts w:ascii="Songti SC" w:hAnsi="Songti SC"/>
          <w:b w:val="0"/>
          <w:i w:val="0"/>
        </w:rPr>
        <w:t>对跨境贸易企业和出海创业者，判断一个「统一网关时代」的支付产品值不值得换，标准可以收成四句：我的买家用什么钱包和什么币；钱要几天、按什么价到账；申报和退税能不能跟上这一笔；出事之后，我找得到持牌主体，而不是只找得到一个接口名。四句里有一句含糊，就还不是春天，只是通道更亮了一点。</w:t>
      </w:r>
    </w:p>
    <w:p>
      <w:pPr>
        <w:pStyle w:val="Heading1"/>
      </w:pPr>
      <w:r>
        <w:rPr>
          <w:color w:val="1A365D"/>
        </w:rPr>
        <w:t>参考与热点来源</w:t>
      </w:r>
    </w:p>
    <w:p>
      <w:pPr>
        <w:pStyle w:val="ListNumber"/>
      </w:pPr>
      <w:r>
        <w:rPr>
          <w:rFonts w:ascii="Songti SC" w:hAnsi="Songti SC"/>
          <w:b w:val="0"/>
          <w:i w:val="0"/>
        </w:rPr>
        <w:t>中研普华 / 中研网，2026-10-20，《2026年跨境支付行业现状/格局/痛点+发展趋势+调研解析》</w:t>
      </w:r>
    </w:p>
    <w:p>
      <w:pPr>
        <w:pStyle w:val="ListNumber"/>
      </w:pPr>
      <w:r>
        <w:rPr>
          <w:rFonts w:ascii="Songti SC" w:hAnsi="Songti SC"/>
          <w:b w:val="0"/>
          <w:i w:val="0"/>
        </w:rPr>
        <w:t>移动支付网，2026-10-14，寻汇Sunrate《从接单到结汇：共建“一带一路”市场B2B跨境支付与小币种收款研究报告》公开综述</w:t>
      </w:r>
    </w:p>
    <w:p>
      <w:pPr>
        <w:pStyle w:val="ListNumber"/>
      </w:pPr>
      <w:r>
        <w:rPr>
          <w:rFonts w:ascii="Songti SC" w:hAnsi="Songti SC"/>
          <w:b w:val="0"/>
          <w:i w:val="0"/>
        </w:rPr>
        <w:t>中国支付清算协会，跨境二维码统一网关官方介绍与参与机构说明</w:t>
      </w:r>
    </w:p>
    <w:p>
      <w:pPr>
        <w:pStyle w:val="ListNumber"/>
      </w:pPr>
      <w:r>
        <w:rPr>
          <w:rFonts w:ascii="Songti SC" w:hAnsi="Songti SC"/>
          <w:b w:val="0"/>
          <w:i w:val="0"/>
        </w:rPr>
        <w:t>新华网，2025-09-24，《二维码跨境支付再进一步》</w:t>
      </w:r>
    </w:p>
    <w:p>
      <w:pPr>
        <w:pStyle w:val="ListNumber"/>
      </w:pPr>
      <w:r>
        <w:rPr>
          <w:rFonts w:ascii="Songti SC" w:hAnsi="Songti SC"/>
          <w:b w:val="0"/>
          <w:i w:val="0"/>
        </w:rPr>
        <w:t>上海证券报 / 证券时报，统一网关首批机构接入与「一点对接」进展报道</w:t>
      </w:r>
    </w:p>
    <w:p>
      <w:pPr>
        <w:pStyle w:val="ListNumber"/>
      </w:pPr>
      <w:r>
        <w:rPr>
          <w:rFonts w:ascii="Songti SC" w:hAnsi="Songti SC"/>
          <w:b w:val="0"/>
          <w:i w:val="0"/>
        </w:rPr>
        <w:t>中国银联，2025-09-19，《中国银联参与建设跨境二维码统一网关》</w:t>
      </w:r>
    </w:p>
    <w:p>
      <w:pPr>
        <w:pStyle w:val="ListNumber"/>
      </w:pPr>
      <w:r>
        <w:rPr>
          <w:rFonts w:ascii="Songti SC" w:hAnsi="Songti SC"/>
          <w:b w:val="0"/>
          <w:i w:val="0"/>
        </w:rPr>
        <w:t>中国银联，2026-09-15，《关于中国银联二维码内包外用业务迁移至跨境二维码统一网关的公告》</w:t>
      </w:r>
    </w:p>
    <w:p>
      <w:pPr>
        <w:pStyle w:val="ListNumber"/>
      </w:pPr>
      <w:r>
        <w:rPr>
          <w:rFonts w:ascii="Songti SC" w:hAnsi="Songti SC"/>
          <w:b w:val="0"/>
          <w:i w:val="0"/>
        </w:rPr>
        <w:t>银联国际 / 《中国金融》，跨境支付互联互通新模式与新技术</w:t>
      </w:r>
    </w:p>
    <w:p>
      <w:pPr>
        <w:pStyle w:val="ListNumber"/>
      </w:pPr>
      <w:r>
        <w:rPr>
          <w:rFonts w:ascii="Songti SC" w:hAnsi="Songti SC"/>
          <w:b w:val="0"/>
          <w:i w:val="0"/>
        </w:rPr>
        <w:t>亿邦智库联合连连数字，2026-09，《全球跨境企业支付服务竞争力报告》公开综述</w:t>
      </w:r>
    </w:p>
    <w:p>
      <w:r>
        <w:rPr>
          <w:rFonts w:ascii="Songti SC" w:hAnsi="Songti SC"/>
          <w:b w:val="0"/>
          <w:i w:val="0"/>
        </w:rPr>
        <w:t>10. 21世纪经济报道，2026-04-21，《破解B2B跨境贸易痛点，跨境支付机构竞相打造“新基建”》</w:t>
      </w:r>
    </w:p>
    <w:p>
      <w:r>
        <w:rPr>
          <w:rFonts w:ascii="Songti SC" w:hAnsi="Songti SC"/>
          <w:b w:val="0"/>
          <w:i w:val="0"/>
        </w:rPr>
        <w:t>（成稿为基于公开信息的独立分析，不代表任何监管机构或支付机构官方立场。）</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Songti SC" w:hAnsi="Songti SC"/>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