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黑体" w:hAnsi="黑体" w:eastAsia="黑体"/>
          <w:b/>
          <w:sz w:val="36"/>
        </w:rPr>
        <w:t>跨境支付的「汇困」难题：成因与破解路径</w:t>
      </w:r>
    </w:p>
    <w:p>
      <w:pPr>
        <w:spacing w:after="320"/>
        <w:ind w:left="283"/>
      </w:pPr>
      <w:r>
        <w:rPr>
          <w:rFonts w:ascii="楷体" w:hAnsi="楷体" w:eastAsia="楷体"/>
          <w:b w:val="0"/>
          <w:color w:val="555555"/>
          <w:sz w:val="21"/>
        </w:rPr>
        <w:t>主题编号：S-03</w:t>
        <w:br/>
        <w:t>匹配热点：新马泰央行扩容 BLOOM 数字货币跨境结算框架；Money20/20 后稳定币被重新定义为汇款与企业付款的底层轨道；连连国际打通 PayPal / Venmo 跨境代付</w:t>
        <w:br/>
        <w:t>成稿日期：2026-10-24</w:t>
        <w:br/>
        <w:t>目标读者：跨境支付从业者、外贸与出海企业财务、持牌支付机构跨境产品与合规负责人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before="280" w:after="200"/>
      </w:pPr>
      <w:r>
        <w:rPr>
          <w:rFonts w:ascii="黑体" w:hAnsi="黑体" w:eastAsia="黑体"/>
          <w:b/>
          <w:sz w:val="28"/>
        </w:rPr>
        <w:t>一、这个周末最值得看的，不是又一条「跨境更快了」，而是钱为什么还会卡在半路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2026 年 10 月 23 日，新加坡金融管理局宣布：马来西亚国家银行和泰国央行以政策制定方身份加入 BLOOM（Borderless, Liquid, Open, Online, Multi-currency）倡议。同一天，中新社从吉隆坡转述了这条消息，把它写成「三国携手推动数字货币跨境支付」。BLOOM 要处理的，不是游客扫码买一杯咖啡，而是代币化存款和受监管稳定币如何被不同司法辖区接受、兑换、最终结算。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还是这一周。伯恩斯坦在拉斯维加斯 Money20/20 之后发出研报：稳定币真正找到商业价值的地方，不是消费者拿它去购物，而是跨境汇款、资金结算和企业付款——尤其是在拉丁美洲、非洲和亚洲部分「美元不好拿、汇款很贵」的市场。连连国际则在 10 月 22 日宣布，与 PayPal 合作，让其社交电商、平台和市场客户能把款项直接打到全球 96 个市场的 PayPal 账户，以及美国境内的 Venmo，收款人只需邮箱或手机号，不必再交一套银行账户和路由号。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这三件事叠在一起，正好对应记忆主题库 S-03：跨境支付的「汇困」难题——成因与破解路径。它同时咬合 SOL-46（多平台收款与换汇）、SOL-47（信用证、电汇与跨境支付的混合结算）、SOL-57（「一带一路」本地化接入），也和 10 月 20 日已成稿的 H-08（跨境二维码统一网关）处在同一条产业链的不同层。网关解决的是零售扫码世界的标准对接；汇困解决的是企业资金世界里「当地货币收回来了，却兑不成、汇不出、冻得住」的那一段。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10 月 19 日至 23 日已经写过智能体授权、统一网关、智能体落地、牌照出清和反洗钱责任。今天更值得写的，不是再复述一遍入境游客能不能绑外卡，而是：</w:t>
      </w:r>
      <w:r>
        <w:rPr>
          <w:rFonts w:ascii="宋体" w:hAnsi="宋体" w:eastAsia="宋体"/>
          <w:b/>
          <w:sz w:val="24"/>
        </w:rPr>
        <w:t>当美元流动性变薄、代理行收缩、小币种走廊没有深度的时候，跨境支付到底卡在哪一层，稳定币和央行走廊又能不能把它撬开。</w:t>
      </w:r>
    </w:p>
    <w:p>
      <w:pPr>
        <w:spacing w:before="280" w:after="200"/>
      </w:pPr>
      <w:r>
        <w:rPr>
          <w:rFonts w:ascii="黑体" w:hAnsi="黑体" w:eastAsia="黑体"/>
          <w:b/>
          <w:sz w:val="28"/>
        </w:rPr>
        <w:t>二、先把「汇困」从口号还原成三道同时关上的门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「汇困」不是一个监管术语，而是跨境从业者对一组现象的简称：收款指令已经发出，钱却到不了可用的人民币或美元账户；或者到了当地账户，却兑不出、汇不走、用不了。它和「支付失败」不是一回事。支付失败是交易没做成；汇困是交易做成了，资金却被困在错误的币种、错误的账户、错误的司法辖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一道门，是美元流动性本身在变薄。伯恩斯坦把这一点写得很直：在拉美、非洲和部分亚洲市场，获取美元的渠道有限，跨境转账成本高。企业拿到的往往是当地货币应收账款，下一步却必须支付美元采购、人民币工资或第三国物流。当地外汇市场深度不够，官方换汇窗口有额度、有排队、有用途审查，灰色换汇又踩制裁和反洗钱红线。结果是：订单能签，报表上有收入，现金却对不上备货周期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第二道门，是代理行在收缩。传统电汇依赖代理行账户和 SWIFT 报文。过去十年，出于制裁、反洗钱和资本回报考虑，国际银行持续对高风险走廊「去风险」。小币种、小规模、解释不清的贸易背景，最先被拿掉额度。BLOOM 新闻稿没有回避这件事：金融机构如果继续「一家对手方、一个市场、一套安排」，实施成本和上市时间都会被拖住。汇困在这一层的名字，就是没有人愿意再给你开一条走廊。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第三道门，是合规把「能汇」和「敢汇」拆开了。身份核验、制裁名单、贸易背景、受益所有人、资金用途，任何一项对不上，资金就会停在途中。BLOOM 把可编程控制单独列成第三条工作流，包括身份验证、制裁筛查和交易控制，等于承认：没有这套闸门，数字货币跨境只会把旧风险换一种更快的形式重演。连连与 PayPal 的代付能省掉路由号，省不掉持牌机构必须完成的换汇、申报和尽职调查。钱包是最后一公里，不是合规豁免。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把三道门叠起来看，汇困的成因就清楚了：不是某一家支付公司「通道不好」，而是流动性、走廊和合规同时变窄。主题库里写的「部分国家美元流动性短缺」，只是这三道门里最容易被看见的一扇。</w:t>
      </w:r>
    </w:p>
    <w:p>
      <w:pPr>
        <w:spacing w:before="280" w:after="200"/>
      </w:pPr>
      <w:r>
        <w:rPr>
          <w:rFonts w:ascii="黑体" w:hAnsi="黑体" w:eastAsia="黑体"/>
          <w:b/>
          <w:sz w:val="28"/>
        </w:rPr>
        <w:t>三、这一周的三条新闻，分别撬的是三道门，不是同一把钥匙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BLOOM 撬的是走廊和规则。新加坡金管局 10 月 23 日的表述很克制：马来西亚和泰国央行加入后，三方将与各自辖区的业界一起，为数字货币的跨境使用形成共同方法——不同形态的数字货币如何被接受、兑换、在机构和市场之间完成结算。工作重点有三块：跨境接受与结算、不同数字货币安排之间的互操作、可编程控制。新加入的业界名单也说明了走廊想覆盖谁：Airwallex、Nium、ShopeePay 是支付与钱包，Visa 和万事达是卡组织，Ripple 是分布式账本，马来亚银行是本地银行，世界银行集团被明确写成「把发展中经济体的视角带进来」。原有名单里已经有蚂蚁国际、Circle、StraitsX、Partior、Stripe 和星展、华侨、大华。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它想降低的，是「逐对手方、逐市场单独搭一套」的实施成本。对跨境支付机构，这意味着以后可能不必为每一个东盟走廊各做一次法律意见、各接一套结算账户、各写一套筛查规则。但它目前仍是框架，不是已经跑起来的清算网络：没有公布上线日期，没有公布交易量，也没有指定大家必须收敛到哪一条链或哪一套报文。把 BLOOM 写成「跨境支付春天到了」，会把翻译工作误认成出纳已经到岗。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稳定币撬的是流动性的表达方式。伯恩斯坦观察到的趋势比口号冷静：稳定币正在找到真正有商业价值的场景，增长动力不是 C 端购物，而是汇款、结算和企业付款。在美元获取困难的地区，稳定币提供的是一种「先把价值停在一个可转移的美元表达上」的办法，而不是绕开外汇管理的魔法。该行同时判断，稳定币更可能成为底层支付基础设施，而不是取代银行卡或钱包。谁控制结算和流转设施，谁才有下一轮定价权。BVNK、Bridge、Circle、Zero Hash、Coinbase 都在争这一层。大会上随处可见的「稳定币卡」，多数还是走 Visa 网络——稳定币改善的是跨境资金效率，商户覆盖仍然靠旧轨道。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连连与 PayPal 撬的是最后一公里的「账户形态」。平台要付给创作者、达人、开发者和独立承包商，过去的痛点往往不是汇率，而是对方没有对公账户、不愿交银行信息、一张支票要走两周。PayPal Payouts 覆盖 96 个市场、24 种货币，Venmo 只覆盖美国境内美元。对出海平台，这是把「汇困」里最琐碎的一段——小额、高频、对私、跨时区——从电汇柜台搬到钱包。它解决不了企业收到巴西雷亚尔却要付中国供应商的那笔大额购汇，但能让达人分成不再卡在「请先开一个当地公司账户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三条新闻因此不该被写成同一条产品发布。央行走廊管规则，稳定币管价值停放，钱包代付管收款人愿不愿意接。汇困要被打开，三层都得在；只做其中一层，钱照样会停在另外两层。</w:t>
      </w:r>
    </w:p>
    <w:p>
      <w:pPr>
        <w:spacing w:before="280" w:after="200"/>
      </w:pPr>
      <w:r>
        <w:rPr>
          <w:rFonts w:ascii="黑体" w:hAnsi="黑体" w:eastAsia="黑体"/>
          <w:b/>
          <w:sz w:val="28"/>
        </w:rPr>
        <w:t>四、为什么旧药方不够，新药方也还没写完剂量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旧药方是熟悉的三件套：电汇、信用证、找一家声称「当地有牌」的通道。电汇在代理行收缩后变贵、变慢，小币种还可能根本没有直达行。信用证能管履约，管不了当地货币兑不出美元。所谓当地牌照，如果没有清算深度和备付金安排，只是把汇困从发件行挪到收件行。10 月 20 日那篇统一网关文章已经说过：零售扫码的春天和 B2B 资金操作系统的春天，不是同一个季节。今天可以补一句：入境支付便利化——深圳为 APEC 做的外卡内绑、外包内用、离境退税——也改变不了外贸企业在新兴市场的购汇队列。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新药方看起来更时髦：稳定币、代币化存款、多币种钱包、本币结算走廊。它们各自对着汇困的一个切片，却都还没写完剂量。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稳定币能缩短「价值转移」的时间，不能自动给你合法的结汇结果。企业把美元稳定币打到对方钱包，只是完成了链上记账；要变成可报关、可入账、可付税的法币，仍要过交易所、银行或持牌兑换通道。监管口径一旦收紧，这条「快」会先变成「冻」。伯恩斯坦也提醒，稳定币行业下一场竞争是谁控制结算基础设施，而不是谁先发出一种新币。对中资跨境支付机构，这意味着：接入 Circle 或 StraitsX 只是原料采购，真正要建的是可审计的兑换、申报和冻结协作。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代币化存款听起来比稳定币更「像银行」。BLOOM 把它和受监管稳定币并列，就是怕市场只看见加密叙事。银行存款代币化之后，跨境接受仍取决于对手方法人能不能记这笔账、当地监管认不认、最终结算落在哪一套央行货币。没有互操作，代币化存款只是把每个银行的内部账本换了一种格式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本币结算走廊能减少对美元的中间依赖，但走廊有边界。新马泰扩容 BLOOM，说明东盟内部在补「数字货币怎么互相认」的作业；它不自动覆盖非洲、南美或中亚那些美元更短缺的市场。世界银行集团被请进来，恰恰说明发展中经济体的问题还没有现成答案。没有外汇流动性，再标准的接口也只是把「兑不了」通知得更快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还有一层被产品经理经常省略的约束：中国企业的跨境收付，必须落在外汇管理、反洗钱、数据出境和备付金规则里。主题库 R-08 写过数据跨境的红线，R-07 昨天刚写过反洗钱责任。汇困的破解如果建立在「先出去再说」，检查组和罚单会比代理行先到。</w:t>
      </w:r>
    </w:p>
    <w:p>
      <w:pPr>
        <w:spacing w:before="280" w:after="200"/>
      </w:pPr>
      <w:r>
        <w:rPr>
          <w:rFonts w:ascii="黑体" w:hAnsi="黑体" w:eastAsia="黑体"/>
          <w:b/>
          <w:sz w:val="28"/>
        </w:rPr>
        <w:t>五、给还在做跨境的人：把汇困拆成三张能对账的清单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对跨境支付产品经理，不要再把「我们支持 XX 个国家」写成解决方案。国家数只是封面。真正要能回答的是三张清单。第一张是流动性：这个走廊的美元、人民币和当地货币，分别从哪家银行、哪个钱包、哪种稳定币换得出来，日间额度多少，失败后钱停在哪。第二张是账户形态：对手方是对公银行账户、个人钱包、平台账户还是创作者邮箱；连连这类代付适合后两种，不适合前一种的大额购汇。第三张是合规闸门：贸易背景、制裁名单、受益所有人、资金用途，哪些字段必须在付款指令发出前齐，哪些可以事后补。三张清单对不上，统一网关和稳定币都只是更快地把钱送进死胡同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对出海企业的财务，混合结算会变成常态，而不是过渡方案。主题库 SOL-47 写过信用证、电汇和跨境支付并存。今天可以写得更具体：能走本币结算走廊的，优先走本币，少兑一次美元；必须拿美元的，提前锁汇，不要赌当地窗口；付给达人和承包商的，用钱包代付，少开一批解释不清的对私电汇；只有在当地货币深度足够、合规路径清楚时，才把稳定币当成结算表达，而不是当成「绕开外汇」的捷径。卡、慢、险、冻——这四个字里，「冻」的代价通常高于「慢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持牌机构的管理层，汇困不是一个可以外包给通道的问题。条例已经要求核心身份核验和商户尽调不能假手他人；跨境只是把同一条红线拉到了境外对手方。更稳的算法是：收缩解释不清的小币种铺量，把资源投在少数真正有流动性、有本地清算、有可追溯字段的走廊。BLOOM 扩容说明政策层也在朝这个方向走——与其每家机构各搭一套，不如先在规则层对齐。中小机构没有必要自己发明一种稳定币；有必要想清楚，自己到底是做兑换、做最后一公里代付，还是做某一条垂直行业的贸易背景审核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监管和行业协会，汇困不会被一次倡议消除。需要被写清楚的是：哪些稳定币和代币化存款可以被境内机构用于跨境结算表达，兑换和申报如何与现有外汇统计对接，冻结和追索如何跨境协作。没有这三句话，机构只能在创新叙事和罚单之间左右躲。</w:t>
      </w:r>
    </w:p>
    <w:p>
      <w:pPr>
        <w:spacing w:before="280" w:after="200"/>
      </w:pPr>
      <w:r>
        <w:rPr>
          <w:rFonts w:ascii="黑体" w:hAnsi="黑体" w:eastAsia="黑体"/>
          <w:b/>
          <w:sz w:val="28"/>
        </w:rPr>
        <w:t>六、汇困的结论，其实只有一句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10 月 23 日的 BLOOM 扩容、Money20/20 之后的稳定币重定价，以及连连把代付接到 PayPal 和 Venmo，说的是同一件事：跨境支付的下一场竞争，已经从「能不能发出一笔指令」变成「钱会不会以正确的币种、出现在正确的账户、并且还能被合法地用掉」。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统一网关让零售扫码少做一遍烟囱式对接，入境支付让外卡和外包更好用，稳定币让价值转移更短，钱包代付让小额对私少填一套银行信息。这些都是真进展。但汇困之所以还叫难题，是因为美元流动性、代理行走廊和合规闸门没有被其中任何一项单独打开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接下来还会有更多央行加入框架，也会有更多机构宣布「又接通一个钱包」。值得盯的不是新闻标题换成了 BLOOM、稳定币还是代付，而是机构有没有把流动性、账户形态和合规闸门做成同一套日常能力——以及，当三条里有一条认不出来的时候，它敢不敢把这条走廊停掉。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