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执行局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粤0605保变3号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申请保全人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申请保全人地址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被保全人地址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执行依据文号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案由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1000000.0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2020年03月06日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保变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原案（执行</w:t>
            </w:r>
            <w:r w:rsidRPr="00A00B31" w:rsidR="00DA2EC7">
              <w:rPr>
                <w:noProof/>
                <w:sz w:val="21"/>
                <w:lang w:eastAsia="zh-CN"/>
              </w:rPr>
              <w:t>）案号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