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Look w:val="0000" w:firstRow="0" w:lastRow="0" w:firstColumn="0" w:lastColumn="0" w:noHBand="0" w:noVBand="0"/>
      </w:tblPr>
      <w:tblGrid>
        <w:gridCol w:w="1368"/>
        <w:gridCol w:w="3829"/>
        <w:gridCol w:w="3829"/>
      </w:tblGrid>
      <w:tr w:rsidR="00433C3B" w14:paraId="53BE2349" w14:textId="77777777" w:rsidTr="00433C3B">
        <w:trPr>
          <w:trHeight w:val="4000"/>
        </w:trPr>
        <w:tc>
          <w:tcPr>
            <w:tcW w:w="1368" w:type="dxa"/>
          </w:tcPr>
          <w:p w14:paraId="3AE7567A" w14:textId="77777777" w:rsidR="00433C3B" w:rsidRDefault="00433C3B">
            <w:r>
              <w:t>Slide 1</w:t>
            </w:r>
          </w:p>
        </w:tc>
        <w:tc>
          <w:tcPr>
            <w:tcW w:w="3829" w:type="dxa"/>
          </w:tcPr>
          <w:p w14:paraId="57ED4CAD" w14:textId="5C2A2942" w:rsidR="00433C3B" w:rsidRDefault="00433C3B"/>
        </w:tc>
        <w:tc>
          <w:tcPr>
            <w:tcW w:w="3829" w:type="dxa"/>
          </w:tcPr>
          <w:p w14:paraId="45A37831"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rPr>
            </w:pPr>
            <w:r>
              <w:rPr>
                <w:rFonts w:ascii="Arial" w:hAnsi="Times New Roman" w:cs="Arial"/>
                <w:color w:val="000000"/>
                <w:kern w:val="0"/>
                <w:sz w:val="28"/>
                <w:szCs w:val="28"/>
                <w:lang w:val="en-US"/>
              </w:rPr>
              <w:t>This presentation demonstrates a semi-automated method for tracking tibiofemoral motion in dynamic MRI</w:t>
            </w:r>
          </w:p>
          <w:p w14:paraId="2B46C67F"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rPr>
            </w:pPr>
            <w:r>
              <w:rPr>
                <w:rFonts w:ascii="Arial" w:hAnsi="Times New Roman" w:cs="Arial"/>
                <w:color w:val="000000"/>
                <w:kern w:val="0"/>
                <w:sz w:val="28"/>
                <w:szCs w:val="28"/>
                <w:lang w:val="en-US"/>
              </w:rPr>
              <w:t>Let</w:t>
            </w:r>
            <w:r>
              <w:rPr>
                <w:rFonts w:ascii="Arial" w:hAnsi="Times New Roman" w:cs="Arial"/>
                <w:color w:val="000000"/>
                <w:kern w:val="0"/>
                <w:sz w:val="28"/>
                <w:szCs w:val="28"/>
                <w:lang w:val="en-US"/>
              </w:rPr>
              <w:t>’</w:t>
            </w:r>
            <w:r>
              <w:rPr>
                <w:rFonts w:ascii="Arial" w:hAnsi="Times New Roman" w:cs="Arial"/>
                <w:color w:val="000000"/>
                <w:kern w:val="0"/>
                <w:sz w:val="28"/>
                <w:szCs w:val="28"/>
                <w:lang w:val="en-US"/>
              </w:rPr>
              <w:t>s begin with the motivation behind this work.</w:t>
            </w:r>
          </w:p>
          <w:p w14:paraId="5539AFAE" w14:textId="77777777" w:rsidR="00433C3B" w:rsidRDefault="00433C3B" w:rsidP="00433C3B">
            <w:pPr>
              <w:autoSpaceDE w:val="0"/>
              <w:autoSpaceDN w:val="0"/>
              <w:adjustRightInd w:val="0"/>
              <w:spacing w:after="0" w:line="240" w:lineRule="auto"/>
              <w:rPr>
                <w:rFonts w:ascii="Arial" w:hAnsi="Arial" w:cs="Arial"/>
                <w:kern w:val="0"/>
                <w:sz w:val="24"/>
                <w:szCs w:val="24"/>
              </w:rPr>
            </w:pPr>
          </w:p>
          <w:p w14:paraId="2115933C" w14:textId="77777777" w:rsidR="00433C3B" w:rsidRDefault="00433C3B"/>
        </w:tc>
      </w:tr>
      <w:tr w:rsidR="00433C3B" w14:paraId="5E649DC9" w14:textId="77777777" w:rsidTr="00433C3B">
        <w:trPr>
          <w:trHeight w:val="4000"/>
        </w:trPr>
        <w:tc>
          <w:tcPr>
            <w:tcW w:w="1368" w:type="dxa"/>
          </w:tcPr>
          <w:p w14:paraId="405C9417" w14:textId="77777777" w:rsidR="00433C3B" w:rsidRDefault="00433C3B">
            <w:r>
              <w:t>Slide 2</w:t>
            </w:r>
          </w:p>
        </w:tc>
        <w:tc>
          <w:tcPr>
            <w:tcW w:w="3829" w:type="dxa"/>
          </w:tcPr>
          <w:p w14:paraId="3AAA17C3" w14:textId="587DBEB0" w:rsidR="00433C3B" w:rsidRDefault="00433C3B"/>
        </w:tc>
        <w:tc>
          <w:tcPr>
            <w:tcW w:w="3829" w:type="dxa"/>
          </w:tcPr>
          <w:p w14:paraId="2A5E72C7"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rPr>
            </w:pPr>
            <w:r>
              <w:rPr>
                <w:rFonts w:ascii="Arial" w:hAnsi="Times New Roman" w:cs="Arial"/>
                <w:color w:val="000000"/>
                <w:kern w:val="0"/>
                <w:sz w:val="28"/>
                <w:szCs w:val="28"/>
                <w:lang w:val="en-US"/>
              </w:rPr>
              <w:t xml:space="preserve">Accurate </w:t>
            </w:r>
            <w:proofErr w:type="spellStart"/>
            <w:r>
              <w:rPr>
                <w:rFonts w:ascii="Arial" w:hAnsi="Times New Roman" w:cs="Arial"/>
                <w:color w:val="000000"/>
                <w:kern w:val="0"/>
                <w:sz w:val="28"/>
                <w:szCs w:val="28"/>
                <w:lang w:val="en-US"/>
              </w:rPr>
              <w:t>osteokinematic</w:t>
            </w:r>
            <w:proofErr w:type="spellEnd"/>
            <w:r>
              <w:rPr>
                <w:rFonts w:ascii="Arial" w:hAnsi="Times New Roman" w:cs="Arial"/>
                <w:color w:val="000000"/>
                <w:kern w:val="0"/>
                <w:sz w:val="28"/>
                <w:szCs w:val="28"/>
                <w:lang w:val="en-US"/>
              </w:rPr>
              <w:t xml:space="preserve"> analyses are essential for diagnosing joint dysfunctions, designing implants, and monitoring rehabilitation. While dynamic MRI provides great insight into joint motion, it is limited by time-consuming manual segmentations, reliance on static reference scans, and complex registration pipelines. Our work attempts to address these limitations</w:t>
            </w:r>
          </w:p>
          <w:p w14:paraId="0465F518" w14:textId="77777777" w:rsidR="00433C3B" w:rsidRDefault="00433C3B" w:rsidP="00433C3B">
            <w:pPr>
              <w:autoSpaceDE w:val="0"/>
              <w:autoSpaceDN w:val="0"/>
              <w:adjustRightInd w:val="0"/>
              <w:spacing w:after="0" w:line="240" w:lineRule="auto"/>
              <w:rPr>
                <w:rFonts w:ascii="Arial" w:hAnsi="Arial" w:cs="Arial"/>
                <w:kern w:val="0"/>
                <w:sz w:val="24"/>
                <w:szCs w:val="24"/>
              </w:rPr>
            </w:pPr>
          </w:p>
          <w:p w14:paraId="5678410E" w14:textId="77777777" w:rsidR="00433C3B" w:rsidRDefault="00433C3B"/>
        </w:tc>
      </w:tr>
      <w:tr w:rsidR="00433C3B" w14:paraId="1CB1CD74" w14:textId="77777777" w:rsidTr="00433C3B">
        <w:trPr>
          <w:trHeight w:val="4000"/>
        </w:trPr>
        <w:tc>
          <w:tcPr>
            <w:tcW w:w="1368" w:type="dxa"/>
          </w:tcPr>
          <w:p w14:paraId="550610D8" w14:textId="77777777" w:rsidR="00433C3B" w:rsidRDefault="00433C3B">
            <w:r>
              <w:t>Slide 3</w:t>
            </w:r>
          </w:p>
        </w:tc>
        <w:tc>
          <w:tcPr>
            <w:tcW w:w="3829" w:type="dxa"/>
          </w:tcPr>
          <w:p w14:paraId="64C10CBA" w14:textId="6B094D7C" w:rsidR="00433C3B" w:rsidRDefault="00433C3B"/>
        </w:tc>
        <w:tc>
          <w:tcPr>
            <w:tcW w:w="3829" w:type="dxa"/>
          </w:tcPr>
          <w:p w14:paraId="55CDFD29"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rPr>
            </w:pPr>
            <w:proofErr w:type="spellStart"/>
            <w:r>
              <w:rPr>
                <w:rFonts w:ascii="Arial" w:hAnsi="Times New Roman" w:cs="Arial"/>
                <w:color w:val="000000"/>
                <w:kern w:val="0"/>
                <w:sz w:val="28"/>
                <w:szCs w:val="28"/>
                <w:lang w:val="en-US"/>
              </w:rPr>
              <w:t>Osteokinematics</w:t>
            </w:r>
            <w:proofErr w:type="spellEnd"/>
            <w:r>
              <w:rPr>
                <w:rFonts w:ascii="Arial" w:hAnsi="Times New Roman" w:cs="Arial"/>
                <w:color w:val="000000"/>
                <w:kern w:val="0"/>
                <w:sz w:val="28"/>
                <w:szCs w:val="28"/>
                <w:lang w:val="en-US"/>
              </w:rPr>
              <w:t xml:space="preserve"> refers to bone motion around a joint. In the knee, altered kinematics can both lead to and result from joint pathologies. Capturing this motion dynamically is difficult, and even when successful, extracting reliable kinematic parameters from sequences like CINE MRI remains technically challenging</w:t>
            </w:r>
          </w:p>
          <w:p w14:paraId="5A75F67E" w14:textId="77777777" w:rsidR="00433C3B" w:rsidRDefault="00433C3B" w:rsidP="00433C3B">
            <w:pPr>
              <w:autoSpaceDE w:val="0"/>
              <w:autoSpaceDN w:val="0"/>
              <w:adjustRightInd w:val="0"/>
              <w:spacing w:after="0" w:line="240" w:lineRule="auto"/>
              <w:rPr>
                <w:rFonts w:ascii="Arial" w:hAnsi="Arial" w:cs="Arial"/>
                <w:kern w:val="0"/>
                <w:sz w:val="24"/>
                <w:szCs w:val="24"/>
              </w:rPr>
            </w:pPr>
          </w:p>
          <w:p w14:paraId="5D1228BD" w14:textId="77777777" w:rsidR="00433C3B" w:rsidRDefault="00433C3B"/>
        </w:tc>
      </w:tr>
      <w:tr w:rsidR="00433C3B" w14:paraId="7C4610D0" w14:textId="77777777" w:rsidTr="00433C3B">
        <w:trPr>
          <w:trHeight w:val="4000"/>
        </w:trPr>
        <w:tc>
          <w:tcPr>
            <w:tcW w:w="1368" w:type="dxa"/>
          </w:tcPr>
          <w:p w14:paraId="6C23991B" w14:textId="3DFDC7FE" w:rsidR="00433C3B" w:rsidRDefault="00433C3B">
            <w:r>
              <w:lastRenderedPageBreak/>
              <w:t>Slide 4</w:t>
            </w:r>
          </w:p>
        </w:tc>
        <w:tc>
          <w:tcPr>
            <w:tcW w:w="3829" w:type="dxa"/>
          </w:tcPr>
          <w:p w14:paraId="2CB582F7" w14:textId="5EEE8F4C" w:rsidR="00433C3B" w:rsidRDefault="00433C3B"/>
        </w:tc>
        <w:tc>
          <w:tcPr>
            <w:tcW w:w="3829" w:type="dxa"/>
          </w:tcPr>
          <w:p w14:paraId="2EC863C4"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rPr>
            </w:pPr>
            <w:r>
              <w:rPr>
                <w:rFonts w:ascii="Arial" w:hAnsi="Times New Roman" w:cs="Arial"/>
                <w:color w:val="000000"/>
                <w:kern w:val="0"/>
                <w:sz w:val="28"/>
                <w:szCs w:val="28"/>
                <w:lang w:val="en-US"/>
              </w:rPr>
              <w:t>Our goal was to develop a semi-automated bone tracking pipeline to extract kinematic parameters from sagittal-plane CINE MRI. We aimed to reduce processing time, eliminate the need for high-resolution reference scans, and improve consistency compared to manual segmentation.</w:t>
            </w:r>
          </w:p>
          <w:p w14:paraId="58A824BA" w14:textId="77777777" w:rsidR="00433C3B" w:rsidRDefault="00433C3B" w:rsidP="00433C3B">
            <w:pPr>
              <w:autoSpaceDE w:val="0"/>
              <w:autoSpaceDN w:val="0"/>
              <w:adjustRightInd w:val="0"/>
              <w:spacing w:after="0" w:line="240" w:lineRule="auto"/>
              <w:rPr>
                <w:rFonts w:ascii="Arial" w:hAnsi="Arial" w:cs="Arial"/>
                <w:kern w:val="0"/>
                <w:sz w:val="24"/>
                <w:szCs w:val="24"/>
              </w:rPr>
            </w:pPr>
          </w:p>
          <w:p w14:paraId="4A6E15C5" w14:textId="77777777" w:rsidR="00433C3B" w:rsidRDefault="00433C3B"/>
        </w:tc>
      </w:tr>
      <w:tr w:rsidR="00433C3B" w14:paraId="0AF645B8" w14:textId="77777777" w:rsidTr="00433C3B">
        <w:trPr>
          <w:trHeight w:val="4000"/>
        </w:trPr>
        <w:tc>
          <w:tcPr>
            <w:tcW w:w="1368" w:type="dxa"/>
          </w:tcPr>
          <w:p w14:paraId="3FDBE884" w14:textId="2377F06C" w:rsidR="00433C3B" w:rsidRDefault="00433C3B">
            <w:r>
              <w:t>Slide 5</w:t>
            </w:r>
          </w:p>
        </w:tc>
        <w:tc>
          <w:tcPr>
            <w:tcW w:w="3829" w:type="dxa"/>
          </w:tcPr>
          <w:p w14:paraId="7273D449" w14:textId="00FC3D31" w:rsidR="00433C3B" w:rsidRDefault="00433C3B"/>
        </w:tc>
        <w:tc>
          <w:tcPr>
            <w:tcW w:w="3829" w:type="dxa"/>
          </w:tcPr>
          <w:p w14:paraId="617264BA"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rPr>
            </w:pPr>
            <w:r>
              <w:rPr>
                <w:rFonts w:ascii="Arial" w:hAnsi="Times New Roman" w:cs="Arial"/>
                <w:color w:val="000000"/>
                <w:kern w:val="0"/>
                <w:sz w:val="28"/>
                <w:szCs w:val="28"/>
                <w:lang w:val="en-US"/>
              </w:rPr>
              <w:t>Here you see our custom-built MRI-compatible motion device. It was specifically designed to allow controlled, repeatable flexion and extension of the knee inside the scanner. On the right, we show a subject using the device during calibration outside the bore</w:t>
            </w:r>
          </w:p>
          <w:p w14:paraId="7C8F101A" w14:textId="77777777" w:rsidR="00433C3B" w:rsidRDefault="00433C3B" w:rsidP="00433C3B">
            <w:pPr>
              <w:autoSpaceDE w:val="0"/>
              <w:autoSpaceDN w:val="0"/>
              <w:adjustRightInd w:val="0"/>
              <w:spacing w:after="0" w:line="240" w:lineRule="auto"/>
              <w:rPr>
                <w:rFonts w:ascii="Arial" w:hAnsi="Arial" w:cs="Arial"/>
                <w:kern w:val="0"/>
                <w:sz w:val="24"/>
                <w:szCs w:val="24"/>
              </w:rPr>
            </w:pPr>
          </w:p>
          <w:p w14:paraId="60A3E788" w14:textId="77777777" w:rsidR="00433C3B" w:rsidRDefault="00433C3B"/>
        </w:tc>
      </w:tr>
      <w:tr w:rsidR="00433C3B" w14:paraId="08D083EC" w14:textId="77777777" w:rsidTr="00433C3B">
        <w:trPr>
          <w:trHeight w:val="4000"/>
        </w:trPr>
        <w:tc>
          <w:tcPr>
            <w:tcW w:w="1368" w:type="dxa"/>
          </w:tcPr>
          <w:p w14:paraId="52F8EBF6" w14:textId="3EBB08A0" w:rsidR="00433C3B" w:rsidRDefault="00433C3B">
            <w:r>
              <w:lastRenderedPageBreak/>
              <w:t>Slide 6</w:t>
            </w:r>
          </w:p>
        </w:tc>
        <w:tc>
          <w:tcPr>
            <w:tcW w:w="3829" w:type="dxa"/>
          </w:tcPr>
          <w:p w14:paraId="32810C51" w14:textId="67C42776" w:rsidR="00433C3B" w:rsidRDefault="00433C3B"/>
        </w:tc>
        <w:tc>
          <w:tcPr>
            <w:tcW w:w="3829" w:type="dxa"/>
          </w:tcPr>
          <w:p w14:paraId="173AF735"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lang w:val="en-US"/>
              </w:rPr>
            </w:pPr>
            <w:r>
              <w:rPr>
                <w:rFonts w:ascii="Arial" w:hAnsi="Times New Roman" w:cs="Arial"/>
                <w:color w:val="000000"/>
                <w:kern w:val="0"/>
                <w:sz w:val="28"/>
                <w:szCs w:val="28"/>
                <w:lang w:val="en-US"/>
              </w:rPr>
              <w:t>The motion is cyclic and guided by a metronome, producing repeatable knee flexion-extension cycles.</w:t>
            </w:r>
          </w:p>
          <w:p w14:paraId="4C2A613A"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lang w:val="en-US"/>
              </w:rPr>
            </w:pPr>
            <w:r>
              <w:rPr>
                <w:rFonts w:ascii="Arial" w:hAnsi="Times New Roman" w:cs="Arial"/>
                <w:color w:val="000000"/>
                <w:kern w:val="0"/>
                <w:sz w:val="28"/>
                <w:szCs w:val="28"/>
                <w:lang w:val="en-US"/>
              </w:rPr>
              <w:t>An integrated optical sensor records the knee angle in real time. This angular data is later used to retrospectively sort the k-space data into discrete motion frames, effectively reconstructing a dynamic CINE sequence.</w:t>
            </w:r>
          </w:p>
          <w:p w14:paraId="10E0D806"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rPr>
            </w:pPr>
          </w:p>
          <w:p w14:paraId="1CCC0B84" w14:textId="77777777" w:rsidR="00433C3B" w:rsidRDefault="00433C3B" w:rsidP="00433C3B">
            <w:pPr>
              <w:autoSpaceDE w:val="0"/>
              <w:autoSpaceDN w:val="0"/>
              <w:adjustRightInd w:val="0"/>
              <w:spacing w:after="0" w:line="240" w:lineRule="auto"/>
              <w:rPr>
                <w:rFonts w:ascii="Arial" w:hAnsi="Arial" w:cs="Arial"/>
                <w:kern w:val="0"/>
                <w:sz w:val="24"/>
                <w:szCs w:val="24"/>
              </w:rPr>
            </w:pPr>
          </w:p>
          <w:p w14:paraId="1BC25200" w14:textId="77777777" w:rsidR="00433C3B" w:rsidRDefault="00433C3B"/>
        </w:tc>
      </w:tr>
      <w:tr w:rsidR="00433C3B" w14:paraId="1ADA2B47" w14:textId="77777777" w:rsidTr="00433C3B">
        <w:trPr>
          <w:trHeight w:val="4000"/>
        </w:trPr>
        <w:tc>
          <w:tcPr>
            <w:tcW w:w="1368" w:type="dxa"/>
          </w:tcPr>
          <w:p w14:paraId="106D3BAC" w14:textId="4A8796CD" w:rsidR="00433C3B" w:rsidRDefault="00433C3B">
            <w:r>
              <w:t>Slide 7</w:t>
            </w:r>
          </w:p>
        </w:tc>
        <w:tc>
          <w:tcPr>
            <w:tcW w:w="3829" w:type="dxa"/>
          </w:tcPr>
          <w:p w14:paraId="4996EEF4" w14:textId="6B2ACF94" w:rsidR="00433C3B" w:rsidRDefault="00433C3B"/>
        </w:tc>
        <w:tc>
          <w:tcPr>
            <w:tcW w:w="3829" w:type="dxa"/>
          </w:tcPr>
          <w:p w14:paraId="1F36DB93"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lang w:val="en-US"/>
              </w:rPr>
            </w:pPr>
            <w:r>
              <w:rPr>
                <w:rFonts w:ascii="Arial" w:hAnsi="Times New Roman" w:cs="Arial"/>
                <w:color w:val="000000"/>
                <w:kern w:val="0"/>
                <w:sz w:val="28"/>
                <w:szCs w:val="28"/>
                <w:lang w:val="en-US"/>
              </w:rPr>
              <w:t>We acquired dynamic MRI data from five healthy volunteers, performing controlled knee flexion-extension at 7.5 cycles per minute, guided by a metronome.</w:t>
            </w:r>
          </w:p>
          <w:p w14:paraId="16926588"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lang w:val="en-US"/>
              </w:rPr>
            </w:pPr>
            <w:r>
              <w:rPr>
                <w:rFonts w:ascii="Arial" w:hAnsi="Times New Roman" w:cs="Arial"/>
                <w:color w:val="000000"/>
                <w:kern w:val="0"/>
                <w:sz w:val="28"/>
                <w:szCs w:val="28"/>
                <w:lang w:val="en-US"/>
              </w:rPr>
              <w:t>Scans were done on a 3T system using a 2D radial golden-angle FLASH sequence. The optical position sensor captured real-time knee angles, which we used to retrospectively sort the acquired k-space data into 2-degree angle intervals.</w:t>
            </w:r>
          </w:p>
          <w:p w14:paraId="094DBEB1"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lang w:val="en-US"/>
              </w:rPr>
            </w:pPr>
            <w:r>
              <w:rPr>
                <w:rFonts w:ascii="Arial" w:hAnsi="Times New Roman" w:cs="Arial"/>
                <w:color w:val="000000"/>
                <w:kern w:val="0"/>
                <w:sz w:val="28"/>
                <w:szCs w:val="28"/>
                <w:lang w:val="en-US"/>
              </w:rPr>
              <w:t>Here, you see both the individual frames and the reconstructed motion loop. Each frame corresponds to a specific knee angle. This CINE series forms the basis for our subsequent tracking analysis</w:t>
            </w:r>
          </w:p>
          <w:p w14:paraId="06994D31" w14:textId="77777777" w:rsidR="00433C3B" w:rsidRDefault="00433C3B" w:rsidP="00433C3B">
            <w:pPr>
              <w:autoSpaceDE w:val="0"/>
              <w:autoSpaceDN w:val="0"/>
              <w:adjustRightInd w:val="0"/>
              <w:spacing w:after="0" w:line="240" w:lineRule="auto"/>
              <w:rPr>
                <w:rFonts w:ascii="Arial" w:hAnsi="Arial" w:cs="Arial"/>
                <w:kern w:val="0"/>
                <w:sz w:val="24"/>
                <w:szCs w:val="24"/>
              </w:rPr>
            </w:pPr>
          </w:p>
          <w:p w14:paraId="3E59ECB2" w14:textId="77777777" w:rsidR="00433C3B" w:rsidRDefault="00433C3B"/>
        </w:tc>
      </w:tr>
      <w:tr w:rsidR="00433C3B" w14:paraId="540F34B9" w14:textId="77777777" w:rsidTr="00433C3B">
        <w:trPr>
          <w:trHeight w:val="4000"/>
        </w:trPr>
        <w:tc>
          <w:tcPr>
            <w:tcW w:w="1368" w:type="dxa"/>
          </w:tcPr>
          <w:p w14:paraId="69BBB4FC" w14:textId="111D544D" w:rsidR="00433C3B" w:rsidRDefault="00433C3B">
            <w:r>
              <w:lastRenderedPageBreak/>
              <w:t>Slide 8</w:t>
            </w:r>
          </w:p>
        </w:tc>
        <w:tc>
          <w:tcPr>
            <w:tcW w:w="3829" w:type="dxa"/>
          </w:tcPr>
          <w:p w14:paraId="611B147E" w14:textId="646A53C7" w:rsidR="00433C3B" w:rsidRDefault="00433C3B"/>
        </w:tc>
        <w:tc>
          <w:tcPr>
            <w:tcW w:w="3829" w:type="dxa"/>
          </w:tcPr>
          <w:p w14:paraId="43D8F8A6"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rPr>
            </w:pPr>
            <w:r>
              <w:rPr>
                <w:rFonts w:ascii="Arial" w:hAnsi="Times New Roman" w:cs="Arial"/>
                <w:color w:val="000000"/>
                <w:kern w:val="0"/>
                <w:sz w:val="28"/>
                <w:szCs w:val="28"/>
                <w:lang w:val="en-US"/>
              </w:rPr>
              <w:t>The tracking approach consists of four key steps: edge detection, component labeling, reference point selection, and frame-to-frame transformation optimization. This sequence allows us to estimate bone motion across the dynamic frames using only the segmentation done for the first frame</w:t>
            </w:r>
          </w:p>
          <w:p w14:paraId="75C7C2B5" w14:textId="77777777" w:rsidR="00433C3B" w:rsidRDefault="00433C3B" w:rsidP="00433C3B">
            <w:pPr>
              <w:autoSpaceDE w:val="0"/>
              <w:autoSpaceDN w:val="0"/>
              <w:adjustRightInd w:val="0"/>
              <w:spacing w:after="0" w:line="240" w:lineRule="auto"/>
              <w:rPr>
                <w:rFonts w:ascii="Arial" w:hAnsi="Arial" w:cs="Arial"/>
                <w:kern w:val="0"/>
                <w:sz w:val="24"/>
                <w:szCs w:val="24"/>
              </w:rPr>
            </w:pPr>
          </w:p>
          <w:p w14:paraId="66EE03A8" w14:textId="77777777" w:rsidR="00433C3B" w:rsidRDefault="00433C3B"/>
        </w:tc>
      </w:tr>
      <w:tr w:rsidR="00433C3B" w14:paraId="6DA6BAF7" w14:textId="77777777" w:rsidTr="00433C3B">
        <w:trPr>
          <w:trHeight w:val="4000"/>
        </w:trPr>
        <w:tc>
          <w:tcPr>
            <w:tcW w:w="1368" w:type="dxa"/>
          </w:tcPr>
          <w:p w14:paraId="52F10836" w14:textId="05B7FBC0" w:rsidR="00433C3B" w:rsidRDefault="00433C3B">
            <w:r>
              <w:t>Slide 9</w:t>
            </w:r>
          </w:p>
        </w:tc>
        <w:tc>
          <w:tcPr>
            <w:tcW w:w="3829" w:type="dxa"/>
          </w:tcPr>
          <w:p w14:paraId="03D4EC7E" w14:textId="5E1CF29A" w:rsidR="00433C3B" w:rsidRDefault="00433C3B"/>
        </w:tc>
        <w:tc>
          <w:tcPr>
            <w:tcW w:w="3829" w:type="dxa"/>
          </w:tcPr>
          <w:p w14:paraId="413106AC"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lang w:val="en-US"/>
              </w:rPr>
            </w:pPr>
            <w:r>
              <w:rPr>
                <w:rFonts w:ascii="Arial" w:hAnsi="Times New Roman" w:cs="Arial"/>
                <w:color w:val="000000"/>
                <w:kern w:val="0"/>
                <w:sz w:val="28"/>
                <w:szCs w:val="28"/>
                <w:lang w:val="en-US"/>
              </w:rPr>
              <w:t>We assume rigid body motion of the femur and tibia in the sagittal plane, modeled with three parameters: two translations and one in-plane rotation.</w:t>
            </w:r>
          </w:p>
          <w:p w14:paraId="10D9BA19"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rPr>
            </w:pPr>
            <w:r>
              <w:rPr>
                <w:rFonts w:ascii="Arial" w:hAnsi="Times New Roman" w:cs="Arial"/>
                <w:color w:val="000000"/>
                <w:kern w:val="0"/>
                <w:sz w:val="28"/>
                <w:szCs w:val="28"/>
                <w:lang w:val="en-US"/>
              </w:rPr>
              <w:t>For each frame, we estimate a rigid transformation that maps the reference contour from the first frame onto the detected bone edges by minimizing the point-to-edge distance using nonlinear least squares</w:t>
            </w:r>
          </w:p>
          <w:p w14:paraId="0BC4FABF" w14:textId="77777777" w:rsidR="00433C3B" w:rsidRDefault="00433C3B" w:rsidP="00433C3B">
            <w:pPr>
              <w:autoSpaceDE w:val="0"/>
              <w:autoSpaceDN w:val="0"/>
              <w:adjustRightInd w:val="0"/>
              <w:spacing w:after="0" w:line="240" w:lineRule="auto"/>
              <w:rPr>
                <w:rFonts w:ascii="Arial" w:hAnsi="Arial" w:cs="Arial"/>
                <w:kern w:val="0"/>
                <w:sz w:val="24"/>
                <w:szCs w:val="24"/>
              </w:rPr>
            </w:pPr>
          </w:p>
          <w:p w14:paraId="1A814E54" w14:textId="77777777" w:rsidR="00433C3B" w:rsidRDefault="00433C3B"/>
        </w:tc>
      </w:tr>
      <w:tr w:rsidR="00433C3B" w14:paraId="5AEE5ECE" w14:textId="77777777" w:rsidTr="00433C3B">
        <w:trPr>
          <w:trHeight w:val="4000"/>
        </w:trPr>
        <w:tc>
          <w:tcPr>
            <w:tcW w:w="1368" w:type="dxa"/>
          </w:tcPr>
          <w:p w14:paraId="259AFE0B" w14:textId="1B0CF9EB" w:rsidR="00433C3B" w:rsidRDefault="00433C3B">
            <w:r>
              <w:lastRenderedPageBreak/>
              <w:t>Slide 10</w:t>
            </w:r>
          </w:p>
        </w:tc>
        <w:tc>
          <w:tcPr>
            <w:tcW w:w="3829" w:type="dxa"/>
          </w:tcPr>
          <w:p w14:paraId="4610AF48" w14:textId="1793DAB6" w:rsidR="00433C3B" w:rsidRDefault="00433C3B"/>
        </w:tc>
        <w:tc>
          <w:tcPr>
            <w:tcW w:w="3829" w:type="dxa"/>
          </w:tcPr>
          <w:p w14:paraId="567D64FC"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lang w:val="en-US"/>
              </w:rPr>
            </w:pPr>
            <w:r>
              <w:rPr>
                <w:rFonts w:ascii="Arial" w:hAnsi="Times New Roman" w:cs="Arial"/>
                <w:color w:val="000000"/>
                <w:kern w:val="0"/>
                <w:sz w:val="28"/>
                <w:szCs w:val="28"/>
                <w:lang w:val="en-US"/>
              </w:rPr>
              <w:t>Manual segmentation is done only once, in the first frame. Using the frame-to-frame transformations, we propagate this segmentation across all frames.</w:t>
            </w:r>
          </w:p>
          <w:p w14:paraId="2397E939"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lang w:val="en-US"/>
              </w:rPr>
            </w:pPr>
            <w:r>
              <w:rPr>
                <w:rFonts w:ascii="Arial" w:hAnsi="Times New Roman" w:cs="Arial"/>
                <w:color w:val="000000"/>
                <w:kern w:val="0"/>
                <w:sz w:val="28"/>
                <w:szCs w:val="28"/>
                <w:lang w:val="en-US"/>
              </w:rPr>
              <w:t>We compute the geometric centroids of the femur and tibia, shown as cross symbols on the image, and track the relative displacement of the tibia with respect to the femur throughout the motion cycle.</w:t>
            </w:r>
          </w:p>
          <w:p w14:paraId="15DAE2BC"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lang w:val="en-US"/>
              </w:rPr>
            </w:pPr>
            <w:r>
              <w:rPr>
                <w:rFonts w:ascii="Arial" w:hAnsi="Times New Roman" w:cs="Arial"/>
                <w:color w:val="000000"/>
                <w:kern w:val="0"/>
                <w:sz w:val="28"/>
                <w:szCs w:val="28"/>
                <w:lang w:val="en-US"/>
              </w:rPr>
              <w:t>We also validate the method by comparing it against manual segmentation for every frame</w:t>
            </w:r>
          </w:p>
          <w:p w14:paraId="09391487"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rPr>
            </w:pPr>
          </w:p>
          <w:p w14:paraId="6DD5246E" w14:textId="77777777" w:rsidR="00433C3B" w:rsidRDefault="00433C3B" w:rsidP="00433C3B">
            <w:pPr>
              <w:autoSpaceDE w:val="0"/>
              <w:autoSpaceDN w:val="0"/>
              <w:adjustRightInd w:val="0"/>
              <w:spacing w:after="0" w:line="240" w:lineRule="auto"/>
              <w:rPr>
                <w:rFonts w:ascii="Arial" w:hAnsi="Arial" w:cs="Arial"/>
                <w:kern w:val="0"/>
                <w:sz w:val="24"/>
                <w:szCs w:val="24"/>
              </w:rPr>
            </w:pPr>
          </w:p>
          <w:p w14:paraId="09213B58" w14:textId="77777777" w:rsidR="00433C3B" w:rsidRDefault="00433C3B"/>
        </w:tc>
      </w:tr>
      <w:tr w:rsidR="00433C3B" w14:paraId="02F1D43A" w14:textId="77777777" w:rsidTr="00433C3B">
        <w:trPr>
          <w:trHeight w:val="4000"/>
        </w:trPr>
        <w:tc>
          <w:tcPr>
            <w:tcW w:w="1368" w:type="dxa"/>
          </w:tcPr>
          <w:p w14:paraId="3C7155FA" w14:textId="096BF3BD" w:rsidR="00433C3B" w:rsidRDefault="00433C3B">
            <w:r>
              <w:t>Slide 11</w:t>
            </w:r>
          </w:p>
        </w:tc>
        <w:tc>
          <w:tcPr>
            <w:tcW w:w="3829" w:type="dxa"/>
          </w:tcPr>
          <w:p w14:paraId="62FC3135" w14:textId="1E3A26A6" w:rsidR="00433C3B" w:rsidRDefault="00433C3B"/>
        </w:tc>
        <w:tc>
          <w:tcPr>
            <w:tcW w:w="3829" w:type="dxa"/>
          </w:tcPr>
          <w:p w14:paraId="25ED2B55"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lang w:val="en-US"/>
              </w:rPr>
            </w:pPr>
            <w:r>
              <w:rPr>
                <w:rFonts w:ascii="Arial" w:hAnsi="Times New Roman" w:cs="Arial"/>
                <w:color w:val="000000"/>
                <w:kern w:val="0"/>
                <w:sz w:val="28"/>
                <w:szCs w:val="28"/>
                <w:lang w:val="en-US"/>
              </w:rPr>
              <w:t>The method successfully tracked both bones across the entire motion cycle.</w:t>
            </w:r>
          </w:p>
          <w:p w14:paraId="16A41C76"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lang w:val="en-US"/>
              </w:rPr>
            </w:pPr>
            <w:r>
              <w:rPr>
                <w:rFonts w:ascii="Arial" w:hAnsi="Times New Roman" w:cs="Arial"/>
                <w:color w:val="000000"/>
                <w:kern w:val="0"/>
                <w:sz w:val="28"/>
                <w:szCs w:val="28"/>
                <w:lang w:val="en-US"/>
              </w:rPr>
              <w:t>The mean boundary alignment error was just 0.40 millimeters. Processing time per dataset dropped from around 15 minutes manually to under 5 minutes with our pipeline.</w:t>
            </w:r>
          </w:p>
          <w:p w14:paraId="30E49520"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lang w:val="en-US"/>
              </w:rPr>
            </w:pPr>
            <w:r>
              <w:rPr>
                <w:rFonts w:ascii="Arial" w:hAnsi="Times New Roman" w:cs="Arial"/>
                <w:color w:val="000000"/>
                <w:kern w:val="0"/>
                <w:sz w:val="28"/>
                <w:szCs w:val="28"/>
                <w:lang w:val="en-US"/>
              </w:rPr>
              <w:t>Horizontal displacement ranged from 8 to 28 mm, while vertical displacement remained stable at around 57 mm</w:t>
            </w:r>
          </w:p>
          <w:p w14:paraId="4C39BBF0"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rPr>
            </w:pPr>
          </w:p>
          <w:p w14:paraId="5DEBB712" w14:textId="77777777" w:rsidR="00433C3B" w:rsidRDefault="00433C3B" w:rsidP="00433C3B">
            <w:pPr>
              <w:autoSpaceDE w:val="0"/>
              <w:autoSpaceDN w:val="0"/>
              <w:adjustRightInd w:val="0"/>
              <w:spacing w:after="0" w:line="240" w:lineRule="auto"/>
              <w:rPr>
                <w:rFonts w:ascii="Arial" w:hAnsi="Arial" w:cs="Arial"/>
                <w:kern w:val="0"/>
                <w:sz w:val="24"/>
                <w:szCs w:val="24"/>
              </w:rPr>
            </w:pPr>
          </w:p>
          <w:p w14:paraId="7FF8B2D7" w14:textId="77777777" w:rsidR="00433C3B" w:rsidRDefault="00433C3B"/>
        </w:tc>
      </w:tr>
      <w:tr w:rsidR="00433C3B" w14:paraId="16144F7B" w14:textId="77777777" w:rsidTr="00433C3B">
        <w:trPr>
          <w:trHeight w:val="4000"/>
        </w:trPr>
        <w:tc>
          <w:tcPr>
            <w:tcW w:w="1368" w:type="dxa"/>
          </w:tcPr>
          <w:p w14:paraId="1C44BAB1" w14:textId="62B12AB6" w:rsidR="00433C3B" w:rsidRDefault="00433C3B">
            <w:r>
              <w:lastRenderedPageBreak/>
              <w:t>Slide 12</w:t>
            </w:r>
          </w:p>
        </w:tc>
        <w:tc>
          <w:tcPr>
            <w:tcW w:w="3829" w:type="dxa"/>
          </w:tcPr>
          <w:p w14:paraId="13BAE435" w14:textId="37E9806D" w:rsidR="00433C3B" w:rsidRDefault="00433C3B"/>
        </w:tc>
        <w:tc>
          <w:tcPr>
            <w:tcW w:w="3829" w:type="dxa"/>
          </w:tcPr>
          <w:p w14:paraId="0F746A8E"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rPr>
            </w:pPr>
            <w:r>
              <w:rPr>
                <w:rFonts w:ascii="Arial" w:hAnsi="Times New Roman" w:cs="Arial"/>
                <w:color w:val="000000"/>
                <w:kern w:val="0"/>
                <w:sz w:val="28"/>
                <w:szCs w:val="28"/>
                <w:lang w:val="en-US"/>
              </w:rPr>
              <w:t xml:space="preserve">Here you can see how the segmentation is propagated over time. The </w:t>
            </w:r>
            <w:proofErr w:type="spellStart"/>
            <w:r>
              <w:rPr>
                <w:rFonts w:ascii="Arial" w:hAnsi="Times New Roman" w:cs="Arial"/>
                <w:color w:val="000000"/>
                <w:kern w:val="0"/>
                <w:sz w:val="28"/>
                <w:szCs w:val="28"/>
                <w:lang w:val="en-US"/>
              </w:rPr>
              <w:t>coloured</w:t>
            </w:r>
            <w:proofErr w:type="spellEnd"/>
            <w:r>
              <w:rPr>
                <w:rFonts w:ascii="Arial" w:hAnsi="Times New Roman" w:cs="Arial"/>
                <w:color w:val="000000"/>
                <w:kern w:val="0"/>
                <w:sz w:val="28"/>
                <w:szCs w:val="28"/>
                <w:lang w:val="en-US"/>
              </w:rPr>
              <w:t xml:space="preserve"> overlays show the tibia and femur contours as they move together through the motion cycle</w:t>
            </w:r>
          </w:p>
          <w:p w14:paraId="00288562" w14:textId="77777777" w:rsidR="00433C3B" w:rsidRDefault="00433C3B" w:rsidP="00433C3B">
            <w:pPr>
              <w:autoSpaceDE w:val="0"/>
              <w:autoSpaceDN w:val="0"/>
              <w:adjustRightInd w:val="0"/>
              <w:spacing w:after="0" w:line="240" w:lineRule="auto"/>
              <w:rPr>
                <w:rFonts w:ascii="Arial" w:hAnsi="Arial" w:cs="Arial"/>
                <w:kern w:val="0"/>
                <w:sz w:val="24"/>
                <w:szCs w:val="24"/>
              </w:rPr>
            </w:pPr>
          </w:p>
          <w:p w14:paraId="03D178CF" w14:textId="77777777" w:rsidR="00433C3B" w:rsidRDefault="00433C3B"/>
        </w:tc>
      </w:tr>
      <w:tr w:rsidR="00433C3B" w14:paraId="47B76BD8" w14:textId="77777777" w:rsidTr="00433C3B">
        <w:trPr>
          <w:trHeight w:val="4000"/>
        </w:trPr>
        <w:tc>
          <w:tcPr>
            <w:tcW w:w="1368" w:type="dxa"/>
          </w:tcPr>
          <w:p w14:paraId="232184F7" w14:textId="63C5B991" w:rsidR="00433C3B" w:rsidRDefault="00433C3B">
            <w:r>
              <w:t>Slide 13</w:t>
            </w:r>
          </w:p>
        </w:tc>
        <w:tc>
          <w:tcPr>
            <w:tcW w:w="3829" w:type="dxa"/>
          </w:tcPr>
          <w:p w14:paraId="57F6C86D" w14:textId="13F0B270" w:rsidR="00433C3B" w:rsidRDefault="00433C3B"/>
        </w:tc>
        <w:tc>
          <w:tcPr>
            <w:tcW w:w="3829" w:type="dxa"/>
          </w:tcPr>
          <w:p w14:paraId="669F2E3C"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lang w:val="en-US"/>
              </w:rPr>
            </w:pPr>
            <w:r>
              <w:rPr>
                <w:rFonts w:ascii="Arial" w:hAnsi="Times New Roman" w:cs="Arial"/>
                <w:color w:val="000000"/>
                <w:kern w:val="0"/>
                <w:sz w:val="28"/>
                <w:szCs w:val="28"/>
                <w:lang w:val="en-US"/>
              </w:rPr>
              <w:t>We compared manual and semi-automated methods for both horizontal and vertical displacement.</w:t>
            </w:r>
          </w:p>
          <w:p w14:paraId="03BDB38E"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lang w:val="en-US"/>
              </w:rPr>
            </w:pPr>
            <w:r>
              <w:rPr>
                <w:rFonts w:ascii="Arial" w:hAnsi="Times New Roman" w:cs="Arial"/>
                <w:color w:val="000000"/>
                <w:kern w:val="0"/>
                <w:sz w:val="28"/>
                <w:szCs w:val="28"/>
                <w:lang w:val="en-US"/>
              </w:rPr>
              <w:t xml:space="preserve">While both approaches captured the same motion patterns, the semi-automated method yielded lower standard deviations, as can be seen in the graph. </w:t>
            </w:r>
          </w:p>
          <w:p w14:paraId="1F9DF673"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rPr>
            </w:pPr>
          </w:p>
          <w:p w14:paraId="0A046589" w14:textId="77777777" w:rsidR="00433C3B" w:rsidRDefault="00433C3B" w:rsidP="00433C3B">
            <w:pPr>
              <w:autoSpaceDE w:val="0"/>
              <w:autoSpaceDN w:val="0"/>
              <w:adjustRightInd w:val="0"/>
              <w:spacing w:after="0" w:line="240" w:lineRule="auto"/>
              <w:rPr>
                <w:rFonts w:ascii="Arial" w:hAnsi="Arial" w:cs="Arial"/>
                <w:kern w:val="0"/>
                <w:sz w:val="24"/>
                <w:szCs w:val="24"/>
              </w:rPr>
            </w:pPr>
          </w:p>
          <w:p w14:paraId="3173EF7D" w14:textId="77777777" w:rsidR="00433C3B" w:rsidRDefault="00433C3B"/>
        </w:tc>
      </w:tr>
      <w:tr w:rsidR="00433C3B" w14:paraId="63B2AC10" w14:textId="77777777" w:rsidTr="00433C3B">
        <w:trPr>
          <w:trHeight w:val="4000"/>
        </w:trPr>
        <w:tc>
          <w:tcPr>
            <w:tcW w:w="1368" w:type="dxa"/>
          </w:tcPr>
          <w:p w14:paraId="25EFB6E3" w14:textId="53315E8F" w:rsidR="00433C3B" w:rsidRDefault="00433C3B">
            <w:r>
              <w:t>Slide 14</w:t>
            </w:r>
          </w:p>
        </w:tc>
        <w:tc>
          <w:tcPr>
            <w:tcW w:w="3829" w:type="dxa"/>
          </w:tcPr>
          <w:p w14:paraId="7847E107" w14:textId="13FA2830" w:rsidR="00433C3B" w:rsidRDefault="00433C3B"/>
        </w:tc>
        <w:tc>
          <w:tcPr>
            <w:tcW w:w="3829" w:type="dxa"/>
          </w:tcPr>
          <w:p w14:paraId="6EA163E2"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lang w:val="en-US"/>
              </w:rPr>
            </w:pPr>
            <w:r>
              <w:rPr>
                <w:rFonts w:ascii="Arial" w:hAnsi="Times New Roman" w:cs="Arial"/>
                <w:color w:val="000000"/>
                <w:kern w:val="0"/>
                <w:sz w:val="28"/>
                <w:szCs w:val="28"/>
                <w:lang w:val="en-US"/>
              </w:rPr>
              <w:t>These results show that our semi-automated method not only reproduces the expected motion trends but does so with lower variability than manual segmentation.</w:t>
            </w:r>
          </w:p>
          <w:p w14:paraId="4081C69E"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lang w:val="en-US"/>
              </w:rPr>
            </w:pPr>
            <w:r>
              <w:rPr>
                <w:rFonts w:ascii="Arial" w:hAnsi="Times New Roman" w:cs="Arial"/>
                <w:color w:val="000000"/>
                <w:kern w:val="0"/>
                <w:sz w:val="28"/>
                <w:szCs w:val="28"/>
                <w:lang w:val="en-US"/>
              </w:rPr>
              <w:t>In both directions, the standard deviations were smaller, indicating more consistent measurements across subjects.</w:t>
            </w:r>
          </w:p>
          <w:p w14:paraId="4DAD7C6E" w14:textId="77777777" w:rsidR="00433C3B" w:rsidRDefault="00433C3B" w:rsidP="00433C3B">
            <w:pPr>
              <w:autoSpaceDE w:val="0"/>
              <w:autoSpaceDN w:val="0"/>
              <w:adjustRightInd w:val="0"/>
              <w:spacing w:after="0" w:line="240" w:lineRule="auto"/>
              <w:rPr>
                <w:rFonts w:ascii="Arial" w:hAnsi="Arial" w:cs="Arial"/>
                <w:kern w:val="0"/>
                <w:sz w:val="24"/>
                <w:szCs w:val="24"/>
              </w:rPr>
            </w:pPr>
          </w:p>
          <w:p w14:paraId="7890BD14" w14:textId="77777777" w:rsidR="00433C3B" w:rsidRDefault="00433C3B"/>
        </w:tc>
      </w:tr>
      <w:tr w:rsidR="00433C3B" w14:paraId="2C16D957" w14:textId="77777777" w:rsidTr="00433C3B">
        <w:trPr>
          <w:trHeight w:val="4000"/>
        </w:trPr>
        <w:tc>
          <w:tcPr>
            <w:tcW w:w="1368" w:type="dxa"/>
          </w:tcPr>
          <w:p w14:paraId="5A0B95A3" w14:textId="4CD6F8B9" w:rsidR="00433C3B" w:rsidRDefault="00433C3B">
            <w:r>
              <w:lastRenderedPageBreak/>
              <w:t>Slide 15</w:t>
            </w:r>
          </w:p>
        </w:tc>
        <w:tc>
          <w:tcPr>
            <w:tcW w:w="3829" w:type="dxa"/>
          </w:tcPr>
          <w:p w14:paraId="09786DE7" w14:textId="7EE4876F" w:rsidR="00433C3B" w:rsidRDefault="00433C3B"/>
        </w:tc>
        <w:tc>
          <w:tcPr>
            <w:tcW w:w="3829" w:type="dxa"/>
          </w:tcPr>
          <w:p w14:paraId="5DB23FB4"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lang w:val="en-US"/>
              </w:rPr>
            </w:pPr>
            <w:r>
              <w:rPr>
                <w:rFonts w:ascii="Arial" w:hAnsi="Times New Roman" w:cs="Arial"/>
                <w:color w:val="000000"/>
                <w:kern w:val="0"/>
                <w:sz w:val="28"/>
                <w:szCs w:val="28"/>
                <w:lang w:val="en-US"/>
              </w:rPr>
              <w:t>To conclude, this technique enables direct analysis of dynamic MRI without requiring static reference scans.</w:t>
            </w:r>
          </w:p>
          <w:p w14:paraId="1A42B4E2"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lang w:val="en-US"/>
              </w:rPr>
            </w:pPr>
            <w:r>
              <w:rPr>
                <w:rFonts w:ascii="Arial" w:hAnsi="Times New Roman" w:cs="Arial"/>
                <w:color w:val="000000"/>
                <w:kern w:val="0"/>
                <w:sz w:val="28"/>
                <w:szCs w:val="28"/>
                <w:lang w:val="en-US"/>
              </w:rPr>
              <w:t>It leverages full bone contours instead of landmarks, streamlining the workflow and improving reproducibility.</w:t>
            </w:r>
          </w:p>
          <w:p w14:paraId="0C220970"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lang w:val="en-US"/>
              </w:rPr>
            </w:pPr>
            <w:r>
              <w:rPr>
                <w:rFonts w:ascii="Arial" w:hAnsi="Times New Roman" w:cs="Arial"/>
                <w:color w:val="000000"/>
                <w:kern w:val="0"/>
                <w:sz w:val="28"/>
                <w:szCs w:val="28"/>
                <w:lang w:val="en-US"/>
              </w:rPr>
              <w:t>The method is well-suited for larger studies or clinical applications, especially in conditions affecting knee mechanics.</w:t>
            </w:r>
          </w:p>
          <w:p w14:paraId="10D0BE2B"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rPr>
            </w:pPr>
          </w:p>
          <w:p w14:paraId="331C3F1B" w14:textId="77777777" w:rsidR="00433C3B" w:rsidRDefault="00433C3B" w:rsidP="00433C3B">
            <w:pPr>
              <w:autoSpaceDE w:val="0"/>
              <w:autoSpaceDN w:val="0"/>
              <w:adjustRightInd w:val="0"/>
              <w:spacing w:after="0" w:line="240" w:lineRule="auto"/>
              <w:rPr>
                <w:rFonts w:ascii="Arial" w:hAnsi="Arial" w:cs="Arial"/>
                <w:kern w:val="0"/>
                <w:sz w:val="24"/>
                <w:szCs w:val="24"/>
              </w:rPr>
            </w:pPr>
          </w:p>
          <w:p w14:paraId="6C1CE8AB" w14:textId="77777777" w:rsidR="00433C3B" w:rsidRDefault="00433C3B"/>
        </w:tc>
      </w:tr>
      <w:tr w:rsidR="00433C3B" w14:paraId="067EE2FF" w14:textId="77777777" w:rsidTr="00433C3B">
        <w:trPr>
          <w:trHeight w:val="4000"/>
        </w:trPr>
        <w:tc>
          <w:tcPr>
            <w:tcW w:w="1368" w:type="dxa"/>
          </w:tcPr>
          <w:p w14:paraId="5D7E1A07" w14:textId="5DADAD39" w:rsidR="00433C3B" w:rsidRDefault="00433C3B">
            <w:r>
              <w:t>Slide 16</w:t>
            </w:r>
          </w:p>
        </w:tc>
        <w:tc>
          <w:tcPr>
            <w:tcW w:w="3829" w:type="dxa"/>
          </w:tcPr>
          <w:p w14:paraId="49B9771A" w14:textId="202CB0E7" w:rsidR="00433C3B" w:rsidRDefault="00433C3B"/>
        </w:tc>
        <w:tc>
          <w:tcPr>
            <w:tcW w:w="3829" w:type="dxa"/>
          </w:tcPr>
          <w:p w14:paraId="3E5DA786" w14:textId="77777777" w:rsidR="00433C3B" w:rsidRDefault="00433C3B" w:rsidP="00433C3B">
            <w:pPr>
              <w:autoSpaceDE w:val="0"/>
              <w:autoSpaceDN w:val="0"/>
              <w:adjustRightInd w:val="0"/>
              <w:spacing w:after="0" w:line="240" w:lineRule="auto"/>
              <w:rPr>
                <w:rFonts w:ascii="Arial" w:hAnsi="Times New Roman" w:cs="Arial"/>
                <w:color w:val="000000"/>
                <w:kern w:val="0"/>
                <w:sz w:val="28"/>
                <w:szCs w:val="28"/>
              </w:rPr>
            </w:pPr>
            <w:r>
              <w:rPr>
                <w:rFonts w:ascii="Arial" w:hAnsi="Times New Roman" w:cs="Arial"/>
                <w:color w:val="000000"/>
                <w:kern w:val="0"/>
                <w:sz w:val="28"/>
                <w:szCs w:val="28"/>
                <w:lang w:val="en-US"/>
              </w:rPr>
              <w:t>We gratefully acknowledge funding support from the German Research Foundation.</w:t>
            </w:r>
          </w:p>
          <w:p w14:paraId="29F0A25D" w14:textId="77777777" w:rsidR="00433C3B" w:rsidRDefault="00433C3B" w:rsidP="00433C3B">
            <w:pPr>
              <w:autoSpaceDE w:val="0"/>
              <w:autoSpaceDN w:val="0"/>
              <w:adjustRightInd w:val="0"/>
              <w:spacing w:after="0" w:line="240" w:lineRule="auto"/>
              <w:rPr>
                <w:rFonts w:ascii="Arial" w:hAnsi="Arial" w:cs="Arial"/>
                <w:kern w:val="0"/>
                <w:sz w:val="24"/>
                <w:szCs w:val="24"/>
              </w:rPr>
            </w:pPr>
          </w:p>
          <w:p w14:paraId="6B1B043F" w14:textId="77777777" w:rsidR="00433C3B" w:rsidRDefault="00433C3B"/>
        </w:tc>
      </w:tr>
    </w:tbl>
    <w:p w14:paraId="26FFEB22" w14:textId="77777777" w:rsidR="00706955" w:rsidRDefault="00706955"/>
    <w:sectPr w:rsidR="00706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C3B"/>
    <w:rsid w:val="001A52B5"/>
    <w:rsid w:val="0021769C"/>
    <w:rsid w:val="002D52B8"/>
    <w:rsid w:val="00433C3B"/>
    <w:rsid w:val="00706955"/>
    <w:rsid w:val="00906865"/>
    <w:rsid w:val="00CC73F0"/>
    <w:rsid w:val="00FD56F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48144"/>
  <w15:chartTrackingRefBased/>
  <w15:docId w15:val="{11B70D96-7374-4EFD-A567-22F59E467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C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3C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3C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C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3C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3C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C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C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C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C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3C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3C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C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3C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3C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C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C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C3B"/>
    <w:rPr>
      <w:rFonts w:eastAsiaTheme="majorEastAsia" w:cstheme="majorBidi"/>
      <w:color w:val="272727" w:themeColor="text1" w:themeTint="D8"/>
    </w:rPr>
  </w:style>
  <w:style w:type="paragraph" w:styleId="Title">
    <w:name w:val="Title"/>
    <w:basedOn w:val="Normal"/>
    <w:next w:val="Normal"/>
    <w:link w:val="TitleChar"/>
    <w:uiPriority w:val="10"/>
    <w:qFormat/>
    <w:rsid w:val="00433C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C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C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C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C3B"/>
    <w:pPr>
      <w:spacing w:before="160"/>
      <w:jc w:val="center"/>
    </w:pPr>
    <w:rPr>
      <w:i/>
      <w:iCs/>
      <w:color w:val="404040" w:themeColor="text1" w:themeTint="BF"/>
    </w:rPr>
  </w:style>
  <w:style w:type="character" w:customStyle="1" w:styleId="QuoteChar">
    <w:name w:val="Quote Char"/>
    <w:basedOn w:val="DefaultParagraphFont"/>
    <w:link w:val="Quote"/>
    <w:uiPriority w:val="29"/>
    <w:rsid w:val="00433C3B"/>
    <w:rPr>
      <w:i/>
      <w:iCs/>
      <w:color w:val="404040" w:themeColor="text1" w:themeTint="BF"/>
    </w:rPr>
  </w:style>
  <w:style w:type="paragraph" w:styleId="ListParagraph">
    <w:name w:val="List Paragraph"/>
    <w:basedOn w:val="Normal"/>
    <w:uiPriority w:val="34"/>
    <w:qFormat/>
    <w:rsid w:val="00433C3B"/>
    <w:pPr>
      <w:ind w:left="720"/>
      <w:contextualSpacing/>
    </w:pPr>
  </w:style>
  <w:style w:type="character" w:styleId="IntenseEmphasis">
    <w:name w:val="Intense Emphasis"/>
    <w:basedOn w:val="DefaultParagraphFont"/>
    <w:uiPriority w:val="21"/>
    <w:qFormat/>
    <w:rsid w:val="00433C3B"/>
    <w:rPr>
      <w:i/>
      <w:iCs/>
      <w:color w:val="0F4761" w:themeColor="accent1" w:themeShade="BF"/>
    </w:rPr>
  </w:style>
  <w:style w:type="paragraph" w:styleId="IntenseQuote">
    <w:name w:val="Intense Quote"/>
    <w:basedOn w:val="Normal"/>
    <w:next w:val="Normal"/>
    <w:link w:val="IntenseQuoteChar"/>
    <w:uiPriority w:val="30"/>
    <w:qFormat/>
    <w:rsid w:val="00433C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C3B"/>
    <w:rPr>
      <w:i/>
      <w:iCs/>
      <w:color w:val="0F4761" w:themeColor="accent1" w:themeShade="BF"/>
    </w:rPr>
  </w:style>
  <w:style w:type="character" w:styleId="IntenseReference">
    <w:name w:val="Intense Reference"/>
    <w:basedOn w:val="DefaultParagraphFont"/>
    <w:uiPriority w:val="32"/>
    <w:qFormat/>
    <w:rsid w:val="00433C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2</cp:revision>
  <dcterms:created xsi:type="dcterms:W3CDTF">2025-05-04T10:28:00Z</dcterms:created>
  <dcterms:modified xsi:type="dcterms:W3CDTF">2025-05-04T10:30:00Z</dcterms:modified>
</cp:coreProperties>
</file>