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9F26158" w14:textId="2D4919AE" w:rsidR="001719F2" w:rsidRPr="009C3B4E" w:rsidRDefault="00A03BD5" w:rsidP="00973702">
      <w:pPr>
        <w:pStyle w:val="berschrift1"/>
        <w:spacing w:line="276" w:lineRule="auto"/>
        <w:jc w:val="center"/>
        <w:rPr>
          <w:b/>
          <w:color w:val="auto"/>
          <w:sz w:val="28"/>
          <w:szCs w:val="36"/>
          <w:lang w:val="en-US"/>
        </w:rPr>
      </w:pPr>
      <w:r w:rsidRPr="009C3B4E">
        <w:rPr>
          <w:b/>
          <w:color w:val="auto"/>
          <w:sz w:val="28"/>
          <w:szCs w:val="36"/>
          <w:lang w:val="en-US"/>
        </w:rPr>
        <w:t xml:space="preserve">Immersion of Achilles tendon in phosphate buffered saline influences </w:t>
      </w:r>
      <w:r w:rsidR="001719F2" w:rsidRPr="009C3B4E">
        <w:rPr>
          <w:b/>
          <w:color w:val="auto"/>
          <w:sz w:val="28"/>
          <w:szCs w:val="36"/>
          <w:lang w:val="en-US"/>
        </w:rPr>
        <w:t>T</w:t>
      </w:r>
      <w:r w:rsidR="001719F2" w:rsidRPr="009C3B4E">
        <w:rPr>
          <w:b/>
          <w:color w:val="auto"/>
          <w:sz w:val="28"/>
          <w:szCs w:val="36"/>
          <w:vertAlign w:val="subscript"/>
          <w:lang w:val="en-US"/>
        </w:rPr>
        <w:t>1</w:t>
      </w:r>
      <w:r w:rsidR="001719F2" w:rsidRPr="009C3B4E">
        <w:rPr>
          <w:b/>
          <w:color w:val="auto"/>
          <w:sz w:val="28"/>
          <w:szCs w:val="36"/>
          <w:lang w:val="en-US"/>
        </w:rPr>
        <w:t xml:space="preserve"> and T</w:t>
      </w:r>
      <w:r w:rsidR="001719F2" w:rsidRPr="009C3B4E">
        <w:rPr>
          <w:b/>
          <w:color w:val="auto"/>
          <w:sz w:val="28"/>
          <w:szCs w:val="36"/>
          <w:vertAlign w:val="subscript"/>
          <w:lang w:val="en-US"/>
        </w:rPr>
        <w:t>2</w:t>
      </w:r>
      <w:r w:rsidR="001719F2" w:rsidRPr="009C3B4E">
        <w:rPr>
          <w:b/>
          <w:color w:val="auto"/>
          <w:sz w:val="28"/>
          <w:szCs w:val="36"/>
          <w:vertAlign w:val="superscript"/>
          <w:lang w:val="en-US"/>
        </w:rPr>
        <w:t>*</w:t>
      </w:r>
      <w:r w:rsidR="001719F2" w:rsidRPr="009C3B4E">
        <w:rPr>
          <w:b/>
          <w:color w:val="auto"/>
          <w:sz w:val="28"/>
          <w:szCs w:val="36"/>
          <w:lang w:val="en-US"/>
        </w:rPr>
        <w:t xml:space="preserve"> </w:t>
      </w:r>
      <w:r w:rsidR="002C6B9C" w:rsidRPr="009C3B4E">
        <w:rPr>
          <w:b/>
          <w:color w:val="auto"/>
          <w:sz w:val="28"/>
          <w:szCs w:val="36"/>
          <w:lang w:val="en-US"/>
        </w:rPr>
        <w:t>relaxation times</w:t>
      </w:r>
      <w:r w:rsidR="00625660" w:rsidRPr="009C3B4E">
        <w:rPr>
          <w:b/>
          <w:color w:val="auto"/>
          <w:sz w:val="28"/>
          <w:szCs w:val="36"/>
          <w:lang w:val="en-US"/>
        </w:rPr>
        <w:t xml:space="preserve">: </w:t>
      </w:r>
      <w:r w:rsidR="003816CB">
        <w:rPr>
          <w:b/>
          <w:color w:val="auto"/>
          <w:sz w:val="28"/>
          <w:szCs w:val="36"/>
          <w:lang w:val="en-US"/>
        </w:rPr>
        <w:t>a</w:t>
      </w:r>
      <w:r w:rsidR="00625660" w:rsidRPr="009C3B4E">
        <w:rPr>
          <w:b/>
          <w:color w:val="auto"/>
          <w:sz w:val="28"/>
          <w:szCs w:val="36"/>
          <w:lang w:val="en-US"/>
        </w:rPr>
        <w:t xml:space="preserve">n </w:t>
      </w:r>
      <w:r w:rsidR="00625660" w:rsidRPr="009C3B4E">
        <w:rPr>
          <w:b/>
          <w:i/>
          <w:color w:val="auto"/>
          <w:sz w:val="28"/>
          <w:szCs w:val="36"/>
          <w:lang w:val="en-US"/>
        </w:rPr>
        <w:t>ex vivo</w:t>
      </w:r>
      <w:r w:rsidR="00625660" w:rsidRPr="009C3B4E">
        <w:rPr>
          <w:b/>
          <w:color w:val="auto"/>
          <w:sz w:val="28"/>
          <w:szCs w:val="36"/>
          <w:lang w:val="en-US"/>
        </w:rPr>
        <w:t xml:space="preserve"> s</w:t>
      </w:r>
      <w:r w:rsidR="007A74DB" w:rsidRPr="009C3B4E">
        <w:rPr>
          <w:b/>
          <w:color w:val="auto"/>
          <w:sz w:val="28"/>
          <w:szCs w:val="36"/>
          <w:lang w:val="en-US"/>
        </w:rPr>
        <w:t>tudy</w:t>
      </w:r>
    </w:p>
    <w:p w14:paraId="5326440D" w14:textId="77777777" w:rsidR="00973702" w:rsidRPr="009C3B4E" w:rsidRDefault="00973702" w:rsidP="001719F2">
      <w:pPr>
        <w:rPr>
          <w:color w:val="auto"/>
          <w:lang w:val="en-US"/>
        </w:rPr>
      </w:pPr>
    </w:p>
    <w:p w14:paraId="7E0D8055" w14:textId="2373638E" w:rsidR="00973702" w:rsidRPr="009C3B4E" w:rsidRDefault="00973702" w:rsidP="00973702">
      <w:pPr>
        <w:jc w:val="center"/>
        <w:rPr>
          <w:color w:val="auto"/>
          <w:vertAlign w:val="superscript"/>
        </w:rPr>
      </w:pPr>
      <w:r w:rsidRPr="009C3B4E">
        <w:rPr>
          <w:color w:val="auto"/>
        </w:rPr>
        <w:t>M. Krämer</w:t>
      </w:r>
      <w:r w:rsidRPr="009C3B4E">
        <w:rPr>
          <w:color w:val="auto"/>
          <w:vertAlign w:val="superscript"/>
        </w:rPr>
        <w:t>1,*</w:t>
      </w:r>
      <w:r w:rsidRPr="009C3B4E">
        <w:rPr>
          <w:color w:val="auto"/>
        </w:rPr>
        <w:t xml:space="preserve">, </w:t>
      </w:r>
      <w:r w:rsidR="00D20638" w:rsidRPr="009C3B4E">
        <w:rPr>
          <w:color w:val="auto"/>
        </w:rPr>
        <w:t>M.</w:t>
      </w:r>
      <w:r w:rsidR="00114ADF" w:rsidRPr="009C3B4E">
        <w:rPr>
          <w:color w:val="auto"/>
        </w:rPr>
        <w:t xml:space="preserve"> </w:t>
      </w:r>
      <w:r w:rsidR="0057360F" w:rsidRPr="009C3B4E">
        <w:rPr>
          <w:color w:val="auto"/>
        </w:rPr>
        <w:t xml:space="preserve">R. </w:t>
      </w:r>
      <w:r w:rsidR="00114ADF" w:rsidRPr="009C3B4E">
        <w:rPr>
          <w:color w:val="auto"/>
        </w:rPr>
        <w:t>Kollert</w:t>
      </w:r>
      <w:r w:rsidR="00114ADF" w:rsidRPr="009C3B4E">
        <w:rPr>
          <w:color w:val="auto"/>
          <w:vertAlign w:val="superscript"/>
        </w:rPr>
        <w:t>2</w:t>
      </w:r>
      <w:r w:rsidR="0057360F" w:rsidRPr="009C3B4E">
        <w:rPr>
          <w:color w:val="auto"/>
          <w:vertAlign w:val="superscript"/>
        </w:rPr>
        <w:t>,3</w:t>
      </w:r>
      <w:r w:rsidR="00114ADF" w:rsidRPr="009C3B4E">
        <w:rPr>
          <w:color w:val="auto"/>
        </w:rPr>
        <w:t xml:space="preserve">, </w:t>
      </w:r>
      <w:r w:rsidRPr="009C3B4E">
        <w:rPr>
          <w:color w:val="auto"/>
        </w:rPr>
        <w:t>N. M. Brisson</w:t>
      </w:r>
      <w:r w:rsidRPr="009C3B4E">
        <w:rPr>
          <w:color w:val="auto"/>
          <w:vertAlign w:val="superscript"/>
        </w:rPr>
        <w:t>2</w:t>
      </w:r>
      <w:r w:rsidRPr="009C3B4E">
        <w:rPr>
          <w:color w:val="auto"/>
        </w:rPr>
        <w:t xml:space="preserve">, </w:t>
      </w:r>
      <w:r w:rsidR="00114ADF" w:rsidRPr="009C3B4E">
        <w:rPr>
          <w:color w:val="auto"/>
        </w:rPr>
        <w:t>M. B. Maggioni</w:t>
      </w:r>
      <w:r w:rsidR="00114ADF" w:rsidRPr="009C3B4E">
        <w:rPr>
          <w:color w:val="auto"/>
          <w:vertAlign w:val="superscript"/>
        </w:rPr>
        <w:t>1</w:t>
      </w:r>
      <w:r w:rsidR="00114ADF" w:rsidRPr="009C3B4E">
        <w:rPr>
          <w:color w:val="auto"/>
        </w:rPr>
        <w:t xml:space="preserve">, </w:t>
      </w:r>
      <w:r w:rsidR="00114ADF" w:rsidRPr="009C3B4E">
        <w:rPr>
          <w:color w:val="auto"/>
        </w:rPr>
        <w:br/>
      </w:r>
      <w:r w:rsidRPr="009C3B4E">
        <w:rPr>
          <w:color w:val="auto"/>
        </w:rPr>
        <w:t>G. N. Duda</w:t>
      </w:r>
      <w:r w:rsidRPr="009C3B4E">
        <w:rPr>
          <w:color w:val="auto"/>
          <w:vertAlign w:val="superscript"/>
        </w:rPr>
        <w:t>2</w:t>
      </w:r>
      <w:r w:rsidR="0057360F" w:rsidRPr="009C3B4E">
        <w:rPr>
          <w:color w:val="auto"/>
          <w:vertAlign w:val="superscript"/>
        </w:rPr>
        <w:t>,3</w:t>
      </w:r>
      <w:r w:rsidRPr="009C3B4E">
        <w:rPr>
          <w:color w:val="auto"/>
        </w:rPr>
        <w:t>, J. R. Reichenbach</w:t>
      </w:r>
      <w:r w:rsidR="00114ADF" w:rsidRPr="009C3B4E">
        <w:rPr>
          <w:color w:val="auto"/>
          <w:vertAlign w:val="superscript"/>
        </w:rPr>
        <w:t>1</w:t>
      </w:r>
    </w:p>
    <w:p w14:paraId="6701465F" w14:textId="77777777" w:rsidR="00973702" w:rsidRPr="009C3B4E" w:rsidRDefault="00973702" w:rsidP="00973702">
      <w:pPr>
        <w:spacing w:line="276" w:lineRule="auto"/>
        <w:rPr>
          <w:color w:val="auto"/>
        </w:rPr>
      </w:pPr>
    </w:p>
    <w:p w14:paraId="36F59057" w14:textId="77777777" w:rsidR="00973702" w:rsidRPr="009C3B4E" w:rsidRDefault="00973702" w:rsidP="00973702">
      <w:pPr>
        <w:spacing w:line="276" w:lineRule="auto"/>
        <w:ind w:firstLine="0"/>
        <w:rPr>
          <w:color w:val="auto"/>
          <w:lang w:val="en-US"/>
        </w:rPr>
      </w:pPr>
      <w:r w:rsidRPr="009C3B4E">
        <w:rPr>
          <w:color w:val="auto"/>
          <w:vertAlign w:val="superscript"/>
          <w:lang w:val="en-US"/>
        </w:rPr>
        <w:t xml:space="preserve">1 </w:t>
      </w:r>
      <w:r w:rsidRPr="009C3B4E">
        <w:rPr>
          <w:color w:val="auto"/>
          <w:lang w:val="en-US"/>
        </w:rPr>
        <w:t>Medical Physics Group, Institute of Diagnostic and Interventional Radiology, Jena University Hospital, Friedrich Schiller University Jena, Germany</w:t>
      </w:r>
    </w:p>
    <w:p w14:paraId="05AF2DAE" w14:textId="0882006A" w:rsidR="00973702" w:rsidRPr="009C3B4E" w:rsidRDefault="00973702" w:rsidP="00886DFF">
      <w:pPr>
        <w:spacing w:line="276" w:lineRule="auto"/>
        <w:ind w:firstLine="0"/>
        <w:rPr>
          <w:color w:val="auto"/>
          <w:highlight w:val="none"/>
          <w:lang w:val="en-US"/>
        </w:rPr>
      </w:pPr>
      <w:r w:rsidRPr="009C3B4E">
        <w:rPr>
          <w:color w:val="auto"/>
          <w:highlight w:val="none"/>
          <w:vertAlign w:val="superscript"/>
          <w:lang w:val="en-US"/>
        </w:rPr>
        <w:t>2</w:t>
      </w:r>
      <w:r w:rsidR="00114ADF" w:rsidRPr="009C3B4E">
        <w:rPr>
          <w:color w:val="auto"/>
          <w:highlight w:val="none"/>
          <w:vertAlign w:val="superscript"/>
          <w:lang w:val="en-US"/>
        </w:rPr>
        <w:t xml:space="preserve"> </w:t>
      </w:r>
      <w:r w:rsidRPr="009C3B4E">
        <w:rPr>
          <w:color w:val="auto"/>
          <w:highlight w:val="none"/>
          <w:lang w:val="en-US"/>
        </w:rPr>
        <w:t xml:space="preserve">Julius Wolff Institute and Center for Musculoskeletal Surgery, </w:t>
      </w:r>
      <w:proofErr w:type="spellStart"/>
      <w:r w:rsidRPr="009C3B4E">
        <w:rPr>
          <w:color w:val="auto"/>
          <w:highlight w:val="none"/>
          <w:lang w:val="en-US"/>
        </w:rPr>
        <w:t>Charité</w:t>
      </w:r>
      <w:proofErr w:type="spellEnd"/>
      <w:r w:rsidRPr="009C3B4E">
        <w:rPr>
          <w:color w:val="auto"/>
          <w:highlight w:val="none"/>
          <w:lang w:val="en-US"/>
        </w:rPr>
        <w:t xml:space="preserve"> – </w:t>
      </w:r>
      <w:proofErr w:type="spellStart"/>
      <w:r w:rsidRPr="009C3B4E">
        <w:rPr>
          <w:color w:val="auto"/>
          <w:highlight w:val="none"/>
          <w:lang w:val="en-US"/>
        </w:rPr>
        <w:t>Universitätsmedizin</w:t>
      </w:r>
      <w:proofErr w:type="spellEnd"/>
      <w:r w:rsidRPr="009C3B4E">
        <w:rPr>
          <w:color w:val="auto"/>
          <w:highlight w:val="none"/>
          <w:lang w:val="en-US"/>
        </w:rPr>
        <w:t xml:space="preserve"> Berlin, Germany</w:t>
      </w:r>
    </w:p>
    <w:p w14:paraId="7EF74FEB" w14:textId="1BD4976D" w:rsidR="0057360F" w:rsidRPr="009C3B4E" w:rsidRDefault="0057360F" w:rsidP="0057360F">
      <w:pPr>
        <w:spacing w:line="276" w:lineRule="auto"/>
        <w:ind w:firstLine="0"/>
        <w:rPr>
          <w:color w:val="auto"/>
          <w:lang w:val="en-US"/>
        </w:rPr>
      </w:pPr>
      <w:r w:rsidRPr="009C3B4E">
        <w:rPr>
          <w:color w:val="auto"/>
          <w:highlight w:val="none"/>
          <w:vertAlign w:val="superscript"/>
          <w:lang w:val="en-US"/>
        </w:rPr>
        <w:t>3</w:t>
      </w:r>
      <w:r w:rsidRPr="009C3B4E">
        <w:rPr>
          <w:color w:val="auto"/>
          <w:vertAlign w:val="superscript"/>
          <w:lang w:val="en-US"/>
        </w:rPr>
        <w:t xml:space="preserve"> </w:t>
      </w:r>
      <w:r w:rsidRPr="009C3B4E">
        <w:rPr>
          <w:color w:val="auto"/>
          <w:lang w:val="en-US"/>
        </w:rPr>
        <w:t xml:space="preserve">Berlin-Brandenburg Center and School for Regenerative Therapies, </w:t>
      </w:r>
      <w:proofErr w:type="spellStart"/>
      <w:r w:rsidRPr="009C3B4E">
        <w:rPr>
          <w:color w:val="auto"/>
          <w:lang w:val="en-US"/>
        </w:rPr>
        <w:t>Charité</w:t>
      </w:r>
      <w:proofErr w:type="spellEnd"/>
      <w:r w:rsidRPr="009C3B4E">
        <w:rPr>
          <w:color w:val="auto"/>
          <w:lang w:val="en-US"/>
        </w:rPr>
        <w:t xml:space="preserve"> – </w:t>
      </w:r>
      <w:proofErr w:type="spellStart"/>
      <w:r w:rsidRPr="009C3B4E">
        <w:rPr>
          <w:color w:val="auto"/>
          <w:lang w:val="en-US"/>
        </w:rPr>
        <w:t>Universitätsmedizin</w:t>
      </w:r>
      <w:proofErr w:type="spellEnd"/>
      <w:r w:rsidRPr="009C3B4E">
        <w:rPr>
          <w:color w:val="auto"/>
          <w:lang w:val="en-US"/>
        </w:rPr>
        <w:t xml:space="preserve"> Berlin, Germany</w:t>
      </w:r>
    </w:p>
    <w:p w14:paraId="6D102DBF" w14:textId="77777777" w:rsidR="00973702" w:rsidRPr="009C3B4E" w:rsidRDefault="00973702" w:rsidP="00114ADF">
      <w:pPr>
        <w:spacing w:line="276" w:lineRule="auto"/>
        <w:ind w:firstLine="0"/>
        <w:rPr>
          <w:color w:val="auto"/>
          <w:lang w:val="en-US"/>
        </w:rPr>
      </w:pPr>
    </w:p>
    <w:p w14:paraId="16F154E4" w14:textId="77777777" w:rsidR="00E62546" w:rsidRPr="009C3B4E" w:rsidRDefault="00E62546" w:rsidP="00114ADF">
      <w:pPr>
        <w:spacing w:line="276" w:lineRule="auto"/>
        <w:ind w:firstLine="0"/>
        <w:rPr>
          <w:color w:val="auto"/>
          <w:lang w:val="en-US"/>
        </w:rPr>
      </w:pPr>
    </w:p>
    <w:p w14:paraId="435262C1" w14:textId="77777777" w:rsidR="00E62546" w:rsidRPr="009C3B4E" w:rsidRDefault="00E62546" w:rsidP="00114ADF">
      <w:pPr>
        <w:spacing w:line="276" w:lineRule="auto"/>
        <w:ind w:firstLine="0"/>
        <w:rPr>
          <w:color w:val="auto"/>
          <w:lang w:val="en-US"/>
        </w:rPr>
      </w:pPr>
    </w:p>
    <w:p w14:paraId="45A9F857" w14:textId="38A263E4" w:rsidR="00E62546" w:rsidRPr="009C3B4E" w:rsidRDefault="00E62546" w:rsidP="00114ADF">
      <w:pPr>
        <w:spacing w:line="276" w:lineRule="auto"/>
        <w:ind w:firstLine="0"/>
        <w:rPr>
          <w:color w:val="auto"/>
          <w:lang w:val="en-US"/>
        </w:rPr>
      </w:pPr>
    </w:p>
    <w:p w14:paraId="24A8FE98" w14:textId="77777777" w:rsidR="00E62546" w:rsidRPr="009C3B4E" w:rsidRDefault="00E62546" w:rsidP="00114ADF">
      <w:pPr>
        <w:spacing w:line="276" w:lineRule="auto"/>
        <w:ind w:firstLine="0"/>
        <w:rPr>
          <w:color w:val="auto"/>
          <w:lang w:val="en-US"/>
        </w:rPr>
      </w:pPr>
    </w:p>
    <w:p w14:paraId="023BD0A9" w14:textId="77777777" w:rsidR="00E62546" w:rsidRPr="009C3B4E" w:rsidRDefault="00E62546" w:rsidP="00114ADF">
      <w:pPr>
        <w:spacing w:line="276" w:lineRule="auto"/>
        <w:ind w:firstLine="0"/>
        <w:rPr>
          <w:color w:val="auto"/>
          <w:lang w:val="en-US"/>
        </w:rPr>
      </w:pPr>
    </w:p>
    <w:p w14:paraId="20B7E27D" w14:textId="74155FA4" w:rsidR="00973702" w:rsidRPr="009C3B4E" w:rsidRDefault="00973702" w:rsidP="00973702">
      <w:pPr>
        <w:spacing w:line="276" w:lineRule="auto"/>
        <w:ind w:firstLine="0"/>
        <w:rPr>
          <w:color w:val="auto"/>
          <w:u w:val="single"/>
          <w:lang w:val="en-US"/>
        </w:rPr>
      </w:pPr>
      <w:r w:rsidRPr="009C3B4E">
        <w:rPr>
          <w:color w:val="auto"/>
          <w:u w:val="single"/>
          <w:lang w:val="en-US"/>
        </w:rPr>
        <w:t xml:space="preserve">Corresponding </w:t>
      </w:r>
      <w:r w:rsidR="000D4116" w:rsidRPr="009C3B4E">
        <w:rPr>
          <w:color w:val="auto"/>
          <w:u w:val="single"/>
          <w:lang w:val="en-US"/>
        </w:rPr>
        <w:t>A</w:t>
      </w:r>
      <w:r w:rsidRPr="009C3B4E">
        <w:rPr>
          <w:color w:val="auto"/>
          <w:u w:val="single"/>
          <w:lang w:val="en-US"/>
        </w:rPr>
        <w:t>uthor:</w:t>
      </w:r>
    </w:p>
    <w:p w14:paraId="497890AE" w14:textId="77777777" w:rsidR="00973702" w:rsidRPr="009C3B4E" w:rsidRDefault="00973702" w:rsidP="00973702">
      <w:pPr>
        <w:spacing w:line="276" w:lineRule="auto"/>
        <w:ind w:firstLine="0"/>
        <w:rPr>
          <w:color w:val="auto"/>
          <w:lang w:val="en-US"/>
        </w:rPr>
      </w:pPr>
      <w:r w:rsidRPr="009C3B4E">
        <w:rPr>
          <w:color w:val="auto"/>
          <w:lang w:val="en-US"/>
        </w:rPr>
        <w:t>Dr. rer. nat. Martin Krämer</w:t>
      </w:r>
    </w:p>
    <w:p w14:paraId="315330B0" w14:textId="77777777" w:rsidR="00973702" w:rsidRPr="009C3B4E" w:rsidRDefault="00973702" w:rsidP="00973702">
      <w:pPr>
        <w:spacing w:line="276" w:lineRule="auto"/>
        <w:ind w:firstLine="0"/>
        <w:rPr>
          <w:color w:val="auto"/>
          <w:lang w:val="en-US"/>
        </w:rPr>
      </w:pPr>
      <w:r w:rsidRPr="009C3B4E">
        <w:rPr>
          <w:color w:val="auto"/>
          <w:lang w:val="en-US"/>
        </w:rPr>
        <w:t>Medical Physics Group, IDIR, Jena University Hospital</w:t>
      </w:r>
    </w:p>
    <w:p w14:paraId="5F7FA2BB" w14:textId="77777777" w:rsidR="00973702" w:rsidRPr="009C3B4E" w:rsidRDefault="00973702" w:rsidP="00973702">
      <w:pPr>
        <w:spacing w:line="276" w:lineRule="auto"/>
        <w:ind w:firstLine="0"/>
        <w:rPr>
          <w:color w:val="auto"/>
          <w:lang w:val="en-US"/>
        </w:rPr>
      </w:pPr>
      <w:proofErr w:type="spellStart"/>
      <w:r w:rsidRPr="009C3B4E">
        <w:rPr>
          <w:color w:val="auto"/>
          <w:lang w:val="en-US"/>
        </w:rPr>
        <w:t>Philosophenweg</w:t>
      </w:r>
      <w:proofErr w:type="spellEnd"/>
      <w:r w:rsidRPr="009C3B4E">
        <w:rPr>
          <w:color w:val="auto"/>
          <w:lang w:val="en-US"/>
        </w:rPr>
        <w:t xml:space="preserve"> 3, D-07443 Jena, Germany</w:t>
      </w:r>
    </w:p>
    <w:p w14:paraId="3E92D51F" w14:textId="77777777" w:rsidR="00973702" w:rsidRPr="009C3B4E" w:rsidRDefault="00973702" w:rsidP="00973702">
      <w:pPr>
        <w:spacing w:line="276" w:lineRule="auto"/>
        <w:ind w:firstLine="0"/>
        <w:rPr>
          <w:color w:val="auto"/>
          <w:lang w:val="en-US"/>
        </w:rPr>
      </w:pPr>
      <w:r w:rsidRPr="009C3B4E">
        <w:rPr>
          <w:color w:val="auto"/>
          <w:lang w:val="en-US"/>
        </w:rPr>
        <w:t>Phone: +49 3641 9 390731</w:t>
      </w:r>
    </w:p>
    <w:p w14:paraId="2206E366" w14:textId="77777777" w:rsidR="00973702" w:rsidRPr="009C3B4E" w:rsidRDefault="00973702" w:rsidP="00973702">
      <w:pPr>
        <w:spacing w:line="276" w:lineRule="auto"/>
        <w:ind w:firstLine="0"/>
        <w:rPr>
          <w:color w:val="auto"/>
          <w:lang w:val="de-DE"/>
        </w:rPr>
      </w:pPr>
      <w:r w:rsidRPr="009C3B4E">
        <w:rPr>
          <w:color w:val="auto"/>
          <w:lang w:val="de-DE"/>
        </w:rPr>
        <w:t>Fax: +49 3641 9 390728</w:t>
      </w:r>
    </w:p>
    <w:p w14:paraId="7D4E916C" w14:textId="52587528" w:rsidR="00973702" w:rsidRPr="009C3B4E" w:rsidRDefault="00973702" w:rsidP="00973702">
      <w:pPr>
        <w:spacing w:line="276" w:lineRule="auto"/>
        <w:ind w:firstLine="0"/>
        <w:rPr>
          <w:color w:val="auto"/>
          <w:lang w:val="de-DE"/>
        </w:rPr>
      </w:pPr>
      <w:r w:rsidRPr="009C3B4E">
        <w:rPr>
          <w:color w:val="auto"/>
          <w:lang w:val="de-DE"/>
        </w:rPr>
        <w:t xml:space="preserve">E-Mail: </w:t>
      </w:r>
      <w:hyperlink r:id="rId9">
        <w:r w:rsidRPr="009C3B4E">
          <w:rPr>
            <w:color w:val="auto"/>
            <w:u w:val="single"/>
            <w:lang w:val="de-DE"/>
          </w:rPr>
          <w:t>martinkraemer84@gmail.com</w:t>
        </w:r>
      </w:hyperlink>
      <w:r w:rsidRPr="009C3B4E">
        <w:rPr>
          <w:color w:val="auto"/>
          <w:lang w:val="de-DE"/>
        </w:rPr>
        <w:t xml:space="preserve">  </w:t>
      </w:r>
    </w:p>
    <w:p w14:paraId="4A2DE67A" w14:textId="77777777" w:rsidR="00973702" w:rsidRPr="009C3B4E" w:rsidRDefault="00973702" w:rsidP="00973702">
      <w:pPr>
        <w:spacing w:line="276" w:lineRule="auto"/>
        <w:rPr>
          <w:color w:val="auto"/>
          <w:lang w:val="de-DE"/>
        </w:rPr>
      </w:pPr>
    </w:p>
    <w:p w14:paraId="5DEFB51A" w14:textId="57C6A5F4" w:rsidR="00973702" w:rsidRPr="009C3B4E" w:rsidRDefault="00973702" w:rsidP="00973702">
      <w:pPr>
        <w:spacing w:line="276" w:lineRule="auto"/>
        <w:ind w:firstLine="0"/>
        <w:rPr>
          <w:color w:val="auto"/>
          <w:u w:val="single"/>
          <w:lang w:val="en-US"/>
        </w:rPr>
      </w:pPr>
      <w:r w:rsidRPr="009C3B4E">
        <w:rPr>
          <w:color w:val="auto"/>
          <w:u w:val="single"/>
          <w:lang w:val="en-US"/>
        </w:rPr>
        <w:t>Authors</w:t>
      </w:r>
      <w:r w:rsidR="000D4116" w:rsidRPr="009C3B4E">
        <w:rPr>
          <w:color w:val="auto"/>
          <w:u w:val="single"/>
          <w:lang w:val="en-US"/>
        </w:rPr>
        <w:t>’</w:t>
      </w:r>
      <w:r w:rsidRPr="009C3B4E">
        <w:rPr>
          <w:color w:val="auto"/>
          <w:u w:val="single"/>
          <w:lang w:val="en-US"/>
        </w:rPr>
        <w:t xml:space="preserve"> Names, </w:t>
      </w:r>
      <w:r w:rsidR="000F7BDE" w:rsidRPr="009C3B4E">
        <w:rPr>
          <w:color w:val="auto"/>
          <w:u w:val="single"/>
          <w:lang w:val="en-US"/>
        </w:rPr>
        <w:t>Degrees</w:t>
      </w:r>
      <w:r w:rsidR="00A803FA" w:rsidRPr="009C3B4E">
        <w:rPr>
          <w:color w:val="auto"/>
          <w:u w:val="single"/>
          <w:lang w:val="en-US"/>
        </w:rPr>
        <w:t>,</w:t>
      </w:r>
      <w:r w:rsidRPr="009C3B4E">
        <w:rPr>
          <w:color w:val="auto"/>
          <w:u w:val="single"/>
          <w:lang w:val="en-US"/>
        </w:rPr>
        <w:t xml:space="preserve"> and E-Mails:</w:t>
      </w:r>
    </w:p>
    <w:p w14:paraId="50039E08" w14:textId="26934EA8" w:rsidR="00973702" w:rsidRPr="009C3B4E" w:rsidRDefault="00973702" w:rsidP="00973702">
      <w:pPr>
        <w:numPr>
          <w:ilvl w:val="0"/>
          <w:numId w:val="1"/>
        </w:numPr>
        <w:tabs>
          <w:tab w:val="left" w:pos="567"/>
        </w:tabs>
        <w:spacing w:line="276" w:lineRule="auto"/>
        <w:ind w:left="284" w:firstLine="0"/>
        <w:rPr>
          <w:color w:val="auto"/>
        </w:rPr>
      </w:pPr>
      <w:r w:rsidRPr="009C3B4E">
        <w:rPr>
          <w:color w:val="auto"/>
        </w:rPr>
        <w:t xml:space="preserve">Martin Krämer, Dr. rer. nat.: </w:t>
      </w:r>
      <w:hyperlink r:id="rId10">
        <w:r w:rsidRPr="009C3B4E">
          <w:rPr>
            <w:color w:val="auto"/>
            <w:u w:val="single"/>
          </w:rPr>
          <w:t>martinkraemer84@gmail.com</w:t>
        </w:r>
      </w:hyperlink>
      <w:r w:rsidRPr="009C3B4E">
        <w:rPr>
          <w:color w:val="auto"/>
        </w:rPr>
        <w:t xml:space="preserve"> </w:t>
      </w:r>
    </w:p>
    <w:p w14:paraId="7C415B20" w14:textId="7E8ED644" w:rsidR="00D2756E" w:rsidRPr="009C3B4E" w:rsidRDefault="00325A1E" w:rsidP="00D2756E">
      <w:pPr>
        <w:numPr>
          <w:ilvl w:val="0"/>
          <w:numId w:val="1"/>
        </w:numPr>
        <w:tabs>
          <w:tab w:val="left" w:pos="567"/>
        </w:tabs>
        <w:spacing w:line="276" w:lineRule="auto"/>
        <w:ind w:left="284" w:firstLine="0"/>
        <w:rPr>
          <w:color w:val="auto"/>
        </w:rPr>
      </w:pPr>
      <w:r w:rsidRPr="009C3B4E">
        <w:rPr>
          <w:color w:val="auto"/>
        </w:rPr>
        <w:t xml:space="preserve">Matthias </w:t>
      </w:r>
      <w:r w:rsidR="004E0E84" w:rsidRPr="009C3B4E">
        <w:rPr>
          <w:color w:val="auto"/>
        </w:rPr>
        <w:t xml:space="preserve">R. </w:t>
      </w:r>
      <w:r w:rsidRPr="009C3B4E">
        <w:rPr>
          <w:color w:val="auto"/>
        </w:rPr>
        <w:t>Kollert</w:t>
      </w:r>
      <w:r w:rsidR="00D2756E" w:rsidRPr="009C3B4E">
        <w:rPr>
          <w:color w:val="auto"/>
        </w:rPr>
        <w:t>,</w:t>
      </w:r>
      <w:r w:rsidR="00625660" w:rsidRPr="009C3B4E">
        <w:rPr>
          <w:color w:val="auto"/>
        </w:rPr>
        <w:t xml:space="preserve"> M.Sc.:</w:t>
      </w:r>
      <w:r w:rsidR="00D2756E" w:rsidRPr="009C3B4E">
        <w:rPr>
          <w:color w:val="auto"/>
        </w:rPr>
        <w:t xml:space="preserve"> </w:t>
      </w:r>
      <w:hyperlink r:id="rId11" w:history="1">
        <w:r w:rsidR="00476C01" w:rsidRPr="009C3B4E">
          <w:rPr>
            <w:color w:val="auto"/>
            <w:u w:val="single"/>
          </w:rPr>
          <w:t>matthias.kollert@charite.de</w:t>
        </w:r>
      </w:hyperlink>
      <w:r w:rsidR="00476C01" w:rsidRPr="009C3B4E">
        <w:rPr>
          <w:color w:val="auto"/>
        </w:rPr>
        <w:t xml:space="preserve"> </w:t>
      </w:r>
    </w:p>
    <w:p w14:paraId="69409193" w14:textId="56A0DB19" w:rsidR="00D2756E" w:rsidRPr="009C3B4E" w:rsidRDefault="00D2756E" w:rsidP="00D2756E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color w:val="auto"/>
        </w:rPr>
      </w:pPr>
      <w:r w:rsidRPr="009C3B4E">
        <w:rPr>
          <w:color w:val="auto"/>
        </w:rPr>
        <w:t>Nicholas M. Brisson, Ph</w:t>
      </w:r>
      <w:r w:rsidR="00A803FA" w:rsidRPr="009C3B4E">
        <w:rPr>
          <w:color w:val="auto"/>
        </w:rPr>
        <w:t>.D.</w:t>
      </w:r>
      <w:r w:rsidRPr="009C3B4E">
        <w:rPr>
          <w:color w:val="auto"/>
        </w:rPr>
        <w:t xml:space="preserve">: </w:t>
      </w:r>
      <w:hyperlink r:id="rId12">
        <w:r w:rsidRPr="009C3B4E">
          <w:rPr>
            <w:color w:val="auto"/>
            <w:u w:val="single"/>
          </w:rPr>
          <w:t>nicholas.brisson@charite.de</w:t>
        </w:r>
      </w:hyperlink>
      <w:r w:rsidRPr="009C3B4E">
        <w:rPr>
          <w:color w:val="auto"/>
        </w:rPr>
        <w:t xml:space="preserve"> </w:t>
      </w:r>
    </w:p>
    <w:p w14:paraId="35D26EDA" w14:textId="2B5C11DB" w:rsidR="00973702" w:rsidRPr="00656FED" w:rsidRDefault="00973702" w:rsidP="00973702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color w:val="auto"/>
          <w:lang w:val="pl-PL"/>
        </w:rPr>
      </w:pPr>
      <w:r w:rsidRPr="00656FED">
        <w:rPr>
          <w:color w:val="auto"/>
          <w:lang w:val="pl-PL"/>
        </w:rPr>
        <w:t xml:space="preserve">Marta B. Maggioni, </w:t>
      </w:r>
      <w:r w:rsidR="007C186A" w:rsidRPr="00656FED">
        <w:rPr>
          <w:color w:val="auto"/>
          <w:lang w:val="pl-PL"/>
        </w:rPr>
        <w:t>M</w:t>
      </w:r>
      <w:r w:rsidRPr="00656FED">
        <w:rPr>
          <w:color w:val="auto"/>
          <w:lang w:val="pl-PL"/>
        </w:rPr>
        <w:t xml:space="preserve">.Sc.: </w:t>
      </w:r>
      <w:hyperlink r:id="rId13">
        <w:r w:rsidRPr="00656FED">
          <w:rPr>
            <w:color w:val="auto"/>
            <w:u w:val="single"/>
            <w:lang w:val="pl-PL"/>
          </w:rPr>
          <w:t>marta.maggioni@uni-jena.de</w:t>
        </w:r>
      </w:hyperlink>
      <w:r w:rsidRPr="00656FED">
        <w:rPr>
          <w:color w:val="auto"/>
          <w:lang w:val="pl-PL"/>
        </w:rPr>
        <w:t xml:space="preserve"> </w:t>
      </w:r>
    </w:p>
    <w:p w14:paraId="04031673" w14:textId="7722F03A" w:rsidR="00973702" w:rsidRPr="009C3B4E" w:rsidRDefault="00973702" w:rsidP="00973702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color w:val="auto"/>
        </w:rPr>
      </w:pPr>
      <w:r w:rsidRPr="009C3B4E">
        <w:rPr>
          <w:color w:val="auto"/>
        </w:rPr>
        <w:t xml:space="preserve">Georg N. Duda, Dr.-Ing.: </w:t>
      </w:r>
      <w:hyperlink r:id="rId14">
        <w:r w:rsidRPr="009C3B4E">
          <w:rPr>
            <w:color w:val="auto"/>
            <w:u w:val="single"/>
          </w:rPr>
          <w:t>georg.duda@charite.de</w:t>
        </w:r>
      </w:hyperlink>
      <w:r w:rsidRPr="009C3B4E">
        <w:rPr>
          <w:color w:val="auto"/>
        </w:rPr>
        <w:t xml:space="preserve"> </w:t>
      </w:r>
    </w:p>
    <w:p w14:paraId="0580DCB3" w14:textId="1266EA44" w:rsidR="00973702" w:rsidRPr="009C3B4E" w:rsidRDefault="00973702" w:rsidP="00973702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color w:val="auto"/>
        </w:rPr>
      </w:pPr>
      <w:r w:rsidRPr="009C3B4E">
        <w:rPr>
          <w:color w:val="auto"/>
        </w:rPr>
        <w:t xml:space="preserve">Jürgen R. Reichenbach, Dr. rer. nat.: </w:t>
      </w:r>
      <w:hyperlink r:id="rId15">
        <w:r w:rsidRPr="009C3B4E">
          <w:rPr>
            <w:color w:val="auto"/>
            <w:u w:val="single"/>
          </w:rPr>
          <w:t>Juergen.Reichenbach@med.uni-jena.de</w:t>
        </w:r>
      </w:hyperlink>
      <w:r w:rsidRPr="009C3B4E">
        <w:rPr>
          <w:color w:val="auto"/>
        </w:rPr>
        <w:t xml:space="preserve">  </w:t>
      </w:r>
    </w:p>
    <w:p w14:paraId="3B9F64DE" w14:textId="77777777" w:rsidR="00973702" w:rsidRPr="009C3B4E" w:rsidRDefault="00973702" w:rsidP="00973702">
      <w:pPr>
        <w:tabs>
          <w:tab w:val="left" w:pos="284"/>
          <w:tab w:val="left" w:pos="567"/>
        </w:tabs>
        <w:spacing w:line="276" w:lineRule="auto"/>
        <w:ind w:left="284" w:firstLine="0"/>
        <w:rPr>
          <w:color w:val="auto"/>
        </w:rPr>
      </w:pPr>
    </w:p>
    <w:p w14:paraId="6CED6812" w14:textId="7EBB18BA" w:rsidR="00973702" w:rsidRPr="009C3B4E" w:rsidRDefault="00973702" w:rsidP="00973702">
      <w:pPr>
        <w:spacing w:line="276" w:lineRule="auto"/>
        <w:ind w:firstLine="0"/>
        <w:rPr>
          <w:i/>
          <w:color w:val="auto"/>
          <w:lang w:val="en-US"/>
        </w:rPr>
      </w:pPr>
      <w:r w:rsidRPr="009C3B4E">
        <w:rPr>
          <w:color w:val="auto"/>
          <w:u w:val="single"/>
          <w:lang w:val="en-US"/>
        </w:rPr>
        <w:t>Keywords:</w:t>
      </w:r>
      <w:r w:rsidRPr="009C3B4E">
        <w:rPr>
          <w:color w:val="auto"/>
          <w:lang w:val="en-US"/>
        </w:rPr>
        <w:t xml:space="preserve"> </w:t>
      </w:r>
      <w:r w:rsidR="003816CB">
        <w:rPr>
          <w:color w:val="auto"/>
          <w:lang w:val="en-US"/>
        </w:rPr>
        <w:t xml:space="preserve">ultra-short echo-time; </w:t>
      </w:r>
      <w:r w:rsidRPr="009C3B4E">
        <w:rPr>
          <w:color w:val="auto"/>
          <w:lang w:val="en-US"/>
        </w:rPr>
        <w:t xml:space="preserve">UTE; </w:t>
      </w:r>
      <w:r w:rsidR="003816CB">
        <w:rPr>
          <w:lang w:val="en-US"/>
        </w:rPr>
        <w:t xml:space="preserve">phosphate buffered saline; </w:t>
      </w:r>
      <w:r w:rsidR="00D2756E" w:rsidRPr="009C3B4E">
        <w:rPr>
          <w:color w:val="auto"/>
          <w:lang w:val="en-US"/>
        </w:rPr>
        <w:t>PBS</w:t>
      </w:r>
      <w:r w:rsidRPr="009C3B4E">
        <w:rPr>
          <w:color w:val="auto"/>
          <w:lang w:val="en-US"/>
        </w:rPr>
        <w:t xml:space="preserve">; </w:t>
      </w:r>
      <w:r w:rsidR="007F0F43">
        <w:rPr>
          <w:color w:val="auto"/>
          <w:lang w:val="en-US"/>
        </w:rPr>
        <w:t xml:space="preserve">tissue </w:t>
      </w:r>
      <w:r w:rsidR="005F5EE7" w:rsidRPr="009C3B4E">
        <w:rPr>
          <w:color w:val="auto"/>
          <w:lang w:val="en-US"/>
        </w:rPr>
        <w:t>s</w:t>
      </w:r>
      <w:r w:rsidR="00D2756E" w:rsidRPr="009C3B4E">
        <w:rPr>
          <w:color w:val="auto"/>
          <w:lang w:val="en-US"/>
        </w:rPr>
        <w:t xml:space="preserve">welling; </w:t>
      </w:r>
      <w:r w:rsidR="00914E65" w:rsidRPr="009C3B4E">
        <w:rPr>
          <w:color w:val="auto"/>
          <w:lang w:val="en-US"/>
        </w:rPr>
        <w:t xml:space="preserve">Achilles </w:t>
      </w:r>
      <w:r w:rsidR="005F5EE7" w:rsidRPr="009C3B4E">
        <w:rPr>
          <w:color w:val="auto"/>
          <w:lang w:val="en-US"/>
        </w:rPr>
        <w:t>t</w:t>
      </w:r>
      <w:r w:rsidR="00914E65" w:rsidRPr="009C3B4E">
        <w:rPr>
          <w:color w:val="auto"/>
          <w:lang w:val="en-US"/>
        </w:rPr>
        <w:t>endon</w:t>
      </w:r>
      <w:r w:rsidR="00625660" w:rsidRPr="009C3B4E">
        <w:rPr>
          <w:color w:val="auto"/>
          <w:lang w:val="en-US"/>
        </w:rPr>
        <w:t xml:space="preserve">; </w:t>
      </w:r>
      <w:r w:rsidR="00625660" w:rsidRPr="009C3B4E">
        <w:rPr>
          <w:i/>
          <w:color w:val="auto"/>
          <w:lang w:val="en-US"/>
        </w:rPr>
        <w:t>ex vivo</w:t>
      </w:r>
      <w:r w:rsidR="003E0BE5">
        <w:rPr>
          <w:i/>
          <w:color w:val="auto"/>
          <w:lang w:val="en-US"/>
        </w:rPr>
        <w:t xml:space="preserve">; </w:t>
      </w:r>
      <w:r w:rsidR="003E0BE5" w:rsidRPr="007D70FA">
        <w:rPr>
          <w:color w:val="auto"/>
          <w:lang w:val="en-US"/>
        </w:rPr>
        <w:t>relaxation time</w:t>
      </w:r>
      <w:r w:rsidR="003E0BE5">
        <w:rPr>
          <w:color w:val="auto"/>
          <w:lang w:val="en-US"/>
        </w:rPr>
        <w:t xml:space="preserve"> constants</w:t>
      </w:r>
    </w:p>
    <w:p w14:paraId="415D1E89" w14:textId="77777777" w:rsidR="003F560C" w:rsidRPr="009C3B4E" w:rsidRDefault="003F560C" w:rsidP="00973702">
      <w:pPr>
        <w:tabs>
          <w:tab w:val="left" w:pos="284"/>
          <w:tab w:val="left" w:pos="567"/>
        </w:tabs>
        <w:spacing w:line="276" w:lineRule="auto"/>
        <w:ind w:left="284" w:firstLine="0"/>
        <w:rPr>
          <w:color w:val="auto"/>
          <w:lang w:val="en-US"/>
        </w:rPr>
      </w:pPr>
    </w:p>
    <w:p w14:paraId="66DC73BA" w14:textId="77777777" w:rsidR="00973702" w:rsidRPr="009C3B4E" w:rsidRDefault="00973702" w:rsidP="00973702">
      <w:pPr>
        <w:spacing w:line="276" w:lineRule="auto"/>
        <w:jc w:val="center"/>
        <w:rPr>
          <w:i/>
          <w:color w:val="auto"/>
          <w:lang w:val="en-US"/>
        </w:rPr>
      </w:pPr>
    </w:p>
    <w:p w14:paraId="76B2B95F" w14:textId="77777777" w:rsidR="00162429" w:rsidRPr="009C3B4E" w:rsidRDefault="00162429" w:rsidP="00973702">
      <w:pPr>
        <w:spacing w:line="276" w:lineRule="auto"/>
        <w:jc w:val="center"/>
        <w:rPr>
          <w:i/>
          <w:color w:val="auto"/>
          <w:lang w:val="en-US"/>
        </w:rPr>
      </w:pPr>
    </w:p>
    <w:p w14:paraId="32508B5A" w14:textId="0067F55A" w:rsidR="00973702" w:rsidRPr="009C3B4E" w:rsidRDefault="00973702" w:rsidP="00973702">
      <w:pPr>
        <w:spacing w:line="276" w:lineRule="auto"/>
        <w:jc w:val="center"/>
        <w:rPr>
          <w:i/>
          <w:color w:val="auto"/>
          <w:lang w:val="en-US"/>
        </w:rPr>
      </w:pPr>
      <w:r w:rsidRPr="009C3B4E">
        <w:rPr>
          <w:i/>
          <w:color w:val="auto"/>
          <w:lang w:val="en-US"/>
        </w:rPr>
        <w:t xml:space="preserve">Submitted to </w:t>
      </w:r>
      <w:r w:rsidR="00E578DC" w:rsidRPr="009C3B4E">
        <w:rPr>
          <w:i/>
          <w:color w:val="auto"/>
          <w:lang w:val="en-US"/>
        </w:rPr>
        <w:t>NMR in Biomedicine</w:t>
      </w:r>
    </w:p>
    <w:p w14:paraId="56FEBAEF" w14:textId="77777777" w:rsidR="00973702" w:rsidRPr="009C3B4E" w:rsidRDefault="00973702" w:rsidP="00973702">
      <w:pPr>
        <w:spacing w:line="276" w:lineRule="auto"/>
        <w:jc w:val="center"/>
        <w:rPr>
          <w:i/>
          <w:color w:val="auto"/>
          <w:lang w:val="en-US"/>
        </w:rPr>
      </w:pPr>
      <w:r w:rsidRPr="009C3B4E">
        <w:rPr>
          <w:i/>
          <w:color w:val="auto"/>
          <w:lang w:val="en-US"/>
        </w:rPr>
        <w:t xml:space="preserve">This manuscript or parts of this manuscript have not been </w:t>
      </w:r>
      <w:r w:rsidRPr="009C3B4E">
        <w:rPr>
          <w:i/>
          <w:color w:val="auto"/>
          <w:lang w:val="en-US"/>
        </w:rPr>
        <w:br/>
        <w:t>and will not be submitted elsewhere for publication</w:t>
      </w:r>
    </w:p>
    <w:p w14:paraId="26EB9D6F" w14:textId="77777777" w:rsidR="003F560C" w:rsidRPr="009C3B4E" w:rsidRDefault="00973702" w:rsidP="003F560C">
      <w:pPr>
        <w:ind w:firstLine="0"/>
        <w:rPr>
          <w:b/>
          <w:color w:val="auto"/>
          <w:lang w:val="en-US"/>
        </w:rPr>
      </w:pPr>
      <w:r w:rsidRPr="009C3B4E">
        <w:rPr>
          <w:b/>
          <w:color w:val="auto"/>
          <w:lang w:val="en-US"/>
        </w:rPr>
        <w:br w:type="page"/>
      </w:r>
    </w:p>
    <w:p w14:paraId="2FEB76B2" w14:textId="517DB054" w:rsidR="00431AB8" w:rsidRPr="009C3B4E" w:rsidRDefault="00431AB8" w:rsidP="00431AB8">
      <w:pPr>
        <w:ind w:firstLine="0"/>
        <w:rPr>
          <w:b/>
          <w:color w:val="auto"/>
          <w:sz w:val="32"/>
          <w:szCs w:val="32"/>
          <w:lang w:val="en-US"/>
        </w:rPr>
      </w:pPr>
      <w:r w:rsidRPr="009C3B4E">
        <w:rPr>
          <w:b/>
          <w:color w:val="auto"/>
          <w:sz w:val="32"/>
          <w:szCs w:val="32"/>
          <w:lang w:val="en-US"/>
        </w:rPr>
        <w:lastRenderedPageBreak/>
        <w:t>Abstract</w:t>
      </w:r>
    </w:p>
    <w:p w14:paraId="717EFE37" w14:textId="339C1324" w:rsidR="00431AB8" w:rsidRPr="009C3B4E" w:rsidRDefault="00C12507" w:rsidP="000030AE">
      <w:pPr>
        <w:spacing w:line="480" w:lineRule="auto"/>
        <w:ind w:firstLine="0"/>
        <w:rPr>
          <w:b/>
          <w:color w:val="auto"/>
          <w:sz w:val="32"/>
          <w:szCs w:val="32"/>
          <w:lang w:val="en-US"/>
        </w:rPr>
      </w:pPr>
      <w:r w:rsidRPr="009C3B4E">
        <w:rPr>
          <w:color w:val="auto"/>
          <w:lang w:val="en-US"/>
        </w:rPr>
        <w:t>R</w:t>
      </w:r>
      <w:r w:rsidR="000030AE" w:rsidRPr="009C3B4E">
        <w:rPr>
          <w:color w:val="auto"/>
          <w:lang w:val="en-US"/>
        </w:rPr>
        <w:t xml:space="preserve">obust relaxation parameter mapping in </w:t>
      </w:r>
      <w:r w:rsidR="000030AE" w:rsidRPr="009C3B4E">
        <w:rPr>
          <w:i/>
          <w:color w:val="auto"/>
          <w:lang w:val="en-US"/>
        </w:rPr>
        <w:t>ex</w:t>
      </w:r>
      <w:r w:rsidR="00732C7F" w:rsidRPr="009C3B4E">
        <w:rPr>
          <w:i/>
          <w:color w:val="auto"/>
          <w:lang w:val="en-US"/>
        </w:rPr>
        <w:t xml:space="preserve"> </w:t>
      </w:r>
      <w:r w:rsidR="000030AE" w:rsidRPr="009C3B4E">
        <w:rPr>
          <w:i/>
          <w:color w:val="auto"/>
          <w:lang w:val="en-US"/>
        </w:rPr>
        <w:t>vivo</w:t>
      </w:r>
      <w:r w:rsidR="000030AE" w:rsidRPr="009C3B4E">
        <w:rPr>
          <w:color w:val="auto"/>
          <w:lang w:val="en-US"/>
        </w:rPr>
        <w:t xml:space="preserve"> </w:t>
      </w:r>
      <w:r w:rsidR="00444E9D">
        <w:rPr>
          <w:color w:val="auto"/>
          <w:lang w:val="en-US"/>
        </w:rPr>
        <w:t>tissue</w:t>
      </w:r>
      <w:r w:rsidR="00444E9D" w:rsidRPr="009C3B4E">
        <w:rPr>
          <w:color w:val="auto"/>
          <w:lang w:val="en-US"/>
        </w:rPr>
        <w:t xml:space="preserve"> </w:t>
      </w:r>
      <w:r w:rsidRPr="009C3B4E">
        <w:rPr>
          <w:color w:val="auto"/>
          <w:lang w:val="en-US"/>
        </w:rPr>
        <w:t>requires</w:t>
      </w:r>
      <w:r w:rsidR="00B87DE2" w:rsidRPr="009C3B4E">
        <w:rPr>
          <w:color w:val="auto"/>
          <w:lang w:val="en-US"/>
        </w:rPr>
        <w:t xml:space="preserve"> hydration to be </w:t>
      </w:r>
      <w:r w:rsidR="000224E8" w:rsidRPr="009C3B4E">
        <w:rPr>
          <w:color w:val="auto"/>
          <w:lang w:val="en-US"/>
        </w:rPr>
        <w:t xml:space="preserve">closely </w:t>
      </w:r>
      <w:r w:rsidR="00B87DE2" w:rsidRPr="009C3B4E">
        <w:rPr>
          <w:color w:val="auto"/>
          <w:lang w:val="en-US"/>
        </w:rPr>
        <w:t xml:space="preserve">controlled </w:t>
      </w:r>
      <w:r w:rsidR="000F7BDE" w:rsidRPr="009C3B4E">
        <w:rPr>
          <w:color w:val="auto"/>
          <w:lang w:val="en-US"/>
        </w:rPr>
        <w:t>to</w:t>
      </w:r>
      <w:r w:rsidR="000030AE" w:rsidRPr="009C3B4E">
        <w:rPr>
          <w:color w:val="auto"/>
          <w:lang w:val="en-US"/>
        </w:rPr>
        <w:t xml:space="preserve"> ensure </w:t>
      </w:r>
      <w:r w:rsidR="00594199" w:rsidRPr="009C3B4E">
        <w:rPr>
          <w:color w:val="auto"/>
          <w:lang w:val="en-US"/>
        </w:rPr>
        <w:t xml:space="preserve">tissue integrity and </w:t>
      </w:r>
      <w:r w:rsidR="000030AE" w:rsidRPr="009C3B4E">
        <w:rPr>
          <w:color w:val="auto"/>
          <w:lang w:val="en-US"/>
        </w:rPr>
        <w:t xml:space="preserve">consistent </w:t>
      </w:r>
      <w:r w:rsidR="000224E8" w:rsidRPr="009C3B4E">
        <w:rPr>
          <w:color w:val="auto"/>
          <w:lang w:val="en-US"/>
        </w:rPr>
        <w:t xml:space="preserve">measurement </w:t>
      </w:r>
      <w:r w:rsidR="000030AE" w:rsidRPr="009C3B4E">
        <w:rPr>
          <w:color w:val="auto"/>
          <w:lang w:val="en-US"/>
        </w:rPr>
        <w:t>conditions over</w:t>
      </w:r>
      <w:r w:rsidR="000224E8" w:rsidRPr="009C3B4E">
        <w:rPr>
          <w:color w:val="auto"/>
          <w:lang w:val="en-US"/>
        </w:rPr>
        <w:t xml:space="preserve"> long durations</w:t>
      </w:r>
      <w:r w:rsidR="000030AE" w:rsidRPr="009C3B4E">
        <w:rPr>
          <w:color w:val="auto"/>
          <w:lang w:val="en-US"/>
        </w:rPr>
        <w:t xml:space="preserve">. </w:t>
      </w:r>
      <w:r w:rsidR="00C311AD">
        <w:rPr>
          <w:color w:val="auto"/>
          <w:lang w:val="en-US"/>
        </w:rPr>
        <w:t xml:space="preserve">One way to maintain the hydration of </w:t>
      </w:r>
      <w:r w:rsidR="00C311AD" w:rsidRPr="00A66915">
        <w:rPr>
          <w:i/>
          <w:color w:val="auto"/>
          <w:lang w:val="en-US"/>
        </w:rPr>
        <w:t>ex vivo</w:t>
      </w:r>
      <w:r w:rsidR="00C311AD">
        <w:rPr>
          <w:color w:val="auto"/>
          <w:lang w:val="en-US"/>
        </w:rPr>
        <w:t xml:space="preserve"> tendon tissue is immersing samples in a buffer solution. </w:t>
      </w:r>
      <w:r w:rsidR="007C26BC" w:rsidRPr="009C3B4E">
        <w:rPr>
          <w:color w:val="auto"/>
          <w:lang w:val="en-US"/>
        </w:rPr>
        <w:t xml:space="preserve">To this end, various </w:t>
      </w:r>
      <w:r w:rsidR="00656155">
        <w:rPr>
          <w:color w:val="auto"/>
          <w:lang w:val="en-US"/>
        </w:rPr>
        <w:t>buffer solutions</w:t>
      </w:r>
      <w:r w:rsidR="00656155" w:rsidRPr="009C3B4E">
        <w:rPr>
          <w:color w:val="auto"/>
          <w:lang w:val="en-US"/>
        </w:rPr>
        <w:t xml:space="preserve"> </w:t>
      </w:r>
      <w:r w:rsidR="007C26BC" w:rsidRPr="009C3B4E">
        <w:rPr>
          <w:color w:val="auto"/>
          <w:lang w:val="en-US"/>
        </w:rPr>
        <w:t xml:space="preserve">have </w:t>
      </w:r>
      <w:r w:rsidR="000030AE" w:rsidRPr="009C3B4E">
        <w:rPr>
          <w:color w:val="auto"/>
          <w:lang w:val="en-US"/>
        </w:rPr>
        <w:t>been proposed</w:t>
      </w:r>
      <w:r w:rsidR="000F7BDE" w:rsidRPr="009C3B4E">
        <w:rPr>
          <w:color w:val="auto"/>
          <w:lang w:val="en-US"/>
        </w:rPr>
        <w:t>;</w:t>
      </w:r>
      <w:r w:rsidR="000030AE" w:rsidRPr="009C3B4E">
        <w:rPr>
          <w:color w:val="auto"/>
          <w:lang w:val="en-US"/>
        </w:rPr>
        <w:t xml:space="preserve"> however, many appear to </w:t>
      </w:r>
      <w:r w:rsidR="00644044" w:rsidRPr="009C3B4E">
        <w:rPr>
          <w:color w:val="auto"/>
          <w:lang w:val="en-US"/>
        </w:rPr>
        <w:t>influence</w:t>
      </w:r>
      <w:r w:rsidR="000030AE" w:rsidRPr="009C3B4E">
        <w:rPr>
          <w:color w:val="auto"/>
          <w:lang w:val="en-US"/>
        </w:rPr>
        <w:t xml:space="preserve"> the </w:t>
      </w:r>
      <w:r w:rsidR="00644044" w:rsidRPr="009C3B4E">
        <w:rPr>
          <w:color w:val="auto"/>
          <w:lang w:val="en-US"/>
        </w:rPr>
        <w:t xml:space="preserve">tissue </w:t>
      </w:r>
      <w:r w:rsidR="000030AE" w:rsidRPr="009C3B4E">
        <w:rPr>
          <w:color w:val="auto"/>
          <w:lang w:val="en-US"/>
        </w:rPr>
        <w:t>relaxation times</w:t>
      </w:r>
      <w:r w:rsidR="00161202">
        <w:rPr>
          <w:color w:val="auto"/>
          <w:lang w:val="en-US"/>
        </w:rPr>
        <w:t xml:space="preserve">, </w:t>
      </w:r>
      <w:r w:rsidR="00161202" w:rsidRPr="00161202">
        <w:rPr>
          <w:color w:val="auto"/>
          <w:lang w:val="en-US"/>
        </w:rPr>
        <w:t>especially over prolonged exposure</w:t>
      </w:r>
      <w:r w:rsidR="000030AE" w:rsidRPr="009C3B4E">
        <w:rPr>
          <w:color w:val="auto"/>
          <w:lang w:val="en-US"/>
        </w:rPr>
        <w:t xml:space="preserve">. </w:t>
      </w:r>
      <w:r w:rsidRPr="009C3B4E">
        <w:rPr>
          <w:color w:val="auto"/>
          <w:lang w:val="en-US"/>
        </w:rPr>
        <w:t>In this work</w:t>
      </w:r>
      <w:r w:rsidR="004517B3" w:rsidRPr="009C3B4E">
        <w:rPr>
          <w:color w:val="auto"/>
          <w:lang w:val="en-US"/>
        </w:rPr>
        <w:t>,</w:t>
      </w:r>
      <w:r w:rsidRPr="009C3B4E">
        <w:rPr>
          <w:color w:val="auto"/>
          <w:lang w:val="en-US"/>
        </w:rPr>
        <w:t xml:space="preserve"> we investigate</w:t>
      </w:r>
      <w:r w:rsidR="004517B3" w:rsidRPr="009C3B4E">
        <w:rPr>
          <w:color w:val="auto"/>
          <w:lang w:val="en-US"/>
        </w:rPr>
        <w:t>d</w:t>
      </w:r>
      <w:r w:rsidRPr="009C3B4E">
        <w:rPr>
          <w:color w:val="auto"/>
          <w:lang w:val="en-US"/>
        </w:rPr>
        <w:t xml:space="preserve"> </w:t>
      </w:r>
      <w:r w:rsidR="007F1611" w:rsidRPr="009C3B4E">
        <w:rPr>
          <w:color w:val="auto"/>
          <w:lang w:val="en-US"/>
        </w:rPr>
        <w:t>the effect of immersing ovine Achilles tendon</w:t>
      </w:r>
      <w:r w:rsidR="00557F6A" w:rsidRPr="009C3B4E">
        <w:rPr>
          <w:color w:val="auto"/>
          <w:lang w:val="en-US"/>
        </w:rPr>
        <w:t xml:space="preserve"> tissue</w:t>
      </w:r>
      <w:r w:rsidR="007F1611" w:rsidRPr="009C3B4E">
        <w:rPr>
          <w:color w:val="auto"/>
          <w:lang w:val="en-US"/>
        </w:rPr>
        <w:t xml:space="preserve"> in phosphate buffered saline (PBS) on T</w:t>
      </w:r>
      <w:r w:rsidR="007F1611" w:rsidRPr="009C3B4E">
        <w:rPr>
          <w:color w:val="auto"/>
          <w:vertAlign w:val="subscript"/>
          <w:lang w:val="en-US"/>
        </w:rPr>
        <w:t>1</w:t>
      </w:r>
      <w:r w:rsidR="007F1611" w:rsidRPr="009C3B4E">
        <w:rPr>
          <w:color w:val="auto"/>
          <w:lang w:val="en-US"/>
        </w:rPr>
        <w:t xml:space="preserve"> and T</w:t>
      </w:r>
      <w:r w:rsidR="007F1611" w:rsidRPr="009C3B4E">
        <w:rPr>
          <w:color w:val="auto"/>
          <w:vertAlign w:val="subscript"/>
          <w:lang w:val="en-US"/>
        </w:rPr>
        <w:t>2</w:t>
      </w:r>
      <w:r w:rsidR="007F1611" w:rsidRPr="009C3B4E">
        <w:rPr>
          <w:color w:val="auto"/>
          <w:vertAlign w:val="superscript"/>
          <w:lang w:val="en-US"/>
        </w:rPr>
        <w:t>*</w:t>
      </w:r>
      <w:r w:rsidR="007F1611" w:rsidRPr="009C3B4E">
        <w:rPr>
          <w:color w:val="auto"/>
          <w:lang w:val="en-US"/>
        </w:rPr>
        <w:t xml:space="preserve"> relaxation times.</w:t>
      </w:r>
      <w:r w:rsidR="003C1DFA" w:rsidRPr="009C3B4E">
        <w:rPr>
          <w:color w:val="auto"/>
          <w:lang w:val="en-US"/>
        </w:rPr>
        <w:t xml:space="preserve"> </w:t>
      </w:r>
      <w:r w:rsidR="004517B3" w:rsidRPr="009C3B4E">
        <w:rPr>
          <w:i/>
          <w:color w:val="auto"/>
          <w:lang w:val="en-US"/>
        </w:rPr>
        <w:t>Ex vivo</w:t>
      </w:r>
      <w:r w:rsidR="004517B3" w:rsidRPr="009C3B4E">
        <w:rPr>
          <w:color w:val="auto"/>
          <w:lang w:val="en-US"/>
        </w:rPr>
        <w:t xml:space="preserve"> s</w:t>
      </w:r>
      <w:r w:rsidR="003C1DFA" w:rsidRPr="009C3B4E">
        <w:rPr>
          <w:color w:val="auto"/>
          <w:lang w:val="en-US"/>
        </w:rPr>
        <w:t xml:space="preserve">amples were measured </w:t>
      </w:r>
      <w:r w:rsidR="00644044" w:rsidRPr="009C3B4E">
        <w:rPr>
          <w:color w:val="auto"/>
          <w:lang w:val="en-US"/>
        </w:rPr>
        <w:t>at 0 h (baseline)</w:t>
      </w:r>
      <w:r w:rsidR="00955944" w:rsidRPr="009C3B4E">
        <w:rPr>
          <w:color w:val="auto"/>
          <w:lang w:val="en-US"/>
        </w:rPr>
        <w:t>, 30</w:t>
      </w:r>
      <w:r w:rsidR="004517B3" w:rsidRPr="009C3B4E">
        <w:rPr>
          <w:color w:val="auto"/>
          <w:lang w:val="en-US"/>
        </w:rPr>
        <w:t xml:space="preserve"> </w:t>
      </w:r>
      <w:r w:rsidR="00955944" w:rsidRPr="009C3B4E">
        <w:rPr>
          <w:color w:val="auto"/>
          <w:lang w:val="en-US"/>
        </w:rPr>
        <w:t>h and 67</w:t>
      </w:r>
      <w:r w:rsidR="004517B3" w:rsidRPr="009C3B4E">
        <w:rPr>
          <w:color w:val="auto"/>
          <w:lang w:val="en-US"/>
        </w:rPr>
        <w:t xml:space="preserve"> </w:t>
      </w:r>
      <w:r w:rsidR="00955944" w:rsidRPr="009C3B4E">
        <w:rPr>
          <w:color w:val="auto"/>
          <w:lang w:val="en-US"/>
        </w:rPr>
        <w:t xml:space="preserve">h after </w:t>
      </w:r>
      <w:r w:rsidR="003B3081" w:rsidRPr="009C3B4E">
        <w:rPr>
          <w:color w:val="auto"/>
          <w:lang w:val="en-US"/>
        </w:rPr>
        <w:t xml:space="preserve">immersion in </w:t>
      </w:r>
      <w:r w:rsidR="004517B3" w:rsidRPr="009C3B4E">
        <w:rPr>
          <w:color w:val="auto"/>
          <w:lang w:val="en-US"/>
        </w:rPr>
        <w:t>PBS</w:t>
      </w:r>
      <w:r w:rsidR="00955944" w:rsidRPr="009C3B4E">
        <w:rPr>
          <w:color w:val="auto"/>
          <w:lang w:val="en-US"/>
        </w:rPr>
        <w:t xml:space="preserve">. Ultra-short echo-time (UTE) imaging was performed using variable flip angle </w:t>
      </w:r>
      <w:r w:rsidR="003B3081" w:rsidRPr="009C3B4E">
        <w:rPr>
          <w:color w:val="auto"/>
          <w:lang w:val="en-US"/>
        </w:rPr>
        <w:t xml:space="preserve">and echo-train shifted multi-echo imaging </w:t>
      </w:r>
      <w:r w:rsidR="00955944" w:rsidRPr="009C3B4E">
        <w:rPr>
          <w:color w:val="auto"/>
          <w:lang w:val="en-US"/>
        </w:rPr>
        <w:t>for</w:t>
      </w:r>
      <w:r w:rsidR="003B3081" w:rsidRPr="009C3B4E">
        <w:rPr>
          <w:color w:val="auto"/>
          <w:lang w:val="en-US"/>
        </w:rPr>
        <w:t xml:space="preserve"> T</w:t>
      </w:r>
      <w:r w:rsidR="003B3081" w:rsidRPr="009C3B4E">
        <w:rPr>
          <w:color w:val="auto"/>
          <w:vertAlign w:val="subscript"/>
          <w:lang w:val="en-US"/>
        </w:rPr>
        <w:t>1</w:t>
      </w:r>
      <w:r w:rsidR="00955944" w:rsidRPr="009C3B4E">
        <w:rPr>
          <w:color w:val="auto"/>
          <w:lang w:val="en-US"/>
        </w:rPr>
        <w:t xml:space="preserve"> </w:t>
      </w:r>
      <w:r w:rsidR="003B3081" w:rsidRPr="009C3B4E">
        <w:rPr>
          <w:color w:val="auto"/>
          <w:lang w:val="en-US"/>
        </w:rPr>
        <w:t xml:space="preserve">and </w:t>
      </w:r>
      <w:r w:rsidR="00955944" w:rsidRPr="009C3B4E">
        <w:rPr>
          <w:color w:val="auto"/>
          <w:lang w:val="en-US"/>
        </w:rPr>
        <w:t>T</w:t>
      </w:r>
      <w:r w:rsidR="00955944" w:rsidRPr="009C3B4E">
        <w:rPr>
          <w:color w:val="auto"/>
          <w:vertAlign w:val="subscript"/>
          <w:lang w:val="en-US"/>
        </w:rPr>
        <w:t>2</w:t>
      </w:r>
      <w:r w:rsidR="00955944" w:rsidRPr="009C3B4E">
        <w:rPr>
          <w:color w:val="auto"/>
          <w:vertAlign w:val="superscript"/>
          <w:lang w:val="en-US"/>
        </w:rPr>
        <w:t>*</w:t>
      </w:r>
      <w:r w:rsidR="00955944" w:rsidRPr="009C3B4E">
        <w:rPr>
          <w:color w:val="auto"/>
          <w:lang w:val="en-US"/>
        </w:rPr>
        <w:t xml:space="preserve"> estimation, respectively. </w:t>
      </w:r>
      <w:r w:rsidR="00644044" w:rsidRPr="009C3B4E">
        <w:rPr>
          <w:color w:val="auto"/>
          <w:lang w:val="en-US"/>
        </w:rPr>
        <w:t>Compared to baseline, b</w:t>
      </w:r>
      <w:r w:rsidR="00716EAE" w:rsidRPr="009C3B4E">
        <w:rPr>
          <w:color w:val="auto"/>
          <w:lang w:val="en-US"/>
        </w:rPr>
        <w:t>oth</w:t>
      </w:r>
      <w:r w:rsidR="003B3081" w:rsidRPr="009C3B4E">
        <w:rPr>
          <w:color w:val="auto"/>
          <w:lang w:val="en-US"/>
        </w:rPr>
        <w:t xml:space="preserve"> T</w:t>
      </w:r>
      <w:r w:rsidR="003B3081" w:rsidRPr="009C3B4E">
        <w:rPr>
          <w:color w:val="auto"/>
          <w:vertAlign w:val="subscript"/>
          <w:lang w:val="en-US"/>
        </w:rPr>
        <w:t>1</w:t>
      </w:r>
      <w:r w:rsidR="00716EAE" w:rsidRPr="009C3B4E">
        <w:rPr>
          <w:color w:val="auto"/>
          <w:lang w:val="en-US"/>
        </w:rPr>
        <w:t xml:space="preserve"> </w:t>
      </w:r>
      <w:r w:rsidR="003B3081" w:rsidRPr="009C3B4E">
        <w:rPr>
          <w:color w:val="auto"/>
          <w:lang w:val="en-US"/>
        </w:rPr>
        <w:t xml:space="preserve">and </w:t>
      </w:r>
      <w:r w:rsidR="00716EAE" w:rsidRPr="009C3B4E">
        <w:rPr>
          <w:color w:val="auto"/>
          <w:lang w:val="en-US"/>
        </w:rPr>
        <w:t>T</w:t>
      </w:r>
      <w:r w:rsidR="00716EAE" w:rsidRPr="009C3B4E">
        <w:rPr>
          <w:color w:val="auto"/>
          <w:vertAlign w:val="subscript"/>
          <w:lang w:val="en-US"/>
        </w:rPr>
        <w:t>2</w:t>
      </w:r>
      <w:r w:rsidR="00716EAE" w:rsidRPr="009C3B4E">
        <w:rPr>
          <w:color w:val="auto"/>
          <w:vertAlign w:val="superscript"/>
          <w:lang w:val="en-US"/>
        </w:rPr>
        <w:t>*</w:t>
      </w:r>
      <w:r w:rsidR="00716EAE" w:rsidRPr="009C3B4E">
        <w:rPr>
          <w:color w:val="auto"/>
          <w:lang w:val="en-US"/>
        </w:rPr>
        <w:t xml:space="preserve"> relaxation times increase</w:t>
      </w:r>
      <w:r w:rsidR="00161202">
        <w:rPr>
          <w:color w:val="auto"/>
          <w:lang w:val="en-US"/>
        </w:rPr>
        <w:t>d</w:t>
      </w:r>
      <w:r w:rsidR="00716EAE" w:rsidRPr="009C3B4E">
        <w:rPr>
          <w:color w:val="auto"/>
          <w:lang w:val="en-US"/>
        </w:rPr>
        <w:t xml:space="preserve"> </w:t>
      </w:r>
      <w:r w:rsidR="00161202" w:rsidRPr="009C3B4E">
        <w:rPr>
          <w:color w:val="auto"/>
          <w:lang w:val="en-US"/>
        </w:rPr>
        <w:t>significant</w:t>
      </w:r>
      <w:r w:rsidR="00161202">
        <w:rPr>
          <w:color w:val="auto"/>
          <w:lang w:val="en-US"/>
        </w:rPr>
        <w:t>ly</w:t>
      </w:r>
      <w:r w:rsidR="00161202" w:rsidRPr="009C3B4E">
        <w:rPr>
          <w:color w:val="auto"/>
          <w:lang w:val="en-US"/>
        </w:rPr>
        <w:t xml:space="preserve"> </w:t>
      </w:r>
      <w:r w:rsidR="00716EAE" w:rsidRPr="009C3B4E">
        <w:rPr>
          <w:color w:val="auto"/>
          <w:lang w:val="en-US"/>
        </w:rPr>
        <w:t>after 30</w:t>
      </w:r>
      <w:r w:rsidR="004517B3" w:rsidRPr="009C3B4E">
        <w:rPr>
          <w:color w:val="auto"/>
          <w:lang w:val="en-US"/>
        </w:rPr>
        <w:t xml:space="preserve"> </w:t>
      </w:r>
      <w:r w:rsidR="00716EAE" w:rsidRPr="009C3B4E">
        <w:rPr>
          <w:color w:val="auto"/>
          <w:lang w:val="en-US"/>
        </w:rPr>
        <w:t>h of immersion in PBS</w:t>
      </w:r>
      <w:r w:rsidR="00644044" w:rsidRPr="009C3B4E">
        <w:rPr>
          <w:color w:val="auto"/>
          <w:lang w:val="en-US"/>
        </w:rPr>
        <w:t xml:space="preserve">. </w:t>
      </w:r>
      <w:r w:rsidR="00CF1DB0" w:rsidRPr="009C3B4E">
        <w:rPr>
          <w:color w:val="auto"/>
          <w:lang w:val="en-US"/>
        </w:rPr>
        <w:t>T</w:t>
      </w:r>
      <w:r w:rsidR="00CF1DB0" w:rsidRPr="009C3B4E">
        <w:rPr>
          <w:color w:val="auto"/>
          <w:vertAlign w:val="subscript"/>
          <w:lang w:val="en-US"/>
        </w:rPr>
        <w:t>2</w:t>
      </w:r>
      <w:r w:rsidR="00CF1DB0" w:rsidRPr="009C3B4E">
        <w:rPr>
          <w:color w:val="auto"/>
          <w:vertAlign w:val="superscript"/>
          <w:lang w:val="en-US"/>
        </w:rPr>
        <w:t>*</w:t>
      </w:r>
      <w:r w:rsidR="00CF1DB0" w:rsidRPr="009C3B4E">
        <w:rPr>
          <w:color w:val="auto"/>
          <w:lang w:val="en-US"/>
        </w:rPr>
        <w:t xml:space="preserve"> </w:t>
      </w:r>
      <w:r w:rsidR="00161202">
        <w:rPr>
          <w:color w:val="auto"/>
          <w:lang w:val="en-US"/>
        </w:rPr>
        <w:t>continued to</w:t>
      </w:r>
      <w:r w:rsidR="00161202" w:rsidRPr="009C3B4E">
        <w:rPr>
          <w:color w:val="auto"/>
          <w:lang w:val="en-US"/>
        </w:rPr>
        <w:t xml:space="preserve"> </w:t>
      </w:r>
      <w:r w:rsidR="00CF1DB0" w:rsidRPr="009C3B4E">
        <w:rPr>
          <w:color w:val="auto"/>
          <w:lang w:val="en-US"/>
        </w:rPr>
        <w:t xml:space="preserve">show a significant increase </w:t>
      </w:r>
      <w:r w:rsidR="00161202">
        <w:rPr>
          <w:color w:val="auto"/>
          <w:lang w:val="en-US"/>
        </w:rPr>
        <w:t>between</w:t>
      </w:r>
      <w:r w:rsidR="00161202" w:rsidRPr="009C3B4E">
        <w:rPr>
          <w:color w:val="auto"/>
          <w:lang w:val="en-US"/>
        </w:rPr>
        <w:t xml:space="preserve"> </w:t>
      </w:r>
      <w:r w:rsidR="00547242" w:rsidRPr="009C3B4E">
        <w:rPr>
          <w:color w:val="auto"/>
          <w:lang w:val="en-US"/>
        </w:rPr>
        <w:t xml:space="preserve">30 h </w:t>
      </w:r>
      <w:r w:rsidR="00161202">
        <w:rPr>
          <w:color w:val="auto"/>
          <w:lang w:val="en-US"/>
        </w:rPr>
        <w:t>and</w:t>
      </w:r>
      <w:r w:rsidR="00161202" w:rsidRPr="009C3B4E">
        <w:rPr>
          <w:color w:val="auto"/>
          <w:lang w:val="en-US"/>
        </w:rPr>
        <w:t xml:space="preserve"> </w:t>
      </w:r>
      <w:r w:rsidR="00547242" w:rsidRPr="009C3B4E">
        <w:rPr>
          <w:color w:val="auto"/>
          <w:lang w:val="en-US"/>
        </w:rPr>
        <w:t>67 h</w:t>
      </w:r>
      <w:r w:rsidR="00040076">
        <w:rPr>
          <w:color w:val="auto"/>
          <w:lang w:val="en-US"/>
        </w:rPr>
        <w:t>. Both T</w:t>
      </w:r>
      <w:r w:rsidR="00040076" w:rsidRPr="00A66915">
        <w:rPr>
          <w:color w:val="auto"/>
          <w:vertAlign w:val="subscript"/>
          <w:lang w:val="en-US"/>
        </w:rPr>
        <w:t>1</w:t>
      </w:r>
      <w:r w:rsidR="00040076">
        <w:rPr>
          <w:color w:val="auto"/>
          <w:lang w:val="en-US"/>
        </w:rPr>
        <w:t xml:space="preserve"> and T</w:t>
      </w:r>
      <w:r w:rsidR="00040076" w:rsidRPr="00A66915">
        <w:rPr>
          <w:color w:val="auto"/>
          <w:vertAlign w:val="subscript"/>
          <w:lang w:val="en-US"/>
        </w:rPr>
        <w:t>2</w:t>
      </w:r>
      <w:r w:rsidR="00040076" w:rsidRPr="00A66915">
        <w:rPr>
          <w:color w:val="auto"/>
          <w:vertAlign w:val="superscript"/>
          <w:lang w:val="en-US"/>
        </w:rPr>
        <w:t>*</w:t>
      </w:r>
      <w:r w:rsidR="00040076">
        <w:rPr>
          <w:color w:val="auto"/>
          <w:lang w:val="en-US"/>
        </w:rPr>
        <w:t xml:space="preserve"> </w:t>
      </w:r>
      <w:r w:rsidR="00161202">
        <w:rPr>
          <w:color w:val="auto"/>
          <w:lang w:val="en-US"/>
        </w:rPr>
        <w:t xml:space="preserve">tended </w:t>
      </w:r>
      <w:r w:rsidR="00040076">
        <w:rPr>
          <w:color w:val="auto"/>
          <w:lang w:val="en-US"/>
        </w:rPr>
        <w:t xml:space="preserve">to </w:t>
      </w:r>
      <w:r w:rsidR="00AA508B" w:rsidRPr="009C3B4E">
        <w:rPr>
          <w:color w:val="auto"/>
          <w:lang w:val="en-US"/>
        </w:rPr>
        <w:t xml:space="preserve">approach </w:t>
      </w:r>
      <w:r w:rsidR="00660DC3" w:rsidRPr="009C3B4E">
        <w:rPr>
          <w:color w:val="auto"/>
          <w:lang w:val="en-US"/>
        </w:rPr>
        <w:t>saturat</w:t>
      </w:r>
      <w:r w:rsidR="00644044" w:rsidRPr="009C3B4E">
        <w:rPr>
          <w:color w:val="auto"/>
          <w:lang w:val="en-US"/>
        </w:rPr>
        <w:t>ion</w:t>
      </w:r>
      <w:r w:rsidR="00660DC3" w:rsidRPr="009C3B4E">
        <w:rPr>
          <w:color w:val="auto"/>
          <w:lang w:val="en-US"/>
        </w:rPr>
        <w:t xml:space="preserve"> at 67</w:t>
      </w:r>
      <w:r w:rsidR="004517B3" w:rsidRPr="009C3B4E">
        <w:rPr>
          <w:color w:val="auto"/>
          <w:lang w:val="en-US"/>
        </w:rPr>
        <w:t xml:space="preserve"> </w:t>
      </w:r>
      <w:r w:rsidR="00660DC3" w:rsidRPr="009C3B4E">
        <w:rPr>
          <w:color w:val="auto"/>
          <w:lang w:val="en-US"/>
        </w:rPr>
        <w:t xml:space="preserve">h. </w:t>
      </w:r>
      <w:r w:rsidR="00644044" w:rsidRPr="009C3B4E">
        <w:rPr>
          <w:color w:val="auto"/>
          <w:lang w:val="en-US"/>
        </w:rPr>
        <w:t>These</w:t>
      </w:r>
      <w:r w:rsidR="004517B3" w:rsidRPr="009C3B4E">
        <w:rPr>
          <w:color w:val="auto"/>
          <w:lang w:val="en-US"/>
        </w:rPr>
        <w:t xml:space="preserve"> findings </w:t>
      </w:r>
      <w:r w:rsidR="00B230AC" w:rsidRPr="009C3B4E">
        <w:rPr>
          <w:color w:val="auto"/>
          <w:lang w:val="en-US"/>
        </w:rPr>
        <w:t>demonstrate th</w:t>
      </w:r>
      <w:r w:rsidR="004517B3" w:rsidRPr="009C3B4E">
        <w:rPr>
          <w:color w:val="auto"/>
          <w:lang w:val="en-US"/>
        </w:rPr>
        <w:t xml:space="preserve">e importance of </w:t>
      </w:r>
      <w:r w:rsidR="00FE18F3" w:rsidRPr="009C3B4E">
        <w:rPr>
          <w:color w:val="auto"/>
          <w:lang w:val="en-US"/>
        </w:rPr>
        <w:t>applying stringent</w:t>
      </w:r>
      <w:r w:rsidR="003E0BE5">
        <w:rPr>
          <w:color w:val="auto"/>
          <w:lang w:val="en-US"/>
        </w:rPr>
        <w:t xml:space="preserve">ly controlled </w:t>
      </w:r>
      <w:r w:rsidR="000C41E9" w:rsidRPr="009C3B4E">
        <w:rPr>
          <w:color w:val="auto"/>
          <w:lang w:val="en-US"/>
        </w:rPr>
        <w:t xml:space="preserve">tissue </w:t>
      </w:r>
      <w:r w:rsidR="00FE18F3" w:rsidRPr="009C3B4E">
        <w:rPr>
          <w:color w:val="auto"/>
          <w:lang w:val="en-US"/>
        </w:rPr>
        <w:t xml:space="preserve">preparation and </w:t>
      </w:r>
      <w:r w:rsidR="00403D6D" w:rsidRPr="009C3B4E">
        <w:rPr>
          <w:color w:val="auto"/>
          <w:lang w:val="en-US"/>
        </w:rPr>
        <w:t>preservation</w:t>
      </w:r>
      <w:r w:rsidR="00AA508B" w:rsidRPr="009C3B4E">
        <w:rPr>
          <w:color w:val="auto"/>
          <w:lang w:val="en-US"/>
        </w:rPr>
        <w:t xml:space="preserve"> </w:t>
      </w:r>
      <w:r w:rsidR="00FE18F3" w:rsidRPr="009C3B4E">
        <w:rPr>
          <w:color w:val="auto"/>
          <w:lang w:val="en-US"/>
        </w:rPr>
        <w:t>techniques</w:t>
      </w:r>
      <w:r w:rsidR="007C26BC" w:rsidRPr="009C3B4E">
        <w:rPr>
          <w:color w:val="auto"/>
          <w:lang w:val="en-US"/>
        </w:rPr>
        <w:t>,</w:t>
      </w:r>
      <w:r w:rsidR="00B230AC" w:rsidRPr="009C3B4E">
        <w:rPr>
          <w:color w:val="auto"/>
          <w:lang w:val="en-US"/>
        </w:rPr>
        <w:t xml:space="preserve"> </w:t>
      </w:r>
      <w:r w:rsidR="00FE18F3" w:rsidRPr="009C3B4E">
        <w:rPr>
          <w:color w:val="auto"/>
          <w:lang w:val="en-US"/>
        </w:rPr>
        <w:t xml:space="preserve">both before and during </w:t>
      </w:r>
      <w:r w:rsidR="00B230AC" w:rsidRPr="009C3B4E">
        <w:rPr>
          <w:color w:val="auto"/>
          <w:lang w:val="en-US"/>
        </w:rPr>
        <w:t>MRI experiments</w:t>
      </w:r>
      <w:r w:rsidR="007C26BC" w:rsidRPr="009C3B4E">
        <w:rPr>
          <w:color w:val="auto"/>
          <w:lang w:val="en-US"/>
        </w:rPr>
        <w:t>,</w:t>
      </w:r>
      <w:r w:rsidR="00FE18F3" w:rsidRPr="009C3B4E">
        <w:rPr>
          <w:color w:val="auto"/>
          <w:lang w:val="en-US"/>
        </w:rPr>
        <w:t xml:space="preserve"> </w:t>
      </w:r>
      <w:r w:rsidR="007F0F43">
        <w:rPr>
          <w:color w:val="auto"/>
          <w:lang w:val="en-US"/>
        </w:rPr>
        <w:t>as</w:t>
      </w:r>
      <w:r w:rsidR="007F0F43" w:rsidRPr="009C3B4E">
        <w:rPr>
          <w:color w:val="auto"/>
          <w:lang w:val="en-US"/>
        </w:rPr>
        <w:t xml:space="preserve"> </w:t>
      </w:r>
      <w:r w:rsidR="007F0F43">
        <w:rPr>
          <w:color w:val="auto"/>
          <w:lang w:val="en-US"/>
        </w:rPr>
        <w:t>an</w:t>
      </w:r>
      <w:r w:rsidR="007F0F43" w:rsidRPr="009C3B4E">
        <w:rPr>
          <w:color w:val="auto"/>
          <w:lang w:val="en-US"/>
        </w:rPr>
        <w:t xml:space="preserve"> </w:t>
      </w:r>
      <w:r w:rsidR="007C26BC" w:rsidRPr="009C3B4E">
        <w:rPr>
          <w:color w:val="auto"/>
          <w:lang w:val="en-US"/>
        </w:rPr>
        <w:t xml:space="preserve">experimental step </w:t>
      </w:r>
      <w:r w:rsidR="007F0F43">
        <w:rPr>
          <w:color w:val="auto"/>
          <w:lang w:val="en-US"/>
        </w:rPr>
        <w:t xml:space="preserve">as basic as </w:t>
      </w:r>
      <w:r w:rsidR="000C41E9" w:rsidRPr="009C3B4E">
        <w:rPr>
          <w:color w:val="auto"/>
          <w:lang w:val="en-US"/>
        </w:rPr>
        <w:t xml:space="preserve">immersing </w:t>
      </w:r>
      <w:r w:rsidR="00FE18F3" w:rsidRPr="009C3B4E">
        <w:rPr>
          <w:color w:val="auto"/>
          <w:lang w:val="en-US"/>
        </w:rPr>
        <w:t xml:space="preserve">tissue </w:t>
      </w:r>
      <w:r w:rsidR="00B230AC" w:rsidRPr="009C3B4E">
        <w:rPr>
          <w:color w:val="auto"/>
          <w:lang w:val="en-US"/>
        </w:rPr>
        <w:t>sample</w:t>
      </w:r>
      <w:r w:rsidR="004517B3" w:rsidRPr="009C3B4E">
        <w:rPr>
          <w:color w:val="auto"/>
          <w:lang w:val="en-US"/>
        </w:rPr>
        <w:t>s</w:t>
      </w:r>
      <w:r w:rsidR="00B230AC" w:rsidRPr="009C3B4E">
        <w:rPr>
          <w:color w:val="auto"/>
          <w:lang w:val="en-US"/>
        </w:rPr>
        <w:t xml:space="preserve"> in PBS can </w:t>
      </w:r>
      <w:r w:rsidR="004517B3" w:rsidRPr="009C3B4E">
        <w:rPr>
          <w:color w:val="auto"/>
          <w:lang w:val="en-US"/>
        </w:rPr>
        <w:t xml:space="preserve">strongly </w:t>
      </w:r>
      <w:r w:rsidR="00B230AC" w:rsidRPr="009C3B4E">
        <w:rPr>
          <w:color w:val="auto"/>
          <w:lang w:val="en-US"/>
        </w:rPr>
        <w:t>influence relaxation parameter</w:t>
      </w:r>
      <w:r w:rsidR="00FE18F3" w:rsidRPr="009C3B4E">
        <w:rPr>
          <w:color w:val="auto"/>
          <w:lang w:val="en-US"/>
        </w:rPr>
        <w:t xml:space="preserve"> measurement</w:t>
      </w:r>
      <w:r w:rsidR="00B230AC" w:rsidRPr="009C3B4E">
        <w:rPr>
          <w:color w:val="auto"/>
          <w:lang w:val="en-US"/>
        </w:rPr>
        <w:t>s.</w:t>
      </w:r>
      <w:r w:rsidR="00431AB8" w:rsidRPr="009C3B4E">
        <w:rPr>
          <w:b/>
          <w:color w:val="auto"/>
          <w:sz w:val="32"/>
          <w:szCs w:val="32"/>
          <w:lang w:val="en-US"/>
        </w:rPr>
        <w:br w:type="page"/>
      </w:r>
    </w:p>
    <w:p w14:paraId="4F9D5B68" w14:textId="7043BB8D" w:rsidR="00351534" w:rsidRPr="009C3B4E" w:rsidRDefault="000E1D9D" w:rsidP="003F560C">
      <w:pPr>
        <w:ind w:firstLine="0"/>
        <w:rPr>
          <w:b/>
          <w:color w:val="auto"/>
          <w:sz w:val="32"/>
          <w:szCs w:val="32"/>
          <w:lang w:val="en-US"/>
        </w:rPr>
      </w:pPr>
      <w:r w:rsidRPr="009C3B4E">
        <w:rPr>
          <w:b/>
          <w:color w:val="auto"/>
          <w:sz w:val="32"/>
          <w:szCs w:val="32"/>
          <w:lang w:val="en-US"/>
        </w:rPr>
        <w:lastRenderedPageBreak/>
        <w:t>Introduction</w:t>
      </w:r>
    </w:p>
    <w:p w14:paraId="214A8F4A" w14:textId="05970B8C" w:rsidR="003D5481" w:rsidRPr="009C3B4E" w:rsidRDefault="00FE18F3" w:rsidP="00005E18">
      <w:pPr>
        <w:spacing w:line="480" w:lineRule="auto"/>
        <w:ind w:firstLine="0"/>
        <w:rPr>
          <w:color w:val="auto"/>
          <w:lang w:val="en-US"/>
        </w:rPr>
      </w:pPr>
      <w:r w:rsidRPr="009C3B4E">
        <w:rPr>
          <w:color w:val="auto"/>
          <w:lang w:val="en-US"/>
        </w:rPr>
        <w:t>T</w:t>
      </w:r>
      <w:r w:rsidR="003D5481" w:rsidRPr="009C3B4E">
        <w:rPr>
          <w:color w:val="auto"/>
          <w:lang w:val="en-US"/>
        </w:rPr>
        <w:t>endons are crucial structures of the musculoskeletal system</w:t>
      </w:r>
      <w:r w:rsidR="00E55D10">
        <w:rPr>
          <w:color w:val="auto"/>
          <w:lang w:val="en-US"/>
        </w:rPr>
        <w:t>, as their pr</w:t>
      </w:r>
      <w:r w:rsidR="007331C6">
        <w:rPr>
          <w:color w:val="auto"/>
          <w:lang w:val="en-US"/>
        </w:rPr>
        <w:t>imary mechanical role is to transmit muscle forces to bones, thereby allowing locomotion and enhancing joint stability</w:t>
      </w:r>
      <w:r w:rsidR="005B2F97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BIB_wang_5fmechanobiology_5f2006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E55D10">
        <w:rPr>
          <w:color w:val="auto"/>
          <w:lang w:val="en-US"/>
        </w:rPr>
        <w:t xml:space="preserve">. </w:t>
      </w:r>
      <w:r w:rsidR="00DC088E">
        <w:rPr>
          <w:color w:val="auto"/>
          <w:lang w:val="en-US"/>
        </w:rPr>
        <w:t xml:space="preserve">Knowledge of basic structural and mechanical functions of healthy tendons is essential to understanding and treating injured or pathological tendons. </w:t>
      </w:r>
      <w:r w:rsidRPr="009C3B4E">
        <w:rPr>
          <w:color w:val="auto"/>
          <w:lang w:val="en-US"/>
        </w:rPr>
        <w:t>Nonetheless</w:t>
      </w:r>
      <w:r w:rsidR="003D5481" w:rsidRPr="009C3B4E">
        <w:rPr>
          <w:color w:val="auto"/>
          <w:lang w:val="en-US"/>
        </w:rPr>
        <w:t xml:space="preserve">, </w:t>
      </w:r>
      <w:r w:rsidRPr="009C3B4E">
        <w:rPr>
          <w:color w:val="auto"/>
          <w:lang w:val="en-US"/>
        </w:rPr>
        <w:t>tendons</w:t>
      </w:r>
      <w:r w:rsidR="003D5481" w:rsidRPr="009C3B4E">
        <w:rPr>
          <w:color w:val="auto"/>
          <w:lang w:val="en-US"/>
        </w:rPr>
        <w:t xml:space="preserve"> have thus far been understudied</w:t>
      </w:r>
      <w:r w:rsidR="007351B9" w:rsidRPr="009C3B4E">
        <w:rPr>
          <w:color w:val="auto"/>
          <w:lang w:val="en-US"/>
        </w:rPr>
        <w:t xml:space="preserve"> </w:t>
      </w:r>
      <w:r w:rsidR="00030784">
        <w:rPr>
          <w:color w:val="auto"/>
          <w:lang w:val="en-US"/>
        </w:rPr>
        <w:t xml:space="preserve">with </w:t>
      </w:r>
      <w:r w:rsidR="007351B9" w:rsidRPr="009C3B4E">
        <w:rPr>
          <w:color w:val="auto"/>
          <w:lang w:val="en-US"/>
        </w:rPr>
        <w:t xml:space="preserve">magnetic resonance imaging (MRI), </w:t>
      </w:r>
      <w:r w:rsidRPr="009C3B4E">
        <w:rPr>
          <w:color w:val="auto"/>
          <w:lang w:val="en-US"/>
        </w:rPr>
        <w:t xml:space="preserve">likely due to challenges that arise with </w:t>
      </w:r>
      <w:r w:rsidR="003D5481" w:rsidRPr="009C3B4E">
        <w:rPr>
          <w:color w:val="auto"/>
          <w:lang w:val="en-US"/>
        </w:rPr>
        <w:t>parameter quantification</w:t>
      </w:r>
      <w:r w:rsidR="007351B9" w:rsidRPr="009C3B4E">
        <w:rPr>
          <w:color w:val="auto"/>
          <w:lang w:val="en-US"/>
        </w:rPr>
        <w:t xml:space="preserve">, notably, </w:t>
      </w:r>
      <w:r w:rsidRPr="009C3B4E">
        <w:rPr>
          <w:color w:val="auto"/>
          <w:lang w:val="en-US"/>
        </w:rPr>
        <w:t>rapid</w:t>
      </w:r>
      <w:r w:rsidR="003D5481" w:rsidRPr="009C3B4E">
        <w:rPr>
          <w:color w:val="auto"/>
          <w:lang w:val="en-US"/>
        </w:rPr>
        <w:t xml:space="preserve"> signal decay caused by ultra-short T</w:t>
      </w:r>
      <w:r w:rsidR="003D5481" w:rsidRPr="009C3B4E">
        <w:rPr>
          <w:color w:val="auto"/>
          <w:vertAlign w:val="subscript"/>
          <w:lang w:val="en-US"/>
        </w:rPr>
        <w:t>2</w:t>
      </w:r>
      <w:r w:rsidR="003D5481" w:rsidRPr="009C3B4E">
        <w:rPr>
          <w:color w:val="auto"/>
          <w:vertAlign w:val="superscript"/>
          <w:lang w:val="en-US"/>
        </w:rPr>
        <w:t>*</w:t>
      </w:r>
      <w:r w:rsidRPr="009C3B4E">
        <w:rPr>
          <w:color w:val="auto"/>
          <w:lang w:val="en-US"/>
        </w:rPr>
        <w:t xml:space="preserve"> </w:t>
      </w:r>
      <w:r w:rsidR="003D5481" w:rsidRPr="009C3B4E">
        <w:rPr>
          <w:color w:val="auto"/>
          <w:lang w:val="en-US"/>
        </w:rPr>
        <w:t xml:space="preserve">relaxation times </w:t>
      </w:r>
      <w:r w:rsidR="007351B9" w:rsidRPr="009C3B4E">
        <w:rPr>
          <w:color w:val="auto"/>
          <w:lang w:val="en-US"/>
        </w:rPr>
        <w:t>ranging</w:t>
      </w:r>
      <w:r w:rsidRPr="009C3B4E">
        <w:rPr>
          <w:color w:val="auto"/>
          <w:lang w:val="en-US"/>
        </w:rPr>
        <w:t xml:space="preserve"> </w:t>
      </w:r>
      <w:r w:rsidR="003D5481" w:rsidRPr="009C3B4E">
        <w:rPr>
          <w:color w:val="auto"/>
          <w:lang w:val="en-US"/>
        </w:rPr>
        <w:t xml:space="preserve">between 0.5 </w:t>
      </w:r>
      <w:proofErr w:type="spellStart"/>
      <w:r w:rsidR="003D5481" w:rsidRPr="009C3B4E">
        <w:rPr>
          <w:color w:val="auto"/>
          <w:lang w:val="en-US"/>
        </w:rPr>
        <w:t>ms</w:t>
      </w:r>
      <w:proofErr w:type="spellEnd"/>
      <w:r w:rsidR="003D5481" w:rsidRPr="009C3B4E">
        <w:rPr>
          <w:color w:val="auto"/>
          <w:lang w:val="en-US"/>
        </w:rPr>
        <w:t xml:space="preserve"> and 2.5 </w:t>
      </w:r>
      <w:proofErr w:type="spellStart"/>
      <w:r w:rsidR="003D5481" w:rsidRPr="009C3B4E">
        <w:rPr>
          <w:color w:val="auto"/>
          <w:lang w:val="en-US"/>
        </w:rPr>
        <w:t>ms</w:t>
      </w:r>
      <w:proofErr w:type="spellEnd"/>
      <w:r w:rsidR="003D5481"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BIB_jerban_5fultrashort_5f2017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BIB_grosse_5finfluence_5f2015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BIB_grosse_5fdiagnostic_5f2015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4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3D5481" w:rsidRPr="009C3B4E">
        <w:rPr>
          <w:color w:val="auto"/>
          <w:lang w:val="en-US"/>
        </w:rPr>
        <w:t xml:space="preserve">. Direct imaging of tendons by means of MRI requires </w:t>
      </w:r>
      <w:r w:rsidR="00C311AD">
        <w:rPr>
          <w:color w:val="auto"/>
          <w:lang w:val="en-US"/>
        </w:rPr>
        <w:t xml:space="preserve">the </w:t>
      </w:r>
      <w:r w:rsidR="003D5481" w:rsidRPr="009C3B4E">
        <w:rPr>
          <w:color w:val="auto"/>
          <w:lang w:val="en-US"/>
        </w:rPr>
        <w:t>application of ultra-short echo</w:t>
      </w:r>
      <w:r w:rsidR="000B3F6E">
        <w:rPr>
          <w:color w:val="auto"/>
          <w:lang w:val="en-US"/>
        </w:rPr>
        <w:t>-</w:t>
      </w:r>
      <w:r w:rsidR="003D5481" w:rsidRPr="009C3B4E">
        <w:rPr>
          <w:color w:val="auto"/>
          <w:lang w:val="en-US"/>
        </w:rPr>
        <w:t>time (UTE) imaging sequences, which u</w:t>
      </w:r>
      <w:r w:rsidRPr="009C3B4E">
        <w:rPr>
          <w:color w:val="auto"/>
          <w:lang w:val="en-US"/>
        </w:rPr>
        <w:t>tilize</w:t>
      </w:r>
      <w:r w:rsidR="003D5481" w:rsidRPr="009C3B4E">
        <w:rPr>
          <w:color w:val="auto"/>
          <w:lang w:val="en-US"/>
        </w:rPr>
        <w:t xml:space="preserve"> </w:t>
      </w:r>
      <w:r w:rsidRPr="009C3B4E">
        <w:rPr>
          <w:color w:val="auto"/>
          <w:lang w:val="en-US"/>
        </w:rPr>
        <w:t xml:space="preserve">two-dimensional </w:t>
      </w:r>
      <w:r w:rsidR="003D5481" w:rsidRPr="009C3B4E">
        <w:rPr>
          <w:color w:val="auto"/>
          <w:lang w:val="en-US"/>
        </w:rPr>
        <w:t>half radiofrequency (</w:t>
      </w:r>
      <w:proofErr w:type="spellStart"/>
      <w:r w:rsidR="003D5481" w:rsidRPr="009C3B4E">
        <w:rPr>
          <w:color w:val="auto"/>
          <w:lang w:val="en-US"/>
        </w:rPr>
        <w:t>rf</w:t>
      </w:r>
      <w:proofErr w:type="spellEnd"/>
      <w:r w:rsidR="003D5481" w:rsidRPr="009C3B4E">
        <w:rPr>
          <w:color w:val="auto"/>
          <w:lang w:val="en-US"/>
        </w:rPr>
        <w:t xml:space="preserve">) pulses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BIB_robson_5fconsequences_5f2010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5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BIB_josan_5fdouble_5f2009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6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3D5481" w:rsidRPr="009C3B4E">
        <w:rPr>
          <w:color w:val="auto"/>
          <w:lang w:val="en-US"/>
        </w:rPr>
        <w:t xml:space="preserve"> or non-selective short rectangular </w:t>
      </w:r>
      <w:proofErr w:type="spellStart"/>
      <w:r w:rsidR="003D5481" w:rsidRPr="009C3B4E">
        <w:rPr>
          <w:color w:val="auto"/>
          <w:lang w:val="en-US"/>
        </w:rPr>
        <w:t>rf</w:t>
      </w:r>
      <w:proofErr w:type="spellEnd"/>
      <w:r w:rsidR="003D5481" w:rsidRPr="009C3B4E">
        <w:rPr>
          <w:color w:val="auto"/>
          <w:lang w:val="en-US"/>
        </w:rPr>
        <w:t xml:space="preserve"> pulses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BIB_rahmer_5fthree_2ddimensional_5f2006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7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BIB_rahmer_5fselective_5f2007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8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BIB_kramer_5fcardiac_5f2017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9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03653B">
        <w:rPr>
          <w:color w:val="auto"/>
          <w:lang w:val="en-US"/>
        </w:rPr>
        <w:t>,</w:t>
      </w:r>
      <w:r w:rsidR="003D5481" w:rsidRPr="009C3B4E">
        <w:rPr>
          <w:color w:val="auto"/>
          <w:lang w:val="en-US"/>
        </w:rPr>
        <w:t xml:space="preserve"> </w:t>
      </w:r>
      <w:r w:rsidR="0003653B">
        <w:rPr>
          <w:color w:val="auto"/>
          <w:lang w:val="en-US"/>
        </w:rPr>
        <w:t>which</w:t>
      </w:r>
      <w:r w:rsidR="0003653B" w:rsidRPr="009C3B4E">
        <w:rPr>
          <w:color w:val="auto"/>
          <w:lang w:val="en-US"/>
        </w:rPr>
        <w:t xml:space="preserve"> </w:t>
      </w:r>
      <w:r w:rsidR="003D5481" w:rsidRPr="009C3B4E">
        <w:rPr>
          <w:color w:val="auto"/>
          <w:lang w:val="en-US"/>
        </w:rPr>
        <w:t xml:space="preserve">are not readily available on most clinical MRI systems. UTE imaging sequences can achieve echo-times (TE) below 1 </w:t>
      </w:r>
      <w:proofErr w:type="spellStart"/>
      <w:r w:rsidR="003D5481" w:rsidRPr="009C3B4E">
        <w:rPr>
          <w:color w:val="auto"/>
          <w:lang w:val="en-US"/>
        </w:rPr>
        <w:t>ms</w:t>
      </w:r>
      <w:proofErr w:type="spellEnd"/>
      <w:r w:rsidR="006B4DFC" w:rsidRPr="009C3B4E">
        <w:rPr>
          <w:color w:val="auto"/>
          <w:lang w:val="en-US"/>
        </w:rPr>
        <w:t xml:space="preserve">, </w:t>
      </w:r>
      <w:r w:rsidR="00675F56">
        <w:rPr>
          <w:color w:val="auto"/>
          <w:lang w:val="en-US"/>
        </w:rPr>
        <w:t xml:space="preserve">thus </w:t>
      </w:r>
      <w:r w:rsidR="003D5481" w:rsidRPr="009C3B4E">
        <w:rPr>
          <w:color w:val="auto"/>
          <w:lang w:val="en-US"/>
        </w:rPr>
        <w:t>enabl</w:t>
      </w:r>
      <w:r w:rsidR="006B4DFC" w:rsidRPr="009C3B4E">
        <w:rPr>
          <w:color w:val="auto"/>
          <w:lang w:val="en-US"/>
        </w:rPr>
        <w:t>ing</w:t>
      </w:r>
      <w:r w:rsidR="003D5481" w:rsidRPr="009C3B4E">
        <w:rPr>
          <w:color w:val="auto"/>
          <w:lang w:val="en-US"/>
        </w:rPr>
        <w:t xml:space="preserve"> direct imaging of tendons </w:t>
      </w:r>
      <w:r w:rsidR="006B4DFC" w:rsidRPr="009C3B4E">
        <w:rPr>
          <w:color w:val="auto"/>
          <w:lang w:val="en-US"/>
        </w:rPr>
        <w:t xml:space="preserve">and </w:t>
      </w:r>
      <w:r w:rsidR="003D5481" w:rsidRPr="009C3B4E">
        <w:rPr>
          <w:color w:val="auto"/>
          <w:lang w:val="en-US"/>
        </w:rPr>
        <w:t>parameter quantification</w:t>
      </w:r>
      <w:r w:rsidR="006B4DFC" w:rsidRPr="009C3B4E">
        <w:rPr>
          <w:color w:val="auto"/>
          <w:lang w:val="en-US"/>
        </w:rPr>
        <w:t xml:space="preserve"> simultaneously</w:t>
      </w:r>
      <w:r w:rsidR="003D5481" w:rsidRPr="009C3B4E">
        <w:rPr>
          <w:color w:val="auto"/>
          <w:lang w:val="en-US"/>
        </w:rPr>
        <w:t xml:space="preserve">. </w:t>
      </w:r>
    </w:p>
    <w:p w14:paraId="7F472469" w14:textId="554E162F" w:rsidR="00E73256" w:rsidRPr="009C3B4E" w:rsidRDefault="00D14DD2" w:rsidP="00005E18">
      <w:pPr>
        <w:spacing w:line="480" w:lineRule="auto"/>
        <w:ind w:firstLine="284"/>
        <w:rPr>
          <w:color w:val="auto"/>
          <w:highlight w:val="none"/>
          <w:lang w:val="en-US"/>
        </w:rPr>
      </w:pPr>
      <w:r>
        <w:rPr>
          <w:color w:val="auto"/>
          <w:lang w:val="en-US"/>
        </w:rPr>
        <w:t xml:space="preserve">Being a non-invasive method, </w:t>
      </w:r>
      <w:r w:rsidR="009F6658">
        <w:rPr>
          <w:color w:val="auto"/>
          <w:lang w:val="en-US"/>
        </w:rPr>
        <w:t xml:space="preserve">MRI </w:t>
      </w:r>
      <w:r w:rsidR="0014752F" w:rsidRPr="009C3B4E">
        <w:rPr>
          <w:color w:val="auto"/>
          <w:lang w:val="en-US"/>
        </w:rPr>
        <w:t xml:space="preserve">has the advantage </w:t>
      </w:r>
      <w:r w:rsidR="009F6658">
        <w:rPr>
          <w:color w:val="auto"/>
          <w:lang w:val="en-US"/>
        </w:rPr>
        <w:t>of yielding detailed examinations of</w:t>
      </w:r>
      <w:r w:rsidR="008D3340">
        <w:rPr>
          <w:color w:val="auto"/>
          <w:lang w:val="en-US"/>
        </w:rPr>
        <w:t xml:space="preserve"> </w:t>
      </w:r>
      <w:r w:rsidR="008D3340" w:rsidRPr="00A66915">
        <w:rPr>
          <w:i/>
          <w:color w:val="auto"/>
          <w:lang w:val="en-US"/>
        </w:rPr>
        <w:t>ex vivo</w:t>
      </w:r>
      <w:r w:rsidR="009F6658">
        <w:rPr>
          <w:color w:val="auto"/>
          <w:lang w:val="en-US"/>
        </w:rPr>
        <w:t xml:space="preserve"> tissue while </w:t>
      </w:r>
      <w:r w:rsidR="00AA508B" w:rsidRPr="009C3B4E">
        <w:rPr>
          <w:color w:val="auto"/>
          <w:lang w:val="en-US"/>
        </w:rPr>
        <w:t>preserving</w:t>
      </w:r>
      <w:r w:rsidR="006B4DFC" w:rsidRPr="009C3B4E">
        <w:rPr>
          <w:color w:val="auto"/>
          <w:lang w:val="en-US"/>
        </w:rPr>
        <w:t xml:space="preserve"> </w:t>
      </w:r>
      <w:r w:rsidR="009F6658">
        <w:rPr>
          <w:color w:val="auto"/>
          <w:lang w:val="en-US"/>
        </w:rPr>
        <w:t>its</w:t>
      </w:r>
      <w:r w:rsidR="00AA508B" w:rsidRPr="009C3B4E">
        <w:rPr>
          <w:color w:val="auto"/>
          <w:lang w:val="en-US"/>
        </w:rPr>
        <w:t xml:space="preserve"> </w:t>
      </w:r>
      <w:r w:rsidR="0014752F" w:rsidRPr="009C3B4E">
        <w:rPr>
          <w:color w:val="auto"/>
          <w:lang w:val="en-US"/>
        </w:rPr>
        <w:t>structur</w:t>
      </w:r>
      <w:r w:rsidR="009F6658">
        <w:rPr>
          <w:color w:val="auto"/>
          <w:lang w:val="en-US"/>
        </w:rPr>
        <w:t>al</w:t>
      </w:r>
      <w:r w:rsidR="0014752F" w:rsidRPr="009C3B4E">
        <w:rPr>
          <w:color w:val="auto"/>
          <w:lang w:val="en-US"/>
        </w:rPr>
        <w:t xml:space="preserve"> and </w:t>
      </w:r>
      <w:r w:rsidR="009F6658">
        <w:rPr>
          <w:color w:val="auto"/>
          <w:lang w:val="en-US"/>
        </w:rPr>
        <w:t xml:space="preserve">mechanical </w:t>
      </w:r>
      <w:r w:rsidR="0014752F" w:rsidRPr="009C3B4E">
        <w:rPr>
          <w:color w:val="auto"/>
          <w:lang w:val="en-US"/>
        </w:rPr>
        <w:t>properties</w:t>
      </w:r>
      <w:r w:rsidR="00E10D04" w:rsidRPr="009C3B4E">
        <w:rPr>
          <w:color w:val="auto"/>
          <w:lang w:val="en-US"/>
        </w:rPr>
        <w:t xml:space="preserve">. This not only enables </w:t>
      </w:r>
      <w:r w:rsidR="00944BAA" w:rsidRPr="009C3B4E">
        <w:rPr>
          <w:color w:val="auto"/>
          <w:lang w:val="en-US"/>
        </w:rPr>
        <w:t xml:space="preserve">longitudinal </w:t>
      </w:r>
      <w:r w:rsidR="00AA508B" w:rsidRPr="009C3B4E">
        <w:rPr>
          <w:color w:val="auto"/>
          <w:lang w:val="en-US"/>
        </w:rPr>
        <w:t>analy</w:t>
      </w:r>
      <w:r w:rsidR="006B4DFC" w:rsidRPr="009C3B4E">
        <w:rPr>
          <w:color w:val="auto"/>
          <w:lang w:val="en-US"/>
        </w:rPr>
        <w:t>sis</w:t>
      </w:r>
      <w:r w:rsidR="00E10D04" w:rsidRPr="009C3B4E">
        <w:rPr>
          <w:color w:val="auto"/>
          <w:lang w:val="en-US"/>
        </w:rPr>
        <w:t xml:space="preserve"> but also</w:t>
      </w:r>
      <w:r w:rsidR="00AA508B" w:rsidRPr="009C3B4E">
        <w:rPr>
          <w:color w:val="auto"/>
          <w:lang w:val="en-US"/>
        </w:rPr>
        <w:t xml:space="preserve"> </w:t>
      </w:r>
      <w:r w:rsidR="00EB2323" w:rsidRPr="009C3B4E">
        <w:rPr>
          <w:color w:val="auto"/>
          <w:lang w:val="en-US"/>
        </w:rPr>
        <w:t xml:space="preserve">direct </w:t>
      </w:r>
      <w:r w:rsidR="006B4DFC" w:rsidRPr="009C3B4E">
        <w:rPr>
          <w:color w:val="auto"/>
          <w:lang w:val="en-US"/>
        </w:rPr>
        <w:t xml:space="preserve">comparison </w:t>
      </w:r>
      <w:r w:rsidR="0014752F" w:rsidRPr="009C3B4E">
        <w:rPr>
          <w:color w:val="auto"/>
          <w:lang w:val="en-US"/>
        </w:rPr>
        <w:t>to</w:t>
      </w:r>
      <w:r w:rsidR="00E10D04" w:rsidRPr="009C3B4E">
        <w:rPr>
          <w:color w:val="auto"/>
          <w:lang w:val="en-US"/>
        </w:rPr>
        <w:t xml:space="preserve"> </w:t>
      </w:r>
      <w:r w:rsidR="0026370D" w:rsidRPr="009C3B4E">
        <w:rPr>
          <w:color w:val="auto"/>
          <w:lang w:val="en-US"/>
        </w:rPr>
        <w:t>histolog</w:t>
      </w:r>
      <w:r w:rsidR="009F6658">
        <w:rPr>
          <w:color w:val="auto"/>
          <w:lang w:val="en-US"/>
        </w:rPr>
        <w:t>ical</w:t>
      </w:r>
      <w:r w:rsidR="0026370D" w:rsidRPr="009C3B4E">
        <w:rPr>
          <w:color w:val="auto"/>
          <w:lang w:val="en-US"/>
        </w:rPr>
        <w:t xml:space="preserve"> </w:t>
      </w:r>
      <w:r w:rsidR="00650F35" w:rsidRPr="009C3B4E">
        <w:rPr>
          <w:color w:val="auto"/>
          <w:lang w:val="en-US"/>
        </w:rPr>
        <w:t xml:space="preserve">or </w:t>
      </w:r>
      <w:r w:rsidR="00066CE3" w:rsidRPr="009C3B4E">
        <w:rPr>
          <w:color w:val="auto"/>
          <w:lang w:val="en-US"/>
        </w:rPr>
        <w:t>bio</w:t>
      </w:r>
      <w:r w:rsidR="0026370D" w:rsidRPr="009C3B4E">
        <w:rPr>
          <w:color w:val="auto"/>
          <w:lang w:val="en-US"/>
        </w:rPr>
        <w:t>mechanic</w:t>
      </w:r>
      <w:r w:rsidR="009F6658">
        <w:rPr>
          <w:color w:val="auto"/>
          <w:lang w:val="en-US"/>
        </w:rPr>
        <w:t>al measurements</w:t>
      </w:r>
      <w:r w:rsidR="0014752F" w:rsidRPr="009C3B4E">
        <w:rPr>
          <w:color w:val="auto"/>
          <w:lang w:val="en-US"/>
        </w:rPr>
        <w:t xml:space="preserve">. </w:t>
      </w:r>
      <w:r w:rsidR="00A577E9">
        <w:rPr>
          <w:color w:val="auto"/>
          <w:lang w:val="en-US"/>
        </w:rPr>
        <w:t>Importantly, t</w:t>
      </w:r>
      <w:r w:rsidR="00A577E9" w:rsidRPr="009C3B4E">
        <w:rPr>
          <w:color w:val="auto"/>
          <w:lang w:val="en-US"/>
        </w:rPr>
        <w:t xml:space="preserve">issue parameters quantified in such samples </w:t>
      </w:r>
      <w:r w:rsidR="00A577E9">
        <w:rPr>
          <w:color w:val="auto"/>
          <w:lang w:val="en-US"/>
        </w:rPr>
        <w:t xml:space="preserve">could </w:t>
      </w:r>
      <w:r w:rsidR="006E1294">
        <w:rPr>
          <w:color w:val="auto"/>
          <w:lang w:val="en-US"/>
        </w:rPr>
        <w:t xml:space="preserve">aid in </w:t>
      </w:r>
      <w:r w:rsidR="00A577E9">
        <w:rPr>
          <w:color w:val="auto"/>
          <w:lang w:val="en-US"/>
        </w:rPr>
        <w:t>link</w:t>
      </w:r>
      <w:r w:rsidR="006E1294">
        <w:rPr>
          <w:color w:val="auto"/>
          <w:lang w:val="en-US"/>
        </w:rPr>
        <w:t>ing</w:t>
      </w:r>
      <w:r w:rsidR="00A577E9">
        <w:rPr>
          <w:color w:val="auto"/>
          <w:lang w:val="en-US"/>
        </w:rPr>
        <w:t xml:space="preserve"> </w:t>
      </w:r>
      <w:r w:rsidR="00A577E9" w:rsidRPr="009C3B4E">
        <w:rPr>
          <w:color w:val="auto"/>
          <w:lang w:val="en-US"/>
        </w:rPr>
        <w:t>stru</w:t>
      </w:r>
      <w:r w:rsidR="00A577E9">
        <w:rPr>
          <w:color w:val="auto"/>
          <w:lang w:val="en-US"/>
        </w:rPr>
        <w:t>ctural or biomechanical properties</w:t>
      </w:r>
      <w:r w:rsidR="00A577E9" w:rsidRPr="009C3B4E">
        <w:rPr>
          <w:color w:val="auto"/>
          <w:lang w:val="en-US"/>
        </w:rPr>
        <w:t xml:space="preserve"> </w:t>
      </w:r>
      <w:r w:rsidR="00A577E9">
        <w:rPr>
          <w:color w:val="auto"/>
          <w:lang w:val="en-US"/>
        </w:rPr>
        <w:t>from</w:t>
      </w:r>
      <w:r w:rsidR="00A577E9" w:rsidRPr="009C3B4E">
        <w:rPr>
          <w:color w:val="auto"/>
          <w:lang w:val="en-US"/>
        </w:rPr>
        <w:t xml:space="preserve"> </w:t>
      </w:r>
      <w:r w:rsidR="00A577E9" w:rsidRPr="009C3B4E">
        <w:rPr>
          <w:i/>
          <w:color w:val="auto"/>
          <w:lang w:val="en-US"/>
        </w:rPr>
        <w:t>ex vivo</w:t>
      </w:r>
      <w:r w:rsidR="00A577E9" w:rsidRPr="009C3B4E">
        <w:rPr>
          <w:color w:val="auto"/>
          <w:lang w:val="en-US"/>
        </w:rPr>
        <w:t xml:space="preserve"> experiments</w:t>
      </w:r>
      <w:r w:rsidR="00A577E9">
        <w:rPr>
          <w:color w:val="auto"/>
          <w:lang w:val="en-US"/>
        </w:rPr>
        <w:t xml:space="preserve"> to </w:t>
      </w:r>
      <w:r w:rsidR="00A577E9" w:rsidRPr="009C3B4E">
        <w:rPr>
          <w:color w:val="auto"/>
          <w:lang w:val="en-US"/>
        </w:rPr>
        <w:t>disease</w:t>
      </w:r>
      <w:r w:rsidR="00A577E9">
        <w:rPr>
          <w:color w:val="auto"/>
          <w:lang w:val="en-US"/>
        </w:rPr>
        <w:t>-</w:t>
      </w:r>
      <w:r w:rsidR="00A577E9" w:rsidRPr="009C3B4E">
        <w:rPr>
          <w:color w:val="auto"/>
          <w:lang w:val="en-US"/>
        </w:rPr>
        <w:t>related</w:t>
      </w:r>
      <w:r w:rsidR="00A577E9">
        <w:rPr>
          <w:color w:val="auto"/>
          <w:lang w:val="en-US"/>
        </w:rPr>
        <w:t xml:space="preserve"> changes</w:t>
      </w:r>
      <w:r w:rsidR="00675F56">
        <w:rPr>
          <w:color w:val="auto"/>
          <w:lang w:val="en-US"/>
        </w:rPr>
        <w:t xml:space="preserve"> observed</w:t>
      </w:r>
      <w:r w:rsidR="00A577E9">
        <w:rPr>
          <w:color w:val="auto"/>
          <w:lang w:val="en-US"/>
        </w:rPr>
        <w:t xml:space="preserve"> in </w:t>
      </w:r>
      <w:r w:rsidR="00A577E9" w:rsidRPr="009C3B4E">
        <w:rPr>
          <w:i/>
          <w:color w:val="auto"/>
          <w:lang w:val="en-US"/>
        </w:rPr>
        <w:t>in vivo</w:t>
      </w:r>
      <w:r w:rsidR="00F83702" w:rsidRPr="009C3B4E">
        <w:rPr>
          <w:color w:val="auto"/>
          <w:lang w:val="en-US"/>
        </w:rPr>
        <w:t xml:space="preserve"> </w:t>
      </w:r>
      <w:r w:rsidR="00A577E9">
        <w:rPr>
          <w:color w:val="auto"/>
          <w:lang w:val="en-US"/>
        </w:rPr>
        <w:t>measurements</w:t>
      </w:r>
      <w:r w:rsidR="0014752F" w:rsidRPr="009C3B4E">
        <w:rPr>
          <w:color w:val="auto"/>
          <w:lang w:val="en-US"/>
        </w:rPr>
        <w:t xml:space="preserve">. </w:t>
      </w:r>
      <w:r w:rsidR="00442FF1" w:rsidRPr="009C3B4E">
        <w:rPr>
          <w:color w:val="auto"/>
          <w:lang w:val="en-US"/>
        </w:rPr>
        <w:t xml:space="preserve">However, imaging of </w:t>
      </w:r>
      <w:r w:rsidR="00442FF1" w:rsidRPr="009C3B4E">
        <w:rPr>
          <w:i/>
          <w:color w:val="auto"/>
          <w:lang w:val="en-US"/>
        </w:rPr>
        <w:t>ex</w:t>
      </w:r>
      <w:r w:rsidR="00732C7F" w:rsidRPr="009C3B4E">
        <w:rPr>
          <w:i/>
          <w:color w:val="auto"/>
          <w:lang w:val="en-US"/>
        </w:rPr>
        <w:t xml:space="preserve"> </w:t>
      </w:r>
      <w:r w:rsidR="00442FF1" w:rsidRPr="009C3B4E">
        <w:rPr>
          <w:i/>
          <w:color w:val="auto"/>
          <w:lang w:val="en-US"/>
        </w:rPr>
        <w:t>vivo</w:t>
      </w:r>
      <w:r w:rsidR="00442FF1" w:rsidRPr="009C3B4E">
        <w:rPr>
          <w:color w:val="auto"/>
          <w:lang w:val="en-US"/>
        </w:rPr>
        <w:t xml:space="preserve"> </w:t>
      </w:r>
      <w:r w:rsidR="00A577E9">
        <w:rPr>
          <w:color w:val="auto"/>
          <w:lang w:val="en-US"/>
        </w:rPr>
        <w:t xml:space="preserve">tissue </w:t>
      </w:r>
      <w:r w:rsidR="00442FF1" w:rsidRPr="009C3B4E">
        <w:rPr>
          <w:color w:val="auto"/>
          <w:lang w:val="en-US"/>
        </w:rPr>
        <w:t xml:space="preserve">samples can be challenging </w:t>
      </w:r>
      <w:r w:rsidR="0090737C" w:rsidRPr="009C3B4E">
        <w:rPr>
          <w:color w:val="auto"/>
          <w:lang w:val="en-US"/>
        </w:rPr>
        <w:t xml:space="preserve">for several reasons. First, air-tissue boundaries can cause unwanted susceptibility artifacts </w:t>
      </w:r>
      <w:r w:rsidR="00BF0296" w:rsidRPr="009C3B4E">
        <w:rPr>
          <w:color w:val="auto"/>
          <w:lang w:val="en-US"/>
        </w:rPr>
        <w:t>that</w:t>
      </w:r>
      <w:r w:rsidR="0090737C" w:rsidRPr="009C3B4E">
        <w:rPr>
          <w:color w:val="auto"/>
          <w:lang w:val="en-US"/>
        </w:rPr>
        <w:t xml:space="preserve"> can be reduced by </w:t>
      </w:r>
      <w:r w:rsidR="00401649" w:rsidRPr="009C3B4E">
        <w:rPr>
          <w:color w:val="auto"/>
          <w:lang w:val="en-US"/>
        </w:rPr>
        <w:t xml:space="preserve">immersing </w:t>
      </w:r>
      <w:r w:rsidR="0090737C" w:rsidRPr="009C3B4E">
        <w:rPr>
          <w:color w:val="auto"/>
          <w:lang w:val="en-US"/>
        </w:rPr>
        <w:t xml:space="preserve">the samples in </w:t>
      </w:r>
      <w:r w:rsidR="005626B8">
        <w:rPr>
          <w:color w:val="auto"/>
          <w:lang w:val="en-US"/>
        </w:rPr>
        <w:t>fluids</w:t>
      </w:r>
      <w:r w:rsidR="0090737C" w:rsidRPr="009C3B4E">
        <w:rPr>
          <w:color w:val="auto"/>
          <w:lang w:val="en-US"/>
        </w:rPr>
        <w:t xml:space="preserve"> that </w:t>
      </w:r>
      <w:r w:rsidR="00C80267" w:rsidRPr="009C3B4E">
        <w:rPr>
          <w:color w:val="auto"/>
          <w:lang w:val="en-US"/>
        </w:rPr>
        <w:t xml:space="preserve">closely </w:t>
      </w:r>
      <w:r w:rsidR="0090737C" w:rsidRPr="009C3B4E">
        <w:rPr>
          <w:color w:val="auto"/>
          <w:lang w:val="en-US"/>
        </w:rPr>
        <w:t xml:space="preserve">match susceptibility differences. Second, to achieve high spatial resolutions or </w:t>
      </w:r>
      <w:r w:rsidR="00BF0296" w:rsidRPr="009C3B4E">
        <w:rPr>
          <w:color w:val="auto"/>
          <w:lang w:val="en-US"/>
        </w:rPr>
        <w:t>to quantify</w:t>
      </w:r>
      <w:r w:rsidR="0090737C" w:rsidRPr="009C3B4E">
        <w:rPr>
          <w:color w:val="auto"/>
          <w:lang w:val="en-US"/>
        </w:rPr>
        <w:t xml:space="preserve"> tissue parameters of interest</w:t>
      </w:r>
      <w:r w:rsidR="00BF0296" w:rsidRPr="009C3B4E">
        <w:rPr>
          <w:color w:val="auto"/>
          <w:lang w:val="en-US"/>
        </w:rPr>
        <w:t>,</w:t>
      </w:r>
      <w:r w:rsidR="0090737C" w:rsidRPr="009C3B4E">
        <w:rPr>
          <w:color w:val="auto"/>
          <w:lang w:val="en-US"/>
        </w:rPr>
        <w:t xml:space="preserve"> </w:t>
      </w:r>
      <w:r w:rsidR="007C5D38" w:rsidRPr="009C3B4E">
        <w:rPr>
          <w:color w:val="auto"/>
          <w:lang w:val="en-US"/>
        </w:rPr>
        <w:t xml:space="preserve">the </w:t>
      </w:r>
      <w:r w:rsidR="0090737C" w:rsidRPr="009C3B4E">
        <w:rPr>
          <w:color w:val="auto"/>
          <w:lang w:val="en-US"/>
        </w:rPr>
        <w:t>samples</w:t>
      </w:r>
      <w:r w:rsidR="007C5D38" w:rsidRPr="009C3B4E">
        <w:rPr>
          <w:color w:val="auto"/>
          <w:lang w:val="en-US"/>
        </w:rPr>
        <w:t xml:space="preserve"> (which are typically small)</w:t>
      </w:r>
      <w:r w:rsidR="0090737C" w:rsidRPr="009C3B4E">
        <w:rPr>
          <w:color w:val="auto"/>
          <w:lang w:val="en-US"/>
        </w:rPr>
        <w:t xml:space="preserve"> </w:t>
      </w:r>
      <w:r w:rsidR="007C5D38" w:rsidRPr="009C3B4E">
        <w:rPr>
          <w:color w:val="auto"/>
          <w:lang w:val="en-US"/>
        </w:rPr>
        <w:t xml:space="preserve">must </w:t>
      </w:r>
      <w:r w:rsidR="00850462" w:rsidRPr="009C3B4E">
        <w:rPr>
          <w:color w:val="auto"/>
          <w:lang w:val="en-US"/>
        </w:rPr>
        <w:t xml:space="preserve">often </w:t>
      </w:r>
      <w:r w:rsidR="0090737C" w:rsidRPr="009C3B4E">
        <w:rPr>
          <w:color w:val="auto"/>
          <w:lang w:val="en-US"/>
        </w:rPr>
        <w:t xml:space="preserve">be measured </w:t>
      </w:r>
      <w:r w:rsidR="00675F56" w:rsidRPr="00675F56">
        <w:rPr>
          <w:color w:val="auto"/>
          <w:lang w:val="en-US"/>
        </w:rPr>
        <w:t>over a longer period of time</w:t>
      </w:r>
      <w:r w:rsidR="00B848D5">
        <w:rPr>
          <w:color w:val="auto"/>
          <w:lang w:val="en-US"/>
        </w:rPr>
        <w:t xml:space="preserve">: </w:t>
      </w:r>
      <w:r w:rsidR="00A577E9">
        <w:rPr>
          <w:color w:val="auto"/>
          <w:lang w:val="en-US"/>
        </w:rPr>
        <w:t xml:space="preserve">from </w:t>
      </w:r>
      <w:r w:rsidR="007C5D38" w:rsidRPr="009C3B4E">
        <w:rPr>
          <w:color w:val="auto"/>
          <w:lang w:val="en-US"/>
        </w:rPr>
        <w:t xml:space="preserve">several hours to </w:t>
      </w:r>
      <w:r w:rsidR="00A577E9">
        <w:rPr>
          <w:color w:val="auto"/>
          <w:lang w:val="en-US"/>
        </w:rPr>
        <w:t>more than</w:t>
      </w:r>
      <w:r w:rsidR="00A577E9" w:rsidRPr="009C3B4E">
        <w:rPr>
          <w:color w:val="auto"/>
          <w:lang w:val="en-US"/>
        </w:rPr>
        <w:t xml:space="preserve"> </w:t>
      </w:r>
      <w:r w:rsidR="007C5D38" w:rsidRPr="009C3B4E">
        <w:rPr>
          <w:color w:val="auto"/>
          <w:lang w:val="en-US"/>
        </w:rPr>
        <w:t>a day</w:t>
      </w:r>
      <w:r w:rsidR="0090737C" w:rsidRPr="009C3B4E">
        <w:rPr>
          <w:color w:val="auto"/>
          <w:lang w:val="en-US"/>
        </w:rPr>
        <w:t xml:space="preserve">. </w:t>
      </w:r>
      <w:r w:rsidR="00EB118D" w:rsidRPr="009C3B4E">
        <w:rPr>
          <w:color w:val="auto"/>
          <w:lang w:val="en-US"/>
        </w:rPr>
        <w:t xml:space="preserve">During </w:t>
      </w:r>
      <w:r w:rsidR="00BF0296" w:rsidRPr="009C3B4E">
        <w:rPr>
          <w:color w:val="auto"/>
          <w:lang w:val="en-US"/>
        </w:rPr>
        <w:t>such prolonged periods,</w:t>
      </w:r>
      <w:r w:rsidR="00EB118D" w:rsidRPr="009C3B4E">
        <w:rPr>
          <w:color w:val="auto"/>
          <w:lang w:val="en-US"/>
        </w:rPr>
        <w:t xml:space="preserve"> sample </w:t>
      </w:r>
      <w:r w:rsidR="00BC6802" w:rsidRPr="009C3B4E">
        <w:rPr>
          <w:color w:val="auto"/>
          <w:lang w:val="en-US"/>
        </w:rPr>
        <w:t xml:space="preserve">integrity </w:t>
      </w:r>
      <w:r w:rsidR="00EB118D" w:rsidRPr="009C3B4E">
        <w:rPr>
          <w:color w:val="auto"/>
          <w:lang w:val="en-US"/>
        </w:rPr>
        <w:t xml:space="preserve">and </w:t>
      </w:r>
      <w:r w:rsidR="00BC6802" w:rsidRPr="009C3B4E">
        <w:rPr>
          <w:color w:val="auto"/>
          <w:lang w:val="en-US"/>
        </w:rPr>
        <w:t xml:space="preserve">hydration </w:t>
      </w:r>
      <w:r w:rsidR="00EB118D" w:rsidRPr="009C3B4E">
        <w:rPr>
          <w:color w:val="auto"/>
          <w:lang w:val="en-US"/>
        </w:rPr>
        <w:t xml:space="preserve">must be </w:t>
      </w:r>
      <w:r w:rsidR="00BC6802" w:rsidRPr="009C3B4E">
        <w:rPr>
          <w:color w:val="auto"/>
          <w:lang w:val="en-US"/>
        </w:rPr>
        <w:t>controlled</w:t>
      </w:r>
      <w:r w:rsidR="0017359A">
        <w:rPr>
          <w:color w:val="auto"/>
          <w:lang w:val="en-US"/>
        </w:rPr>
        <w:t xml:space="preserve"> as dehydration is known to strongly affect structure and mechanical properties of tendon tissue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BIB_masic_5fosmotic_5f2015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10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BIB_lozano_5fwater_2dcontent_5f2019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11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EB118D" w:rsidRPr="009C3B4E">
        <w:rPr>
          <w:color w:val="auto"/>
          <w:lang w:val="en-US"/>
        </w:rPr>
        <w:t>. For this reason</w:t>
      </w:r>
      <w:r w:rsidR="00BF0296" w:rsidRPr="009C3B4E">
        <w:rPr>
          <w:color w:val="auto"/>
          <w:lang w:val="en-US"/>
        </w:rPr>
        <w:t>,</w:t>
      </w:r>
      <w:r w:rsidR="00EB118D" w:rsidRPr="009C3B4E">
        <w:rPr>
          <w:color w:val="auto"/>
          <w:lang w:val="en-US"/>
        </w:rPr>
        <w:t xml:space="preserve"> many </w:t>
      </w:r>
      <w:r w:rsidR="00A04F84" w:rsidRPr="009C3B4E">
        <w:rPr>
          <w:color w:val="auto"/>
          <w:lang w:val="en-US"/>
        </w:rPr>
        <w:t>experiments</w:t>
      </w:r>
      <w:r w:rsidR="00EB118D" w:rsidRPr="009C3B4E">
        <w:rPr>
          <w:color w:val="auto"/>
          <w:lang w:val="en-US"/>
        </w:rPr>
        <w:t xml:space="preserve"> are</w:t>
      </w:r>
      <w:r w:rsidR="00E73256" w:rsidRPr="009C3B4E">
        <w:rPr>
          <w:color w:val="auto"/>
          <w:lang w:val="en-US"/>
        </w:rPr>
        <w:t xml:space="preserve"> performed after </w:t>
      </w:r>
      <w:r w:rsidR="007C5D38" w:rsidRPr="009C3B4E">
        <w:rPr>
          <w:color w:val="auto"/>
          <w:lang w:val="en-US"/>
        </w:rPr>
        <w:t>having stored</w:t>
      </w:r>
      <w:r w:rsidR="00E73256" w:rsidRPr="009C3B4E">
        <w:rPr>
          <w:color w:val="auto"/>
          <w:lang w:val="en-US"/>
        </w:rPr>
        <w:t xml:space="preserve"> the samples in water-free substances</w:t>
      </w:r>
      <w:r w:rsidR="00EB118D" w:rsidRPr="009C3B4E">
        <w:rPr>
          <w:color w:val="auto"/>
          <w:lang w:val="en-US"/>
        </w:rPr>
        <w:t xml:space="preserve"> </w:t>
      </w:r>
      <w:r w:rsidR="00E73256" w:rsidRPr="009C3B4E">
        <w:rPr>
          <w:color w:val="auto"/>
          <w:lang w:val="en-US"/>
        </w:rPr>
        <w:t xml:space="preserve">such as </w:t>
      </w:r>
      <w:proofErr w:type="spellStart"/>
      <w:r w:rsidR="00EA0FA6" w:rsidRPr="00EA0FA6">
        <w:rPr>
          <w:color w:val="auto"/>
          <w:lang w:val="en-US"/>
        </w:rPr>
        <w:t>perfluoropolyether</w:t>
      </w:r>
      <w:proofErr w:type="spellEnd"/>
      <w:r w:rsidR="00EA0FA6">
        <w:rPr>
          <w:color w:val="auto"/>
          <w:lang w:val="en-US"/>
        </w:rPr>
        <w:t xml:space="preserve"> (</w:t>
      </w:r>
      <w:proofErr w:type="spellStart"/>
      <w:r w:rsidR="00E73256" w:rsidRPr="009C3B4E">
        <w:rPr>
          <w:color w:val="auto"/>
          <w:lang w:val="en-US"/>
        </w:rPr>
        <w:t>Fomblin</w:t>
      </w:r>
      <w:proofErr w:type="spellEnd"/>
      <w:r w:rsidR="00EA0FA6">
        <w:rPr>
          <w:color w:val="auto"/>
          <w:lang w:val="en-US"/>
        </w:rPr>
        <w:t>)</w:t>
      </w:r>
      <w:r w:rsidR="007C5D38" w:rsidRPr="009C3B4E">
        <w:rPr>
          <w:color w:val="auto"/>
          <w:lang w:val="en-US"/>
        </w:rPr>
        <w:t>,</w:t>
      </w:r>
      <w:r w:rsidR="00E73256" w:rsidRPr="009C3B4E">
        <w:rPr>
          <w:color w:val="auto"/>
          <w:lang w:val="en-US"/>
        </w:rPr>
        <w:t xml:space="preserve"> with </w:t>
      </w:r>
      <w:r w:rsidR="00A04F84" w:rsidRPr="009C3B4E">
        <w:rPr>
          <w:color w:val="auto"/>
          <w:lang w:val="en-US"/>
        </w:rPr>
        <w:t>or</w:t>
      </w:r>
      <w:r w:rsidR="00E73256" w:rsidRPr="009C3B4E">
        <w:rPr>
          <w:color w:val="auto"/>
          <w:lang w:val="en-US"/>
        </w:rPr>
        <w:t xml:space="preserve"> without additional </w:t>
      </w:r>
      <w:r w:rsidR="00675F56">
        <w:rPr>
          <w:color w:val="auto"/>
          <w:lang w:val="en-US"/>
        </w:rPr>
        <w:t>f</w:t>
      </w:r>
      <w:r w:rsidR="00E73256" w:rsidRPr="009C3B4E">
        <w:rPr>
          <w:color w:val="auto"/>
          <w:lang w:val="en-US"/>
        </w:rPr>
        <w:t>ormalin fixation</w:t>
      </w:r>
      <w:r w:rsidR="00296400"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BIB_strijkers_5fdiffusion_5f2009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12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BIB_helander_5fkinetic_5f1994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13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E73256" w:rsidRPr="009C3B4E">
        <w:rPr>
          <w:color w:val="auto"/>
          <w:lang w:val="en-US"/>
        </w:rPr>
        <w:t xml:space="preserve">. </w:t>
      </w:r>
      <w:r w:rsidR="007008AD" w:rsidRPr="009C3B4E">
        <w:rPr>
          <w:color w:val="auto"/>
          <w:lang w:val="en-US"/>
        </w:rPr>
        <w:t xml:space="preserve">Nevertheless, </w:t>
      </w:r>
      <w:r w:rsidR="00A577E9">
        <w:rPr>
          <w:color w:val="auto"/>
          <w:lang w:val="en-US"/>
        </w:rPr>
        <w:t>such</w:t>
      </w:r>
      <w:r w:rsidR="00A577E9" w:rsidRPr="009C3B4E">
        <w:rPr>
          <w:color w:val="auto"/>
          <w:lang w:val="en-US"/>
        </w:rPr>
        <w:t xml:space="preserve"> </w:t>
      </w:r>
      <w:r w:rsidR="00A04F84" w:rsidRPr="009C3B4E">
        <w:rPr>
          <w:color w:val="auto"/>
          <w:lang w:val="en-US"/>
        </w:rPr>
        <w:t>approaches</w:t>
      </w:r>
      <w:r w:rsidR="009D6F68" w:rsidRPr="009C3B4E">
        <w:rPr>
          <w:color w:val="auto"/>
          <w:lang w:val="en-US"/>
        </w:rPr>
        <w:t xml:space="preserve"> </w:t>
      </w:r>
      <w:r w:rsidR="007C5D38" w:rsidRPr="009C3B4E">
        <w:rPr>
          <w:color w:val="auto"/>
          <w:lang w:val="en-US"/>
        </w:rPr>
        <w:t xml:space="preserve">can </w:t>
      </w:r>
      <w:r w:rsidR="009D6F68" w:rsidRPr="009C3B4E">
        <w:rPr>
          <w:color w:val="auto"/>
          <w:lang w:val="en-US"/>
        </w:rPr>
        <w:t xml:space="preserve">influence tissue </w:t>
      </w:r>
      <w:r w:rsidR="001A2618" w:rsidRPr="009C3B4E">
        <w:rPr>
          <w:color w:val="auto"/>
          <w:lang w:val="en-US"/>
        </w:rPr>
        <w:t>structur</w:t>
      </w:r>
      <w:r w:rsidR="00A577E9">
        <w:rPr>
          <w:color w:val="auto"/>
          <w:lang w:val="en-US"/>
        </w:rPr>
        <w:t xml:space="preserve">al and mechanical </w:t>
      </w:r>
      <w:r w:rsidR="009D6F68" w:rsidRPr="009C3B4E">
        <w:rPr>
          <w:color w:val="auto"/>
          <w:lang w:val="en-US"/>
        </w:rPr>
        <w:t>properties</w:t>
      </w:r>
      <w:r w:rsidR="007C5D38" w:rsidRPr="009C3B4E">
        <w:rPr>
          <w:color w:val="auto"/>
          <w:lang w:val="en-US"/>
        </w:rPr>
        <w:t xml:space="preserve">, as well as </w:t>
      </w:r>
      <w:r w:rsidR="009D6F68" w:rsidRPr="009C3B4E">
        <w:rPr>
          <w:color w:val="auto"/>
          <w:lang w:val="en-US"/>
        </w:rPr>
        <w:t>quantitative MR</w:t>
      </w:r>
      <w:r w:rsidR="0083584C" w:rsidRPr="009C3B4E">
        <w:rPr>
          <w:color w:val="auto"/>
          <w:lang w:val="en-US"/>
        </w:rPr>
        <w:t>I</w:t>
      </w:r>
      <w:r w:rsidR="009D6F68" w:rsidRPr="009C3B4E">
        <w:rPr>
          <w:color w:val="auto"/>
          <w:lang w:val="en-US"/>
        </w:rPr>
        <w:t xml:space="preserve"> parameters</w:t>
      </w:r>
      <w:r w:rsidR="007008AD"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BIB_fishbein_5foptimal_5f2007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14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BIB_hales_5fprogressive_5f2011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15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BIB_zheng_5fchanges_5f2010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16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83228F" w:rsidRPr="009C3B4E">
        <w:rPr>
          <w:color w:val="auto"/>
          <w:lang w:val="en-US"/>
        </w:rPr>
        <w:t>.</w:t>
      </w:r>
      <w:r w:rsidR="00B44352" w:rsidRPr="009C3B4E">
        <w:rPr>
          <w:color w:val="auto"/>
          <w:lang w:val="en-US"/>
        </w:rPr>
        <w:t xml:space="preserve"> </w:t>
      </w:r>
      <w:r w:rsidR="007C5D38" w:rsidRPr="009C3B4E">
        <w:rPr>
          <w:color w:val="auto"/>
          <w:lang w:val="en-US"/>
        </w:rPr>
        <w:t>To address these potential complications, a</w:t>
      </w:r>
      <w:r w:rsidR="000451C4" w:rsidRPr="009C3B4E">
        <w:rPr>
          <w:color w:val="auto"/>
          <w:lang w:val="en-US"/>
        </w:rPr>
        <w:t>n alternative</w:t>
      </w:r>
      <w:r w:rsidR="00A04F84" w:rsidRPr="009C3B4E">
        <w:rPr>
          <w:color w:val="auto"/>
          <w:lang w:val="en-US"/>
        </w:rPr>
        <w:t xml:space="preserve"> method</w:t>
      </w:r>
      <w:r w:rsidR="007C5D38" w:rsidRPr="009C3B4E">
        <w:rPr>
          <w:color w:val="auto"/>
          <w:lang w:val="en-US"/>
        </w:rPr>
        <w:t xml:space="preserve"> is </w:t>
      </w:r>
      <w:r w:rsidR="000451C4" w:rsidRPr="009C3B4E">
        <w:rPr>
          <w:color w:val="auto"/>
          <w:lang w:val="en-US"/>
        </w:rPr>
        <w:t xml:space="preserve">to </w:t>
      </w:r>
      <w:r w:rsidR="007008AD" w:rsidRPr="009C3B4E">
        <w:rPr>
          <w:color w:val="auto"/>
          <w:lang w:val="en-US"/>
        </w:rPr>
        <w:t xml:space="preserve">immerse </w:t>
      </w:r>
      <w:r w:rsidR="000451C4" w:rsidRPr="009C3B4E">
        <w:rPr>
          <w:color w:val="auto"/>
          <w:lang w:val="en-US"/>
        </w:rPr>
        <w:t>the samples in saline or phosphate</w:t>
      </w:r>
      <w:r w:rsidR="00A803FA" w:rsidRPr="009C3B4E">
        <w:rPr>
          <w:color w:val="auto"/>
          <w:lang w:val="en-US"/>
        </w:rPr>
        <w:t>-</w:t>
      </w:r>
      <w:r w:rsidR="000451C4" w:rsidRPr="009C3B4E">
        <w:rPr>
          <w:color w:val="auto"/>
          <w:lang w:val="en-US"/>
        </w:rPr>
        <w:t>buffered saline</w:t>
      </w:r>
      <w:r w:rsidR="005418C1" w:rsidRPr="009C3B4E">
        <w:rPr>
          <w:color w:val="auto"/>
          <w:lang w:val="en-US"/>
        </w:rPr>
        <w:t xml:space="preserve"> (PBS)</w:t>
      </w:r>
      <w:r w:rsidR="000451C4" w:rsidRPr="009C3B4E">
        <w:rPr>
          <w:color w:val="auto"/>
          <w:lang w:val="en-US"/>
        </w:rPr>
        <w:t xml:space="preserve"> solutions</w:t>
      </w:r>
      <w:r w:rsidR="005C10B1">
        <w:rPr>
          <w:color w:val="auto"/>
          <w:lang w:val="en-US"/>
        </w:rPr>
        <w:t>. Th</w:t>
      </w:r>
      <w:r w:rsidR="00EA0FA6">
        <w:rPr>
          <w:color w:val="auto"/>
          <w:lang w:val="en-US"/>
        </w:rPr>
        <w:t>ese</w:t>
      </w:r>
      <w:r w:rsidR="000451C4" w:rsidRPr="009C3B4E">
        <w:rPr>
          <w:color w:val="auto"/>
          <w:lang w:val="en-US"/>
        </w:rPr>
        <w:t xml:space="preserve"> </w:t>
      </w:r>
      <w:r w:rsidR="00856499">
        <w:rPr>
          <w:color w:val="auto"/>
          <w:lang w:val="en-US"/>
        </w:rPr>
        <w:t xml:space="preserve">mimic the physiological </w:t>
      </w:r>
      <w:proofErr w:type="spellStart"/>
      <w:r w:rsidR="00856499">
        <w:rPr>
          <w:color w:val="auto"/>
          <w:lang w:val="en-US"/>
        </w:rPr>
        <w:t>osmolarity</w:t>
      </w:r>
      <w:proofErr w:type="spellEnd"/>
      <w:r w:rsidR="00856499">
        <w:rPr>
          <w:color w:val="auto"/>
          <w:lang w:val="en-US"/>
        </w:rPr>
        <w:t xml:space="preserve"> of interstitial fluid, </w:t>
      </w:r>
      <w:r w:rsidR="000451C4" w:rsidRPr="009C3B4E">
        <w:rPr>
          <w:color w:val="auto"/>
          <w:lang w:val="en-US"/>
        </w:rPr>
        <w:t>for the measurement duration</w:t>
      </w:r>
      <w:r w:rsidR="007C5D38" w:rsidRPr="009C3B4E">
        <w:rPr>
          <w:color w:val="auto"/>
          <w:lang w:val="en-US"/>
        </w:rPr>
        <w:t>, especially when imaging fresh and unfixed samples</w:t>
      </w:r>
      <w:r w:rsidR="001D017A">
        <w:rPr>
          <w:color w:val="auto"/>
          <w:lang w:val="en-US"/>
        </w:rPr>
        <w:t>.</w:t>
      </w:r>
    </w:p>
    <w:p w14:paraId="05510280" w14:textId="404173C2" w:rsidR="003D5481" w:rsidRPr="009C3B4E" w:rsidRDefault="00A04F84" w:rsidP="001D017A">
      <w:pPr>
        <w:spacing w:line="480" w:lineRule="auto"/>
        <w:ind w:firstLine="284"/>
        <w:rPr>
          <w:color w:val="auto"/>
          <w:lang w:val="en-US"/>
        </w:rPr>
      </w:pPr>
      <w:r w:rsidRPr="009C3B4E">
        <w:rPr>
          <w:color w:val="auto"/>
          <w:lang w:val="en-US"/>
        </w:rPr>
        <w:t xml:space="preserve">Currently, </w:t>
      </w:r>
      <w:r w:rsidR="007351B9" w:rsidRPr="009C3B4E">
        <w:rPr>
          <w:color w:val="auto"/>
          <w:lang w:val="en-US"/>
        </w:rPr>
        <w:t>a paucity of</w:t>
      </w:r>
      <w:r w:rsidR="00EC0019" w:rsidRPr="009C3B4E">
        <w:rPr>
          <w:color w:val="auto"/>
          <w:lang w:val="en-US"/>
        </w:rPr>
        <w:t xml:space="preserve"> literature is available on the influence </w:t>
      </w:r>
      <w:r w:rsidR="00656155">
        <w:rPr>
          <w:color w:val="auto"/>
          <w:lang w:val="en-US"/>
        </w:rPr>
        <w:t>of buffer</w:t>
      </w:r>
      <w:r w:rsidR="00656155" w:rsidRPr="009C3B4E">
        <w:rPr>
          <w:color w:val="auto"/>
          <w:lang w:val="en-US"/>
        </w:rPr>
        <w:t xml:space="preserve"> </w:t>
      </w:r>
      <w:r w:rsidR="00EC0019" w:rsidRPr="009C3B4E">
        <w:rPr>
          <w:color w:val="auto"/>
          <w:lang w:val="en-US"/>
        </w:rPr>
        <w:t>solutions on the quantification of MR</w:t>
      </w:r>
      <w:r w:rsidR="0083584C" w:rsidRPr="009C3B4E">
        <w:rPr>
          <w:color w:val="auto"/>
          <w:lang w:val="en-US"/>
        </w:rPr>
        <w:t>I</w:t>
      </w:r>
      <w:r w:rsidR="00EC0019" w:rsidRPr="009C3B4E">
        <w:rPr>
          <w:color w:val="auto"/>
          <w:lang w:val="en-US"/>
        </w:rPr>
        <w:t xml:space="preserve"> relaxation parameters in tendons</w:t>
      </w:r>
      <w:r w:rsidR="00713CBE" w:rsidRPr="009C3B4E">
        <w:rPr>
          <w:color w:val="auto"/>
          <w:lang w:val="en-US"/>
        </w:rPr>
        <w:t xml:space="preserve">. Chang </w:t>
      </w:r>
      <w:r w:rsidR="00713CBE" w:rsidRPr="009C3B4E">
        <w:rPr>
          <w:i/>
          <w:color w:val="auto"/>
          <w:lang w:val="en-US"/>
        </w:rPr>
        <w:t>et al.</w:t>
      </w:r>
      <w:r w:rsidR="00713CBE" w:rsidRPr="009C3B4E">
        <w:rPr>
          <w:color w:val="auto"/>
          <w:lang w:val="en-US"/>
        </w:rPr>
        <w:t xml:space="preserve"> </w:t>
      </w:r>
      <w:r w:rsidR="00A946B8" w:rsidRPr="009C3B4E">
        <w:rPr>
          <w:color w:val="auto"/>
          <w:lang w:val="en-US"/>
        </w:rPr>
        <w:t>investigated the</w:t>
      </w:r>
      <w:r w:rsidR="00713CBE" w:rsidRPr="009C3B4E">
        <w:rPr>
          <w:color w:val="auto"/>
          <w:lang w:val="en-US"/>
        </w:rPr>
        <w:t xml:space="preserve"> influence of immersi</w:t>
      </w:r>
      <w:r w:rsidR="007E3E8A" w:rsidRPr="009C3B4E">
        <w:rPr>
          <w:color w:val="auto"/>
          <w:lang w:val="en-US"/>
        </w:rPr>
        <w:t>ng</w:t>
      </w:r>
      <w:r w:rsidR="00713CBE" w:rsidRPr="009C3B4E">
        <w:rPr>
          <w:color w:val="auto"/>
          <w:lang w:val="en-US"/>
        </w:rPr>
        <w:t xml:space="preserve"> </w:t>
      </w:r>
      <w:r w:rsidR="00713CBE" w:rsidRPr="009C3B4E">
        <w:rPr>
          <w:i/>
          <w:color w:val="auto"/>
          <w:lang w:val="en-US"/>
        </w:rPr>
        <w:t>ex</w:t>
      </w:r>
      <w:r w:rsidR="00732C7F" w:rsidRPr="009C3B4E">
        <w:rPr>
          <w:i/>
          <w:color w:val="auto"/>
          <w:lang w:val="en-US"/>
        </w:rPr>
        <w:t xml:space="preserve"> </w:t>
      </w:r>
      <w:r w:rsidR="00713CBE" w:rsidRPr="009C3B4E">
        <w:rPr>
          <w:i/>
          <w:color w:val="auto"/>
          <w:lang w:val="en-US"/>
        </w:rPr>
        <w:t>vivo</w:t>
      </w:r>
      <w:r w:rsidR="00713CBE" w:rsidRPr="009C3B4E">
        <w:rPr>
          <w:color w:val="auto"/>
          <w:lang w:val="en-US"/>
        </w:rPr>
        <w:t xml:space="preserve"> </w:t>
      </w:r>
      <w:r w:rsidR="007B0AFB">
        <w:rPr>
          <w:color w:val="auto"/>
          <w:lang w:val="en-US"/>
        </w:rPr>
        <w:t xml:space="preserve">human </w:t>
      </w:r>
      <w:r w:rsidR="00713CBE" w:rsidRPr="009C3B4E">
        <w:rPr>
          <w:color w:val="auto"/>
          <w:lang w:val="en-US"/>
        </w:rPr>
        <w:t xml:space="preserve">Achilles tendons in </w:t>
      </w:r>
      <w:r w:rsidR="007B0AFB">
        <w:rPr>
          <w:color w:val="auto"/>
          <w:lang w:val="en-US"/>
        </w:rPr>
        <w:t>different</w:t>
      </w:r>
      <w:r w:rsidR="007B0AFB" w:rsidRPr="009C3B4E">
        <w:rPr>
          <w:color w:val="auto"/>
          <w:lang w:val="en-US"/>
        </w:rPr>
        <w:t xml:space="preserve"> </w:t>
      </w:r>
      <w:r w:rsidR="007B0AFB">
        <w:rPr>
          <w:color w:val="auto"/>
          <w:lang w:val="en-US"/>
        </w:rPr>
        <w:t>fluids</w:t>
      </w:r>
      <w:r w:rsidR="007B0AFB" w:rsidRPr="009C3B4E">
        <w:rPr>
          <w:color w:val="auto"/>
          <w:lang w:val="en-US"/>
        </w:rPr>
        <w:t xml:space="preserve"> </w:t>
      </w:r>
      <w:r w:rsidR="007C5D38" w:rsidRPr="009C3B4E">
        <w:rPr>
          <w:color w:val="auto"/>
          <w:lang w:val="en-US"/>
        </w:rPr>
        <w:t>(</w:t>
      </w:r>
      <w:r w:rsidR="007B0AFB">
        <w:rPr>
          <w:color w:val="auto"/>
          <w:lang w:val="en-US"/>
        </w:rPr>
        <w:t xml:space="preserve">saline solution, </w:t>
      </w:r>
      <w:proofErr w:type="spellStart"/>
      <w:r w:rsidR="00713CBE" w:rsidRPr="009C3B4E">
        <w:rPr>
          <w:color w:val="auto"/>
          <w:lang w:val="en-US"/>
        </w:rPr>
        <w:t>Fomblin</w:t>
      </w:r>
      <w:proofErr w:type="spellEnd"/>
      <w:r w:rsidR="00713CBE" w:rsidRPr="009C3B4E">
        <w:rPr>
          <w:color w:val="auto"/>
          <w:lang w:val="en-US"/>
        </w:rPr>
        <w:t xml:space="preserve"> </w:t>
      </w:r>
      <w:r w:rsidR="00D271B3" w:rsidRPr="009C3B4E">
        <w:rPr>
          <w:color w:val="auto"/>
          <w:lang w:val="en-US"/>
        </w:rPr>
        <w:t xml:space="preserve">and </w:t>
      </w:r>
      <w:proofErr w:type="spellStart"/>
      <w:r w:rsidR="00713CBE" w:rsidRPr="009C3B4E">
        <w:rPr>
          <w:color w:val="auto"/>
          <w:lang w:val="en-US"/>
        </w:rPr>
        <w:t>perfluorooctyl</w:t>
      </w:r>
      <w:proofErr w:type="spellEnd"/>
      <w:r w:rsidR="00713CBE" w:rsidRPr="009C3B4E">
        <w:rPr>
          <w:color w:val="auto"/>
          <w:lang w:val="en-US"/>
        </w:rPr>
        <w:t xml:space="preserve"> bromide</w:t>
      </w:r>
      <w:r w:rsidR="007C5D38" w:rsidRPr="009C3B4E">
        <w:rPr>
          <w:color w:val="auto"/>
          <w:lang w:val="en-US"/>
        </w:rPr>
        <w:t>)</w:t>
      </w:r>
      <w:r w:rsidR="00781CC0" w:rsidRPr="009C3B4E">
        <w:rPr>
          <w:color w:val="auto"/>
          <w:lang w:val="en-US"/>
        </w:rPr>
        <w:t xml:space="preserve"> and</w:t>
      </w:r>
      <w:r w:rsidR="00713CBE" w:rsidRPr="009C3B4E">
        <w:rPr>
          <w:color w:val="auto"/>
          <w:lang w:val="en-US"/>
        </w:rPr>
        <w:t xml:space="preserve"> </w:t>
      </w:r>
      <w:r w:rsidR="00A946B8" w:rsidRPr="009C3B4E">
        <w:rPr>
          <w:color w:val="auto"/>
          <w:lang w:val="en-US"/>
        </w:rPr>
        <w:t>found no influence on T</w:t>
      </w:r>
      <w:r w:rsidR="00A946B8" w:rsidRPr="009C3B4E">
        <w:rPr>
          <w:color w:val="auto"/>
          <w:vertAlign w:val="subscript"/>
          <w:lang w:val="en-US"/>
        </w:rPr>
        <w:t>2</w:t>
      </w:r>
      <w:r w:rsidR="00A946B8" w:rsidRPr="009C3B4E">
        <w:rPr>
          <w:color w:val="auto"/>
          <w:lang w:val="en-US"/>
        </w:rPr>
        <w:t xml:space="preserve"> and T</w:t>
      </w:r>
      <w:r w:rsidR="00A946B8" w:rsidRPr="009C3B4E">
        <w:rPr>
          <w:color w:val="auto"/>
          <w:vertAlign w:val="subscript"/>
          <w:lang w:val="en-US"/>
        </w:rPr>
        <w:t>2</w:t>
      </w:r>
      <w:r w:rsidR="00A946B8" w:rsidRPr="009C3B4E">
        <w:rPr>
          <w:color w:val="auto"/>
          <w:vertAlign w:val="superscript"/>
          <w:lang w:val="en-US"/>
        </w:rPr>
        <w:t>*</w:t>
      </w:r>
      <w:r w:rsidR="00A946B8" w:rsidRPr="009C3B4E">
        <w:rPr>
          <w:color w:val="auto"/>
          <w:lang w:val="en-US"/>
        </w:rPr>
        <w:t xml:space="preserve"> </w:t>
      </w:r>
      <w:r w:rsidR="007E3E8A" w:rsidRPr="009C3B4E">
        <w:rPr>
          <w:color w:val="auto"/>
          <w:lang w:val="en-US"/>
        </w:rPr>
        <w:t xml:space="preserve">values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BIB_chang_5feffects_5f2014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17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B93C4F" w:rsidRPr="009C3B4E">
        <w:rPr>
          <w:color w:val="auto"/>
          <w:lang w:val="en-US"/>
        </w:rPr>
        <w:t>.</w:t>
      </w:r>
      <w:r w:rsidR="00713CBE" w:rsidRPr="009C3B4E">
        <w:rPr>
          <w:color w:val="auto"/>
          <w:lang w:val="en-US"/>
        </w:rPr>
        <w:t xml:space="preserve"> </w:t>
      </w:r>
      <w:r w:rsidR="00B93C4F" w:rsidRPr="009C3B4E">
        <w:rPr>
          <w:color w:val="auto"/>
          <w:lang w:val="en-US"/>
        </w:rPr>
        <w:t>H</w:t>
      </w:r>
      <w:r w:rsidR="00713CBE" w:rsidRPr="009C3B4E">
        <w:rPr>
          <w:color w:val="auto"/>
          <w:lang w:val="en-US"/>
        </w:rPr>
        <w:t xml:space="preserve">owever, </w:t>
      </w:r>
      <w:r w:rsidR="00A946B8" w:rsidRPr="009C3B4E">
        <w:rPr>
          <w:color w:val="auto"/>
          <w:lang w:val="en-US"/>
        </w:rPr>
        <w:t xml:space="preserve">their results </w:t>
      </w:r>
      <w:r w:rsidR="007E3E8A" w:rsidRPr="009C3B4E">
        <w:rPr>
          <w:color w:val="auto"/>
          <w:lang w:val="en-US"/>
        </w:rPr>
        <w:t xml:space="preserve">were </w:t>
      </w:r>
      <w:r w:rsidR="00A946B8" w:rsidRPr="009C3B4E">
        <w:rPr>
          <w:color w:val="auto"/>
          <w:lang w:val="en-US"/>
        </w:rPr>
        <w:t xml:space="preserve">based on </w:t>
      </w:r>
      <w:r w:rsidR="00752B71" w:rsidRPr="009C3B4E">
        <w:rPr>
          <w:color w:val="auto"/>
          <w:lang w:val="en-US"/>
        </w:rPr>
        <w:t xml:space="preserve">six </w:t>
      </w:r>
      <w:r w:rsidR="007E3E8A" w:rsidRPr="009C3B4E">
        <w:rPr>
          <w:color w:val="auto"/>
          <w:lang w:val="en-US"/>
        </w:rPr>
        <w:t xml:space="preserve">tendon </w:t>
      </w:r>
      <w:r w:rsidR="00744DBF" w:rsidRPr="009C3B4E">
        <w:rPr>
          <w:color w:val="auto"/>
          <w:lang w:val="en-US"/>
        </w:rPr>
        <w:t>samples obtained from tissue bank</w:t>
      </w:r>
      <w:r w:rsidR="007B0AFB">
        <w:rPr>
          <w:color w:val="auto"/>
          <w:lang w:val="en-US"/>
        </w:rPr>
        <w:t>s</w:t>
      </w:r>
      <w:r w:rsidR="007C5D38" w:rsidRPr="009C3B4E">
        <w:rPr>
          <w:color w:val="auto"/>
          <w:lang w:val="en-US"/>
        </w:rPr>
        <w:t xml:space="preserve">, </w:t>
      </w:r>
      <w:r w:rsidR="00744DBF" w:rsidRPr="009C3B4E">
        <w:rPr>
          <w:color w:val="auto"/>
          <w:lang w:val="en-US"/>
        </w:rPr>
        <w:t>w</w:t>
      </w:r>
      <w:r w:rsidR="00DD390F" w:rsidRPr="009C3B4E">
        <w:rPr>
          <w:color w:val="auto"/>
          <w:lang w:val="en-US"/>
        </w:rPr>
        <w:t>hich had</w:t>
      </w:r>
      <w:r w:rsidR="00744DBF" w:rsidRPr="009C3B4E">
        <w:rPr>
          <w:color w:val="auto"/>
          <w:lang w:val="en-US"/>
        </w:rPr>
        <w:t xml:space="preserve"> high inter-donor variability</w:t>
      </w:r>
      <w:r w:rsidR="00DC088B"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BIB_chang_5feffects_5f2014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17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744DBF" w:rsidRPr="009C3B4E">
        <w:rPr>
          <w:color w:val="auto"/>
          <w:lang w:val="en-US"/>
        </w:rPr>
        <w:t xml:space="preserve">. Moreover, </w:t>
      </w:r>
      <w:r w:rsidR="00B848D5">
        <w:rPr>
          <w:color w:val="auto"/>
          <w:lang w:val="en-US"/>
        </w:rPr>
        <w:t>those</w:t>
      </w:r>
      <w:r w:rsidR="00B848D5" w:rsidRPr="009C3B4E">
        <w:rPr>
          <w:color w:val="auto"/>
          <w:lang w:val="en-US"/>
        </w:rPr>
        <w:t xml:space="preserve"> </w:t>
      </w:r>
      <w:r w:rsidR="00DD390F" w:rsidRPr="009C3B4E">
        <w:rPr>
          <w:color w:val="auto"/>
          <w:lang w:val="en-US"/>
        </w:rPr>
        <w:t>tendon</w:t>
      </w:r>
      <w:r w:rsidR="00744DBF" w:rsidRPr="009C3B4E">
        <w:rPr>
          <w:color w:val="auto"/>
          <w:lang w:val="en-US"/>
        </w:rPr>
        <w:t xml:space="preserve"> samples </w:t>
      </w:r>
      <w:r w:rsidR="00A946B8" w:rsidRPr="009C3B4E">
        <w:rPr>
          <w:color w:val="auto"/>
          <w:lang w:val="en-US"/>
        </w:rPr>
        <w:t>underwent a deep-freez</w:t>
      </w:r>
      <w:r w:rsidR="00B93C4F" w:rsidRPr="009C3B4E">
        <w:rPr>
          <w:color w:val="auto"/>
          <w:lang w:val="en-US"/>
        </w:rPr>
        <w:t>e</w:t>
      </w:r>
      <w:r w:rsidR="00A946B8" w:rsidRPr="009C3B4E">
        <w:rPr>
          <w:color w:val="auto"/>
          <w:lang w:val="en-US"/>
        </w:rPr>
        <w:t>-thaw cycle before being measured</w:t>
      </w:r>
      <w:r w:rsidR="007E3E8A" w:rsidRPr="009C3B4E">
        <w:rPr>
          <w:color w:val="auto"/>
          <w:lang w:val="en-US"/>
        </w:rPr>
        <w:t>,</w:t>
      </w:r>
      <w:r w:rsidR="00B93C4F" w:rsidRPr="009C3B4E">
        <w:rPr>
          <w:color w:val="auto"/>
          <w:lang w:val="en-US"/>
        </w:rPr>
        <w:t xml:space="preserve"> which</w:t>
      </w:r>
      <w:r w:rsidR="00744DBF" w:rsidRPr="009C3B4E">
        <w:rPr>
          <w:color w:val="auto"/>
          <w:lang w:val="en-US"/>
        </w:rPr>
        <w:t xml:space="preserve"> could have </w:t>
      </w:r>
      <w:r w:rsidR="00DC088B" w:rsidRPr="009C3B4E">
        <w:rPr>
          <w:color w:val="auto"/>
          <w:lang w:val="en-US"/>
        </w:rPr>
        <w:t>affected</w:t>
      </w:r>
      <w:r w:rsidR="00744DBF" w:rsidRPr="009C3B4E">
        <w:rPr>
          <w:color w:val="auto"/>
          <w:lang w:val="en-US"/>
        </w:rPr>
        <w:t xml:space="preserve"> </w:t>
      </w:r>
      <w:r w:rsidR="00DD390F" w:rsidRPr="009C3B4E">
        <w:rPr>
          <w:color w:val="auto"/>
          <w:lang w:val="en-US"/>
        </w:rPr>
        <w:t xml:space="preserve">tissue </w:t>
      </w:r>
      <w:r w:rsidR="00744DBF" w:rsidRPr="009C3B4E">
        <w:rPr>
          <w:color w:val="auto"/>
          <w:lang w:val="en-US"/>
        </w:rPr>
        <w:t xml:space="preserve">swelling behavior. </w:t>
      </w:r>
      <w:proofErr w:type="spellStart"/>
      <w:r w:rsidR="00DC088B" w:rsidRPr="009C3B4E">
        <w:rPr>
          <w:color w:val="auto"/>
          <w:lang w:val="en-US"/>
        </w:rPr>
        <w:t>Pownder</w:t>
      </w:r>
      <w:proofErr w:type="spellEnd"/>
      <w:r w:rsidR="00DC088B" w:rsidRPr="009C3B4E">
        <w:rPr>
          <w:color w:val="auto"/>
          <w:lang w:val="en-US"/>
        </w:rPr>
        <w:t xml:space="preserve"> </w:t>
      </w:r>
      <w:r w:rsidR="00DC088B" w:rsidRPr="009C3B4E">
        <w:rPr>
          <w:i/>
          <w:color w:val="auto"/>
          <w:lang w:val="en-US"/>
        </w:rPr>
        <w:t>et al.</w:t>
      </w:r>
      <w:r w:rsidR="00DC088B" w:rsidRPr="009C3B4E">
        <w:rPr>
          <w:color w:val="auto"/>
          <w:lang w:val="en-US"/>
        </w:rPr>
        <w:t xml:space="preserve"> reported that exposing fresh tendon tissue to such a </w:t>
      </w:r>
      <w:r w:rsidR="00744DBF" w:rsidRPr="009C3B4E">
        <w:rPr>
          <w:color w:val="auto"/>
          <w:lang w:val="en-US"/>
        </w:rPr>
        <w:t xml:space="preserve">freeze-thaw cycle </w:t>
      </w:r>
      <w:r w:rsidR="00864D44">
        <w:rPr>
          <w:color w:val="auto"/>
          <w:lang w:val="en-US"/>
        </w:rPr>
        <w:t>decreases</w:t>
      </w:r>
      <w:r w:rsidR="00DC088B" w:rsidRPr="009C3B4E">
        <w:rPr>
          <w:color w:val="auto"/>
          <w:lang w:val="en-US"/>
        </w:rPr>
        <w:t xml:space="preserve"> </w:t>
      </w:r>
      <w:r w:rsidR="00744DBF" w:rsidRPr="009C3B4E">
        <w:rPr>
          <w:color w:val="auto"/>
          <w:lang w:val="en-US"/>
        </w:rPr>
        <w:t>T</w:t>
      </w:r>
      <w:r w:rsidR="00744DBF" w:rsidRPr="009C3B4E">
        <w:rPr>
          <w:color w:val="auto"/>
          <w:vertAlign w:val="subscript"/>
          <w:lang w:val="en-US"/>
        </w:rPr>
        <w:t>2</w:t>
      </w:r>
      <w:r w:rsidR="00744DBF" w:rsidRPr="009C3B4E">
        <w:rPr>
          <w:color w:val="auto"/>
          <w:vertAlign w:val="superscript"/>
          <w:lang w:val="en-US"/>
        </w:rPr>
        <w:t>*</w:t>
      </w:r>
      <w:r w:rsidR="00DC088B"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BIB_pownder_5feffect_5f2015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18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A946B8" w:rsidRPr="009C3B4E">
        <w:rPr>
          <w:color w:val="auto"/>
          <w:lang w:val="en-US"/>
        </w:rPr>
        <w:t>.</w:t>
      </w:r>
      <w:r w:rsidR="003D5481" w:rsidRPr="009C3B4E">
        <w:rPr>
          <w:color w:val="auto"/>
          <w:lang w:val="en-US"/>
        </w:rPr>
        <w:t xml:space="preserve"> </w:t>
      </w:r>
      <w:r w:rsidR="00B64E9F">
        <w:rPr>
          <w:color w:val="auto"/>
          <w:lang w:val="en-US"/>
        </w:rPr>
        <w:t xml:space="preserve">Furthermore, </w:t>
      </w:r>
      <w:proofErr w:type="spellStart"/>
      <w:r w:rsidR="007B0AFB" w:rsidRPr="00CF46BD">
        <w:rPr>
          <w:i/>
          <w:color w:val="auto"/>
          <w:lang w:val="en-US"/>
        </w:rPr>
        <w:t>Safa</w:t>
      </w:r>
      <w:proofErr w:type="spellEnd"/>
      <w:r w:rsidR="007B0AFB" w:rsidRPr="00CF46BD">
        <w:rPr>
          <w:i/>
          <w:color w:val="auto"/>
          <w:lang w:val="en-US"/>
        </w:rPr>
        <w:t xml:space="preserve"> et al.</w:t>
      </w:r>
      <w:r w:rsidR="007B0AFB">
        <w:rPr>
          <w:color w:val="auto"/>
          <w:lang w:val="en-US"/>
        </w:rPr>
        <w:t xml:space="preserve"> described that </w:t>
      </w:r>
      <w:r w:rsidR="006A4F05">
        <w:rPr>
          <w:color w:val="auto"/>
          <w:lang w:val="en-US"/>
        </w:rPr>
        <w:t>exposing tendon tissue to a buffer solution such as PBS influences tissue hydration and mechanics</w:t>
      </w:r>
      <w:r w:rsidR="00B848D5">
        <w:rPr>
          <w:color w:val="auto"/>
          <w:lang w:val="en-US"/>
        </w:rPr>
        <w:t>,</w:t>
      </w:r>
      <w:r w:rsidR="006A4F05">
        <w:rPr>
          <w:color w:val="auto"/>
          <w:lang w:val="en-US"/>
        </w:rPr>
        <w:t xml:space="preserve"> and leads to so</w:t>
      </w:r>
      <w:r w:rsidR="00D840F3">
        <w:rPr>
          <w:color w:val="auto"/>
          <w:lang w:val="en-US"/>
        </w:rPr>
        <w:t xml:space="preserve">lute diffusion into the tissue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BIB_safa_5fexposure_5f2017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19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6A4F05">
        <w:rPr>
          <w:color w:val="auto"/>
          <w:lang w:val="en-US"/>
        </w:rPr>
        <w:t>.</w:t>
      </w:r>
      <w:r w:rsidR="001D017A">
        <w:rPr>
          <w:color w:val="auto"/>
          <w:lang w:val="en-US"/>
        </w:rPr>
        <w:t xml:space="preserve"> </w:t>
      </w:r>
      <w:r w:rsidR="00B64E9F">
        <w:rPr>
          <w:lang w:val="en-US"/>
        </w:rPr>
        <w:t>Accordingly, t</w:t>
      </w:r>
      <w:r w:rsidR="001D017A" w:rsidRPr="001D017A">
        <w:rPr>
          <w:color w:val="auto"/>
          <w:lang w:val="en-US"/>
        </w:rPr>
        <w:t xml:space="preserve">hese </w:t>
      </w:r>
      <w:r w:rsidR="006A4F05">
        <w:rPr>
          <w:color w:val="auto"/>
          <w:lang w:val="en-US"/>
        </w:rPr>
        <w:t>swelling</w:t>
      </w:r>
      <w:r w:rsidR="001D017A">
        <w:rPr>
          <w:color w:val="auto"/>
          <w:lang w:val="en-US"/>
        </w:rPr>
        <w:t xml:space="preserve"> </w:t>
      </w:r>
      <w:r w:rsidR="001D017A" w:rsidRPr="001D017A">
        <w:rPr>
          <w:color w:val="auto"/>
          <w:lang w:val="en-US"/>
        </w:rPr>
        <w:t xml:space="preserve">effects </w:t>
      </w:r>
      <w:r w:rsidR="00B64E9F">
        <w:rPr>
          <w:color w:val="auto"/>
          <w:lang w:val="en-US"/>
        </w:rPr>
        <w:t>may</w:t>
      </w:r>
      <w:r w:rsidR="001D017A" w:rsidRPr="001D017A">
        <w:rPr>
          <w:color w:val="auto"/>
          <w:lang w:val="en-US"/>
        </w:rPr>
        <w:t xml:space="preserve"> </w:t>
      </w:r>
      <w:r w:rsidR="00B64E9F">
        <w:rPr>
          <w:color w:val="auto"/>
          <w:lang w:val="en-US"/>
        </w:rPr>
        <w:t xml:space="preserve">alter </w:t>
      </w:r>
      <w:r w:rsidR="006A4F05">
        <w:rPr>
          <w:color w:val="auto"/>
          <w:lang w:val="en-US"/>
        </w:rPr>
        <w:t xml:space="preserve">MRI </w:t>
      </w:r>
      <w:r w:rsidR="00B64E9F">
        <w:rPr>
          <w:color w:val="auto"/>
          <w:lang w:val="en-US"/>
        </w:rPr>
        <w:t>relaxation parameters and confound data interpretation</w:t>
      </w:r>
      <w:r w:rsidR="001D017A" w:rsidRPr="001D017A">
        <w:rPr>
          <w:color w:val="auto"/>
          <w:lang w:val="en-US"/>
        </w:rPr>
        <w:t xml:space="preserve">. </w:t>
      </w:r>
      <w:r w:rsidR="00272830" w:rsidRPr="009C3B4E">
        <w:rPr>
          <w:color w:val="auto"/>
          <w:lang w:val="en-US"/>
        </w:rPr>
        <w:t xml:space="preserve">Yet, </w:t>
      </w:r>
      <w:r w:rsidR="003D5481" w:rsidRPr="009C3B4E">
        <w:rPr>
          <w:color w:val="auto"/>
          <w:lang w:val="en-US"/>
        </w:rPr>
        <w:t xml:space="preserve">it remains unclear how </w:t>
      </w:r>
      <w:r w:rsidR="00046A0D" w:rsidRPr="009C3B4E">
        <w:rPr>
          <w:color w:val="auto"/>
          <w:lang w:val="en-US"/>
        </w:rPr>
        <w:t>exposure</w:t>
      </w:r>
      <w:r w:rsidR="003D5481" w:rsidRPr="009C3B4E">
        <w:rPr>
          <w:color w:val="auto"/>
          <w:lang w:val="en-US"/>
        </w:rPr>
        <w:t xml:space="preserve"> of fresh </w:t>
      </w:r>
      <w:r w:rsidR="00046A0D" w:rsidRPr="009C3B4E">
        <w:rPr>
          <w:color w:val="auto"/>
          <w:lang w:val="en-US"/>
        </w:rPr>
        <w:t>tendon tissue to</w:t>
      </w:r>
      <w:r w:rsidR="003D5481" w:rsidRPr="009C3B4E">
        <w:rPr>
          <w:color w:val="auto"/>
          <w:lang w:val="en-US"/>
        </w:rPr>
        <w:t xml:space="preserve"> PBS affects T</w:t>
      </w:r>
      <w:r w:rsidR="003D5481" w:rsidRPr="009C3B4E">
        <w:rPr>
          <w:color w:val="auto"/>
          <w:vertAlign w:val="subscript"/>
          <w:lang w:val="en-US"/>
        </w:rPr>
        <w:t>1</w:t>
      </w:r>
      <w:r w:rsidR="003D5481" w:rsidRPr="009C3B4E">
        <w:rPr>
          <w:color w:val="auto"/>
          <w:lang w:val="en-US"/>
        </w:rPr>
        <w:t xml:space="preserve"> and T</w:t>
      </w:r>
      <w:r w:rsidR="003D5481" w:rsidRPr="009C3B4E">
        <w:rPr>
          <w:color w:val="auto"/>
          <w:vertAlign w:val="subscript"/>
          <w:lang w:val="en-US"/>
        </w:rPr>
        <w:t>2</w:t>
      </w:r>
      <w:r w:rsidR="003D5481" w:rsidRPr="009C3B4E">
        <w:rPr>
          <w:color w:val="auto"/>
          <w:vertAlign w:val="superscript"/>
          <w:lang w:val="en-US"/>
        </w:rPr>
        <w:t>*</w:t>
      </w:r>
      <w:r w:rsidR="003D5481" w:rsidRPr="009C3B4E">
        <w:rPr>
          <w:color w:val="auto"/>
          <w:lang w:val="en-US"/>
        </w:rPr>
        <w:t xml:space="preserve"> measurements.</w:t>
      </w:r>
    </w:p>
    <w:p w14:paraId="39B670D3" w14:textId="50059084" w:rsidR="000C1725" w:rsidRPr="009C3B4E" w:rsidRDefault="00272830" w:rsidP="00EC0019">
      <w:pPr>
        <w:spacing w:line="480" w:lineRule="auto"/>
        <w:ind w:firstLine="284"/>
        <w:rPr>
          <w:color w:val="auto"/>
          <w:lang w:val="en-US"/>
        </w:rPr>
      </w:pPr>
      <w:r w:rsidRPr="009C3B4E">
        <w:rPr>
          <w:color w:val="auto"/>
          <w:lang w:val="en-US"/>
        </w:rPr>
        <w:t>In this work</w:t>
      </w:r>
      <w:r w:rsidR="003D5481" w:rsidRPr="009C3B4E">
        <w:rPr>
          <w:color w:val="auto"/>
          <w:lang w:val="en-US"/>
        </w:rPr>
        <w:t xml:space="preserve">, </w:t>
      </w:r>
      <w:bookmarkStart w:id="0" w:name="_qu324rgi4xel" w:colFirst="0" w:colLast="0"/>
      <w:bookmarkEnd w:id="0"/>
      <w:r w:rsidR="000C1725" w:rsidRPr="009C3B4E">
        <w:rPr>
          <w:color w:val="auto"/>
          <w:lang w:val="en-US"/>
        </w:rPr>
        <w:t xml:space="preserve">we </w:t>
      </w:r>
      <w:r w:rsidR="008F6B67" w:rsidRPr="009C3B4E">
        <w:rPr>
          <w:color w:val="auto"/>
          <w:lang w:val="en-US"/>
        </w:rPr>
        <w:t xml:space="preserve">investigated the effect of immersing </w:t>
      </w:r>
      <w:r w:rsidR="00046A0D" w:rsidRPr="009C3B4E">
        <w:rPr>
          <w:i/>
          <w:color w:val="auto"/>
          <w:lang w:val="en-US"/>
        </w:rPr>
        <w:t>ex vivo</w:t>
      </w:r>
      <w:r w:rsidR="00046A0D" w:rsidRPr="009C3B4E">
        <w:rPr>
          <w:color w:val="auto"/>
          <w:lang w:val="en-US"/>
        </w:rPr>
        <w:t xml:space="preserve"> tendon </w:t>
      </w:r>
      <w:r w:rsidR="00C06EC4">
        <w:rPr>
          <w:color w:val="auto"/>
          <w:lang w:val="en-US"/>
        </w:rPr>
        <w:t xml:space="preserve">tissue </w:t>
      </w:r>
      <w:r w:rsidR="00046A0D" w:rsidRPr="009C3B4E">
        <w:rPr>
          <w:color w:val="auto"/>
          <w:lang w:val="en-US"/>
        </w:rPr>
        <w:t xml:space="preserve">in PBS on MRI relaxation parameters. Variable flip angle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BIB_kramer_5ft1_5f2019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20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046A0D" w:rsidRPr="009C3B4E">
        <w:rPr>
          <w:color w:val="auto"/>
          <w:lang w:val="en-US"/>
        </w:rPr>
        <w:t xml:space="preserve"> and m</w:t>
      </w:r>
      <w:r w:rsidR="000C1725" w:rsidRPr="009C3B4E">
        <w:rPr>
          <w:color w:val="auto"/>
          <w:lang w:val="en-US"/>
        </w:rPr>
        <w:t xml:space="preserve">ulti-echo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BIB_kramer_5fsegmentation_5f2019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21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0C1725" w:rsidRPr="009C3B4E">
        <w:rPr>
          <w:color w:val="auto"/>
          <w:lang w:val="en-US"/>
        </w:rPr>
        <w:t xml:space="preserve"> </w:t>
      </w:r>
      <w:r w:rsidR="00A16A04" w:rsidRPr="009C3B4E">
        <w:rPr>
          <w:color w:val="auto"/>
          <w:lang w:val="en-US"/>
        </w:rPr>
        <w:t>3D-</w:t>
      </w:r>
      <w:r w:rsidR="000C1725" w:rsidRPr="009C3B4E">
        <w:rPr>
          <w:color w:val="auto"/>
          <w:lang w:val="en-US"/>
        </w:rPr>
        <w:t xml:space="preserve">UTE imaging </w:t>
      </w:r>
      <w:r w:rsidR="00046A0D" w:rsidRPr="009C3B4E">
        <w:rPr>
          <w:color w:val="auto"/>
          <w:lang w:val="en-US"/>
        </w:rPr>
        <w:t xml:space="preserve">was applied to </w:t>
      </w:r>
      <w:r w:rsidR="000C1725" w:rsidRPr="009C3B4E">
        <w:rPr>
          <w:color w:val="auto"/>
          <w:lang w:val="en-US"/>
        </w:rPr>
        <w:t>quantif</w:t>
      </w:r>
      <w:r w:rsidR="00046A0D" w:rsidRPr="009C3B4E">
        <w:rPr>
          <w:color w:val="auto"/>
          <w:lang w:val="en-US"/>
        </w:rPr>
        <w:t>y</w:t>
      </w:r>
      <w:r w:rsidR="003D5481" w:rsidRPr="009C3B4E">
        <w:rPr>
          <w:color w:val="auto"/>
          <w:lang w:val="en-US"/>
        </w:rPr>
        <w:t xml:space="preserve"> T</w:t>
      </w:r>
      <w:r w:rsidR="003D5481" w:rsidRPr="00B35746">
        <w:rPr>
          <w:color w:val="auto"/>
          <w:vertAlign w:val="subscript"/>
          <w:lang w:val="en-US"/>
        </w:rPr>
        <w:t>1</w:t>
      </w:r>
      <w:r w:rsidR="000C1725" w:rsidRPr="009C3B4E">
        <w:rPr>
          <w:color w:val="auto"/>
          <w:lang w:val="en-US"/>
        </w:rPr>
        <w:t xml:space="preserve"> </w:t>
      </w:r>
      <w:r w:rsidR="003D5481" w:rsidRPr="009C3B4E">
        <w:rPr>
          <w:color w:val="auto"/>
          <w:lang w:val="en-US"/>
        </w:rPr>
        <w:t xml:space="preserve">and </w:t>
      </w:r>
      <w:r w:rsidR="000C1725" w:rsidRPr="009C3B4E">
        <w:rPr>
          <w:color w:val="auto"/>
          <w:lang w:val="en-US"/>
        </w:rPr>
        <w:t>T</w:t>
      </w:r>
      <w:r w:rsidR="000C1725" w:rsidRPr="009C3B4E">
        <w:rPr>
          <w:color w:val="auto"/>
          <w:vertAlign w:val="subscript"/>
          <w:lang w:val="en-US"/>
        </w:rPr>
        <w:t>2</w:t>
      </w:r>
      <w:r w:rsidR="000C1725" w:rsidRPr="009C3B4E">
        <w:rPr>
          <w:color w:val="auto"/>
          <w:vertAlign w:val="superscript"/>
          <w:lang w:val="en-US"/>
        </w:rPr>
        <w:t>*</w:t>
      </w:r>
      <w:r w:rsidR="00046A0D" w:rsidRPr="009C3B4E">
        <w:rPr>
          <w:color w:val="auto"/>
          <w:lang w:val="en-US"/>
        </w:rPr>
        <w:t xml:space="preserve">, respectively. </w:t>
      </w:r>
      <w:r w:rsidR="00253A35" w:rsidRPr="009C3B4E">
        <w:rPr>
          <w:color w:val="auto"/>
          <w:lang w:val="en-US"/>
        </w:rPr>
        <w:t>S</w:t>
      </w:r>
      <w:r w:rsidR="005418C1" w:rsidRPr="009C3B4E">
        <w:rPr>
          <w:color w:val="auto"/>
          <w:lang w:val="en-US"/>
        </w:rPr>
        <w:t>oleus portion</w:t>
      </w:r>
      <w:r w:rsidR="00046A0D" w:rsidRPr="009C3B4E">
        <w:rPr>
          <w:color w:val="auto"/>
          <w:lang w:val="en-US"/>
        </w:rPr>
        <w:t>s</w:t>
      </w:r>
      <w:r w:rsidR="005418C1" w:rsidRPr="009C3B4E">
        <w:rPr>
          <w:color w:val="auto"/>
          <w:lang w:val="en-US"/>
        </w:rPr>
        <w:t xml:space="preserve"> of fresh ovine Achilles tendons</w:t>
      </w:r>
      <w:r w:rsidR="00046A0D" w:rsidRPr="009C3B4E">
        <w:rPr>
          <w:color w:val="auto"/>
          <w:lang w:val="en-US"/>
        </w:rPr>
        <w:t xml:space="preserve"> we</w:t>
      </w:r>
      <w:r w:rsidR="00A16A04" w:rsidRPr="009C3B4E">
        <w:rPr>
          <w:color w:val="auto"/>
          <w:lang w:val="en-US"/>
        </w:rPr>
        <w:t>re</w:t>
      </w:r>
      <w:r w:rsidR="005418C1" w:rsidRPr="009C3B4E">
        <w:rPr>
          <w:color w:val="auto"/>
          <w:lang w:val="en-US"/>
        </w:rPr>
        <w:t xml:space="preserve"> </w:t>
      </w:r>
      <w:r w:rsidR="003D5481" w:rsidRPr="009C3B4E">
        <w:rPr>
          <w:color w:val="auto"/>
          <w:lang w:val="en-US"/>
        </w:rPr>
        <w:t xml:space="preserve">immersed </w:t>
      </w:r>
      <w:r w:rsidR="00A16A04" w:rsidRPr="009C3B4E">
        <w:rPr>
          <w:color w:val="auto"/>
          <w:lang w:val="en-US"/>
        </w:rPr>
        <w:t>in PBS for 67 h</w:t>
      </w:r>
      <w:r w:rsidR="008F6B67" w:rsidRPr="009C3B4E">
        <w:rPr>
          <w:color w:val="auto"/>
          <w:lang w:val="en-US"/>
        </w:rPr>
        <w:t>,</w:t>
      </w:r>
      <w:r w:rsidR="00A16A04" w:rsidRPr="009C3B4E">
        <w:rPr>
          <w:color w:val="auto"/>
          <w:lang w:val="en-US"/>
        </w:rPr>
        <w:t xml:space="preserve"> and relaxation parameters were estimated a</w:t>
      </w:r>
      <w:r w:rsidR="00046A0D" w:rsidRPr="009C3B4E">
        <w:rPr>
          <w:color w:val="auto"/>
          <w:lang w:val="en-US"/>
        </w:rPr>
        <w:t>f</w:t>
      </w:r>
      <w:r w:rsidR="00A16A04" w:rsidRPr="009C3B4E">
        <w:rPr>
          <w:color w:val="auto"/>
          <w:lang w:val="en-US"/>
        </w:rPr>
        <w:t>t</w:t>
      </w:r>
      <w:r w:rsidR="00046A0D" w:rsidRPr="009C3B4E">
        <w:rPr>
          <w:color w:val="auto"/>
          <w:lang w:val="en-US"/>
        </w:rPr>
        <w:t>er</w:t>
      </w:r>
      <w:r w:rsidR="00A16A04" w:rsidRPr="009C3B4E">
        <w:rPr>
          <w:color w:val="auto"/>
          <w:lang w:val="en-US"/>
        </w:rPr>
        <w:t xml:space="preserve"> 0</w:t>
      </w:r>
      <w:r w:rsidR="00152FB3" w:rsidRPr="009C3B4E">
        <w:rPr>
          <w:color w:val="auto"/>
          <w:lang w:val="en-US"/>
        </w:rPr>
        <w:t xml:space="preserve"> </w:t>
      </w:r>
      <w:r w:rsidR="00A16A04" w:rsidRPr="009C3B4E">
        <w:rPr>
          <w:color w:val="auto"/>
          <w:lang w:val="en-US"/>
        </w:rPr>
        <w:t>h</w:t>
      </w:r>
      <w:r w:rsidRPr="009C3B4E">
        <w:rPr>
          <w:color w:val="auto"/>
          <w:lang w:val="en-US"/>
        </w:rPr>
        <w:t xml:space="preserve"> (baseline)</w:t>
      </w:r>
      <w:r w:rsidR="00A16A04" w:rsidRPr="009C3B4E">
        <w:rPr>
          <w:color w:val="auto"/>
          <w:lang w:val="en-US"/>
        </w:rPr>
        <w:t>, 30</w:t>
      </w:r>
      <w:r w:rsidR="00152FB3" w:rsidRPr="009C3B4E">
        <w:rPr>
          <w:color w:val="auto"/>
          <w:lang w:val="en-US"/>
        </w:rPr>
        <w:t xml:space="preserve"> </w:t>
      </w:r>
      <w:r w:rsidR="00A16A04" w:rsidRPr="009C3B4E">
        <w:rPr>
          <w:color w:val="auto"/>
          <w:lang w:val="en-US"/>
        </w:rPr>
        <w:t>h and 67</w:t>
      </w:r>
      <w:r w:rsidR="00152FB3" w:rsidRPr="009C3B4E">
        <w:rPr>
          <w:color w:val="auto"/>
          <w:lang w:val="en-US"/>
        </w:rPr>
        <w:t xml:space="preserve"> </w:t>
      </w:r>
      <w:r w:rsidR="00A16A04" w:rsidRPr="009C3B4E">
        <w:rPr>
          <w:color w:val="auto"/>
          <w:lang w:val="en-US"/>
        </w:rPr>
        <w:t>h</w:t>
      </w:r>
      <w:r w:rsidR="00253A35" w:rsidRPr="009C3B4E">
        <w:rPr>
          <w:color w:val="auto"/>
          <w:lang w:val="en-US"/>
        </w:rPr>
        <w:t>.</w:t>
      </w:r>
      <w:r w:rsidR="00A16A04" w:rsidRPr="009C3B4E">
        <w:rPr>
          <w:color w:val="auto"/>
          <w:lang w:val="en-US"/>
        </w:rPr>
        <w:t xml:space="preserve"> </w:t>
      </w:r>
    </w:p>
    <w:p w14:paraId="62628D4D" w14:textId="77777777" w:rsidR="001A325B" w:rsidRPr="009C3B4E" w:rsidRDefault="001A325B" w:rsidP="001A325B">
      <w:pPr>
        <w:spacing w:line="480" w:lineRule="auto"/>
        <w:ind w:firstLine="0"/>
        <w:rPr>
          <w:color w:val="auto"/>
          <w:lang w:val="en-US"/>
        </w:rPr>
      </w:pPr>
    </w:p>
    <w:p w14:paraId="43EC865C" w14:textId="4D0560E2" w:rsidR="00351534" w:rsidRPr="009C3B4E" w:rsidRDefault="000E1D9D" w:rsidP="00447350">
      <w:pPr>
        <w:ind w:firstLine="0"/>
        <w:rPr>
          <w:b/>
          <w:color w:val="auto"/>
          <w:sz w:val="32"/>
          <w:szCs w:val="32"/>
          <w:lang w:val="en-US"/>
        </w:rPr>
      </w:pPr>
      <w:r w:rsidRPr="009C3B4E">
        <w:rPr>
          <w:b/>
          <w:color w:val="auto"/>
          <w:sz w:val="32"/>
          <w:szCs w:val="32"/>
          <w:lang w:val="en-US"/>
        </w:rPr>
        <w:t>Material and methods</w:t>
      </w:r>
    </w:p>
    <w:p w14:paraId="5068091B" w14:textId="70DE94F4" w:rsidR="00F703C5" w:rsidRPr="009C3B4E" w:rsidRDefault="00F703C5" w:rsidP="00F703C5">
      <w:pPr>
        <w:pStyle w:val="berschrift3"/>
        <w:spacing w:line="480" w:lineRule="auto"/>
        <w:ind w:firstLine="0"/>
        <w:rPr>
          <w:b/>
          <w:color w:val="auto"/>
          <w:sz w:val="24"/>
          <w:szCs w:val="24"/>
          <w:lang w:val="en-US"/>
        </w:rPr>
      </w:pPr>
      <w:bookmarkStart w:id="1" w:name="_5qhz4yp5m7a2" w:colFirst="0" w:colLast="0"/>
      <w:bookmarkEnd w:id="1"/>
      <w:r w:rsidRPr="009C3B4E">
        <w:rPr>
          <w:b/>
          <w:color w:val="auto"/>
          <w:sz w:val="24"/>
          <w:szCs w:val="24"/>
          <w:lang w:val="en-US"/>
        </w:rPr>
        <w:t>Sample preparation</w:t>
      </w:r>
    </w:p>
    <w:p w14:paraId="7AACC0A9" w14:textId="2FB5F45F" w:rsidR="00F703C5" w:rsidRPr="009C3B4E" w:rsidRDefault="008C4B29" w:rsidP="0025225F">
      <w:pPr>
        <w:spacing w:line="480" w:lineRule="auto"/>
        <w:ind w:firstLine="0"/>
        <w:rPr>
          <w:color w:val="auto"/>
          <w:lang w:val="en-US"/>
        </w:rPr>
      </w:pPr>
      <w:r w:rsidRPr="009C3B4E">
        <w:rPr>
          <w:color w:val="auto"/>
          <w:lang w:val="en-US"/>
        </w:rPr>
        <w:t>Fresh Achilles tendon</w:t>
      </w:r>
      <w:r w:rsidR="00142882" w:rsidRPr="009C3B4E">
        <w:rPr>
          <w:color w:val="auto"/>
          <w:lang w:val="en-US"/>
        </w:rPr>
        <w:t>s</w:t>
      </w:r>
      <w:r w:rsidRPr="009C3B4E">
        <w:rPr>
          <w:color w:val="auto"/>
          <w:lang w:val="en-US"/>
        </w:rPr>
        <w:t xml:space="preserve"> </w:t>
      </w:r>
      <w:r w:rsidR="00142882" w:rsidRPr="009C3B4E">
        <w:rPr>
          <w:color w:val="auto"/>
          <w:lang w:val="en-US"/>
        </w:rPr>
        <w:t xml:space="preserve">from eight healthy sheep (Merino, female, 4+ years old) were excised after euthanasia </w:t>
      </w:r>
      <w:r w:rsidR="00666140">
        <w:rPr>
          <w:color w:val="auto"/>
          <w:lang w:val="en-US"/>
        </w:rPr>
        <w:t xml:space="preserve">in </w:t>
      </w:r>
      <w:r w:rsidR="00C06EC4">
        <w:rPr>
          <w:color w:val="auto"/>
          <w:lang w:val="en-US"/>
        </w:rPr>
        <w:t>a different research project</w:t>
      </w:r>
      <w:r w:rsidR="00C06EC4" w:rsidRPr="009C3B4E">
        <w:rPr>
          <w:color w:val="auto"/>
          <w:lang w:val="en-US"/>
        </w:rPr>
        <w:t xml:space="preserve"> </w:t>
      </w:r>
      <w:r w:rsidR="00142882" w:rsidRPr="009C3B4E">
        <w:rPr>
          <w:color w:val="auto"/>
          <w:lang w:val="en-US"/>
        </w:rPr>
        <w:t>in compliance with the ethical guidelines of legal</w:t>
      </w:r>
      <w:r w:rsidR="00272830" w:rsidRPr="009C3B4E">
        <w:rPr>
          <w:color w:val="auto"/>
          <w:lang w:val="en-US"/>
        </w:rPr>
        <w:t>,</w:t>
      </w:r>
      <w:r w:rsidR="00142882" w:rsidRPr="009C3B4E">
        <w:rPr>
          <w:color w:val="auto"/>
          <w:lang w:val="en-US"/>
        </w:rPr>
        <w:t xml:space="preserve"> local animal rights protection authorities (</w:t>
      </w:r>
      <w:proofErr w:type="spellStart"/>
      <w:r w:rsidR="00142882" w:rsidRPr="009C3B4E">
        <w:rPr>
          <w:color w:val="auto"/>
          <w:lang w:val="en-US"/>
        </w:rPr>
        <w:t>Landesamt</w:t>
      </w:r>
      <w:proofErr w:type="spellEnd"/>
      <w:r w:rsidR="00142882" w:rsidRPr="009C3B4E">
        <w:rPr>
          <w:color w:val="auto"/>
          <w:lang w:val="en-US"/>
        </w:rPr>
        <w:t xml:space="preserve"> </w:t>
      </w:r>
      <w:proofErr w:type="spellStart"/>
      <w:r w:rsidR="00142882" w:rsidRPr="009C3B4E">
        <w:rPr>
          <w:color w:val="auto"/>
          <w:lang w:val="en-US"/>
        </w:rPr>
        <w:t>für</w:t>
      </w:r>
      <w:proofErr w:type="spellEnd"/>
      <w:r w:rsidR="00142882" w:rsidRPr="009C3B4E">
        <w:rPr>
          <w:color w:val="auto"/>
          <w:lang w:val="en-US"/>
        </w:rPr>
        <w:t xml:space="preserve"> Gesundheit und </w:t>
      </w:r>
      <w:proofErr w:type="spellStart"/>
      <w:r w:rsidR="00142882" w:rsidRPr="009C3B4E">
        <w:rPr>
          <w:color w:val="auto"/>
          <w:lang w:val="en-US"/>
        </w:rPr>
        <w:t>Soziales</w:t>
      </w:r>
      <w:proofErr w:type="spellEnd"/>
      <w:r w:rsidR="00142882" w:rsidRPr="009C3B4E">
        <w:rPr>
          <w:color w:val="auto"/>
          <w:lang w:val="en-US"/>
        </w:rPr>
        <w:t xml:space="preserve"> Berlin). </w:t>
      </w:r>
      <w:r w:rsidRPr="009C3B4E">
        <w:rPr>
          <w:color w:val="auto"/>
          <w:lang w:val="en-US"/>
        </w:rPr>
        <w:t xml:space="preserve">The </w:t>
      </w:r>
      <w:r w:rsidR="00D30068">
        <w:rPr>
          <w:color w:val="auto"/>
          <w:lang w:val="en-US"/>
        </w:rPr>
        <w:t>tendons</w:t>
      </w:r>
      <w:r w:rsidRPr="009C3B4E">
        <w:rPr>
          <w:color w:val="auto"/>
          <w:lang w:val="en-US"/>
        </w:rPr>
        <w:t xml:space="preserve"> were </w:t>
      </w:r>
      <w:r w:rsidR="00152FB3" w:rsidRPr="009C3B4E">
        <w:rPr>
          <w:color w:val="auto"/>
          <w:lang w:val="en-US"/>
        </w:rPr>
        <w:t>excised</w:t>
      </w:r>
      <w:r w:rsidRPr="009C3B4E">
        <w:rPr>
          <w:color w:val="auto"/>
          <w:lang w:val="en-US"/>
        </w:rPr>
        <w:t xml:space="preserve"> </w:t>
      </w:r>
      <w:r w:rsidR="00D30068">
        <w:rPr>
          <w:color w:val="auto"/>
          <w:lang w:val="en-US"/>
        </w:rPr>
        <w:t>close to</w:t>
      </w:r>
      <w:r w:rsidR="00D30068" w:rsidRPr="009C3B4E">
        <w:rPr>
          <w:color w:val="auto"/>
          <w:lang w:val="en-US"/>
        </w:rPr>
        <w:t xml:space="preserve"> </w:t>
      </w:r>
      <w:r w:rsidRPr="009C3B4E">
        <w:rPr>
          <w:color w:val="auto"/>
          <w:lang w:val="en-US"/>
        </w:rPr>
        <w:t xml:space="preserve">the </w:t>
      </w:r>
      <w:r w:rsidR="00D30068" w:rsidRPr="00A04FF0">
        <w:rPr>
          <w:lang w:val="en-US"/>
        </w:rPr>
        <w:t>calcaneus</w:t>
      </w:r>
      <w:r w:rsidR="00D30068" w:rsidRPr="009C3B4E" w:rsidDel="00D30068">
        <w:rPr>
          <w:color w:val="auto"/>
          <w:lang w:val="en-US"/>
        </w:rPr>
        <w:t xml:space="preserve"> </w:t>
      </w:r>
      <w:r w:rsidR="00D30068">
        <w:rPr>
          <w:color w:val="auto"/>
          <w:lang w:val="en-US"/>
        </w:rPr>
        <w:t xml:space="preserve">and before the onset of the calf muscle, </w:t>
      </w:r>
      <w:r w:rsidRPr="009C3B4E">
        <w:rPr>
          <w:color w:val="auto"/>
          <w:lang w:val="en-US"/>
        </w:rPr>
        <w:t>and thus conta</w:t>
      </w:r>
      <w:r w:rsidR="00F42802" w:rsidRPr="009C3B4E">
        <w:rPr>
          <w:color w:val="auto"/>
          <w:lang w:val="en-US"/>
        </w:rPr>
        <w:t xml:space="preserve">ined </w:t>
      </w:r>
      <w:r w:rsidR="00152FB3" w:rsidRPr="009C3B4E">
        <w:rPr>
          <w:color w:val="auto"/>
          <w:lang w:val="en-US"/>
        </w:rPr>
        <w:t xml:space="preserve">a </w:t>
      </w:r>
      <w:r w:rsidR="00F42802" w:rsidRPr="009C3B4E">
        <w:rPr>
          <w:color w:val="auto"/>
          <w:lang w:val="en-US"/>
        </w:rPr>
        <w:t xml:space="preserve">mid-tendon portion </w:t>
      </w:r>
      <w:r w:rsidR="00152FB3" w:rsidRPr="009C3B4E">
        <w:rPr>
          <w:color w:val="auto"/>
          <w:lang w:val="en-US"/>
        </w:rPr>
        <w:t xml:space="preserve">along with adjoining </w:t>
      </w:r>
      <w:r w:rsidRPr="009C3B4E">
        <w:rPr>
          <w:color w:val="auto"/>
          <w:lang w:val="en-US"/>
        </w:rPr>
        <w:t>fibrocartilaginous enthesis tissue.</w:t>
      </w:r>
      <w:r w:rsidR="008B46B4" w:rsidRPr="009C3B4E">
        <w:rPr>
          <w:color w:val="auto"/>
          <w:lang w:val="en-US"/>
        </w:rPr>
        <w:t xml:space="preserve"> </w:t>
      </w:r>
      <w:r w:rsidR="009C395A" w:rsidRPr="009C3B4E">
        <w:rPr>
          <w:color w:val="auto"/>
          <w:lang w:val="en-US"/>
        </w:rPr>
        <w:t xml:space="preserve">The </w:t>
      </w:r>
      <w:r w:rsidR="00272830" w:rsidRPr="009C3B4E">
        <w:rPr>
          <w:color w:val="auto"/>
          <w:lang w:val="en-US"/>
        </w:rPr>
        <w:t>s</w:t>
      </w:r>
      <w:r w:rsidR="00574004" w:rsidRPr="009C3B4E">
        <w:rPr>
          <w:color w:val="auto"/>
          <w:lang w:val="en-US"/>
        </w:rPr>
        <w:t xml:space="preserve">amples were </w:t>
      </w:r>
      <w:r w:rsidR="00272830" w:rsidRPr="009C3B4E">
        <w:rPr>
          <w:color w:val="auto"/>
          <w:lang w:val="en-US"/>
        </w:rPr>
        <w:t>enveloped</w:t>
      </w:r>
      <w:r w:rsidR="00590E78" w:rsidRPr="009C3B4E">
        <w:rPr>
          <w:color w:val="auto"/>
          <w:lang w:val="en-US"/>
        </w:rPr>
        <w:t xml:space="preserve"> in plastic wrap and </w:t>
      </w:r>
      <w:r w:rsidR="00574004" w:rsidRPr="009C3B4E">
        <w:rPr>
          <w:color w:val="auto"/>
          <w:lang w:val="en-US"/>
        </w:rPr>
        <w:t xml:space="preserve">stored </w:t>
      </w:r>
      <w:r w:rsidR="00727373" w:rsidRPr="009C3B4E">
        <w:rPr>
          <w:color w:val="auto"/>
          <w:lang w:val="en-US"/>
        </w:rPr>
        <w:t xml:space="preserve">for 4 days </w:t>
      </w:r>
      <w:r w:rsidR="00DB767B" w:rsidRPr="009C3B4E">
        <w:rPr>
          <w:color w:val="auto"/>
          <w:lang w:val="en-US"/>
        </w:rPr>
        <w:t>at 4°C</w:t>
      </w:r>
      <w:r w:rsidR="00590E78" w:rsidRPr="009C3B4E">
        <w:rPr>
          <w:color w:val="auto"/>
          <w:lang w:val="en-US"/>
        </w:rPr>
        <w:t xml:space="preserve"> in </w:t>
      </w:r>
      <w:r w:rsidR="00272830" w:rsidRPr="009C3B4E">
        <w:rPr>
          <w:color w:val="auto"/>
          <w:lang w:val="en-US"/>
        </w:rPr>
        <w:t xml:space="preserve">a </w:t>
      </w:r>
      <w:r w:rsidR="00E37A9E" w:rsidRPr="009C3B4E">
        <w:rPr>
          <w:color w:val="auto"/>
          <w:lang w:val="en-US"/>
        </w:rPr>
        <w:t>moist</w:t>
      </w:r>
      <w:r w:rsidR="00590E78" w:rsidRPr="009C3B4E">
        <w:rPr>
          <w:color w:val="auto"/>
          <w:lang w:val="en-US"/>
        </w:rPr>
        <w:t xml:space="preserve"> environment </w:t>
      </w:r>
      <w:r w:rsidR="00066F8A" w:rsidRPr="009C3B4E">
        <w:rPr>
          <w:color w:val="auto"/>
          <w:lang w:val="en-US"/>
        </w:rPr>
        <w:t>to avoid dehydration</w:t>
      </w:r>
      <w:r w:rsidR="00272830" w:rsidRPr="009C3B4E">
        <w:rPr>
          <w:color w:val="auto"/>
          <w:lang w:val="en-US"/>
        </w:rPr>
        <w:t xml:space="preserve">. </w:t>
      </w:r>
      <w:r w:rsidR="00E37A9E" w:rsidRPr="009C3B4E">
        <w:rPr>
          <w:color w:val="auto"/>
          <w:lang w:val="en-US"/>
        </w:rPr>
        <w:t xml:space="preserve">The moist environment was achieved by placing the samples in individual </w:t>
      </w:r>
      <w:r w:rsidR="00D30068">
        <w:rPr>
          <w:color w:val="auto"/>
          <w:lang w:val="en-US"/>
        </w:rPr>
        <w:t xml:space="preserve">sealed </w:t>
      </w:r>
      <w:r w:rsidR="00E37A9E" w:rsidRPr="009C3B4E">
        <w:rPr>
          <w:color w:val="auto"/>
          <w:lang w:val="en-US"/>
        </w:rPr>
        <w:t>50 ml polypropylene centrifuge tubes with moistened cotton gauze at the conical tip of the tubes</w:t>
      </w:r>
      <w:r w:rsidR="00C23F88" w:rsidRPr="009C3B4E">
        <w:rPr>
          <w:color w:val="auto"/>
          <w:lang w:val="en-US"/>
        </w:rPr>
        <w:t>.</w:t>
      </w:r>
      <w:r w:rsidR="00E37A9E" w:rsidRPr="009C3B4E">
        <w:rPr>
          <w:color w:val="auto"/>
          <w:lang w:val="en-US"/>
        </w:rPr>
        <w:t xml:space="preserve"> </w:t>
      </w:r>
      <w:r w:rsidR="009C395A" w:rsidRPr="009C3B4E">
        <w:rPr>
          <w:color w:val="auto"/>
          <w:lang w:val="en-US"/>
        </w:rPr>
        <w:t xml:space="preserve">On the fourth day, </w:t>
      </w:r>
      <w:r w:rsidR="002D7911" w:rsidRPr="009C3B4E">
        <w:rPr>
          <w:color w:val="auto"/>
          <w:lang w:val="en-US"/>
        </w:rPr>
        <w:t xml:space="preserve">any remaining </w:t>
      </w:r>
      <w:r w:rsidR="009C395A" w:rsidRPr="009C3B4E">
        <w:rPr>
          <w:color w:val="auto"/>
          <w:lang w:val="en-US"/>
        </w:rPr>
        <w:t xml:space="preserve">surrounding </w:t>
      </w:r>
      <w:r w:rsidR="002D7911" w:rsidRPr="009C3B4E">
        <w:rPr>
          <w:color w:val="auto"/>
          <w:lang w:val="en-US"/>
        </w:rPr>
        <w:t>tissues</w:t>
      </w:r>
      <w:r w:rsidR="009C395A" w:rsidRPr="009C3B4E">
        <w:rPr>
          <w:color w:val="auto"/>
          <w:lang w:val="en-US"/>
        </w:rPr>
        <w:t xml:space="preserve"> were removed, and the denuded soleus portions of the Achilles tendons were enveloped in plastic wrap and </w:t>
      </w:r>
      <w:r w:rsidR="00F42802" w:rsidRPr="009C3B4E">
        <w:rPr>
          <w:color w:val="auto"/>
          <w:lang w:val="en-US"/>
        </w:rPr>
        <w:t>stor</w:t>
      </w:r>
      <w:r w:rsidR="00574004" w:rsidRPr="009C3B4E">
        <w:rPr>
          <w:color w:val="auto"/>
          <w:lang w:val="en-US"/>
        </w:rPr>
        <w:t xml:space="preserve">ed for 3 </w:t>
      </w:r>
      <w:r w:rsidR="00152FB3" w:rsidRPr="009C3B4E">
        <w:rPr>
          <w:color w:val="auto"/>
          <w:lang w:val="en-US"/>
        </w:rPr>
        <w:t xml:space="preserve">additional </w:t>
      </w:r>
      <w:r w:rsidR="00574004" w:rsidRPr="009C3B4E">
        <w:rPr>
          <w:color w:val="auto"/>
          <w:lang w:val="en-US"/>
        </w:rPr>
        <w:t xml:space="preserve">days </w:t>
      </w:r>
      <w:r w:rsidR="00F42802" w:rsidRPr="009C3B4E">
        <w:rPr>
          <w:color w:val="auto"/>
          <w:lang w:val="en-US"/>
        </w:rPr>
        <w:t>at 4°C</w:t>
      </w:r>
      <w:r w:rsidR="002D7911" w:rsidRPr="009C3B4E">
        <w:rPr>
          <w:color w:val="auto"/>
          <w:lang w:val="en-US"/>
        </w:rPr>
        <w:t xml:space="preserve"> in a moist environment</w:t>
      </w:r>
      <w:r w:rsidR="00E37A9E" w:rsidRPr="009C3B4E">
        <w:rPr>
          <w:color w:val="auto"/>
          <w:lang w:val="en-US"/>
        </w:rPr>
        <w:t>.</w:t>
      </w:r>
      <w:r w:rsidR="00F42802" w:rsidRPr="009C3B4E">
        <w:rPr>
          <w:color w:val="auto"/>
          <w:lang w:val="en-US"/>
        </w:rPr>
        <w:t xml:space="preserve"> </w:t>
      </w:r>
      <w:r w:rsidR="001E7564" w:rsidRPr="009C3B4E">
        <w:rPr>
          <w:color w:val="auto"/>
          <w:lang w:val="en-US"/>
        </w:rPr>
        <w:t>For the MRI experiments</w:t>
      </w:r>
      <w:r w:rsidR="007E4024" w:rsidRPr="009C3B4E">
        <w:rPr>
          <w:color w:val="auto"/>
          <w:lang w:val="en-US"/>
        </w:rPr>
        <w:t>,</w:t>
      </w:r>
      <w:r w:rsidR="001E7564" w:rsidRPr="009C3B4E">
        <w:rPr>
          <w:color w:val="auto"/>
          <w:lang w:val="en-US"/>
        </w:rPr>
        <w:t xml:space="preserve"> the </w:t>
      </w:r>
      <w:r w:rsidR="007E4024" w:rsidRPr="009C3B4E">
        <w:rPr>
          <w:color w:val="auto"/>
          <w:lang w:val="en-US"/>
        </w:rPr>
        <w:t xml:space="preserve">samples were </w:t>
      </w:r>
      <w:r w:rsidR="00334E53">
        <w:rPr>
          <w:color w:val="auto"/>
          <w:lang w:val="en-US"/>
        </w:rPr>
        <w:t xml:space="preserve">removed from the plastic wrap and </w:t>
      </w:r>
      <w:r w:rsidR="007E4024" w:rsidRPr="009C3B4E">
        <w:rPr>
          <w:color w:val="auto"/>
          <w:lang w:val="en-US"/>
        </w:rPr>
        <w:t xml:space="preserve">transferred from the </w:t>
      </w:r>
      <w:r w:rsidR="00DC039C" w:rsidRPr="009C3B4E">
        <w:rPr>
          <w:color w:val="auto"/>
          <w:lang w:val="en-US"/>
        </w:rPr>
        <w:t xml:space="preserve">centrifuge </w:t>
      </w:r>
      <w:r w:rsidR="001E7564" w:rsidRPr="009C3B4E">
        <w:rPr>
          <w:color w:val="auto"/>
          <w:lang w:val="en-US"/>
        </w:rPr>
        <w:t>tubes</w:t>
      </w:r>
      <w:r w:rsidR="007E4024" w:rsidRPr="009C3B4E">
        <w:rPr>
          <w:color w:val="auto"/>
          <w:lang w:val="en-US"/>
        </w:rPr>
        <w:t xml:space="preserve"> </w:t>
      </w:r>
      <w:r w:rsidR="00840FC8" w:rsidRPr="009C3B4E">
        <w:rPr>
          <w:color w:val="auto"/>
          <w:lang w:val="en-US"/>
        </w:rPr>
        <w:t>to</w:t>
      </w:r>
      <w:r w:rsidR="001E7564" w:rsidRPr="009C3B4E">
        <w:rPr>
          <w:color w:val="auto"/>
          <w:lang w:val="en-US"/>
        </w:rPr>
        <w:t xml:space="preserve"> </w:t>
      </w:r>
      <w:r w:rsidR="00DC039C" w:rsidRPr="009C3B4E">
        <w:rPr>
          <w:color w:val="auto"/>
          <w:lang w:val="en-US"/>
        </w:rPr>
        <w:t xml:space="preserve">similar </w:t>
      </w:r>
      <w:r w:rsidR="001E7564" w:rsidRPr="009C3B4E">
        <w:rPr>
          <w:color w:val="auto"/>
          <w:lang w:val="en-US"/>
        </w:rPr>
        <w:t>tubes</w:t>
      </w:r>
      <w:r w:rsidR="007E4024" w:rsidRPr="009C3B4E">
        <w:rPr>
          <w:color w:val="auto"/>
          <w:lang w:val="en-US"/>
        </w:rPr>
        <w:t xml:space="preserve"> </w:t>
      </w:r>
      <w:r w:rsidR="00143989" w:rsidRPr="009C3B4E">
        <w:rPr>
          <w:color w:val="auto"/>
          <w:lang w:val="en-US"/>
        </w:rPr>
        <w:t>filled</w:t>
      </w:r>
      <w:r w:rsidR="001E7564" w:rsidRPr="009C3B4E">
        <w:rPr>
          <w:color w:val="auto"/>
          <w:lang w:val="en-US"/>
        </w:rPr>
        <w:t xml:space="preserve"> with PBS</w:t>
      </w:r>
      <w:r w:rsidR="008F2214" w:rsidRPr="009C3B4E">
        <w:rPr>
          <w:color w:val="auto"/>
          <w:lang w:val="en-US"/>
        </w:rPr>
        <w:t xml:space="preserve"> </w:t>
      </w:r>
      <w:r w:rsidR="00D639F7" w:rsidRPr="009C3B4E">
        <w:rPr>
          <w:color w:val="auto"/>
          <w:lang w:val="en-US"/>
        </w:rPr>
        <w:t>(</w:t>
      </w:r>
      <w:r w:rsidR="007B0AFB" w:rsidRPr="007B0AFB">
        <w:rPr>
          <w:color w:val="auto"/>
          <w:lang w:val="en-US"/>
        </w:rPr>
        <w:t>Dulbecco's Phosphate-Buffered Saline</w:t>
      </w:r>
      <w:r w:rsidR="007B0AFB">
        <w:rPr>
          <w:color w:val="auto"/>
          <w:lang w:val="en-US"/>
        </w:rPr>
        <w:t xml:space="preserve">, </w:t>
      </w:r>
      <w:r w:rsidR="00D639F7" w:rsidRPr="009C3B4E">
        <w:rPr>
          <w:color w:val="auto"/>
          <w:lang w:val="en-US"/>
        </w:rPr>
        <w:t>Sigma-</w:t>
      </w:r>
      <w:r w:rsidR="008F2214" w:rsidRPr="009C3B4E">
        <w:rPr>
          <w:color w:val="auto"/>
          <w:lang w:val="en-US"/>
        </w:rPr>
        <w:t xml:space="preserve">Aldrich, </w:t>
      </w:r>
      <w:proofErr w:type="spellStart"/>
      <w:r w:rsidR="00D639F7" w:rsidRPr="009C3B4E">
        <w:rPr>
          <w:color w:val="auto"/>
          <w:lang w:val="en-US"/>
        </w:rPr>
        <w:t>Taufkirchen</w:t>
      </w:r>
      <w:proofErr w:type="spellEnd"/>
      <w:r w:rsidR="0024678E" w:rsidRPr="009C3B4E">
        <w:rPr>
          <w:color w:val="auto"/>
          <w:lang w:val="en-US"/>
        </w:rPr>
        <w:t>, G</w:t>
      </w:r>
      <w:r w:rsidR="00D639F7" w:rsidRPr="009C3B4E">
        <w:rPr>
          <w:color w:val="auto"/>
          <w:lang w:val="en-US"/>
        </w:rPr>
        <w:t>ermany</w:t>
      </w:r>
      <w:r w:rsidR="008F2214" w:rsidRPr="009C3B4E">
        <w:rPr>
          <w:color w:val="auto"/>
          <w:lang w:val="en-US"/>
        </w:rPr>
        <w:t>)</w:t>
      </w:r>
      <w:r w:rsidR="007E4024" w:rsidRPr="009C3B4E">
        <w:rPr>
          <w:color w:val="auto"/>
          <w:lang w:val="en-US"/>
        </w:rPr>
        <w:t xml:space="preserve">, and immediately </w:t>
      </w:r>
      <w:r w:rsidR="00335AD0" w:rsidRPr="009C3B4E">
        <w:rPr>
          <w:color w:val="auto"/>
          <w:lang w:val="en-US"/>
        </w:rPr>
        <w:t xml:space="preserve">(within 10 minutes) positioned </w:t>
      </w:r>
      <w:r w:rsidR="00307A7F" w:rsidRPr="009C3B4E">
        <w:rPr>
          <w:color w:val="auto"/>
          <w:lang w:val="en-US"/>
        </w:rPr>
        <w:t>in the MRI scanner</w:t>
      </w:r>
      <w:r w:rsidR="00E30C15">
        <w:rPr>
          <w:color w:val="auto"/>
          <w:lang w:val="en-US"/>
        </w:rPr>
        <w:t xml:space="preserve"> for imaging</w:t>
      </w:r>
      <w:r w:rsidR="00307A7F" w:rsidRPr="009C3B4E">
        <w:rPr>
          <w:color w:val="auto"/>
          <w:lang w:val="en-US"/>
        </w:rPr>
        <w:t>.</w:t>
      </w:r>
    </w:p>
    <w:p w14:paraId="17610EBB" w14:textId="3B2A1E12" w:rsidR="00C058CE" w:rsidRPr="009C3B4E" w:rsidRDefault="00AD5FDD" w:rsidP="00C058CE">
      <w:pPr>
        <w:pStyle w:val="berschrift3"/>
        <w:spacing w:line="480" w:lineRule="auto"/>
        <w:ind w:firstLine="0"/>
        <w:jc w:val="left"/>
        <w:rPr>
          <w:b/>
          <w:color w:val="auto"/>
          <w:sz w:val="24"/>
          <w:szCs w:val="24"/>
          <w:lang w:val="en-US"/>
        </w:rPr>
      </w:pPr>
      <w:r w:rsidRPr="009C3B4E">
        <w:rPr>
          <w:b/>
          <w:color w:val="auto"/>
          <w:sz w:val="24"/>
          <w:szCs w:val="24"/>
          <w:lang w:val="en-US"/>
        </w:rPr>
        <w:t>Relaxation parameter mapping</w:t>
      </w:r>
    </w:p>
    <w:p w14:paraId="29C58369" w14:textId="0CC2BAB7" w:rsidR="00D639F7" w:rsidRPr="009C3B4E" w:rsidRDefault="00335AD0" w:rsidP="00D639F7">
      <w:pPr>
        <w:spacing w:line="480" w:lineRule="auto"/>
        <w:ind w:firstLine="0"/>
        <w:rPr>
          <w:color w:val="auto"/>
          <w:lang w:val="en-US"/>
        </w:rPr>
      </w:pPr>
      <w:r w:rsidRPr="009C3B4E">
        <w:rPr>
          <w:color w:val="auto"/>
          <w:lang w:val="en-US"/>
        </w:rPr>
        <w:t xml:space="preserve">To estimate </w:t>
      </w:r>
      <w:r w:rsidR="00D639F7" w:rsidRPr="009C3B4E">
        <w:rPr>
          <w:color w:val="auto"/>
          <w:lang w:val="en-US"/>
        </w:rPr>
        <w:t>T</w:t>
      </w:r>
      <w:r w:rsidR="00D639F7" w:rsidRPr="009C3B4E">
        <w:rPr>
          <w:color w:val="auto"/>
          <w:vertAlign w:val="subscript"/>
          <w:lang w:val="en-US"/>
        </w:rPr>
        <w:t>1</w:t>
      </w:r>
      <w:r w:rsidR="00D639F7" w:rsidRPr="009C3B4E">
        <w:rPr>
          <w:color w:val="auto"/>
          <w:lang w:val="en-US"/>
        </w:rPr>
        <w:t xml:space="preserve">, a single-echo 3D-UTE acquisition </w:t>
      </w:r>
      <w:r w:rsidR="00E30C15">
        <w:rPr>
          <w:color w:val="auto"/>
          <w:lang w:val="en-US"/>
        </w:rPr>
        <w:t>with</w:t>
      </w:r>
      <w:r w:rsidR="00E30C15" w:rsidRPr="009C3B4E">
        <w:rPr>
          <w:color w:val="auto"/>
          <w:lang w:val="en-US"/>
        </w:rPr>
        <w:t xml:space="preserve"> </w:t>
      </w:r>
      <w:r w:rsidR="00D639F7" w:rsidRPr="009C3B4E">
        <w:rPr>
          <w:color w:val="auto"/>
          <w:lang w:val="en-US"/>
        </w:rPr>
        <w:t xml:space="preserve">TE of 0.15 </w:t>
      </w:r>
      <w:proofErr w:type="spellStart"/>
      <w:r w:rsidR="00D639F7" w:rsidRPr="009C3B4E">
        <w:rPr>
          <w:color w:val="auto"/>
          <w:lang w:val="en-US"/>
        </w:rPr>
        <w:t>ms</w:t>
      </w:r>
      <w:proofErr w:type="spellEnd"/>
      <w:r w:rsidR="00D639F7" w:rsidRPr="009C3B4E">
        <w:rPr>
          <w:color w:val="auto"/>
          <w:lang w:val="en-US"/>
        </w:rPr>
        <w:t xml:space="preserve"> was repeated using a variation of the flip angle (VFA)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BIB_fram_5frapid_5f1987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22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D639F7" w:rsidRPr="009C3B4E">
        <w:rPr>
          <w:color w:val="auto"/>
          <w:lang w:val="en-US"/>
        </w:rPr>
        <w:t xml:space="preserve"> of 34°, 26°, 19°, 14°, 11°, and 5°. </w:t>
      </w:r>
      <w:r w:rsidRPr="009C3B4E">
        <w:rPr>
          <w:color w:val="auto"/>
          <w:lang w:val="en-US"/>
        </w:rPr>
        <w:t>To calculate</w:t>
      </w:r>
      <w:r w:rsidR="00D639F7" w:rsidRPr="009C3B4E">
        <w:rPr>
          <w:color w:val="auto"/>
          <w:lang w:val="en-US"/>
        </w:rPr>
        <w:t xml:space="preserve"> T</w:t>
      </w:r>
      <w:r w:rsidR="00D639F7" w:rsidRPr="009C3B4E">
        <w:rPr>
          <w:color w:val="auto"/>
          <w:vertAlign w:val="subscript"/>
          <w:lang w:val="en-US"/>
        </w:rPr>
        <w:t>1</w:t>
      </w:r>
      <w:r w:rsidR="00D639F7" w:rsidRPr="009C3B4E">
        <w:rPr>
          <w:color w:val="auto"/>
          <w:lang w:val="en-US"/>
        </w:rPr>
        <w:t xml:space="preserve"> relaxation time maps from the </w:t>
      </w:r>
      <w:r w:rsidR="00E30C15">
        <w:rPr>
          <w:color w:val="auto"/>
          <w:lang w:val="en-US"/>
        </w:rPr>
        <w:t>six data sets</w:t>
      </w:r>
      <w:r w:rsidR="00E30C15" w:rsidRPr="009C3B4E">
        <w:rPr>
          <w:color w:val="auto"/>
          <w:lang w:val="en-US"/>
        </w:rPr>
        <w:t xml:space="preserve"> </w:t>
      </w:r>
      <w:r w:rsidR="00E30C15">
        <w:rPr>
          <w:color w:val="auto"/>
          <w:lang w:val="en-US"/>
        </w:rPr>
        <w:t xml:space="preserve">with different </w:t>
      </w:r>
      <w:r w:rsidR="00705CE0">
        <w:rPr>
          <w:color w:val="auto"/>
          <w:lang w:val="en-US"/>
        </w:rPr>
        <w:t>flip angles</w:t>
      </w:r>
      <w:r w:rsidR="00D639F7" w:rsidRPr="009C3B4E">
        <w:rPr>
          <w:color w:val="auto"/>
          <w:lang w:val="en-US"/>
        </w:rPr>
        <w:t xml:space="preserve">, a two-parameter fit of the signal equation for fast low-angle shot (FLASH) gradient-echo MRI sequences </w:t>
      </w:r>
      <w:r w:rsidRPr="009C3B4E">
        <w:rPr>
          <w:color w:val="auto"/>
          <w:lang w:val="en-US"/>
        </w:rPr>
        <w:t>was</w:t>
      </w:r>
      <w:r w:rsidR="00D639F7" w:rsidRPr="009C3B4E">
        <w:rPr>
          <w:color w:val="auto"/>
          <w:lang w:val="en-US"/>
        </w:rPr>
        <w:t xml:space="preserve"> applied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BIB_kramer_5ft1_5f2019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20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D639F7" w:rsidRPr="009C3B4E">
        <w:rPr>
          <w:color w:val="auto"/>
          <w:lang w:val="en-US"/>
        </w:rPr>
        <w:t>.</w:t>
      </w:r>
    </w:p>
    <w:p w14:paraId="59D06D48" w14:textId="64154CFD" w:rsidR="00C058CE" w:rsidRPr="009C3B4E" w:rsidRDefault="00335AD0" w:rsidP="004E5B4E">
      <w:pPr>
        <w:spacing w:line="480" w:lineRule="auto"/>
        <w:ind w:firstLine="284"/>
        <w:rPr>
          <w:color w:val="auto"/>
          <w:lang w:val="en-US"/>
        </w:rPr>
      </w:pPr>
      <w:r w:rsidRPr="009C3B4E">
        <w:rPr>
          <w:color w:val="auto"/>
          <w:lang w:val="en-US"/>
        </w:rPr>
        <w:t>To estimate</w:t>
      </w:r>
      <w:r w:rsidR="00C058CE" w:rsidRPr="009C3B4E">
        <w:rPr>
          <w:color w:val="auto"/>
          <w:lang w:val="en-US"/>
        </w:rPr>
        <w:t xml:space="preserve"> T</w:t>
      </w:r>
      <w:r w:rsidR="00C058CE" w:rsidRPr="009C3B4E">
        <w:rPr>
          <w:color w:val="auto"/>
          <w:vertAlign w:val="subscript"/>
          <w:lang w:val="en-US"/>
        </w:rPr>
        <w:t>2</w:t>
      </w:r>
      <w:r w:rsidR="00C058CE" w:rsidRPr="009C3B4E">
        <w:rPr>
          <w:color w:val="auto"/>
          <w:vertAlign w:val="superscript"/>
          <w:lang w:val="en-US"/>
        </w:rPr>
        <w:t>*</w:t>
      </w:r>
      <w:r w:rsidR="00F21427" w:rsidRPr="009C3B4E">
        <w:rPr>
          <w:color w:val="auto"/>
          <w:lang w:val="en-US"/>
        </w:rPr>
        <w:t xml:space="preserve">, </w:t>
      </w:r>
      <w:r w:rsidR="00C058CE" w:rsidRPr="009C3B4E">
        <w:rPr>
          <w:color w:val="auto"/>
          <w:lang w:val="en-US"/>
        </w:rPr>
        <w:t>an echo-train shifted</w:t>
      </w:r>
      <w:r w:rsidR="002C3879"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BIB_feinberg_5fgradient_2decho_5f1992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23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BIB_heiler_5fartifact_5f2010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24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C058CE" w:rsidRPr="009C3B4E">
        <w:rPr>
          <w:color w:val="auto"/>
          <w:lang w:val="en-US"/>
        </w:rPr>
        <w:t xml:space="preserve"> multi-echo 3D-UTE imaging sequence</w:t>
      </w:r>
      <w:r w:rsidR="002C3879"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BIB_kramer_5ft1_5f2019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20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C058CE" w:rsidRPr="009C3B4E">
        <w:rPr>
          <w:color w:val="auto"/>
          <w:lang w:val="en-US"/>
        </w:rPr>
        <w:t xml:space="preserve"> was used with </w:t>
      </w:r>
      <w:r w:rsidR="008D4733" w:rsidRPr="009C3B4E">
        <w:rPr>
          <w:color w:val="auto"/>
          <w:lang w:val="en-US"/>
        </w:rPr>
        <w:t>TE</w:t>
      </w:r>
      <w:r w:rsidR="00C058CE" w:rsidRPr="009C3B4E">
        <w:rPr>
          <w:color w:val="auto"/>
          <w:lang w:val="en-US"/>
        </w:rPr>
        <w:t xml:space="preserve"> of </w:t>
      </w:r>
      <w:r w:rsidR="002C3879" w:rsidRPr="009C3B4E">
        <w:rPr>
          <w:color w:val="auto"/>
          <w:lang w:val="en-US"/>
        </w:rPr>
        <w:t xml:space="preserve">0.15 </w:t>
      </w:r>
      <w:proofErr w:type="spellStart"/>
      <w:r w:rsidR="002C3879" w:rsidRPr="009C3B4E">
        <w:rPr>
          <w:color w:val="auto"/>
          <w:lang w:val="en-US"/>
        </w:rPr>
        <w:t>ms</w:t>
      </w:r>
      <w:proofErr w:type="spellEnd"/>
      <w:r w:rsidR="002C3879" w:rsidRPr="009C3B4E">
        <w:rPr>
          <w:color w:val="auto"/>
          <w:lang w:val="en-US"/>
        </w:rPr>
        <w:t xml:space="preserve">, 0.35 </w:t>
      </w:r>
      <w:proofErr w:type="spellStart"/>
      <w:r w:rsidR="002C3879" w:rsidRPr="009C3B4E">
        <w:rPr>
          <w:color w:val="auto"/>
          <w:lang w:val="en-US"/>
        </w:rPr>
        <w:t>ms</w:t>
      </w:r>
      <w:proofErr w:type="spellEnd"/>
      <w:r w:rsidR="002C3879" w:rsidRPr="009C3B4E">
        <w:rPr>
          <w:color w:val="auto"/>
          <w:lang w:val="en-US"/>
        </w:rPr>
        <w:t xml:space="preserve">, 0.60 </w:t>
      </w:r>
      <w:proofErr w:type="spellStart"/>
      <w:r w:rsidR="002C3879" w:rsidRPr="009C3B4E">
        <w:rPr>
          <w:color w:val="auto"/>
          <w:lang w:val="en-US"/>
        </w:rPr>
        <w:t>ms</w:t>
      </w:r>
      <w:proofErr w:type="spellEnd"/>
      <w:r w:rsidR="002C3879" w:rsidRPr="009C3B4E">
        <w:rPr>
          <w:color w:val="auto"/>
          <w:lang w:val="en-US"/>
        </w:rPr>
        <w:t xml:space="preserve">, 1.77 </w:t>
      </w:r>
      <w:proofErr w:type="spellStart"/>
      <w:r w:rsidR="002C3879" w:rsidRPr="009C3B4E">
        <w:rPr>
          <w:color w:val="auto"/>
          <w:lang w:val="en-US"/>
        </w:rPr>
        <w:t>ms</w:t>
      </w:r>
      <w:proofErr w:type="spellEnd"/>
      <w:r w:rsidR="002C3879" w:rsidRPr="009C3B4E">
        <w:rPr>
          <w:color w:val="auto"/>
          <w:lang w:val="en-US"/>
        </w:rPr>
        <w:t xml:space="preserve">, 1.97 </w:t>
      </w:r>
      <w:proofErr w:type="spellStart"/>
      <w:r w:rsidR="002C3879" w:rsidRPr="009C3B4E">
        <w:rPr>
          <w:color w:val="auto"/>
          <w:lang w:val="en-US"/>
        </w:rPr>
        <w:t>ms</w:t>
      </w:r>
      <w:proofErr w:type="spellEnd"/>
      <w:r w:rsidR="00A803FA" w:rsidRPr="009C3B4E">
        <w:rPr>
          <w:color w:val="auto"/>
          <w:lang w:val="en-US"/>
        </w:rPr>
        <w:t>,</w:t>
      </w:r>
      <w:r w:rsidR="002C3879" w:rsidRPr="009C3B4E">
        <w:rPr>
          <w:color w:val="auto"/>
          <w:lang w:val="en-US"/>
        </w:rPr>
        <w:t xml:space="preserve"> and 2.22 </w:t>
      </w:r>
      <w:proofErr w:type="spellStart"/>
      <w:r w:rsidR="002C3879" w:rsidRPr="009C3B4E">
        <w:rPr>
          <w:color w:val="auto"/>
          <w:lang w:val="en-US"/>
        </w:rPr>
        <w:t>ms.</w:t>
      </w:r>
      <w:proofErr w:type="spellEnd"/>
      <w:r w:rsidR="002C3879" w:rsidRPr="009C3B4E">
        <w:rPr>
          <w:color w:val="auto"/>
          <w:lang w:val="en-US"/>
        </w:rPr>
        <w:t xml:space="preserve"> </w:t>
      </w:r>
      <w:r w:rsidR="008F7F79" w:rsidRPr="009C3B4E">
        <w:rPr>
          <w:color w:val="auto"/>
          <w:lang w:val="en-US"/>
        </w:rPr>
        <w:t xml:space="preserve">The multi-echo acquisition during one readout train was carried out in a </w:t>
      </w:r>
      <w:r w:rsidR="00EE55A3" w:rsidRPr="009C3B4E">
        <w:rPr>
          <w:color w:val="auto"/>
          <w:lang w:val="en-US"/>
        </w:rPr>
        <w:t>monopolar fashion</w:t>
      </w:r>
      <w:r w:rsidR="008F7F79" w:rsidRPr="009C3B4E">
        <w:rPr>
          <w:color w:val="auto"/>
          <w:lang w:val="en-US"/>
        </w:rPr>
        <w:t xml:space="preserve"> using re</w:t>
      </w:r>
      <w:r w:rsidR="00780595" w:rsidRPr="009C3B4E">
        <w:rPr>
          <w:color w:val="auto"/>
          <w:lang w:val="en-US"/>
        </w:rPr>
        <w:t>-</w:t>
      </w:r>
      <w:r w:rsidR="008F7F79" w:rsidRPr="009C3B4E">
        <w:rPr>
          <w:color w:val="auto"/>
          <w:lang w:val="en-US"/>
        </w:rPr>
        <w:t xml:space="preserve">phasing gradients between echoes. </w:t>
      </w:r>
      <w:r w:rsidR="00610ACC" w:rsidRPr="009C3B4E">
        <w:rPr>
          <w:color w:val="auto"/>
          <w:lang w:val="en-US"/>
        </w:rPr>
        <w:t>To map T</w:t>
      </w:r>
      <w:r w:rsidR="00610ACC" w:rsidRPr="009C3B4E">
        <w:rPr>
          <w:color w:val="auto"/>
          <w:vertAlign w:val="subscript"/>
          <w:lang w:val="en-US"/>
        </w:rPr>
        <w:t>2</w:t>
      </w:r>
      <w:r w:rsidR="00610ACC" w:rsidRPr="009C3B4E">
        <w:rPr>
          <w:color w:val="auto"/>
          <w:vertAlign w:val="superscript"/>
          <w:lang w:val="en-US"/>
        </w:rPr>
        <w:t>*</w:t>
      </w:r>
      <w:r w:rsidR="00610ACC" w:rsidRPr="009C3B4E">
        <w:rPr>
          <w:color w:val="auto"/>
          <w:lang w:val="en-US"/>
        </w:rPr>
        <w:t xml:space="preserve"> from the 6 echoes </w:t>
      </w:r>
      <w:r w:rsidR="00F21427" w:rsidRPr="009C3B4E">
        <w:rPr>
          <w:color w:val="auto"/>
          <w:lang w:val="en-US"/>
        </w:rPr>
        <w:t xml:space="preserve">acquired, </w:t>
      </w:r>
      <w:r w:rsidR="00610ACC" w:rsidRPr="009C3B4E">
        <w:rPr>
          <w:color w:val="auto"/>
          <w:lang w:val="en-US"/>
        </w:rPr>
        <w:t>a voxel-wise squared exponential fit to the corresponding power images was computed from the reconstructed magnitude data, including an additional offset parameter to account for potential noise bias</w:t>
      </w:r>
      <w:r w:rsidR="00817366"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BIB_henkelman_5fmeasurement_5f1985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25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BIB_miller_5fuse_5f1993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26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610ACC" w:rsidRPr="009C3B4E">
        <w:rPr>
          <w:color w:val="auto"/>
          <w:lang w:val="en-US"/>
        </w:rPr>
        <w:t>.</w:t>
      </w:r>
    </w:p>
    <w:p w14:paraId="319A5503" w14:textId="7867BDD6" w:rsidR="00307A7F" w:rsidRPr="009C3B4E" w:rsidRDefault="00307A7F" w:rsidP="00307A7F">
      <w:pPr>
        <w:pStyle w:val="berschrift3"/>
        <w:spacing w:line="480" w:lineRule="auto"/>
        <w:ind w:firstLine="0"/>
        <w:rPr>
          <w:b/>
          <w:color w:val="auto"/>
          <w:sz w:val="24"/>
          <w:szCs w:val="24"/>
          <w:lang w:val="en-US"/>
        </w:rPr>
      </w:pPr>
      <w:r w:rsidRPr="009C3B4E">
        <w:rPr>
          <w:b/>
          <w:color w:val="auto"/>
          <w:sz w:val="24"/>
          <w:szCs w:val="24"/>
          <w:lang w:val="en-US"/>
        </w:rPr>
        <w:t>MR</w:t>
      </w:r>
      <w:r w:rsidR="0083584C" w:rsidRPr="009C3B4E">
        <w:rPr>
          <w:b/>
          <w:color w:val="auto"/>
          <w:sz w:val="24"/>
          <w:szCs w:val="24"/>
          <w:lang w:val="en-US"/>
        </w:rPr>
        <w:t>I</w:t>
      </w:r>
      <w:r w:rsidRPr="009C3B4E">
        <w:rPr>
          <w:b/>
          <w:color w:val="auto"/>
          <w:sz w:val="24"/>
          <w:szCs w:val="24"/>
          <w:lang w:val="en-US"/>
        </w:rPr>
        <w:t xml:space="preserve"> protocol</w:t>
      </w:r>
    </w:p>
    <w:p w14:paraId="2696C73A" w14:textId="329F1EB0" w:rsidR="00AD312C" w:rsidRPr="009C3B4E" w:rsidRDefault="00307A7F" w:rsidP="00A14BF9">
      <w:pPr>
        <w:spacing w:line="480" w:lineRule="auto"/>
        <w:ind w:firstLine="0"/>
        <w:rPr>
          <w:color w:val="auto"/>
          <w:lang w:val="en-US"/>
        </w:rPr>
      </w:pPr>
      <w:r w:rsidRPr="009C3B4E">
        <w:rPr>
          <w:color w:val="auto"/>
          <w:lang w:val="en-US"/>
        </w:rPr>
        <w:t xml:space="preserve">All </w:t>
      </w:r>
      <w:r w:rsidR="00152FB3" w:rsidRPr="009C3B4E">
        <w:rPr>
          <w:color w:val="auto"/>
          <w:lang w:val="en-US"/>
        </w:rPr>
        <w:t xml:space="preserve">tendon </w:t>
      </w:r>
      <w:r w:rsidRPr="009C3B4E">
        <w:rPr>
          <w:color w:val="auto"/>
          <w:lang w:val="en-US"/>
        </w:rPr>
        <w:t xml:space="preserve">samples were </w:t>
      </w:r>
      <w:r w:rsidR="00602F7A" w:rsidRPr="009C3B4E">
        <w:rPr>
          <w:color w:val="auto"/>
          <w:lang w:val="en-US"/>
        </w:rPr>
        <w:t>measured simultaneously with</w:t>
      </w:r>
      <w:r w:rsidR="002E1D40">
        <w:rPr>
          <w:color w:val="auto"/>
          <w:lang w:val="en-US"/>
        </w:rPr>
        <w:t xml:space="preserve"> the</w:t>
      </w:r>
      <w:r w:rsidR="00602F7A" w:rsidRPr="009C3B4E">
        <w:rPr>
          <w:color w:val="auto"/>
          <w:lang w:val="en-US"/>
        </w:rPr>
        <w:t xml:space="preserve"> laboratory tubes </w:t>
      </w:r>
      <w:r w:rsidR="00A3536E" w:rsidRPr="009C3B4E">
        <w:rPr>
          <w:color w:val="auto"/>
          <w:lang w:val="en-US"/>
        </w:rPr>
        <w:t>positioned</w:t>
      </w:r>
      <w:r w:rsidR="00602F7A" w:rsidRPr="009C3B4E">
        <w:rPr>
          <w:color w:val="auto"/>
          <w:lang w:val="en-US"/>
        </w:rPr>
        <w:t xml:space="preserve"> next to one another and </w:t>
      </w:r>
      <w:r w:rsidR="00A14BF9" w:rsidRPr="009C3B4E">
        <w:rPr>
          <w:color w:val="auto"/>
          <w:lang w:val="en-US"/>
        </w:rPr>
        <w:t>wrapped between the two elements of a 16</w:t>
      </w:r>
      <w:r w:rsidR="002E1D40">
        <w:rPr>
          <w:color w:val="auto"/>
          <w:lang w:val="en-US"/>
        </w:rPr>
        <w:t>-</w:t>
      </w:r>
      <w:r w:rsidR="00A14BF9" w:rsidRPr="009C3B4E">
        <w:rPr>
          <w:color w:val="auto"/>
          <w:lang w:val="en-US"/>
        </w:rPr>
        <w:t xml:space="preserve">channel NORAS Variety flex measurement coil (NORAS MRI products GmbH, </w:t>
      </w:r>
      <w:proofErr w:type="spellStart"/>
      <w:r w:rsidR="00A14BF9" w:rsidRPr="009C3B4E">
        <w:rPr>
          <w:color w:val="auto"/>
          <w:lang w:val="en-US"/>
        </w:rPr>
        <w:t>Höchberg</w:t>
      </w:r>
      <w:proofErr w:type="spellEnd"/>
      <w:r w:rsidR="00A14BF9" w:rsidRPr="009C3B4E">
        <w:rPr>
          <w:color w:val="auto"/>
          <w:lang w:val="en-US"/>
        </w:rPr>
        <w:t xml:space="preserve">, Germany). Measurements were performed </w:t>
      </w:r>
      <w:r w:rsidR="0033720B" w:rsidRPr="009C3B4E">
        <w:rPr>
          <w:color w:val="auto"/>
          <w:lang w:val="en-US"/>
        </w:rPr>
        <w:t>with</w:t>
      </w:r>
      <w:r w:rsidR="00A14BF9" w:rsidRPr="009C3B4E">
        <w:rPr>
          <w:color w:val="auto"/>
          <w:lang w:val="en-US"/>
        </w:rPr>
        <w:t xml:space="preserve"> a </w:t>
      </w:r>
      <w:r w:rsidR="006E4689" w:rsidRPr="009C3B4E">
        <w:rPr>
          <w:color w:val="auto"/>
          <w:lang w:val="en-US"/>
        </w:rPr>
        <w:t xml:space="preserve">clinical </w:t>
      </w:r>
      <w:r w:rsidR="00A14BF9" w:rsidRPr="009C3B4E">
        <w:rPr>
          <w:color w:val="auto"/>
          <w:lang w:val="en-US"/>
        </w:rPr>
        <w:t>3</w:t>
      </w:r>
      <w:r w:rsidR="002E1D40">
        <w:rPr>
          <w:color w:val="auto"/>
          <w:lang w:val="en-US"/>
        </w:rPr>
        <w:t> </w:t>
      </w:r>
      <w:r w:rsidR="00A14BF9" w:rsidRPr="009C3B4E">
        <w:rPr>
          <w:color w:val="auto"/>
          <w:lang w:val="en-US"/>
        </w:rPr>
        <w:t>T whole-body MRI scanner (</w:t>
      </w:r>
      <w:proofErr w:type="spellStart"/>
      <w:r w:rsidR="00A14BF9" w:rsidRPr="009C3B4E">
        <w:rPr>
          <w:color w:val="auto"/>
          <w:lang w:val="en-US"/>
        </w:rPr>
        <w:t>Magnetom</w:t>
      </w:r>
      <w:proofErr w:type="spellEnd"/>
      <w:r w:rsidR="00A14BF9" w:rsidRPr="009C3B4E">
        <w:rPr>
          <w:color w:val="auto"/>
          <w:lang w:val="en-US"/>
        </w:rPr>
        <w:t xml:space="preserve"> PRISMA, Siemens </w:t>
      </w:r>
      <w:proofErr w:type="spellStart"/>
      <w:r w:rsidR="00A14BF9" w:rsidRPr="009C3B4E">
        <w:rPr>
          <w:color w:val="auto"/>
          <w:lang w:val="en-US"/>
        </w:rPr>
        <w:t>Healthineers</w:t>
      </w:r>
      <w:proofErr w:type="spellEnd"/>
      <w:r w:rsidR="00A14BF9" w:rsidRPr="009C3B4E">
        <w:rPr>
          <w:color w:val="auto"/>
          <w:lang w:val="en-US"/>
        </w:rPr>
        <w:t>, Erlangen, Germany).</w:t>
      </w:r>
      <w:r w:rsidR="00616BC3" w:rsidRPr="009C3B4E">
        <w:rPr>
          <w:color w:val="auto"/>
          <w:lang w:val="en-US"/>
        </w:rPr>
        <w:t xml:space="preserve"> </w:t>
      </w:r>
      <w:r w:rsidR="008F7F79" w:rsidRPr="009C3B4E">
        <w:rPr>
          <w:color w:val="auto"/>
          <w:lang w:val="en-US"/>
        </w:rPr>
        <w:t>For 3D-UTE imaging</w:t>
      </w:r>
      <w:r w:rsidR="00A803FA" w:rsidRPr="009C3B4E">
        <w:rPr>
          <w:color w:val="auto"/>
          <w:lang w:val="en-US"/>
        </w:rPr>
        <w:t>,</w:t>
      </w:r>
      <w:r w:rsidR="008F7F79" w:rsidRPr="009C3B4E">
        <w:rPr>
          <w:color w:val="auto"/>
          <w:lang w:val="en-US"/>
        </w:rPr>
        <w:t xml:space="preserve"> non-selective hard pulse excitation and spikey-ball trajector</w:t>
      </w:r>
      <w:r w:rsidR="002E1D40">
        <w:rPr>
          <w:color w:val="auto"/>
          <w:lang w:val="en-US"/>
        </w:rPr>
        <w:t>ies</w:t>
      </w:r>
      <w:r w:rsidR="008F7F79" w:rsidRPr="009C3B4E">
        <w:rPr>
          <w:color w:val="auto"/>
          <w:lang w:val="en-US"/>
        </w:rPr>
        <w:t xml:space="preserve"> w</w:t>
      </w:r>
      <w:r w:rsidR="00A803FA" w:rsidRPr="009C3B4E">
        <w:rPr>
          <w:color w:val="auto"/>
          <w:lang w:val="en-US"/>
        </w:rPr>
        <w:t>ere</w:t>
      </w:r>
      <w:r w:rsidR="008F7F79" w:rsidRPr="009C3B4E">
        <w:rPr>
          <w:color w:val="auto"/>
          <w:lang w:val="en-US"/>
        </w:rPr>
        <w:t xml:space="preserve"> used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BIB_herrmann_5ftime_5f2016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27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8F7F79" w:rsidRPr="009C3B4E">
        <w:rPr>
          <w:color w:val="auto"/>
          <w:lang w:val="en-US"/>
        </w:rPr>
        <w:t xml:space="preserve">. </w:t>
      </w:r>
      <w:r w:rsidR="00C762AF" w:rsidRPr="009C3B4E">
        <w:rPr>
          <w:color w:val="auto"/>
          <w:lang w:val="en-US"/>
        </w:rPr>
        <w:t xml:space="preserve">Echo-train shifted multi-echo and VFA acquisition </w:t>
      </w:r>
      <w:r w:rsidR="00F21427" w:rsidRPr="009C3B4E">
        <w:rPr>
          <w:color w:val="auto"/>
          <w:lang w:val="en-US"/>
        </w:rPr>
        <w:t xml:space="preserve">were </w:t>
      </w:r>
      <w:r w:rsidR="00C762AF" w:rsidRPr="009C3B4E">
        <w:rPr>
          <w:color w:val="auto"/>
          <w:lang w:val="en-US"/>
        </w:rPr>
        <w:t>performed</w:t>
      </w:r>
      <w:r w:rsidR="00602F7A" w:rsidRPr="009C3B4E">
        <w:rPr>
          <w:color w:val="auto"/>
          <w:lang w:val="en-US"/>
        </w:rPr>
        <w:t xml:space="preserve"> </w:t>
      </w:r>
      <w:r w:rsidR="00725C87" w:rsidRPr="009C3B4E">
        <w:rPr>
          <w:color w:val="auto"/>
          <w:lang w:val="en-US"/>
        </w:rPr>
        <w:t>with</w:t>
      </w:r>
      <w:r w:rsidR="00261148" w:rsidRPr="009C3B4E">
        <w:rPr>
          <w:color w:val="auto"/>
          <w:lang w:val="en-US"/>
        </w:rPr>
        <w:t xml:space="preserve"> </w:t>
      </w:r>
      <w:r w:rsidR="008B19DD" w:rsidRPr="009C3B4E">
        <w:rPr>
          <w:color w:val="auto"/>
          <w:lang w:val="en-US"/>
        </w:rPr>
        <w:t xml:space="preserve">the same </w:t>
      </w:r>
      <w:r w:rsidR="00261148" w:rsidRPr="009C3B4E">
        <w:rPr>
          <w:color w:val="auto"/>
          <w:lang w:val="en-US"/>
        </w:rPr>
        <w:t xml:space="preserve">orientation </w:t>
      </w:r>
      <w:r w:rsidR="00465B22" w:rsidRPr="009C3B4E">
        <w:rPr>
          <w:color w:val="auto"/>
          <w:lang w:val="en-US"/>
        </w:rPr>
        <w:t>and gradient parameters</w:t>
      </w:r>
      <w:r w:rsidR="00602F7A" w:rsidRPr="009C3B4E">
        <w:rPr>
          <w:color w:val="auto"/>
          <w:lang w:val="en-US"/>
        </w:rPr>
        <w:t xml:space="preserve"> described above</w:t>
      </w:r>
      <w:r w:rsidR="00465B22" w:rsidRPr="009C3B4E">
        <w:rPr>
          <w:color w:val="auto"/>
          <w:lang w:val="en-US"/>
        </w:rPr>
        <w:t xml:space="preserve">, using a 192 </w:t>
      </w:r>
      <w:r w:rsidR="00C7198F" w:rsidRPr="009C3B4E">
        <w:rPr>
          <w:color w:val="auto"/>
          <w:lang w:val="en-US"/>
        </w:rPr>
        <w:t>x</w:t>
      </w:r>
      <w:r w:rsidR="00465B22" w:rsidRPr="009C3B4E">
        <w:rPr>
          <w:color w:val="auto"/>
          <w:lang w:val="en-US"/>
        </w:rPr>
        <w:t xml:space="preserve"> 148 </w:t>
      </w:r>
      <w:r w:rsidR="00C7198F" w:rsidRPr="009C3B4E">
        <w:rPr>
          <w:color w:val="auto"/>
          <w:lang w:val="en-US"/>
        </w:rPr>
        <w:t>x</w:t>
      </w:r>
      <w:r w:rsidR="00465B22" w:rsidRPr="009C3B4E">
        <w:rPr>
          <w:color w:val="auto"/>
          <w:lang w:val="en-US"/>
        </w:rPr>
        <w:t xml:space="preserve"> 58 acquisition matrix size and a 180 </w:t>
      </w:r>
      <w:r w:rsidR="00C7198F" w:rsidRPr="009C3B4E">
        <w:rPr>
          <w:color w:val="auto"/>
          <w:lang w:val="en-US"/>
        </w:rPr>
        <w:t>x</w:t>
      </w:r>
      <w:r w:rsidR="00465B22" w:rsidRPr="009C3B4E">
        <w:rPr>
          <w:color w:val="auto"/>
          <w:lang w:val="en-US"/>
        </w:rPr>
        <w:t xml:space="preserve"> 139 </w:t>
      </w:r>
      <w:r w:rsidR="00C7198F" w:rsidRPr="009C3B4E">
        <w:rPr>
          <w:color w:val="auto"/>
          <w:lang w:val="en-US"/>
        </w:rPr>
        <w:t>x</w:t>
      </w:r>
      <w:r w:rsidR="00465B22" w:rsidRPr="009C3B4E">
        <w:rPr>
          <w:color w:val="auto"/>
          <w:lang w:val="en-US"/>
        </w:rPr>
        <w:t xml:space="preserve"> 55 mm³ field of view that resulted in an isotropic spatial resolution of 0.95</w:t>
      </w:r>
      <w:r w:rsidR="00C7198F" w:rsidRPr="009C3B4E">
        <w:rPr>
          <w:color w:val="auto"/>
          <w:lang w:val="en-US"/>
        </w:rPr>
        <w:t xml:space="preserve"> x 0.95 x 0.95</w:t>
      </w:r>
      <w:r w:rsidR="00465B22" w:rsidRPr="009C3B4E">
        <w:rPr>
          <w:color w:val="auto"/>
          <w:lang w:val="en-US"/>
        </w:rPr>
        <w:t xml:space="preserve"> mm³</w:t>
      </w:r>
      <w:r w:rsidR="00C7198F" w:rsidRPr="009C3B4E">
        <w:rPr>
          <w:color w:val="auto"/>
          <w:lang w:val="en-US"/>
        </w:rPr>
        <w:t>.</w:t>
      </w:r>
      <w:r w:rsidR="00D15AA2" w:rsidRPr="009C3B4E">
        <w:rPr>
          <w:color w:val="auto"/>
          <w:lang w:val="en-US"/>
        </w:rPr>
        <w:t xml:space="preserve"> Furthermore, the </w:t>
      </w:r>
      <w:r w:rsidR="00F21427" w:rsidRPr="009C3B4E">
        <w:rPr>
          <w:color w:val="auto"/>
          <w:lang w:val="en-US"/>
        </w:rPr>
        <w:t>e</w:t>
      </w:r>
      <w:r w:rsidR="00D15AA2" w:rsidRPr="009C3B4E">
        <w:rPr>
          <w:color w:val="auto"/>
          <w:lang w:val="en-US"/>
        </w:rPr>
        <w:t xml:space="preserve">cho-train shifted multi-echo acquisition </w:t>
      </w:r>
      <w:r w:rsidR="0033720B" w:rsidRPr="009C3B4E">
        <w:rPr>
          <w:color w:val="auto"/>
          <w:lang w:val="en-US"/>
        </w:rPr>
        <w:t>used</w:t>
      </w:r>
      <w:r w:rsidR="00D15AA2" w:rsidRPr="009C3B4E">
        <w:rPr>
          <w:color w:val="auto"/>
          <w:lang w:val="en-US"/>
        </w:rPr>
        <w:t xml:space="preserve"> a flip angle </w:t>
      </w:r>
      <w:r w:rsidR="002E1D40">
        <w:rPr>
          <w:color w:val="auto"/>
          <w:lang w:val="en-US"/>
        </w:rPr>
        <w:t xml:space="preserve">of </w:t>
      </w:r>
      <w:r w:rsidR="002E1D40" w:rsidRPr="009C3B4E">
        <w:rPr>
          <w:color w:val="auto"/>
          <w:lang w:val="en-US"/>
        </w:rPr>
        <w:t>15°</w:t>
      </w:r>
      <w:r w:rsidR="002E1D40">
        <w:rPr>
          <w:color w:val="auto"/>
          <w:lang w:val="en-US"/>
        </w:rPr>
        <w:t xml:space="preserve"> </w:t>
      </w:r>
      <w:r w:rsidR="00D15AA2" w:rsidRPr="009C3B4E">
        <w:rPr>
          <w:color w:val="auto"/>
          <w:lang w:val="en-US"/>
        </w:rPr>
        <w:t>and a repetition time</w:t>
      </w:r>
      <w:r w:rsidR="002E1D40">
        <w:rPr>
          <w:color w:val="auto"/>
          <w:lang w:val="en-US"/>
        </w:rPr>
        <w:t xml:space="preserve"> (TR) of </w:t>
      </w:r>
      <w:r w:rsidR="002E1D40" w:rsidRPr="009C3B4E">
        <w:rPr>
          <w:color w:val="auto"/>
          <w:lang w:val="en-US"/>
        </w:rPr>
        <w:t xml:space="preserve">5.5 </w:t>
      </w:r>
      <w:proofErr w:type="spellStart"/>
      <w:r w:rsidR="002E1D40" w:rsidRPr="009C3B4E">
        <w:rPr>
          <w:color w:val="auto"/>
          <w:lang w:val="en-US"/>
        </w:rPr>
        <w:t>ms</w:t>
      </w:r>
      <w:proofErr w:type="spellEnd"/>
      <w:r w:rsidR="00F21427" w:rsidRPr="009C3B4E">
        <w:rPr>
          <w:color w:val="auto"/>
          <w:lang w:val="en-US"/>
        </w:rPr>
        <w:t>,</w:t>
      </w:r>
      <w:r w:rsidR="00D15AA2" w:rsidRPr="009C3B4E">
        <w:rPr>
          <w:color w:val="auto"/>
          <w:lang w:val="en-US"/>
        </w:rPr>
        <w:t xml:space="preserve"> wherea</w:t>
      </w:r>
      <w:r w:rsidR="00F21427" w:rsidRPr="009C3B4E">
        <w:rPr>
          <w:color w:val="auto"/>
          <w:lang w:val="en-US"/>
        </w:rPr>
        <w:t>s</w:t>
      </w:r>
      <w:r w:rsidR="00D15AA2" w:rsidRPr="009C3B4E">
        <w:rPr>
          <w:color w:val="auto"/>
          <w:lang w:val="en-US"/>
        </w:rPr>
        <w:t xml:space="preserve"> the VFA acquisition used a </w:t>
      </w:r>
      <w:r w:rsidR="0095508B" w:rsidRPr="009C3B4E">
        <w:rPr>
          <w:color w:val="auto"/>
          <w:lang w:val="en-US"/>
        </w:rPr>
        <w:t xml:space="preserve">longer </w:t>
      </w:r>
      <w:r w:rsidR="00ED315F">
        <w:rPr>
          <w:color w:val="auto"/>
          <w:lang w:val="en-US"/>
        </w:rPr>
        <w:t>TR</w:t>
      </w:r>
      <w:r w:rsidR="00D15AA2" w:rsidRPr="009C3B4E">
        <w:rPr>
          <w:color w:val="auto"/>
          <w:lang w:val="en-US"/>
        </w:rPr>
        <w:t xml:space="preserve"> of 9.4 </w:t>
      </w:r>
      <w:proofErr w:type="spellStart"/>
      <w:r w:rsidR="00D15AA2" w:rsidRPr="009C3B4E">
        <w:rPr>
          <w:color w:val="auto"/>
          <w:lang w:val="en-US"/>
        </w:rPr>
        <w:t>ms</w:t>
      </w:r>
      <w:proofErr w:type="spellEnd"/>
      <w:r w:rsidR="00D15AA2" w:rsidRPr="009C3B4E">
        <w:rPr>
          <w:color w:val="auto"/>
          <w:lang w:val="en-US"/>
        </w:rPr>
        <w:t xml:space="preserve"> to </w:t>
      </w:r>
      <w:r w:rsidR="00F708AB" w:rsidRPr="009C3B4E">
        <w:rPr>
          <w:color w:val="auto"/>
          <w:lang w:val="en-US"/>
        </w:rPr>
        <w:t xml:space="preserve">allow </w:t>
      </w:r>
      <w:r w:rsidR="002E1D40">
        <w:rPr>
          <w:color w:val="auto"/>
          <w:lang w:val="en-US"/>
        </w:rPr>
        <w:t xml:space="preserve">the </w:t>
      </w:r>
      <w:r w:rsidR="00F708AB" w:rsidRPr="009C3B4E">
        <w:rPr>
          <w:color w:val="auto"/>
          <w:lang w:val="en-US"/>
        </w:rPr>
        <w:t>us</w:t>
      </w:r>
      <w:r w:rsidR="00602F7A" w:rsidRPr="009C3B4E">
        <w:rPr>
          <w:color w:val="auto"/>
          <w:lang w:val="en-US"/>
        </w:rPr>
        <w:t>e</w:t>
      </w:r>
      <w:r w:rsidR="00F708AB" w:rsidRPr="009C3B4E">
        <w:rPr>
          <w:color w:val="auto"/>
          <w:lang w:val="en-US"/>
        </w:rPr>
        <w:t xml:space="preserve"> of </w:t>
      </w:r>
      <w:r w:rsidR="0033720B" w:rsidRPr="009C3B4E">
        <w:rPr>
          <w:color w:val="auto"/>
          <w:lang w:val="en-US"/>
        </w:rPr>
        <w:t>larger</w:t>
      </w:r>
      <w:r w:rsidR="00F708AB" w:rsidRPr="009C3B4E">
        <w:rPr>
          <w:color w:val="auto"/>
          <w:lang w:val="en-US"/>
        </w:rPr>
        <w:t xml:space="preserve"> flip angles without violating the limits of the specific absorption rate.</w:t>
      </w:r>
      <w:r w:rsidR="00D3089D" w:rsidRPr="009C3B4E">
        <w:rPr>
          <w:color w:val="auto"/>
          <w:lang w:val="en-US"/>
        </w:rPr>
        <w:t xml:space="preserve"> </w:t>
      </w:r>
      <w:r w:rsidR="003C6DBA" w:rsidRPr="009C3B4E">
        <w:rPr>
          <w:color w:val="auto"/>
          <w:lang w:val="en-US"/>
        </w:rPr>
        <w:t xml:space="preserve">Three blocks of </w:t>
      </w:r>
      <w:r w:rsidR="00D3089D" w:rsidRPr="009C3B4E">
        <w:rPr>
          <w:color w:val="auto"/>
          <w:lang w:val="en-US"/>
        </w:rPr>
        <w:t>VFA and echo-train shifted multi-echo</w:t>
      </w:r>
      <w:r w:rsidR="002E1D40">
        <w:rPr>
          <w:color w:val="auto"/>
          <w:lang w:val="en-US"/>
        </w:rPr>
        <w:t xml:space="preserve"> data acquisition</w:t>
      </w:r>
      <w:r w:rsidR="003C6DBA" w:rsidRPr="009C3B4E">
        <w:rPr>
          <w:color w:val="auto"/>
          <w:lang w:val="en-US"/>
        </w:rPr>
        <w:t>, each 65 minutes in duration,</w:t>
      </w:r>
      <w:r w:rsidR="00D3089D" w:rsidRPr="009C3B4E">
        <w:rPr>
          <w:color w:val="auto"/>
          <w:lang w:val="en-US"/>
        </w:rPr>
        <w:t xml:space="preserve"> </w:t>
      </w:r>
      <w:r w:rsidR="009F0587" w:rsidRPr="009C3B4E">
        <w:rPr>
          <w:color w:val="auto"/>
          <w:lang w:val="en-US"/>
        </w:rPr>
        <w:t>w</w:t>
      </w:r>
      <w:r w:rsidR="003C6DBA" w:rsidRPr="009C3B4E">
        <w:rPr>
          <w:color w:val="auto"/>
          <w:lang w:val="en-US"/>
        </w:rPr>
        <w:t>ere</w:t>
      </w:r>
      <w:r w:rsidR="009F0587" w:rsidRPr="009C3B4E">
        <w:rPr>
          <w:color w:val="auto"/>
          <w:lang w:val="en-US"/>
        </w:rPr>
        <w:t xml:space="preserve"> </w:t>
      </w:r>
      <w:r w:rsidR="002E1D40">
        <w:rPr>
          <w:color w:val="auto"/>
          <w:lang w:val="en-US"/>
        </w:rPr>
        <w:t>collected at</w:t>
      </w:r>
      <w:r w:rsidR="009F0587" w:rsidRPr="009C3B4E">
        <w:rPr>
          <w:color w:val="auto"/>
          <w:lang w:val="en-US"/>
        </w:rPr>
        <w:t xml:space="preserve"> </w:t>
      </w:r>
      <w:r w:rsidR="007F3133" w:rsidRPr="009C3B4E">
        <w:rPr>
          <w:color w:val="auto"/>
          <w:lang w:val="en-US"/>
        </w:rPr>
        <w:t>baseline</w:t>
      </w:r>
      <w:r w:rsidR="002E1D40">
        <w:rPr>
          <w:color w:val="auto"/>
          <w:lang w:val="en-US"/>
        </w:rPr>
        <w:t>,</w:t>
      </w:r>
      <w:r w:rsidR="0024678E" w:rsidRPr="009C3B4E">
        <w:rPr>
          <w:color w:val="auto"/>
          <w:lang w:val="en-US"/>
        </w:rPr>
        <w:t xml:space="preserve"> </w:t>
      </w:r>
      <w:r w:rsidR="0033720B" w:rsidRPr="009C3B4E">
        <w:rPr>
          <w:color w:val="auto"/>
          <w:lang w:val="en-US"/>
        </w:rPr>
        <w:t>30</w:t>
      </w:r>
      <w:r w:rsidR="003C6DBA" w:rsidRPr="009C3B4E">
        <w:rPr>
          <w:color w:val="auto"/>
          <w:lang w:val="en-US"/>
        </w:rPr>
        <w:t xml:space="preserve"> </w:t>
      </w:r>
      <w:r w:rsidR="009F0587" w:rsidRPr="009C3B4E">
        <w:rPr>
          <w:color w:val="auto"/>
          <w:lang w:val="en-US"/>
        </w:rPr>
        <w:t>h and 67</w:t>
      </w:r>
      <w:r w:rsidR="003C6DBA" w:rsidRPr="009C3B4E">
        <w:rPr>
          <w:color w:val="auto"/>
          <w:lang w:val="en-US"/>
        </w:rPr>
        <w:t xml:space="preserve"> </w:t>
      </w:r>
      <w:r w:rsidR="009F0587" w:rsidRPr="009C3B4E">
        <w:rPr>
          <w:color w:val="auto"/>
          <w:lang w:val="en-US"/>
        </w:rPr>
        <w:t xml:space="preserve">h after filling the </w:t>
      </w:r>
      <w:r w:rsidR="00651CD9" w:rsidRPr="009C3B4E">
        <w:rPr>
          <w:color w:val="auto"/>
          <w:lang w:val="en-US"/>
        </w:rPr>
        <w:t xml:space="preserve">laboratory </w:t>
      </w:r>
      <w:r w:rsidR="009F0587" w:rsidRPr="009C3B4E">
        <w:rPr>
          <w:color w:val="auto"/>
          <w:lang w:val="en-US"/>
        </w:rPr>
        <w:t>tubes with PBS.</w:t>
      </w:r>
    </w:p>
    <w:p w14:paraId="26B41D6A" w14:textId="3566A51B" w:rsidR="004A78EE" w:rsidRPr="009C3B4E" w:rsidRDefault="00C762AF" w:rsidP="004A78EE">
      <w:pPr>
        <w:spacing w:line="480" w:lineRule="auto"/>
        <w:rPr>
          <w:color w:val="auto"/>
          <w:lang w:val="en-US"/>
        </w:rPr>
      </w:pPr>
      <w:r w:rsidRPr="009C3B4E">
        <w:rPr>
          <w:color w:val="auto"/>
          <w:lang w:val="en-US"/>
        </w:rPr>
        <w:t xml:space="preserve">Images were reconstructed offline </w:t>
      </w:r>
      <w:r w:rsidR="00651CD9" w:rsidRPr="009C3B4E">
        <w:rPr>
          <w:color w:val="auto"/>
          <w:lang w:val="en-US"/>
        </w:rPr>
        <w:t xml:space="preserve">in </w:t>
      </w:r>
      <w:r w:rsidRPr="009C3B4E">
        <w:rPr>
          <w:color w:val="auto"/>
          <w:lang w:val="en-US"/>
        </w:rPr>
        <w:t xml:space="preserve">MATLAB (The MathWorks, Inc., Natick, Massachusetts, United States of America) using re-gridding with iterative sampling density compensation and an optimized kernel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BIB_zwart_5fefficient_5f2012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28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AD312C" w:rsidRPr="009C3B4E">
        <w:rPr>
          <w:color w:val="auto"/>
          <w:lang w:val="en-US"/>
        </w:rPr>
        <w:t>. Data analysis and non-linear curve fitting w</w:t>
      </w:r>
      <w:r w:rsidR="00A803FA" w:rsidRPr="009C3B4E">
        <w:rPr>
          <w:color w:val="auto"/>
          <w:lang w:val="en-US"/>
        </w:rPr>
        <w:t>ere</w:t>
      </w:r>
      <w:r w:rsidR="003C6DBA" w:rsidRPr="009C3B4E">
        <w:rPr>
          <w:color w:val="auto"/>
          <w:lang w:val="en-US"/>
        </w:rPr>
        <w:t xml:space="preserve"> also</w:t>
      </w:r>
      <w:r w:rsidR="00AD312C" w:rsidRPr="009C3B4E">
        <w:rPr>
          <w:color w:val="auto"/>
          <w:lang w:val="en-US"/>
        </w:rPr>
        <w:t xml:space="preserve"> performed </w:t>
      </w:r>
      <w:r w:rsidR="003C6DBA" w:rsidRPr="009C3B4E">
        <w:rPr>
          <w:color w:val="auto"/>
          <w:lang w:val="en-US"/>
        </w:rPr>
        <w:t xml:space="preserve">in </w:t>
      </w:r>
      <w:r w:rsidR="00AD312C" w:rsidRPr="009C3B4E">
        <w:rPr>
          <w:color w:val="auto"/>
          <w:lang w:val="en-US"/>
        </w:rPr>
        <w:t>MATLAB.</w:t>
      </w:r>
      <w:r w:rsidR="00A67EAC" w:rsidRPr="009C3B4E">
        <w:rPr>
          <w:color w:val="auto"/>
          <w:lang w:val="en-US"/>
        </w:rPr>
        <w:t xml:space="preserve"> After calculation of relaxation parameter maps</w:t>
      </w:r>
      <w:r w:rsidR="003C6DBA" w:rsidRPr="009C3B4E">
        <w:rPr>
          <w:color w:val="auto"/>
          <w:lang w:val="en-US"/>
        </w:rPr>
        <w:t>,</w:t>
      </w:r>
      <w:r w:rsidR="00A67EAC" w:rsidRPr="009C3B4E">
        <w:rPr>
          <w:color w:val="auto"/>
          <w:lang w:val="en-US"/>
        </w:rPr>
        <w:t xml:space="preserve"> regions</w:t>
      </w:r>
      <w:r w:rsidR="00004D14">
        <w:rPr>
          <w:color w:val="auto"/>
          <w:lang w:val="en-US"/>
        </w:rPr>
        <w:t>-</w:t>
      </w:r>
      <w:r w:rsidR="00A67EAC" w:rsidRPr="009C3B4E">
        <w:rPr>
          <w:color w:val="auto"/>
          <w:lang w:val="en-US"/>
        </w:rPr>
        <w:t>of</w:t>
      </w:r>
      <w:r w:rsidR="00004D14">
        <w:rPr>
          <w:color w:val="auto"/>
          <w:lang w:val="en-US"/>
        </w:rPr>
        <w:t>-</w:t>
      </w:r>
      <w:r w:rsidR="00A67EAC" w:rsidRPr="009C3B4E">
        <w:rPr>
          <w:color w:val="auto"/>
          <w:lang w:val="en-US"/>
        </w:rPr>
        <w:t xml:space="preserve"> interest </w:t>
      </w:r>
      <w:r w:rsidR="00004D14">
        <w:rPr>
          <w:color w:val="auto"/>
          <w:lang w:val="en-US"/>
        </w:rPr>
        <w:t xml:space="preserve">(ROI) </w:t>
      </w:r>
      <w:r w:rsidR="00A67EAC" w:rsidRPr="009C3B4E">
        <w:rPr>
          <w:color w:val="auto"/>
          <w:lang w:val="en-US"/>
        </w:rPr>
        <w:t xml:space="preserve">were drawn </w:t>
      </w:r>
      <w:r w:rsidR="005E6BFE">
        <w:rPr>
          <w:color w:val="auto"/>
          <w:lang w:val="en-US"/>
        </w:rPr>
        <w:t xml:space="preserve">manually </w:t>
      </w:r>
      <w:r w:rsidR="00A67EAC" w:rsidRPr="009C3B4E">
        <w:rPr>
          <w:color w:val="auto"/>
          <w:lang w:val="en-US"/>
        </w:rPr>
        <w:t>in mid</w:t>
      </w:r>
      <w:r w:rsidR="003C6DBA" w:rsidRPr="009C3B4E">
        <w:rPr>
          <w:color w:val="auto"/>
          <w:lang w:val="en-US"/>
        </w:rPr>
        <w:t>-</w:t>
      </w:r>
      <w:r w:rsidR="00A67EAC" w:rsidRPr="009C3B4E">
        <w:rPr>
          <w:color w:val="auto"/>
          <w:lang w:val="en-US"/>
        </w:rPr>
        <w:t>tendon and enthesis regions of all samples</w:t>
      </w:r>
      <w:r w:rsidR="003F60DB">
        <w:rPr>
          <w:color w:val="auto"/>
          <w:lang w:val="en-US"/>
        </w:rPr>
        <w:t xml:space="preserve">. </w:t>
      </w:r>
      <w:r w:rsidR="00004D14">
        <w:rPr>
          <w:color w:val="auto"/>
          <w:lang w:val="en-US"/>
        </w:rPr>
        <w:t>To this end</w:t>
      </w:r>
      <w:r w:rsidR="005E6BFE">
        <w:rPr>
          <w:color w:val="auto"/>
          <w:lang w:val="en-US"/>
        </w:rPr>
        <w:t>,</w:t>
      </w:r>
      <w:r w:rsidR="003F60DB">
        <w:rPr>
          <w:color w:val="auto"/>
          <w:lang w:val="en-US"/>
        </w:rPr>
        <w:t xml:space="preserve"> tra</w:t>
      </w:r>
      <w:r w:rsidR="005E6BFE">
        <w:rPr>
          <w:color w:val="auto"/>
          <w:lang w:val="en-US"/>
        </w:rPr>
        <w:t>n</w:t>
      </w:r>
      <w:r w:rsidR="003F60DB">
        <w:rPr>
          <w:color w:val="auto"/>
          <w:lang w:val="en-US"/>
        </w:rPr>
        <w:t xml:space="preserve">sverse slices in the middle of the tendon and close to the enthesis end </w:t>
      </w:r>
      <w:r w:rsidR="005E6BFE">
        <w:rPr>
          <w:color w:val="auto"/>
          <w:lang w:val="en-US"/>
        </w:rPr>
        <w:t xml:space="preserve">were used </w:t>
      </w:r>
      <w:r w:rsidR="003F60DB">
        <w:rPr>
          <w:color w:val="auto"/>
          <w:lang w:val="en-US"/>
        </w:rPr>
        <w:t>to define the respective mid-tendon and enthesis positions. T</w:t>
      </w:r>
      <w:r w:rsidR="003C6DBA" w:rsidRPr="009C3B4E">
        <w:rPr>
          <w:color w:val="auto"/>
          <w:lang w:val="en-US"/>
        </w:rPr>
        <w:t>he</w:t>
      </w:r>
      <w:r w:rsidR="00A67EAC" w:rsidRPr="009C3B4E">
        <w:rPr>
          <w:color w:val="auto"/>
          <w:lang w:val="en-US"/>
        </w:rPr>
        <w:t xml:space="preserve"> extracted T</w:t>
      </w:r>
      <w:r w:rsidR="00A67EAC" w:rsidRPr="009C3B4E">
        <w:rPr>
          <w:color w:val="auto"/>
          <w:vertAlign w:val="subscript"/>
          <w:lang w:val="en-US"/>
        </w:rPr>
        <w:t>1</w:t>
      </w:r>
      <w:r w:rsidR="00A67EAC" w:rsidRPr="009C3B4E">
        <w:rPr>
          <w:color w:val="auto"/>
          <w:lang w:val="en-US"/>
        </w:rPr>
        <w:t xml:space="preserve"> and T</w:t>
      </w:r>
      <w:r w:rsidR="00A67EAC" w:rsidRPr="009C3B4E">
        <w:rPr>
          <w:color w:val="auto"/>
          <w:vertAlign w:val="subscript"/>
          <w:lang w:val="en-US"/>
        </w:rPr>
        <w:t>2</w:t>
      </w:r>
      <w:r w:rsidR="00A67EAC" w:rsidRPr="009C3B4E">
        <w:rPr>
          <w:color w:val="auto"/>
          <w:vertAlign w:val="superscript"/>
          <w:lang w:val="en-US"/>
        </w:rPr>
        <w:t>*</w:t>
      </w:r>
      <w:r w:rsidR="00A67EAC" w:rsidRPr="009C3B4E">
        <w:rPr>
          <w:color w:val="auto"/>
          <w:lang w:val="en-US"/>
        </w:rPr>
        <w:t xml:space="preserve"> relaxation parameters of all voxels</w:t>
      </w:r>
      <w:r w:rsidR="00E917A2" w:rsidRPr="009C3B4E">
        <w:rPr>
          <w:color w:val="auto"/>
          <w:lang w:val="en-US"/>
        </w:rPr>
        <w:t xml:space="preserve"> were averaged</w:t>
      </w:r>
      <w:r w:rsidR="0033720B" w:rsidRPr="009C3B4E">
        <w:rPr>
          <w:color w:val="auto"/>
          <w:lang w:val="en-US"/>
        </w:rPr>
        <w:t xml:space="preserve"> for each </w:t>
      </w:r>
      <w:r w:rsidR="00004D14">
        <w:rPr>
          <w:color w:val="auto"/>
          <w:lang w:val="en-US"/>
        </w:rPr>
        <w:t>ROI</w:t>
      </w:r>
      <w:r w:rsidR="00F911CC" w:rsidRPr="00F911CC">
        <w:rPr>
          <w:rStyle w:val="Hervorhebung"/>
          <w:i w:val="0"/>
          <w:lang w:val="en-US"/>
        </w:rPr>
        <w:t>.</w:t>
      </w:r>
      <w:r w:rsidR="004A78EE" w:rsidRPr="009C3B4E">
        <w:rPr>
          <w:color w:val="auto"/>
          <w:lang w:val="en-US"/>
        </w:rPr>
        <w:t xml:space="preserve"> To test the significance of changes in T</w:t>
      </w:r>
      <w:r w:rsidR="004A78EE" w:rsidRPr="009C3B4E">
        <w:rPr>
          <w:color w:val="auto"/>
          <w:vertAlign w:val="subscript"/>
          <w:lang w:val="en-US"/>
        </w:rPr>
        <w:t>1</w:t>
      </w:r>
      <w:r w:rsidR="004A78EE" w:rsidRPr="009C3B4E">
        <w:rPr>
          <w:color w:val="auto"/>
          <w:lang w:val="en-US"/>
        </w:rPr>
        <w:t xml:space="preserve"> and T</w:t>
      </w:r>
      <w:r w:rsidR="004A78EE" w:rsidRPr="009C3B4E">
        <w:rPr>
          <w:color w:val="auto"/>
          <w:vertAlign w:val="subscript"/>
          <w:lang w:val="en-US"/>
        </w:rPr>
        <w:t>2</w:t>
      </w:r>
      <w:r w:rsidR="004A78EE" w:rsidRPr="009C3B4E">
        <w:rPr>
          <w:color w:val="auto"/>
          <w:vertAlign w:val="superscript"/>
          <w:lang w:val="en-US"/>
        </w:rPr>
        <w:t>*</w:t>
      </w:r>
      <w:r w:rsidR="004A78EE" w:rsidRPr="009C3B4E">
        <w:rPr>
          <w:color w:val="auto"/>
          <w:lang w:val="en-US"/>
        </w:rPr>
        <w:t xml:space="preserve"> between </w:t>
      </w:r>
      <w:r w:rsidR="002E07A8" w:rsidRPr="009C3B4E">
        <w:rPr>
          <w:color w:val="auto"/>
          <w:lang w:val="en-US"/>
        </w:rPr>
        <w:t>0 h (baseline)</w:t>
      </w:r>
      <w:r w:rsidR="004A78EE" w:rsidRPr="009C3B4E">
        <w:rPr>
          <w:color w:val="auto"/>
          <w:lang w:val="en-US"/>
        </w:rPr>
        <w:t xml:space="preserve">, </w:t>
      </w:r>
      <w:r w:rsidR="0033720B" w:rsidRPr="009C3B4E">
        <w:rPr>
          <w:color w:val="auto"/>
          <w:lang w:val="en-US"/>
        </w:rPr>
        <w:t>30</w:t>
      </w:r>
      <w:r w:rsidR="00B147C1" w:rsidRPr="009C3B4E">
        <w:rPr>
          <w:color w:val="auto"/>
          <w:lang w:val="en-US"/>
        </w:rPr>
        <w:t xml:space="preserve"> </w:t>
      </w:r>
      <w:r w:rsidR="004A78EE" w:rsidRPr="009C3B4E">
        <w:rPr>
          <w:color w:val="auto"/>
          <w:lang w:val="en-US"/>
        </w:rPr>
        <w:t>h and 67</w:t>
      </w:r>
      <w:r w:rsidR="00B147C1" w:rsidRPr="009C3B4E">
        <w:rPr>
          <w:color w:val="auto"/>
          <w:lang w:val="en-US"/>
        </w:rPr>
        <w:t xml:space="preserve"> </w:t>
      </w:r>
      <w:r w:rsidR="004A78EE" w:rsidRPr="009C3B4E">
        <w:rPr>
          <w:color w:val="auto"/>
          <w:lang w:val="en-US"/>
        </w:rPr>
        <w:t xml:space="preserve">h </w:t>
      </w:r>
      <w:r w:rsidR="00651CD9" w:rsidRPr="009C3B4E">
        <w:rPr>
          <w:color w:val="auto"/>
          <w:lang w:val="en-US"/>
        </w:rPr>
        <w:t xml:space="preserve">of </w:t>
      </w:r>
      <w:r w:rsidR="0033720B" w:rsidRPr="009C3B4E">
        <w:rPr>
          <w:color w:val="auto"/>
          <w:lang w:val="en-US"/>
        </w:rPr>
        <w:t xml:space="preserve">immersion in </w:t>
      </w:r>
      <w:r w:rsidR="004A78EE" w:rsidRPr="009C3B4E">
        <w:rPr>
          <w:color w:val="auto"/>
          <w:lang w:val="en-US"/>
        </w:rPr>
        <w:t>PBS</w:t>
      </w:r>
      <w:r w:rsidR="00B147C1" w:rsidRPr="009C3B4E">
        <w:rPr>
          <w:color w:val="auto"/>
          <w:lang w:val="en-US"/>
        </w:rPr>
        <w:t>,</w:t>
      </w:r>
      <w:r w:rsidR="004A78EE" w:rsidRPr="009C3B4E">
        <w:rPr>
          <w:color w:val="auto"/>
          <w:lang w:val="en-US"/>
        </w:rPr>
        <w:t xml:space="preserve"> a two-sided Wilcoxon rank</w:t>
      </w:r>
      <w:r w:rsidR="00A803FA" w:rsidRPr="009C3B4E">
        <w:rPr>
          <w:color w:val="auto"/>
          <w:lang w:val="en-US"/>
        </w:rPr>
        <w:t>-</w:t>
      </w:r>
      <w:r w:rsidR="004A78EE" w:rsidRPr="009C3B4E">
        <w:rPr>
          <w:color w:val="auto"/>
          <w:lang w:val="en-US"/>
        </w:rPr>
        <w:t>sum test was performed</w:t>
      </w:r>
      <w:r w:rsidR="008527D7" w:rsidRPr="009C3B4E">
        <w:rPr>
          <w:color w:val="auto"/>
          <w:lang w:val="en-US"/>
        </w:rPr>
        <w:t xml:space="preserve"> in MATLAB</w:t>
      </w:r>
      <w:r w:rsidR="00B147C1" w:rsidRPr="009C3B4E">
        <w:rPr>
          <w:color w:val="auto"/>
          <w:lang w:val="en-US"/>
        </w:rPr>
        <w:t>. Statistical significance was set at p&lt;</w:t>
      </w:r>
      <w:r w:rsidR="004A78EE" w:rsidRPr="009C3B4E">
        <w:rPr>
          <w:color w:val="auto"/>
          <w:lang w:val="en-US"/>
        </w:rPr>
        <w:t xml:space="preserve">0.05. </w:t>
      </w:r>
    </w:p>
    <w:p w14:paraId="1FA57868" w14:textId="77777777" w:rsidR="00351534" w:rsidRPr="009C3B4E" w:rsidRDefault="000E1D9D" w:rsidP="00447350">
      <w:pPr>
        <w:pStyle w:val="berschrift2"/>
        <w:spacing w:line="276" w:lineRule="auto"/>
        <w:ind w:firstLine="0"/>
        <w:rPr>
          <w:b/>
          <w:color w:val="auto"/>
          <w:lang w:val="en-US"/>
        </w:rPr>
      </w:pPr>
      <w:bookmarkStart w:id="2" w:name="_e2v6ujqqa2uw" w:colFirst="0" w:colLast="0"/>
      <w:bookmarkEnd w:id="2"/>
      <w:r w:rsidRPr="009C3B4E">
        <w:rPr>
          <w:b/>
          <w:color w:val="auto"/>
          <w:lang w:val="en-US"/>
        </w:rPr>
        <w:t>Results</w:t>
      </w:r>
    </w:p>
    <w:p w14:paraId="14EE37D7" w14:textId="28965734" w:rsidR="004665F7" w:rsidRPr="009C3B4E" w:rsidRDefault="005B5994" w:rsidP="00C96178">
      <w:pPr>
        <w:tabs>
          <w:tab w:val="left" w:pos="8508"/>
        </w:tabs>
        <w:spacing w:line="480" w:lineRule="auto"/>
        <w:ind w:firstLine="0"/>
        <w:rPr>
          <w:color w:val="auto"/>
          <w:lang w:val="en-US"/>
        </w:rPr>
      </w:pPr>
      <w:r>
        <w:rPr>
          <w:color w:val="auto"/>
          <w:lang w:val="en-US"/>
        </w:rPr>
        <w:t>T</w:t>
      </w:r>
      <w:r w:rsidR="0067449F" w:rsidRPr="009C3B4E">
        <w:rPr>
          <w:color w:val="auto"/>
          <w:lang w:val="en-US"/>
        </w:rPr>
        <w:t>ypical FLASH signal curve</w:t>
      </w:r>
      <w:r>
        <w:rPr>
          <w:color w:val="auto"/>
          <w:lang w:val="en-US"/>
        </w:rPr>
        <w:t>s</w:t>
      </w:r>
      <w:r w:rsidR="0067449F" w:rsidRPr="009C3B4E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were</w:t>
      </w:r>
      <w:r w:rsidR="0067449F" w:rsidRPr="009C3B4E">
        <w:rPr>
          <w:color w:val="auto"/>
          <w:lang w:val="en-US"/>
        </w:rPr>
        <w:t xml:space="preserve"> observed</w:t>
      </w:r>
      <w:r w:rsidR="00F911CC">
        <w:rPr>
          <w:color w:val="auto"/>
          <w:lang w:val="en-US"/>
        </w:rPr>
        <w:t xml:space="preserve"> </w:t>
      </w:r>
      <w:r w:rsidR="00F911CC" w:rsidRPr="009C3B4E">
        <w:rPr>
          <w:color w:val="auto"/>
          <w:lang w:val="en-US"/>
        </w:rPr>
        <w:t xml:space="preserve">for </w:t>
      </w:r>
      <w:r w:rsidR="00F911CC">
        <w:rPr>
          <w:color w:val="auto"/>
          <w:lang w:val="en-US"/>
        </w:rPr>
        <w:t xml:space="preserve">the </w:t>
      </w:r>
      <w:r w:rsidR="00F911CC" w:rsidRPr="009C3B4E">
        <w:rPr>
          <w:color w:val="auto"/>
          <w:lang w:val="en-US"/>
        </w:rPr>
        <w:t xml:space="preserve">VFA acquisitions (Figure </w:t>
      </w:r>
      <w:r w:rsidR="00F911CC" w:rsidRPr="009C3B4E">
        <w:rPr>
          <w:color w:val="auto"/>
          <w:lang w:val="en-US"/>
        </w:rPr>
        <w:fldChar w:fldCharType="begin"/>
      </w:r>
      <w:r w:rsidR="00F911CC" w:rsidRPr="009C3B4E">
        <w:rPr>
          <w:color w:val="auto"/>
          <w:lang w:val="en-US"/>
        </w:rPr>
        <w:instrText xml:space="preserve"> REF FIG_T1Curves \h </w:instrText>
      </w:r>
      <w:r w:rsidR="00F911CC" w:rsidRPr="009C3B4E">
        <w:rPr>
          <w:color w:val="auto"/>
          <w:lang w:val="en-US"/>
        </w:rPr>
      </w:r>
      <w:r w:rsidR="00F911CC" w:rsidRPr="009C3B4E">
        <w:rPr>
          <w:color w:val="auto"/>
          <w:lang w:val="en-US"/>
        </w:rPr>
        <w:fldChar w:fldCharType="separate"/>
      </w:r>
      <w:r w:rsidR="00F911CC" w:rsidRPr="009C3B4E">
        <w:rPr>
          <w:noProof/>
          <w:color w:val="auto"/>
          <w:lang w:val="en-US"/>
        </w:rPr>
        <w:t>1</w:t>
      </w:r>
      <w:r w:rsidR="00F911CC" w:rsidRPr="009C3B4E">
        <w:rPr>
          <w:color w:val="auto"/>
          <w:lang w:val="en-US"/>
        </w:rPr>
        <w:fldChar w:fldCharType="end"/>
      </w:r>
      <w:r w:rsidR="00F911CC" w:rsidRPr="009C3B4E">
        <w:rPr>
          <w:color w:val="auto"/>
          <w:lang w:val="en-US"/>
        </w:rPr>
        <w:t>)</w:t>
      </w:r>
      <w:r w:rsidR="00B51A91" w:rsidRPr="009C3B4E">
        <w:rPr>
          <w:color w:val="auto"/>
          <w:lang w:val="en-US"/>
        </w:rPr>
        <w:t>,</w:t>
      </w:r>
      <w:r w:rsidR="0067449F" w:rsidRPr="009C3B4E">
        <w:rPr>
          <w:color w:val="auto"/>
          <w:lang w:val="en-US"/>
        </w:rPr>
        <w:t xml:space="preserve"> with a peak between flip angles of 5° and 15° followed by </w:t>
      </w:r>
      <w:r w:rsidR="00B51A91" w:rsidRPr="009C3B4E">
        <w:rPr>
          <w:color w:val="auto"/>
          <w:lang w:val="en-US"/>
        </w:rPr>
        <w:t xml:space="preserve">a </w:t>
      </w:r>
      <w:r w:rsidR="0067449F" w:rsidRPr="009C3B4E">
        <w:rPr>
          <w:color w:val="auto"/>
          <w:lang w:val="en-US"/>
        </w:rPr>
        <w:t>fall</w:t>
      </w:r>
      <w:r w:rsidR="00B51A91" w:rsidRPr="009C3B4E">
        <w:rPr>
          <w:color w:val="auto"/>
          <w:lang w:val="en-US"/>
        </w:rPr>
        <w:t>-</w:t>
      </w:r>
      <w:r w:rsidR="0067449F" w:rsidRPr="009C3B4E">
        <w:rPr>
          <w:color w:val="auto"/>
          <w:lang w:val="en-US"/>
        </w:rPr>
        <w:t>o</w:t>
      </w:r>
      <w:r w:rsidR="004A4081" w:rsidRPr="009C3B4E">
        <w:rPr>
          <w:color w:val="auto"/>
          <w:lang w:val="en-US"/>
        </w:rPr>
        <w:t>f</w:t>
      </w:r>
      <w:r w:rsidR="0067449F" w:rsidRPr="009C3B4E">
        <w:rPr>
          <w:color w:val="auto"/>
          <w:lang w:val="en-US"/>
        </w:rPr>
        <w:t xml:space="preserve">f for larger flip angles. </w:t>
      </w:r>
      <w:r w:rsidR="009D2165" w:rsidRPr="009C3B4E">
        <w:rPr>
          <w:color w:val="auto"/>
          <w:lang w:val="en-US"/>
        </w:rPr>
        <w:t>Since the individual peak</w:t>
      </w:r>
      <w:r w:rsidR="00F911CC">
        <w:rPr>
          <w:color w:val="auto"/>
          <w:lang w:val="en-US"/>
        </w:rPr>
        <w:t xml:space="preserve"> positions</w:t>
      </w:r>
      <w:r w:rsidR="00302115">
        <w:rPr>
          <w:color w:val="auto"/>
          <w:lang w:val="en-US"/>
        </w:rPr>
        <w:t xml:space="preserve"> </w:t>
      </w:r>
      <w:r w:rsidR="00CF0857">
        <w:rPr>
          <w:color w:val="auto"/>
          <w:lang w:val="en-US"/>
        </w:rPr>
        <w:t xml:space="preserve">change </w:t>
      </w:r>
      <w:r w:rsidR="00302115">
        <w:rPr>
          <w:color w:val="auto"/>
          <w:lang w:val="en-US"/>
        </w:rPr>
        <w:t>along the x-axis</w:t>
      </w:r>
      <w:r w:rsidR="00E416D8">
        <w:rPr>
          <w:color w:val="auto"/>
          <w:lang w:val="en-US"/>
        </w:rPr>
        <w:t>,</w:t>
      </w:r>
      <w:r w:rsidR="00302115">
        <w:rPr>
          <w:color w:val="auto"/>
          <w:lang w:val="en-US"/>
        </w:rPr>
        <w:t xml:space="preserve"> </w:t>
      </w:r>
      <w:r w:rsidR="009D2165" w:rsidRPr="009C3B4E">
        <w:rPr>
          <w:color w:val="auto"/>
          <w:lang w:val="en-US"/>
        </w:rPr>
        <w:t xml:space="preserve">the curves </w:t>
      </w:r>
      <w:r w:rsidR="00AD167D">
        <w:rPr>
          <w:color w:val="auto"/>
          <w:lang w:val="en-US"/>
        </w:rPr>
        <w:t xml:space="preserve">qualitatively </w:t>
      </w:r>
      <w:r w:rsidR="009D2165" w:rsidRPr="009C3B4E">
        <w:rPr>
          <w:color w:val="auto"/>
          <w:lang w:val="en-US"/>
        </w:rPr>
        <w:t xml:space="preserve">indicate </w:t>
      </w:r>
      <w:r w:rsidR="00A4471F" w:rsidRPr="009C3B4E">
        <w:rPr>
          <w:color w:val="auto"/>
          <w:lang w:val="en-US"/>
        </w:rPr>
        <w:t xml:space="preserve">different </w:t>
      </w:r>
      <w:r w:rsidR="009D2165" w:rsidRPr="009C3B4E">
        <w:rPr>
          <w:color w:val="auto"/>
          <w:lang w:val="en-US"/>
        </w:rPr>
        <w:t>T</w:t>
      </w:r>
      <w:r w:rsidR="009D2165" w:rsidRPr="009C3B4E">
        <w:rPr>
          <w:color w:val="auto"/>
          <w:vertAlign w:val="subscript"/>
          <w:lang w:val="en-US"/>
        </w:rPr>
        <w:t>1</w:t>
      </w:r>
      <w:r w:rsidR="009D2165" w:rsidRPr="009C3B4E">
        <w:rPr>
          <w:color w:val="auto"/>
          <w:lang w:val="en-US"/>
        </w:rPr>
        <w:t xml:space="preserve"> relaxation times between mid-tendon (</w:t>
      </w:r>
      <w:r w:rsidR="00651CD9" w:rsidRPr="009C3B4E">
        <w:rPr>
          <w:color w:val="auto"/>
          <w:lang w:val="en-US"/>
        </w:rPr>
        <w:t>Figure</w:t>
      </w:r>
      <w:r w:rsidR="009D2165" w:rsidRPr="009C3B4E">
        <w:rPr>
          <w:color w:val="auto"/>
          <w:lang w:val="en-US"/>
        </w:rPr>
        <w:t xml:space="preserve"> </w:t>
      </w:r>
      <w:r w:rsidR="009522D0" w:rsidRPr="009C3B4E">
        <w:rPr>
          <w:color w:val="auto"/>
          <w:lang w:val="en-US"/>
        </w:rPr>
        <w:fldChar w:fldCharType="begin"/>
      </w:r>
      <w:r w:rsidR="009522D0" w:rsidRPr="009C3B4E">
        <w:rPr>
          <w:color w:val="auto"/>
          <w:lang w:val="en-US"/>
        </w:rPr>
        <w:instrText xml:space="preserve"> REF FIG_T1Curves \h </w:instrText>
      </w:r>
      <w:r w:rsidR="009522D0" w:rsidRPr="009C3B4E">
        <w:rPr>
          <w:color w:val="auto"/>
          <w:lang w:val="en-US"/>
        </w:rPr>
      </w:r>
      <w:r w:rsidR="009522D0" w:rsidRPr="009C3B4E">
        <w:rPr>
          <w:color w:val="auto"/>
          <w:lang w:val="en-US"/>
        </w:rPr>
        <w:fldChar w:fldCharType="separate"/>
      </w:r>
      <w:r w:rsidR="009522D0" w:rsidRPr="009C3B4E">
        <w:rPr>
          <w:noProof/>
          <w:color w:val="auto"/>
          <w:lang w:val="en-US"/>
        </w:rPr>
        <w:t>1</w:t>
      </w:r>
      <w:r w:rsidR="009522D0" w:rsidRPr="009C3B4E">
        <w:rPr>
          <w:color w:val="auto"/>
          <w:lang w:val="en-US"/>
        </w:rPr>
        <w:fldChar w:fldCharType="end"/>
      </w:r>
      <w:r w:rsidR="009D2165" w:rsidRPr="009C3B4E">
        <w:rPr>
          <w:color w:val="auto"/>
          <w:lang w:val="en-US"/>
        </w:rPr>
        <w:t>, left) and enthesis (</w:t>
      </w:r>
      <w:r w:rsidR="00651CD9" w:rsidRPr="009C3B4E">
        <w:rPr>
          <w:color w:val="auto"/>
          <w:lang w:val="en-US"/>
        </w:rPr>
        <w:t>Figure</w:t>
      </w:r>
      <w:r w:rsidR="009D2165" w:rsidRPr="009C3B4E">
        <w:rPr>
          <w:color w:val="auto"/>
          <w:lang w:val="en-US"/>
        </w:rPr>
        <w:t xml:space="preserve"> </w:t>
      </w:r>
      <w:r w:rsidR="009522D0" w:rsidRPr="009C3B4E">
        <w:rPr>
          <w:color w:val="auto"/>
          <w:lang w:val="en-US"/>
        </w:rPr>
        <w:fldChar w:fldCharType="begin"/>
      </w:r>
      <w:r w:rsidR="009522D0" w:rsidRPr="009C3B4E">
        <w:rPr>
          <w:color w:val="auto"/>
          <w:lang w:val="en-US"/>
        </w:rPr>
        <w:instrText xml:space="preserve"> REF FIG_T1Curves \h </w:instrText>
      </w:r>
      <w:r w:rsidR="009522D0" w:rsidRPr="009C3B4E">
        <w:rPr>
          <w:color w:val="auto"/>
          <w:lang w:val="en-US"/>
        </w:rPr>
      </w:r>
      <w:r w:rsidR="009522D0" w:rsidRPr="009C3B4E">
        <w:rPr>
          <w:color w:val="auto"/>
          <w:lang w:val="en-US"/>
        </w:rPr>
        <w:fldChar w:fldCharType="separate"/>
      </w:r>
      <w:r w:rsidR="009522D0" w:rsidRPr="009C3B4E">
        <w:rPr>
          <w:noProof/>
          <w:color w:val="auto"/>
          <w:lang w:val="en-US"/>
        </w:rPr>
        <w:t>1</w:t>
      </w:r>
      <w:r w:rsidR="009522D0" w:rsidRPr="009C3B4E">
        <w:rPr>
          <w:color w:val="auto"/>
          <w:lang w:val="en-US"/>
        </w:rPr>
        <w:fldChar w:fldCharType="end"/>
      </w:r>
      <w:r w:rsidR="009D2165" w:rsidRPr="009C3B4E">
        <w:rPr>
          <w:color w:val="auto"/>
          <w:lang w:val="en-US"/>
        </w:rPr>
        <w:t>, right)</w:t>
      </w:r>
      <w:r w:rsidR="00651CD9" w:rsidRPr="009C3B4E">
        <w:rPr>
          <w:color w:val="auto"/>
          <w:lang w:val="en-US"/>
        </w:rPr>
        <w:t xml:space="preserve"> regions</w:t>
      </w:r>
      <w:r w:rsidR="00B51A91" w:rsidRPr="009C3B4E">
        <w:rPr>
          <w:color w:val="auto"/>
          <w:lang w:val="en-US"/>
        </w:rPr>
        <w:t>,</w:t>
      </w:r>
      <w:r w:rsidR="009D2165" w:rsidRPr="009C3B4E">
        <w:rPr>
          <w:color w:val="auto"/>
          <w:lang w:val="en-US"/>
        </w:rPr>
        <w:t xml:space="preserve"> </w:t>
      </w:r>
      <w:r w:rsidR="00B51A91" w:rsidRPr="009C3B4E">
        <w:rPr>
          <w:color w:val="auto"/>
          <w:lang w:val="en-US"/>
        </w:rPr>
        <w:t xml:space="preserve">and </w:t>
      </w:r>
      <w:r w:rsidR="003D530A" w:rsidRPr="009C3B4E">
        <w:rPr>
          <w:color w:val="auto"/>
          <w:lang w:val="en-US"/>
        </w:rPr>
        <w:t>between</w:t>
      </w:r>
      <w:r w:rsidR="00A4471F" w:rsidRPr="009C3B4E">
        <w:rPr>
          <w:color w:val="auto"/>
          <w:lang w:val="en-US"/>
        </w:rPr>
        <w:t xml:space="preserve"> different immersion </w:t>
      </w:r>
      <w:r w:rsidR="005B4B9B" w:rsidRPr="009C3B4E">
        <w:rPr>
          <w:color w:val="auto"/>
          <w:lang w:val="en-US"/>
        </w:rPr>
        <w:t>durations</w:t>
      </w:r>
      <w:r w:rsidR="00A4471F" w:rsidRPr="009C3B4E">
        <w:rPr>
          <w:color w:val="auto"/>
          <w:lang w:val="en-US"/>
        </w:rPr>
        <w:t>.</w:t>
      </w:r>
      <w:r w:rsidR="00B72D06" w:rsidRPr="009C3B4E">
        <w:rPr>
          <w:color w:val="auto"/>
          <w:lang w:val="en-US"/>
        </w:rPr>
        <w:t xml:space="preserve"> </w:t>
      </w:r>
      <w:r w:rsidR="0079624C">
        <w:rPr>
          <w:color w:val="auto"/>
          <w:lang w:val="en-US"/>
        </w:rPr>
        <w:t>After fitting</w:t>
      </w:r>
      <w:r w:rsidR="00AD167D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the data to </w:t>
      </w:r>
      <w:r w:rsidR="00AD167D">
        <w:rPr>
          <w:color w:val="auto"/>
          <w:lang w:val="en-US"/>
        </w:rPr>
        <w:t>the FLASH signal model</w:t>
      </w:r>
      <w:r w:rsidR="00E416D8">
        <w:rPr>
          <w:color w:val="auto"/>
          <w:lang w:val="en-US"/>
        </w:rPr>
        <w:t>,</w:t>
      </w:r>
      <w:r w:rsidR="0079624C">
        <w:rPr>
          <w:color w:val="auto"/>
          <w:lang w:val="en-US"/>
        </w:rPr>
        <w:t xml:space="preserve"> t</w:t>
      </w:r>
      <w:r w:rsidR="00B51A91" w:rsidRPr="009C3B4E">
        <w:rPr>
          <w:color w:val="auto"/>
          <w:lang w:val="en-US"/>
        </w:rPr>
        <w:t>he comparison of</w:t>
      </w:r>
      <w:r w:rsidR="0079624C">
        <w:rPr>
          <w:color w:val="auto"/>
          <w:lang w:val="en-US"/>
        </w:rPr>
        <w:t xml:space="preserve"> the </w:t>
      </w:r>
      <w:r>
        <w:rPr>
          <w:color w:val="auto"/>
          <w:lang w:val="en-US"/>
        </w:rPr>
        <w:t>extracted</w:t>
      </w:r>
      <w:r w:rsidRPr="009C3B4E">
        <w:rPr>
          <w:color w:val="auto"/>
          <w:lang w:val="en-US"/>
        </w:rPr>
        <w:t xml:space="preserve"> </w:t>
      </w:r>
      <w:r w:rsidR="00BC75B2" w:rsidRPr="009C3B4E">
        <w:rPr>
          <w:color w:val="auto"/>
          <w:lang w:val="en-US"/>
        </w:rPr>
        <w:t>T</w:t>
      </w:r>
      <w:r w:rsidR="00BC75B2" w:rsidRPr="009C3B4E">
        <w:rPr>
          <w:color w:val="auto"/>
          <w:vertAlign w:val="subscript"/>
          <w:lang w:val="en-US"/>
        </w:rPr>
        <w:t>1</w:t>
      </w:r>
      <w:r w:rsidR="00BC75B2" w:rsidRPr="009C3B4E">
        <w:rPr>
          <w:color w:val="auto"/>
          <w:lang w:val="en-US"/>
        </w:rPr>
        <w:t xml:space="preserve"> relaxation times</w:t>
      </w:r>
      <w:r w:rsidR="00BC75B2" w:rsidRPr="009C3B4E" w:rsidDel="009C3B4E">
        <w:rPr>
          <w:color w:val="auto"/>
          <w:lang w:val="en-US"/>
        </w:rPr>
        <w:t xml:space="preserve"> </w:t>
      </w:r>
      <w:r w:rsidR="00E805EE">
        <w:rPr>
          <w:color w:val="auto"/>
          <w:lang w:val="en-US"/>
        </w:rPr>
        <w:t xml:space="preserve">averaged over </w:t>
      </w:r>
      <w:r w:rsidR="00B72D06" w:rsidRPr="009C3B4E">
        <w:rPr>
          <w:color w:val="auto"/>
          <w:lang w:val="en-US"/>
        </w:rPr>
        <w:t>all samples</w:t>
      </w:r>
      <w:r w:rsidR="009522D0" w:rsidRPr="009C3B4E">
        <w:rPr>
          <w:color w:val="auto"/>
          <w:lang w:val="en-US"/>
        </w:rPr>
        <w:t xml:space="preserve"> (</w:t>
      </w:r>
      <w:r w:rsidR="00651CD9" w:rsidRPr="009C3B4E">
        <w:rPr>
          <w:color w:val="auto"/>
          <w:lang w:val="en-US"/>
        </w:rPr>
        <w:t>Figure</w:t>
      </w:r>
      <w:r w:rsidR="009522D0" w:rsidRPr="009C3B4E">
        <w:rPr>
          <w:color w:val="auto"/>
          <w:lang w:val="en-US"/>
        </w:rPr>
        <w:t xml:space="preserve"> </w:t>
      </w:r>
      <w:r w:rsidR="009522D0" w:rsidRPr="009C3B4E">
        <w:rPr>
          <w:color w:val="auto"/>
          <w:lang w:val="en-US"/>
        </w:rPr>
        <w:fldChar w:fldCharType="begin"/>
      </w:r>
      <w:r w:rsidR="009522D0" w:rsidRPr="009C3B4E">
        <w:rPr>
          <w:color w:val="auto"/>
          <w:lang w:val="en-US"/>
        </w:rPr>
        <w:instrText xml:space="preserve"> REF FIG_T1Box \h </w:instrText>
      </w:r>
      <w:r w:rsidR="009522D0" w:rsidRPr="009C3B4E">
        <w:rPr>
          <w:color w:val="auto"/>
          <w:lang w:val="en-US"/>
        </w:rPr>
      </w:r>
      <w:r w:rsidR="009522D0" w:rsidRPr="009C3B4E">
        <w:rPr>
          <w:color w:val="auto"/>
          <w:lang w:val="en-US"/>
        </w:rPr>
        <w:fldChar w:fldCharType="separate"/>
      </w:r>
      <w:r w:rsidR="009522D0" w:rsidRPr="009C3B4E">
        <w:rPr>
          <w:noProof/>
          <w:color w:val="auto"/>
          <w:lang w:val="en-US"/>
        </w:rPr>
        <w:t>2</w:t>
      </w:r>
      <w:r w:rsidR="009522D0" w:rsidRPr="009C3B4E">
        <w:rPr>
          <w:color w:val="auto"/>
          <w:lang w:val="en-US"/>
        </w:rPr>
        <w:fldChar w:fldCharType="end"/>
      </w:r>
      <w:r w:rsidR="00B51A91" w:rsidRPr="009C3B4E">
        <w:rPr>
          <w:color w:val="auto"/>
          <w:lang w:val="en-US"/>
        </w:rPr>
        <w:t>)</w:t>
      </w:r>
      <w:r w:rsidR="00B72D06" w:rsidRPr="009C3B4E">
        <w:rPr>
          <w:color w:val="auto"/>
          <w:lang w:val="en-US"/>
        </w:rPr>
        <w:t xml:space="preserve"> </w:t>
      </w:r>
      <w:r w:rsidR="00B51A91" w:rsidRPr="009C3B4E">
        <w:rPr>
          <w:color w:val="auto"/>
          <w:lang w:val="en-US"/>
        </w:rPr>
        <w:t xml:space="preserve">demonstrated </w:t>
      </w:r>
      <w:r w:rsidR="00A45361" w:rsidRPr="009C3B4E">
        <w:rPr>
          <w:color w:val="auto"/>
          <w:lang w:val="en-US"/>
        </w:rPr>
        <w:t xml:space="preserve">a significant increase </w:t>
      </w:r>
      <w:r w:rsidR="00BC75B2">
        <w:rPr>
          <w:color w:val="auto"/>
          <w:lang w:val="en-US"/>
        </w:rPr>
        <w:t>f</w:t>
      </w:r>
      <w:r w:rsidR="009C3B4E" w:rsidRPr="009C3B4E">
        <w:rPr>
          <w:color w:val="auto"/>
          <w:lang w:val="en-US"/>
        </w:rPr>
        <w:t xml:space="preserve">rom </w:t>
      </w:r>
      <w:r w:rsidR="00E179E1" w:rsidRPr="009C3B4E">
        <w:rPr>
          <w:color w:val="auto"/>
          <w:lang w:val="en-US"/>
        </w:rPr>
        <w:t xml:space="preserve">baseline </w:t>
      </w:r>
      <w:r w:rsidR="009C3B4E" w:rsidRPr="009C3B4E">
        <w:rPr>
          <w:color w:val="auto"/>
          <w:lang w:val="en-US"/>
        </w:rPr>
        <w:t xml:space="preserve">to </w:t>
      </w:r>
      <w:r w:rsidR="00A45361" w:rsidRPr="009C3B4E">
        <w:rPr>
          <w:color w:val="auto"/>
          <w:lang w:val="en-US"/>
        </w:rPr>
        <w:t>30</w:t>
      </w:r>
      <w:r w:rsidR="00B51A91" w:rsidRPr="009C3B4E">
        <w:rPr>
          <w:color w:val="auto"/>
          <w:lang w:val="en-US"/>
        </w:rPr>
        <w:t xml:space="preserve"> </w:t>
      </w:r>
      <w:r w:rsidR="00A45361" w:rsidRPr="009C3B4E">
        <w:rPr>
          <w:color w:val="auto"/>
          <w:lang w:val="en-US"/>
        </w:rPr>
        <w:t xml:space="preserve">h for both the mid-tendon (p = </w:t>
      </w:r>
      <w:r w:rsidR="00C96178" w:rsidRPr="009C3B4E">
        <w:rPr>
          <w:color w:val="auto"/>
          <w:lang w:val="en-US"/>
        </w:rPr>
        <w:t>0.004</w:t>
      </w:r>
      <w:r w:rsidR="00A45361" w:rsidRPr="009C3B4E">
        <w:rPr>
          <w:color w:val="auto"/>
          <w:lang w:val="en-US"/>
        </w:rPr>
        <w:t xml:space="preserve">) and enthesis (p = </w:t>
      </w:r>
      <w:r w:rsidR="00C96178" w:rsidRPr="009C3B4E">
        <w:rPr>
          <w:color w:val="auto"/>
          <w:lang w:val="en-US"/>
        </w:rPr>
        <w:t>0.002</w:t>
      </w:r>
      <w:r w:rsidR="00A45361" w:rsidRPr="009C3B4E">
        <w:rPr>
          <w:color w:val="auto"/>
          <w:lang w:val="en-US"/>
        </w:rPr>
        <w:t>) region.</w:t>
      </w:r>
      <w:r w:rsidR="00372C2B" w:rsidRPr="009C3B4E">
        <w:rPr>
          <w:color w:val="auto"/>
          <w:lang w:val="en-US"/>
        </w:rPr>
        <w:t xml:space="preserve"> </w:t>
      </w:r>
      <w:r w:rsidR="009C3B4E" w:rsidRPr="009C3B4E">
        <w:rPr>
          <w:color w:val="auto"/>
          <w:lang w:val="en-US"/>
        </w:rPr>
        <w:t>Changes in T</w:t>
      </w:r>
      <w:r w:rsidR="009C3B4E" w:rsidRPr="009C3B4E">
        <w:rPr>
          <w:color w:val="auto"/>
          <w:vertAlign w:val="subscript"/>
          <w:lang w:val="en-US"/>
        </w:rPr>
        <w:t>1</w:t>
      </w:r>
      <w:r w:rsidR="009C3B4E" w:rsidRPr="009C3B4E">
        <w:rPr>
          <w:color w:val="auto"/>
          <w:lang w:val="en-US"/>
        </w:rPr>
        <w:t xml:space="preserve"> relaxation times from </w:t>
      </w:r>
      <w:r w:rsidR="00372C2B" w:rsidRPr="009C3B4E">
        <w:rPr>
          <w:color w:val="auto"/>
          <w:lang w:val="en-US"/>
        </w:rPr>
        <w:t xml:space="preserve">30 h </w:t>
      </w:r>
      <w:r w:rsidR="009C3B4E" w:rsidRPr="009C3B4E">
        <w:rPr>
          <w:color w:val="auto"/>
          <w:lang w:val="en-US"/>
        </w:rPr>
        <w:t>to</w:t>
      </w:r>
      <w:r w:rsidR="00372C2B" w:rsidRPr="009C3B4E">
        <w:rPr>
          <w:color w:val="auto"/>
          <w:lang w:val="en-US"/>
        </w:rPr>
        <w:t xml:space="preserve"> 67 h </w:t>
      </w:r>
      <w:r w:rsidR="009C3B4E" w:rsidRPr="009C3B4E">
        <w:rPr>
          <w:color w:val="auto"/>
          <w:lang w:val="en-US"/>
        </w:rPr>
        <w:t xml:space="preserve">were not significant </w:t>
      </w:r>
      <w:r w:rsidR="00E805EE">
        <w:rPr>
          <w:color w:val="auto"/>
          <w:lang w:val="en-US"/>
        </w:rPr>
        <w:t>for both</w:t>
      </w:r>
      <w:r w:rsidR="00146F84" w:rsidRPr="009C3B4E">
        <w:rPr>
          <w:color w:val="auto"/>
          <w:lang w:val="en-US"/>
        </w:rPr>
        <w:t xml:space="preserve"> region</w:t>
      </w:r>
      <w:r w:rsidR="009C3B4E" w:rsidRPr="009C3B4E">
        <w:rPr>
          <w:color w:val="auto"/>
          <w:lang w:val="en-US"/>
        </w:rPr>
        <w:t>s (p&gt;0.05)</w:t>
      </w:r>
      <w:r w:rsidR="00372C2B" w:rsidRPr="009C3B4E">
        <w:rPr>
          <w:color w:val="auto"/>
          <w:lang w:val="en-US"/>
        </w:rPr>
        <w:t>.</w:t>
      </w:r>
      <w:r w:rsidR="00A45361" w:rsidRPr="009C3B4E">
        <w:rPr>
          <w:color w:val="auto"/>
          <w:lang w:val="en-US"/>
        </w:rPr>
        <w:t xml:space="preserve"> </w:t>
      </w:r>
      <w:r w:rsidR="00801465" w:rsidRPr="009C3B4E">
        <w:rPr>
          <w:color w:val="auto"/>
          <w:lang w:val="en-US"/>
        </w:rPr>
        <w:t xml:space="preserve">The change </w:t>
      </w:r>
      <w:r w:rsidR="00E805EE">
        <w:rPr>
          <w:color w:val="auto"/>
          <w:lang w:val="en-US"/>
        </w:rPr>
        <w:t xml:space="preserve">of </w:t>
      </w:r>
      <w:r w:rsidR="00801465" w:rsidRPr="009C3B4E">
        <w:rPr>
          <w:color w:val="auto"/>
          <w:lang w:val="en-US"/>
        </w:rPr>
        <w:t>T</w:t>
      </w:r>
      <w:r w:rsidR="00801465" w:rsidRPr="009C3B4E">
        <w:rPr>
          <w:color w:val="auto"/>
          <w:vertAlign w:val="subscript"/>
          <w:lang w:val="en-US"/>
        </w:rPr>
        <w:t>1</w:t>
      </w:r>
      <w:r w:rsidR="00801465" w:rsidRPr="009C3B4E">
        <w:rPr>
          <w:color w:val="auto"/>
          <w:lang w:val="en-US"/>
        </w:rPr>
        <w:t xml:space="preserve"> over the </w:t>
      </w:r>
      <w:r w:rsidR="009C3B4E">
        <w:rPr>
          <w:color w:val="auto"/>
          <w:lang w:val="en-US"/>
        </w:rPr>
        <w:t>entire</w:t>
      </w:r>
      <w:r w:rsidR="00E805EE">
        <w:rPr>
          <w:color w:val="auto"/>
          <w:lang w:val="en-US"/>
        </w:rPr>
        <w:t xml:space="preserve"> </w:t>
      </w:r>
      <w:r w:rsidR="00801465" w:rsidRPr="009C3B4E">
        <w:rPr>
          <w:color w:val="auto"/>
          <w:lang w:val="en-US"/>
        </w:rPr>
        <w:t xml:space="preserve">immersion duration was </w:t>
      </w:r>
      <w:r w:rsidR="00791B68">
        <w:rPr>
          <w:color w:val="auto"/>
          <w:lang w:val="en-US"/>
        </w:rPr>
        <w:t xml:space="preserve">significantly </w:t>
      </w:r>
      <w:r w:rsidR="009C3B4E">
        <w:rPr>
          <w:color w:val="auto"/>
          <w:lang w:val="en-US"/>
        </w:rPr>
        <w:t>greater</w:t>
      </w:r>
      <w:r w:rsidR="00801465" w:rsidRPr="009C3B4E">
        <w:rPr>
          <w:color w:val="auto"/>
          <w:lang w:val="en-US"/>
        </w:rPr>
        <w:t xml:space="preserve"> </w:t>
      </w:r>
      <w:r w:rsidR="00C3504E">
        <w:rPr>
          <w:color w:val="auto"/>
          <w:lang w:val="en-US"/>
        </w:rPr>
        <w:t xml:space="preserve">(p = 0.004) </w:t>
      </w:r>
      <w:r w:rsidR="00801465" w:rsidRPr="009C3B4E">
        <w:rPr>
          <w:color w:val="auto"/>
          <w:lang w:val="en-US"/>
        </w:rPr>
        <w:t>in the enthesis</w:t>
      </w:r>
      <w:r w:rsidR="003A53A6">
        <w:rPr>
          <w:color w:val="auto"/>
          <w:lang w:val="en-US"/>
        </w:rPr>
        <w:t xml:space="preserve"> (</w:t>
      </w:r>
      <w:r w:rsidR="00801465" w:rsidRPr="009C3B4E">
        <w:rPr>
          <w:rFonts w:ascii="Symbol" w:hAnsi="Symbol"/>
          <w:color w:val="auto"/>
          <w:lang w:val="en-US"/>
        </w:rPr>
        <w:t></w:t>
      </w:r>
      <w:r w:rsidR="00801465" w:rsidRPr="009C3B4E">
        <w:rPr>
          <w:color w:val="auto"/>
          <w:lang w:val="en-US"/>
        </w:rPr>
        <w:t>T</w:t>
      </w:r>
      <w:r w:rsidR="00801465" w:rsidRPr="009C3B4E">
        <w:rPr>
          <w:color w:val="auto"/>
          <w:vertAlign w:val="subscript"/>
          <w:lang w:val="en-US"/>
        </w:rPr>
        <w:t>1</w:t>
      </w:r>
      <w:r w:rsidR="00801465" w:rsidRPr="009C3B4E">
        <w:rPr>
          <w:color w:val="auto"/>
          <w:lang w:val="en-US"/>
        </w:rPr>
        <w:t xml:space="preserve"> </w:t>
      </w:r>
      <w:r w:rsidR="003A53A6">
        <w:rPr>
          <w:color w:val="auto"/>
          <w:lang w:val="en-US"/>
        </w:rPr>
        <w:t>=</w:t>
      </w:r>
      <w:r w:rsidR="00801465" w:rsidRPr="009C3B4E">
        <w:rPr>
          <w:color w:val="auto"/>
          <w:lang w:val="en-US"/>
        </w:rPr>
        <w:t xml:space="preserve"> </w:t>
      </w:r>
      <w:r w:rsidR="0004171B" w:rsidRPr="009C3B4E">
        <w:rPr>
          <w:color w:val="auto"/>
          <w:lang w:val="en-US"/>
        </w:rPr>
        <w:t>231 ± 44</w:t>
      </w:r>
      <w:r w:rsidR="00801465" w:rsidRPr="009C3B4E">
        <w:rPr>
          <w:color w:val="auto"/>
          <w:lang w:val="en-US"/>
        </w:rPr>
        <w:t xml:space="preserve"> </w:t>
      </w:r>
      <w:proofErr w:type="spellStart"/>
      <w:r w:rsidR="00801465" w:rsidRPr="009C3B4E">
        <w:rPr>
          <w:color w:val="auto"/>
          <w:lang w:val="en-US"/>
        </w:rPr>
        <w:t>ms</w:t>
      </w:r>
      <w:proofErr w:type="spellEnd"/>
      <w:r w:rsidR="003A53A6">
        <w:rPr>
          <w:color w:val="auto"/>
          <w:lang w:val="en-US"/>
        </w:rPr>
        <w:t>)</w:t>
      </w:r>
      <w:r w:rsidR="00801465" w:rsidRPr="009C3B4E">
        <w:rPr>
          <w:color w:val="auto"/>
          <w:lang w:val="en-US"/>
        </w:rPr>
        <w:t xml:space="preserve"> compared to the mid-tendon</w:t>
      </w:r>
      <w:r w:rsidR="003A53A6">
        <w:rPr>
          <w:color w:val="auto"/>
          <w:lang w:val="en-US"/>
        </w:rPr>
        <w:t xml:space="preserve"> region</w:t>
      </w:r>
      <w:r w:rsidR="00E805EE">
        <w:rPr>
          <w:color w:val="auto"/>
          <w:lang w:val="en-US"/>
        </w:rPr>
        <w:t xml:space="preserve"> (</w:t>
      </w:r>
      <w:r w:rsidR="00E805EE" w:rsidRPr="009C3B4E">
        <w:rPr>
          <w:rFonts w:ascii="Symbol" w:hAnsi="Symbol"/>
          <w:color w:val="auto"/>
          <w:lang w:val="en-US"/>
        </w:rPr>
        <w:t></w:t>
      </w:r>
      <w:r w:rsidR="00E805EE" w:rsidRPr="009C3B4E">
        <w:rPr>
          <w:color w:val="auto"/>
          <w:lang w:val="en-US"/>
        </w:rPr>
        <w:t>T</w:t>
      </w:r>
      <w:r w:rsidR="00E805EE" w:rsidRPr="009C3B4E">
        <w:rPr>
          <w:color w:val="auto"/>
          <w:vertAlign w:val="subscript"/>
          <w:lang w:val="en-US"/>
        </w:rPr>
        <w:t>1</w:t>
      </w:r>
      <w:r w:rsidR="00E805EE">
        <w:rPr>
          <w:color w:val="auto"/>
          <w:lang w:val="en-US"/>
        </w:rPr>
        <w:t xml:space="preserve"> =</w:t>
      </w:r>
      <w:r w:rsidR="00E805EE" w:rsidRPr="009C3B4E">
        <w:rPr>
          <w:color w:val="auto"/>
          <w:lang w:val="en-US"/>
        </w:rPr>
        <w:t xml:space="preserve"> 110 ± 20 </w:t>
      </w:r>
      <w:proofErr w:type="spellStart"/>
      <w:r w:rsidR="00E805EE" w:rsidRPr="009C3B4E">
        <w:rPr>
          <w:color w:val="auto"/>
          <w:lang w:val="en-US"/>
        </w:rPr>
        <w:t>ms</w:t>
      </w:r>
      <w:proofErr w:type="spellEnd"/>
      <w:r w:rsidR="00E805EE">
        <w:rPr>
          <w:color w:val="auto"/>
          <w:lang w:val="en-US"/>
        </w:rPr>
        <w:t>)</w:t>
      </w:r>
      <w:r w:rsidR="00801465" w:rsidRPr="009C3B4E">
        <w:rPr>
          <w:color w:val="auto"/>
          <w:lang w:val="en-US"/>
        </w:rPr>
        <w:t>.</w:t>
      </w:r>
    </w:p>
    <w:p w14:paraId="3132AE03" w14:textId="78C93EFC" w:rsidR="00C96178" w:rsidRPr="009C3B4E" w:rsidRDefault="00E805EE" w:rsidP="004809AF">
      <w:pPr>
        <w:tabs>
          <w:tab w:val="left" w:pos="8508"/>
        </w:tabs>
        <w:spacing w:line="480" w:lineRule="auto"/>
        <w:ind w:firstLine="284"/>
        <w:rPr>
          <w:color w:val="auto"/>
          <w:lang w:val="en-US"/>
        </w:rPr>
      </w:pPr>
      <w:r>
        <w:rPr>
          <w:color w:val="auto"/>
          <w:lang w:val="en-US"/>
        </w:rPr>
        <w:t>S</w:t>
      </w:r>
      <w:r w:rsidR="00C96178" w:rsidRPr="009C3B4E">
        <w:rPr>
          <w:color w:val="auto"/>
          <w:lang w:val="en-US"/>
        </w:rPr>
        <w:t>ignal</w:t>
      </w:r>
      <w:r>
        <w:rPr>
          <w:color w:val="auto"/>
          <w:lang w:val="en-US"/>
        </w:rPr>
        <w:t>s</w:t>
      </w:r>
      <w:r w:rsidR="00C96178" w:rsidRPr="009C3B4E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plotted </w:t>
      </w:r>
      <w:r w:rsidR="00C96178" w:rsidRPr="009C3B4E">
        <w:rPr>
          <w:color w:val="auto"/>
          <w:lang w:val="en-US"/>
        </w:rPr>
        <w:t>over the six acquired echoes displayed rapid decay</w:t>
      </w:r>
      <w:r>
        <w:rPr>
          <w:color w:val="auto"/>
          <w:lang w:val="en-US"/>
        </w:rPr>
        <w:t>s</w:t>
      </w:r>
      <w:r w:rsidR="00C96178" w:rsidRPr="009C3B4E">
        <w:rPr>
          <w:color w:val="auto"/>
          <w:lang w:val="en-US"/>
        </w:rPr>
        <w:t xml:space="preserve"> for both </w:t>
      </w:r>
      <w:r>
        <w:rPr>
          <w:color w:val="auto"/>
          <w:lang w:val="en-US"/>
        </w:rPr>
        <w:t xml:space="preserve">the </w:t>
      </w:r>
      <w:r w:rsidR="00C96178" w:rsidRPr="009C3B4E">
        <w:rPr>
          <w:color w:val="auto"/>
          <w:lang w:val="en-US"/>
        </w:rPr>
        <w:t>mid-tendon (</w:t>
      </w:r>
      <w:r w:rsidR="00651CD9" w:rsidRPr="009C3B4E">
        <w:rPr>
          <w:color w:val="auto"/>
          <w:lang w:val="en-US"/>
        </w:rPr>
        <w:t>Figure</w:t>
      </w:r>
      <w:r w:rsidR="00C96178"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fldChar w:fldCharType="begin"/>
      </w:r>
      <w:r w:rsidR="00C96178" w:rsidRPr="009C3B4E">
        <w:rPr>
          <w:color w:val="auto"/>
          <w:lang w:val="en-US"/>
        </w:rPr>
        <w:instrText xml:space="preserve"> REF FIG_T2StarDecay \h </w:instrText>
      </w:r>
      <w:r w:rsidR="00C96178" w:rsidRPr="009C3B4E">
        <w:rPr>
          <w:color w:val="auto"/>
          <w:lang w:val="en-US"/>
        </w:rPr>
      </w:r>
      <w:r w:rsidR="00C96178" w:rsidRPr="009C3B4E">
        <w:rPr>
          <w:color w:val="auto"/>
          <w:lang w:val="en-US"/>
        </w:rPr>
        <w:fldChar w:fldCharType="separate"/>
      </w:r>
      <w:r w:rsidR="009522D0" w:rsidRPr="009C3B4E">
        <w:rPr>
          <w:noProof/>
          <w:color w:val="auto"/>
          <w:lang w:val="en-US"/>
        </w:rPr>
        <w:t>3</w:t>
      </w:r>
      <w:r w:rsidR="00C96178" w:rsidRPr="009C3B4E">
        <w:rPr>
          <w:color w:val="auto"/>
          <w:lang w:val="en-US"/>
        </w:rPr>
        <w:fldChar w:fldCharType="end"/>
      </w:r>
      <w:r w:rsidR="00C96178" w:rsidRPr="009C3B4E">
        <w:rPr>
          <w:color w:val="auto"/>
          <w:lang w:val="en-US"/>
        </w:rPr>
        <w:t>, left) and enthesis (</w:t>
      </w:r>
      <w:r w:rsidR="00651CD9" w:rsidRPr="009C3B4E">
        <w:rPr>
          <w:color w:val="auto"/>
          <w:lang w:val="en-US"/>
        </w:rPr>
        <w:t>Figure</w:t>
      </w:r>
      <w:r w:rsidR="00C96178"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fldChar w:fldCharType="begin"/>
      </w:r>
      <w:r w:rsidR="00C96178" w:rsidRPr="009C3B4E">
        <w:rPr>
          <w:color w:val="auto"/>
          <w:lang w:val="en-US"/>
        </w:rPr>
        <w:instrText xml:space="preserve"> REF FIG_T2StarDecay \h </w:instrText>
      </w:r>
      <w:r w:rsidR="00C96178" w:rsidRPr="009C3B4E">
        <w:rPr>
          <w:color w:val="auto"/>
          <w:lang w:val="en-US"/>
        </w:rPr>
      </w:r>
      <w:r w:rsidR="00C96178" w:rsidRPr="009C3B4E">
        <w:rPr>
          <w:color w:val="auto"/>
          <w:lang w:val="en-US"/>
        </w:rPr>
        <w:fldChar w:fldCharType="separate"/>
      </w:r>
      <w:r w:rsidR="009522D0" w:rsidRPr="009C3B4E">
        <w:rPr>
          <w:noProof/>
          <w:color w:val="auto"/>
          <w:lang w:val="en-US"/>
        </w:rPr>
        <w:t>3</w:t>
      </w:r>
      <w:r w:rsidR="00C96178" w:rsidRPr="009C3B4E">
        <w:rPr>
          <w:color w:val="auto"/>
          <w:lang w:val="en-US"/>
        </w:rPr>
        <w:fldChar w:fldCharType="end"/>
      </w:r>
      <w:r w:rsidR="00C96178" w:rsidRPr="009C3B4E">
        <w:rPr>
          <w:color w:val="auto"/>
          <w:lang w:val="en-US"/>
        </w:rPr>
        <w:t>, right)</w:t>
      </w:r>
      <w:r w:rsidR="00A3536E" w:rsidRPr="009C3B4E">
        <w:rPr>
          <w:color w:val="auto"/>
          <w:lang w:val="en-US"/>
        </w:rPr>
        <w:t xml:space="preserve"> region</w:t>
      </w:r>
      <w:r w:rsidR="00DB40A1">
        <w:rPr>
          <w:color w:val="auto"/>
          <w:lang w:val="en-US"/>
        </w:rPr>
        <w:t>s</w:t>
      </w:r>
      <w:r w:rsidR="00E81D04">
        <w:rPr>
          <w:color w:val="auto"/>
          <w:lang w:val="en-US"/>
        </w:rPr>
        <w:t>.</w:t>
      </w:r>
      <w:r w:rsidR="00E81D04" w:rsidRPr="009C3B4E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Qualitatively,</w:t>
      </w:r>
      <w:r w:rsidR="009240A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the </w:t>
      </w:r>
      <w:r w:rsidR="009240A5">
        <w:rPr>
          <w:color w:val="auto"/>
          <w:lang w:val="en-US"/>
        </w:rPr>
        <w:t xml:space="preserve">signal </w:t>
      </w:r>
      <w:r w:rsidR="00C96178" w:rsidRPr="009C3B4E">
        <w:rPr>
          <w:color w:val="auto"/>
          <w:lang w:val="en-US"/>
        </w:rPr>
        <w:t>in the enthesis region</w:t>
      </w:r>
      <w:r>
        <w:rPr>
          <w:color w:val="auto"/>
          <w:lang w:val="en-US"/>
        </w:rPr>
        <w:t xml:space="preserve"> decayed more slowly</w:t>
      </w:r>
      <w:r w:rsidR="00C96178" w:rsidRPr="009C3B4E">
        <w:rPr>
          <w:color w:val="auto"/>
          <w:lang w:val="en-US"/>
        </w:rPr>
        <w:t xml:space="preserve">. </w:t>
      </w:r>
      <w:r>
        <w:rPr>
          <w:color w:val="auto"/>
          <w:lang w:val="en-US"/>
        </w:rPr>
        <w:t>Quantitatively,</w:t>
      </w:r>
      <w:r w:rsidR="000217F7" w:rsidRPr="009C3B4E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the </w:t>
      </w:r>
      <w:r w:rsidR="000217F7" w:rsidRPr="009C3B4E">
        <w:rPr>
          <w:color w:val="auto"/>
          <w:lang w:val="en-US"/>
        </w:rPr>
        <w:t>T</w:t>
      </w:r>
      <w:r w:rsidR="000217F7" w:rsidRPr="009C3B4E">
        <w:rPr>
          <w:color w:val="auto"/>
          <w:vertAlign w:val="subscript"/>
          <w:lang w:val="en-US"/>
        </w:rPr>
        <w:t>2</w:t>
      </w:r>
      <w:r w:rsidR="000217F7" w:rsidRPr="009C3B4E">
        <w:rPr>
          <w:color w:val="auto"/>
          <w:vertAlign w:val="superscript"/>
          <w:lang w:val="en-US"/>
        </w:rPr>
        <w:t>*</w:t>
      </w:r>
      <w:r w:rsidR="000217F7" w:rsidRPr="009C3B4E">
        <w:rPr>
          <w:color w:val="auto"/>
          <w:lang w:val="en-US"/>
        </w:rPr>
        <w:t xml:space="preserve"> relaxation times </w:t>
      </w:r>
      <w:r>
        <w:rPr>
          <w:color w:val="auto"/>
          <w:lang w:val="en-US"/>
        </w:rPr>
        <w:t>averaged over</w:t>
      </w:r>
      <w:r w:rsidRPr="009C3B4E">
        <w:rPr>
          <w:color w:val="auto"/>
          <w:lang w:val="en-US"/>
        </w:rPr>
        <w:t xml:space="preserve"> </w:t>
      </w:r>
      <w:r w:rsidR="000217F7" w:rsidRPr="009C3B4E">
        <w:rPr>
          <w:color w:val="auto"/>
          <w:lang w:val="en-US"/>
        </w:rPr>
        <w:t>all samples (</w:t>
      </w:r>
      <w:r w:rsidR="00651CD9" w:rsidRPr="009C3B4E">
        <w:rPr>
          <w:color w:val="auto"/>
          <w:lang w:val="en-US"/>
        </w:rPr>
        <w:t>Figure</w:t>
      </w:r>
      <w:r w:rsidR="000217F7" w:rsidRPr="009C3B4E">
        <w:rPr>
          <w:color w:val="auto"/>
          <w:lang w:val="en-US"/>
        </w:rPr>
        <w:t xml:space="preserve"> 4) </w:t>
      </w:r>
      <w:r>
        <w:rPr>
          <w:color w:val="auto"/>
          <w:lang w:val="en-US"/>
        </w:rPr>
        <w:t xml:space="preserve">increased </w:t>
      </w:r>
      <w:r w:rsidR="00C96178" w:rsidRPr="009C3B4E">
        <w:rPr>
          <w:color w:val="auto"/>
          <w:lang w:val="en-US"/>
        </w:rPr>
        <w:t>significant</w:t>
      </w:r>
      <w:r>
        <w:rPr>
          <w:color w:val="auto"/>
          <w:lang w:val="en-US"/>
        </w:rPr>
        <w:t>ly between</w:t>
      </w:r>
      <w:r w:rsidR="003A53A6"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t xml:space="preserve">baseline </w:t>
      </w:r>
      <w:r>
        <w:rPr>
          <w:color w:val="auto"/>
          <w:lang w:val="en-US"/>
        </w:rPr>
        <w:t>and</w:t>
      </w:r>
      <w:r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t xml:space="preserve">30 h (p = </w:t>
      </w:r>
      <w:r w:rsidR="002C106D" w:rsidRPr="009C3B4E">
        <w:rPr>
          <w:color w:val="auto"/>
          <w:lang w:val="en-US"/>
        </w:rPr>
        <w:t>0.002</w:t>
      </w:r>
      <w:r w:rsidR="00C96178" w:rsidRPr="009C3B4E">
        <w:rPr>
          <w:color w:val="auto"/>
          <w:lang w:val="en-US"/>
        </w:rPr>
        <w:t xml:space="preserve">) and </w:t>
      </w:r>
      <w:r>
        <w:rPr>
          <w:color w:val="auto"/>
          <w:lang w:val="en-US"/>
        </w:rPr>
        <w:t>between</w:t>
      </w:r>
      <w:r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t xml:space="preserve">30 h </w:t>
      </w:r>
      <w:r>
        <w:rPr>
          <w:color w:val="auto"/>
          <w:lang w:val="en-US"/>
        </w:rPr>
        <w:t>and</w:t>
      </w:r>
      <w:r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t xml:space="preserve">67 h (p = </w:t>
      </w:r>
      <w:r w:rsidR="002C106D" w:rsidRPr="009C3B4E">
        <w:rPr>
          <w:color w:val="auto"/>
          <w:lang w:val="en-US"/>
        </w:rPr>
        <w:t>0.004</w:t>
      </w:r>
      <w:r w:rsidR="00C96178" w:rsidRPr="009C3B4E">
        <w:rPr>
          <w:color w:val="auto"/>
          <w:lang w:val="en-US"/>
        </w:rPr>
        <w:t>)</w:t>
      </w:r>
      <w:r w:rsidR="003E79D2" w:rsidRPr="009C3B4E">
        <w:rPr>
          <w:color w:val="auto"/>
          <w:lang w:val="en-US"/>
        </w:rPr>
        <w:t xml:space="preserve"> for the mid-tendon region</w:t>
      </w:r>
      <w:r w:rsidR="000217F7" w:rsidRPr="009C3B4E">
        <w:rPr>
          <w:color w:val="auto"/>
          <w:lang w:val="en-US"/>
        </w:rPr>
        <w:t xml:space="preserve">. Furthermore, a significant increase was found for the enthesis region </w:t>
      </w:r>
      <w:r w:rsidR="003A53A6">
        <w:rPr>
          <w:color w:val="auto"/>
          <w:lang w:val="en-US"/>
        </w:rPr>
        <w:t>from</w:t>
      </w:r>
      <w:r w:rsidR="003A53A6"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t xml:space="preserve">baseline </w:t>
      </w:r>
      <w:r w:rsidR="003A53A6">
        <w:rPr>
          <w:color w:val="auto"/>
          <w:lang w:val="en-US"/>
        </w:rPr>
        <w:t>to</w:t>
      </w:r>
      <w:r w:rsidR="003A53A6"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t xml:space="preserve">30 h (p = </w:t>
      </w:r>
      <w:r w:rsidR="002C106D" w:rsidRPr="009C3B4E">
        <w:rPr>
          <w:color w:val="auto"/>
          <w:lang w:val="en-US"/>
        </w:rPr>
        <w:t>0.002</w:t>
      </w:r>
      <w:r w:rsidR="00C96178" w:rsidRPr="009C3B4E">
        <w:rPr>
          <w:color w:val="auto"/>
          <w:lang w:val="en-US"/>
        </w:rPr>
        <w:t xml:space="preserve">) </w:t>
      </w:r>
      <w:r w:rsidR="00B16C5F" w:rsidRPr="009C3B4E">
        <w:rPr>
          <w:color w:val="auto"/>
          <w:lang w:val="en-US"/>
        </w:rPr>
        <w:t>and</w:t>
      </w:r>
      <w:r w:rsidR="000217F7" w:rsidRPr="009C3B4E">
        <w:rPr>
          <w:color w:val="auto"/>
          <w:lang w:val="en-US"/>
        </w:rPr>
        <w:t xml:space="preserve"> </w:t>
      </w:r>
      <w:r w:rsidR="003A53A6">
        <w:rPr>
          <w:color w:val="auto"/>
          <w:lang w:val="en-US"/>
        </w:rPr>
        <w:t>from</w:t>
      </w:r>
      <w:r w:rsidR="003A53A6"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t>30</w:t>
      </w:r>
      <w:r w:rsidR="003E79D2"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t xml:space="preserve">h </w:t>
      </w:r>
      <w:r w:rsidR="003A53A6">
        <w:rPr>
          <w:color w:val="auto"/>
          <w:lang w:val="en-US"/>
        </w:rPr>
        <w:t>to</w:t>
      </w:r>
      <w:r w:rsidR="003A53A6" w:rsidRPr="009C3B4E">
        <w:rPr>
          <w:color w:val="auto"/>
          <w:lang w:val="en-US"/>
        </w:rPr>
        <w:t xml:space="preserve"> </w:t>
      </w:r>
      <w:r w:rsidR="00C96178" w:rsidRPr="009C3B4E">
        <w:rPr>
          <w:color w:val="auto"/>
          <w:lang w:val="en-US"/>
        </w:rPr>
        <w:t xml:space="preserve">67 h (p = </w:t>
      </w:r>
      <w:r w:rsidR="002C106D" w:rsidRPr="009C3B4E">
        <w:rPr>
          <w:color w:val="auto"/>
          <w:lang w:val="en-US"/>
        </w:rPr>
        <w:t>0.002</w:t>
      </w:r>
      <w:r w:rsidR="00C96178" w:rsidRPr="009C3B4E">
        <w:rPr>
          <w:color w:val="auto"/>
          <w:lang w:val="en-US"/>
        </w:rPr>
        <w:t>). The total change in T</w:t>
      </w:r>
      <w:r w:rsidR="00C96178" w:rsidRPr="009C3B4E">
        <w:rPr>
          <w:color w:val="auto"/>
          <w:vertAlign w:val="subscript"/>
          <w:lang w:val="en-US"/>
        </w:rPr>
        <w:t>2</w:t>
      </w:r>
      <w:r w:rsidR="00C96178" w:rsidRPr="009C3B4E">
        <w:rPr>
          <w:color w:val="auto"/>
          <w:vertAlign w:val="superscript"/>
          <w:lang w:val="en-US"/>
        </w:rPr>
        <w:t xml:space="preserve">* </w:t>
      </w:r>
      <w:r w:rsidR="00C96178" w:rsidRPr="009C3B4E">
        <w:rPr>
          <w:color w:val="auto"/>
          <w:lang w:val="en-US"/>
        </w:rPr>
        <w:t>over the</w:t>
      </w:r>
      <w:r w:rsidR="003A53A6">
        <w:rPr>
          <w:color w:val="auto"/>
          <w:lang w:val="en-US"/>
        </w:rPr>
        <w:t xml:space="preserve"> entire</w:t>
      </w:r>
      <w:r w:rsidR="00C96178" w:rsidRPr="009C3B4E">
        <w:rPr>
          <w:color w:val="auto"/>
          <w:lang w:val="en-US"/>
        </w:rPr>
        <w:t xml:space="preserve"> immersion duration was</w:t>
      </w:r>
      <w:r w:rsidR="00256097">
        <w:rPr>
          <w:color w:val="auto"/>
          <w:lang w:val="en-US"/>
        </w:rPr>
        <w:t xml:space="preserve"> significantly</w:t>
      </w:r>
      <w:r w:rsidR="00C96178" w:rsidRPr="009C3B4E">
        <w:rPr>
          <w:color w:val="auto"/>
          <w:lang w:val="en-US"/>
        </w:rPr>
        <w:t xml:space="preserve"> higher</w:t>
      </w:r>
      <w:r w:rsidR="00256097">
        <w:rPr>
          <w:color w:val="auto"/>
          <w:lang w:val="en-US"/>
        </w:rPr>
        <w:t xml:space="preserve"> (p = 0.001)</w:t>
      </w:r>
      <w:r w:rsidR="00C96178" w:rsidRPr="009C3B4E">
        <w:rPr>
          <w:color w:val="auto"/>
          <w:lang w:val="en-US"/>
        </w:rPr>
        <w:t xml:space="preserve"> in </w:t>
      </w:r>
      <w:r w:rsidR="000217F7" w:rsidRPr="009C3B4E">
        <w:rPr>
          <w:color w:val="auto"/>
          <w:lang w:val="en-US"/>
        </w:rPr>
        <w:t xml:space="preserve">the </w:t>
      </w:r>
      <w:r w:rsidR="00C96178" w:rsidRPr="009C3B4E">
        <w:rPr>
          <w:color w:val="auto"/>
          <w:lang w:val="en-US"/>
        </w:rPr>
        <w:t>enthesis</w:t>
      </w:r>
      <w:r w:rsidR="00BC75B2">
        <w:rPr>
          <w:color w:val="auto"/>
          <w:lang w:val="en-US"/>
        </w:rPr>
        <w:t xml:space="preserve"> </w:t>
      </w:r>
      <w:r w:rsidR="003A53A6">
        <w:rPr>
          <w:color w:val="auto"/>
          <w:lang w:val="en-US"/>
        </w:rPr>
        <w:t>(</w:t>
      </w:r>
      <w:r w:rsidR="00C96178" w:rsidRPr="009C3B4E">
        <w:rPr>
          <w:rFonts w:ascii="Symbol" w:hAnsi="Symbol"/>
          <w:color w:val="auto"/>
          <w:lang w:val="en-US"/>
        </w:rPr>
        <w:t></w:t>
      </w:r>
      <w:r w:rsidR="00C96178" w:rsidRPr="009C3B4E">
        <w:rPr>
          <w:color w:val="auto"/>
          <w:lang w:val="en-US"/>
        </w:rPr>
        <w:t>T</w:t>
      </w:r>
      <w:r w:rsidR="00C96178" w:rsidRPr="009C3B4E">
        <w:rPr>
          <w:color w:val="auto"/>
          <w:vertAlign w:val="subscript"/>
          <w:lang w:val="en-US"/>
        </w:rPr>
        <w:t>2</w:t>
      </w:r>
      <w:r w:rsidR="00C96178" w:rsidRPr="009C3B4E">
        <w:rPr>
          <w:color w:val="auto"/>
          <w:vertAlign w:val="superscript"/>
          <w:lang w:val="en-US"/>
        </w:rPr>
        <w:t>*</w:t>
      </w:r>
      <w:r w:rsidR="00C96178" w:rsidRPr="009C3B4E">
        <w:rPr>
          <w:color w:val="auto"/>
          <w:lang w:val="en-US"/>
        </w:rPr>
        <w:t xml:space="preserve"> </w:t>
      </w:r>
      <w:r w:rsidR="003A53A6">
        <w:rPr>
          <w:color w:val="auto"/>
          <w:lang w:val="en-US"/>
        </w:rPr>
        <w:t>=</w:t>
      </w:r>
      <w:r w:rsidR="00C96178" w:rsidRPr="009C3B4E">
        <w:rPr>
          <w:color w:val="auto"/>
          <w:lang w:val="en-US"/>
        </w:rPr>
        <w:t xml:space="preserve"> </w:t>
      </w:r>
      <w:r w:rsidR="00A235B1" w:rsidRPr="009C3B4E">
        <w:rPr>
          <w:color w:val="auto"/>
          <w:lang w:val="en-US"/>
        </w:rPr>
        <w:t>0.31 ± 0.03</w:t>
      </w:r>
      <w:r w:rsidR="00C96178" w:rsidRPr="009C3B4E">
        <w:rPr>
          <w:color w:val="auto"/>
          <w:lang w:val="en-US"/>
        </w:rPr>
        <w:t xml:space="preserve"> </w:t>
      </w:r>
      <w:proofErr w:type="spellStart"/>
      <w:r w:rsidR="00C96178" w:rsidRPr="009C3B4E">
        <w:rPr>
          <w:color w:val="auto"/>
          <w:lang w:val="en-US"/>
        </w:rPr>
        <w:t>ms</w:t>
      </w:r>
      <w:proofErr w:type="spellEnd"/>
      <w:r w:rsidR="003A53A6">
        <w:rPr>
          <w:color w:val="auto"/>
          <w:lang w:val="en-US"/>
        </w:rPr>
        <w:t>)</w:t>
      </w:r>
      <w:r w:rsidR="00C96178" w:rsidRPr="009C3B4E">
        <w:rPr>
          <w:color w:val="auto"/>
          <w:lang w:val="en-US"/>
        </w:rPr>
        <w:t xml:space="preserve"> compared to mid-tendon </w:t>
      </w:r>
      <w:r w:rsidR="003A53A6">
        <w:rPr>
          <w:color w:val="auto"/>
          <w:lang w:val="en-US"/>
        </w:rPr>
        <w:t>region</w:t>
      </w:r>
      <w:r w:rsidR="00DB40A1">
        <w:rPr>
          <w:color w:val="auto"/>
          <w:lang w:val="en-US"/>
        </w:rPr>
        <w:t xml:space="preserve"> (</w:t>
      </w:r>
      <w:r w:rsidR="00DB40A1" w:rsidRPr="009C3B4E">
        <w:rPr>
          <w:rFonts w:ascii="Symbol" w:hAnsi="Symbol"/>
          <w:color w:val="auto"/>
          <w:lang w:val="en-US"/>
        </w:rPr>
        <w:t></w:t>
      </w:r>
      <w:r w:rsidR="00DB40A1" w:rsidRPr="009C3B4E">
        <w:rPr>
          <w:color w:val="auto"/>
          <w:lang w:val="en-US"/>
        </w:rPr>
        <w:t>T</w:t>
      </w:r>
      <w:r w:rsidR="00DB40A1" w:rsidRPr="009C3B4E">
        <w:rPr>
          <w:color w:val="auto"/>
          <w:vertAlign w:val="subscript"/>
          <w:lang w:val="en-US"/>
        </w:rPr>
        <w:t>2</w:t>
      </w:r>
      <w:r w:rsidR="00DB40A1" w:rsidRPr="009C3B4E">
        <w:rPr>
          <w:color w:val="auto"/>
          <w:vertAlign w:val="superscript"/>
          <w:lang w:val="en-US"/>
        </w:rPr>
        <w:t xml:space="preserve">* </w:t>
      </w:r>
      <w:r w:rsidR="00DB40A1" w:rsidRPr="009C3B4E">
        <w:rPr>
          <w:color w:val="auto"/>
          <w:lang w:val="en-US"/>
        </w:rPr>
        <w:t xml:space="preserve">s </w:t>
      </w:r>
      <w:r w:rsidR="00DB40A1">
        <w:rPr>
          <w:color w:val="auto"/>
          <w:lang w:val="en-US"/>
        </w:rPr>
        <w:t>=</w:t>
      </w:r>
      <w:r w:rsidR="00DB40A1" w:rsidRPr="009C3B4E">
        <w:rPr>
          <w:color w:val="auto"/>
          <w:lang w:val="en-US"/>
        </w:rPr>
        <w:t xml:space="preserve"> </w:t>
      </w:r>
      <w:r w:rsidR="00DB40A1" w:rsidRPr="009C3B4E">
        <w:rPr>
          <w:color w:val="auto"/>
          <w:highlight w:val="none"/>
          <w:lang w:val="en-US"/>
        </w:rPr>
        <w:t xml:space="preserve">0.18 ± 0.02 </w:t>
      </w:r>
      <w:proofErr w:type="spellStart"/>
      <w:r w:rsidR="00DB40A1" w:rsidRPr="009C3B4E">
        <w:rPr>
          <w:color w:val="auto"/>
          <w:lang w:val="en-US"/>
        </w:rPr>
        <w:t>ms</w:t>
      </w:r>
      <w:proofErr w:type="spellEnd"/>
      <w:r w:rsidR="00DB40A1">
        <w:rPr>
          <w:color w:val="auto"/>
          <w:lang w:val="en-US"/>
        </w:rPr>
        <w:t>)</w:t>
      </w:r>
      <w:r w:rsidR="00C96178" w:rsidRPr="009C3B4E">
        <w:rPr>
          <w:color w:val="auto"/>
          <w:lang w:val="en-US"/>
        </w:rPr>
        <w:t>.</w:t>
      </w:r>
    </w:p>
    <w:p w14:paraId="52017ACA" w14:textId="67D2EBED" w:rsidR="00351534" w:rsidRPr="009C3B4E" w:rsidRDefault="000E1D9D" w:rsidP="00EE66A0">
      <w:pPr>
        <w:pStyle w:val="berschrift2"/>
        <w:ind w:firstLine="0"/>
        <w:rPr>
          <w:b/>
          <w:color w:val="auto"/>
          <w:lang w:val="en-US"/>
        </w:rPr>
      </w:pPr>
      <w:bookmarkStart w:id="3" w:name="_aqfjs770md1e" w:colFirst="0" w:colLast="0"/>
      <w:bookmarkEnd w:id="3"/>
      <w:r w:rsidRPr="009C3B4E">
        <w:rPr>
          <w:b/>
          <w:color w:val="auto"/>
          <w:lang w:val="en-US"/>
        </w:rPr>
        <w:t>Disc</w:t>
      </w:r>
      <w:r w:rsidR="009D2165" w:rsidRPr="009C3B4E">
        <w:rPr>
          <w:b/>
          <w:color w:val="auto"/>
          <w:lang w:val="en-US"/>
        </w:rPr>
        <w:t>u</w:t>
      </w:r>
      <w:r w:rsidRPr="009C3B4E">
        <w:rPr>
          <w:b/>
          <w:color w:val="auto"/>
          <w:lang w:val="en-US"/>
        </w:rPr>
        <w:t>ssion</w:t>
      </w:r>
    </w:p>
    <w:p w14:paraId="5B52626D" w14:textId="74664B03" w:rsidR="002C480C" w:rsidRPr="009C3B4E" w:rsidRDefault="00830F41" w:rsidP="00E32329">
      <w:pPr>
        <w:spacing w:line="480" w:lineRule="auto"/>
        <w:ind w:firstLine="284"/>
        <w:rPr>
          <w:color w:val="auto"/>
          <w:lang w:val="en-US"/>
        </w:rPr>
      </w:pPr>
      <w:r w:rsidRPr="009C3B4E">
        <w:rPr>
          <w:color w:val="auto"/>
          <w:lang w:val="en-US"/>
        </w:rPr>
        <w:t xml:space="preserve">In </w:t>
      </w:r>
      <w:r w:rsidR="00735710" w:rsidRPr="009C3B4E">
        <w:rPr>
          <w:color w:val="auto"/>
          <w:lang w:val="en-US"/>
        </w:rPr>
        <w:t>this</w:t>
      </w:r>
      <w:r w:rsidRPr="009C3B4E">
        <w:rPr>
          <w:color w:val="auto"/>
          <w:lang w:val="en-US"/>
        </w:rPr>
        <w:t xml:space="preserve"> study</w:t>
      </w:r>
      <w:r w:rsidR="00735710" w:rsidRPr="009C3B4E">
        <w:rPr>
          <w:color w:val="auto"/>
          <w:lang w:val="en-US"/>
        </w:rPr>
        <w:t>,</w:t>
      </w:r>
      <w:r w:rsidRPr="009C3B4E">
        <w:rPr>
          <w:color w:val="auto"/>
          <w:lang w:val="en-US"/>
        </w:rPr>
        <w:t xml:space="preserve"> </w:t>
      </w:r>
      <w:r w:rsidR="002F7E0B" w:rsidRPr="009C3B4E">
        <w:rPr>
          <w:color w:val="auto"/>
          <w:lang w:val="en-US"/>
        </w:rPr>
        <w:t>significant</w:t>
      </w:r>
      <w:r w:rsidR="00EE305D" w:rsidRPr="009C3B4E">
        <w:rPr>
          <w:color w:val="auto"/>
          <w:lang w:val="en-US"/>
        </w:rPr>
        <w:t xml:space="preserve"> increase</w:t>
      </w:r>
      <w:r w:rsidR="00BC75B2">
        <w:rPr>
          <w:color w:val="auto"/>
          <w:lang w:val="en-US"/>
        </w:rPr>
        <w:t>s</w:t>
      </w:r>
      <w:r w:rsidR="00EE305D" w:rsidRPr="009C3B4E">
        <w:rPr>
          <w:color w:val="auto"/>
          <w:lang w:val="en-US"/>
        </w:rPr>
        <w:t xml:space="preserve"> in T</w:t>
      </w:r>
      <w:r w:rsidR="00EE305D" w:rsidRPr="009C3B4E">
        <w:rPr>
          <w:color w:val="auto"/>
          <w:vertAlign w:val="subscript"/>
          <w:lang w:val="en-US"/>
        </w:rPr>
        <w:t>1</w:t>
      </w:r>
      <w:r w:rsidR="00EE305D" w:rsidRPr="009C3B4E">
        <w:rPr>
          <w:color w:val="auto"/>
          <w:lang w:val="en-US"/>
        </w:rPr>
        <w:t xml:space="preserve"> and T</w:t>
      </w:r>
      <w:r w:rsidR="00EE305D" w:rsidRPr="009C3B4E">
        <w:rPr>
          <w:color w:val="auto"/>
          <w:vertAlign w:val="subscript"/>
          <w:lang w:val="en-US"/>
        </w:rPr>
        <w:t>2</w:t>
      </w:r>
      <w:r w:rsidR="00EE305D" w:rsidRPr="009C3B4E">
        <w:rPr>
          <w:color w:val="auto"/>
          <w:vertAlign w:val="superscript"/>
          <w:lang w:val="en-US"/>
        </w:rPr>
        <w:t>*</w:t>
      </w:r>
      <w:r w:rsidR="00EE305D" w:rsidRPr="009C3B4E">
        <w:rPr>
          <w:color w:val="auto"/>
          <w:lang w:val="en-US"/>
        </w:rPr>
        <w:t xml:space="preserve"> </w:t>
      </w:r>
      <w:r w:rsidR="001E6930">
        <w:rPr>
          <w:color w:val="auto"/>
          <w:lang w:val="en-US"/>
        </w:rPr>
        <w:t>w</w:t>
      </w:r>
      <w:r w:rsidR="00BC75B2">
        <w:rPr>
          <w:color w:val="auto"/>
          <w:lang w:val="en-US"/>
        </w:rPr>
        <w:t>ere</w:t>
      </w:r>
      <w:r w:rsidR="001E6930">
        <w:rPr>
          <w:color w:val="auto"/>
          <w:lang w:val="en-US"/>
        </w:rPr>
        <w:t xml:space="preserve"> observed </w:t>
      </w:r>
      <w:r w:rsidR="00B2544A" w:rsidRPr="009C3B4E">
        <w:rPr>
          <w:color w:val="auto"/>
          <w:lang w:val="en-US"/>
        </w:rPr>
        <w:t>after</w:t>
      </w:r>
      <w:r w:rsidR="00EE305D" w:rsidRPr="009C3B4E">
        <w:rPr>
          <w:color w:val="auto"/>
          <w:lang w:val="en-US"/>
        </w:rPr>
        <w:t xml:space="preserve"> immersi</w:t>
      </w:r>
      <w:r w:rsidR="00735710" w:rsidRPr="009C3B4E">
        <w:rPr>
          <w:color w:val="auto"/>
          <w:lang w:val="en-US"/>
        </w:rPr>
        <w:t xml:space="preserve">ng </w:t>
      </w:r>
      <w:r w:rsidR="00EE305D" w:rsidRPr="009C3B4E">
        <w:rPr>
          <w:color w:val="auto"/>
          <w:lang w:val="en-US"/>
        </w:rPr>
        <w:t xml:space="preserve">ovine Achilles tendon samples </w:t>
      </w:r>
      <w:r w:rsidR="00B2544A" w:rsidRPr="009C3B4E">
        <w:rPr>
          <w:color w:val="auto"/>
          <w:lang w:val="en-US"/>
        </w:rPr>
        <w:t xml:space="preserve">in PBS. </w:t>
      </w:r>
      <w:r w:rsidR="00735710" w:rsidRPr="009C3B4E">
        <w:rPr>
          <w:color w:val="auto"/>
          <w:lang w:val="en-US"/>
        </w:rPr>
        <w:t>This finding is i</w:t>
      </w:r>
      <w:r w:rsidR="00B2544A" w:rsidRPr="009C3B4E">
        <w:rPr>
          <w:color w:val="auto"/>
          <w:lang w:val="en-US"/>
        </w:rPr>
        <w:t>n contrast</w:t>
      </w:r>
      <w:r w:rsidR="00735710" w:rsidRPr="009C3B4E">
        <w:rPr>
          <w:color w:val="auto"/>
          <w:lang w:val="en-US"/>
        </w:rPr>
        <w:t xml:space="preserve"> to that from </w:t>
      </w:r>
      <w:r w:rsidR="002E49DE" w:rsidRPr="009C3B4E">
        <w:rPr>
          <w:color w:val="auto"/>
          <w:lang w:val="en-US"/>
        </w:rPr>
        <w:t>Chang</w:t>
      </w:r>
      <w:r w:rsidR="00B2544A" w:rsidRPr="009C3B4E">
        <w:rPr>
          <w:color w:val="auto"/>
          <w:lang w:val="en-US"/>
        </w:rPr>
        <w:t xml:space="preserve"> </w:t>
      </w:r>
      <w:r w:rsidR="00B2544A" w:rsidRPr="009C3B4E">
        <w:rPr>
          <w:i/>
          <w:color w:val="auto"/>
          <w:lang w:val="en-US"/>
        </w:rPr>
        <w:t>et al.</w:t>
      </w:r>
      <w:r w:rsidR="002863B9" w:rsidRPr="002863B9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BIB_chang_5feffects_5f2014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17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2863B9">
        <w:rPr>
          <w:color w:val="auto"/>
          <w:lang w:val="en-US"/>
        </w:rPr>
        <w:t>,</w:t>
      </w:r>
      <w:r w:rsidR="00B2544A" w:rsidRPr="009C3B4E">
        <w:rPr>
          <w:color w:val="auto"/>
          <w:lang w:val="en-US"/>
        </w:rPr>
        <w:t xml:space="preserve"> </w:t>
      </w:r>
      <w:r w:rsidR="00735710" w:rsidRPr="009C3B4E">
        <w:rPr>
          <w:color w:val="auto"/>
          <w:lang w:val="en-US"/>
        </w:rPr>
        <w:t xml:space="preserve">who </w:t>
      </w:r>
      <w:r w:rsidR="002863B9">
        <w:rPr>
          <w:color w:val="auto"/>
          <w:lang w:val="en-US"/>
        </w:rPr>
        <w:t>reported</w:t>
      </w:r>
      <w:r w:rsidR="002863B9" w:rsidRPr="009C3B4E">
        <w:rPr>
          <w:color w:val="auto"/>
          <w:lang w:val="en-US"/>
        </w:rPr>
        <w:t xml:space="preserve"> </w:t>
      </w:r>
      <w:r w:rsidR="00610FE9" w:rsidRPr="009C3B4E">
        <w:rPr>
          <w:color w:val="auto"/>
          <w:lang w:val="en-US"/>
        </w:rPr>
        <w:t>no increase in</w:t>
      </w:r>
      <w:r w:rsidR="002863B9" w:rsidRPr="002863B9">
        <w:rPr>
          <w:color w:val="auto"/>
          <w:lang w:val="en-US"/>
        </w:rPr>
        <w:t xml:space="preserve"> </w:t>
      </w:r>
      <w:r w:rsidR="002863B9" w:rsidRPr="009C3B4E">
        <w:rPr>
          <w:color w:val="auto"/>
          <w:lang w:val="en-US"/>
        </w:rPr>
        <w:t>T</w:t>
      </w:r>
      <w:r w:rsidR="002863B9" w:rsidRPr="009C3B4E">
        <w:rPr>
          <w:color w:val="auto"/>
          <w:vertAlign w:val="subscript"/>
          <w:lang w:val="en-US"/>
        </w:rPr>
        <w:t>2</w:t>
      </w:r>
      <w:r w:rsidR="002863B9" w:rsidRPr="009C3B4E">
        <w:rPr>
          <w:color w:val="auto"/>
          <w:lang w:val="en-US"/>
        </w:rPr>
        <w:t>*</w:t>
      </w:r>
      <w:r w:rsidR="002863B9">
        <w:rPr>
          <w:color w:val="auto"/>
          <w:lang w:val="en-US"/>
        </w:rPr>
        <w:t xml:space="preserve"> for</w:t>
      </w:r>
      <w:r w:rsidR="00610FE9" w:rsidRPr="009C3B4E">
        <w:rPr>
          <w:color w:val="auto"/>
          <w:lang w:val="en-US"/>
        </w:rPr>
        <w:t xml:space="preserve"> </w:t>
      </w:r>
      <w:r w:rsidR="001E6930" w:rsidRPr="00627FB3">
        <w:rPr>
          <w:i/>
          <w:color w:val="auto"/>
          <w:lang w:val="en-US"/>
        </w:rPr>
        <w:t>ex vivo</w:t>
      </w:r>
      <w:r w:rsidR="001E6930">
        <w:rPr>
          <w:color w:val="auto"/>
          <w:lang w:val="en-US"/>
        </w:rPr>
        <w:t xml:space="preserve"> </w:t>
      </w:r>
      <w:r w:rsidR="00BC2A11" w:rsidRPr="009C3B4E">
        <w:rPr>
          <w:color w:val="auto"/>
          <w:lang w:val="en-US"/>
        </w:rPr>
        <w:t xml:space="preserve">human </w:t>
      </w:r>
      <w:r w:rsidR="002863B9">
        <w:rPr>
          <w:color w:val="auto"/>
          <w:lang w:val="en-US"/>
        </w:rPr>
        <w:t xml:space="preserve">Achilles </w:t>
      </w:r>
      <w:r w:rsidR="00610FE9" w:rsidRPr="009C3B4E">
        <w:rPr>
          <w:color w:val="auto"/>
          <w:lang w:val="en-US"/>
        </w:rPr>
        <w:t>tendon following</w:t>
      </w:r>
      <w:r w:rsidR="00B2544A" w:rsidRPr="009C3B4E">
        <w:rPr>
          <w:color w:val="auto"/>
          <w:lang w:val="en-US"/>
        </w:rPr>
        <w:t xml:space="preserve"> </w:t>
      </w:r>
      <w:r w:rsidR="00BC75B2">
        <w:rPr>
          <w:color w:val="auto"/>
          <w:lang w:val="en-US"/>
        </w:rPr>
        <w:t xml:space="preserve">immersion in </w:t>
      </w:r>
      <w:r w:rsidR="00B2544A" w:rsidRPr="009C3B4E">
        <w:rPr>
          <w:color w:val="auto"/>
          <w:lang w:val="en-US"/>
        </w:rPr>
        <w:t>PBS.</w:t>
      </w:r>
      <w:r w:rsidRPr="009C3B4E">
        <w:rPr>
          <w:color w:val="auto"/>
          <w:lang w:val="en-US"/>
        </w:rPr>
        <w:t xml:space="preserve"> The</w:t>
      </w:r>
      <w:r w:rsidR="00735710" w:rsidRPr="009C3B4E">
        <w:rPr>
          <w:color w:val="auto"/>
          <w:lang w:val="en-US"/>
        </w:rPr>
        <w:t xml:space="preserve"> latter study</w:t>
      </w:r>
      <w:r w:rsidRPr="009C3B4E">
        <w:rPr>
          <w:color w:val="auto"/>
          <w:lang w:val="en-US"/>
        </w:rPr>
        <w:t>, however, investigated samples that were deep-frozen</w:t>
      </w:r>
      <w:r w:rsidR="00FF523C" w:rsidRPr="009C3B4E">
        <w:rPr>
          <w:color w:val="auto"/>
          <w:lang w:val="en-US"/>
        </w:rPr>
        <w:t xml:space="preserve"> and thawed</w:t>
      </w:r>
      <w:r w:rsidR="007E6E9A">
        <w:rPr>
          <w:color w:val="auto"/>
          <w:lang w:val="en-US"/>
        </w:rPr>
        <w:t>. This</w:t>
      </w:r>
      <w:r w:rsidR="00511DFB" w:rsidRPr="009C3B4E">
        <w:rPr>
          <w:color w:val="auto"/>
          <w:lang w:val="en-US"/>
        </w:rPr>
        <w:t xml:space="preserve"> process could</w:t>
      </w:r>
      <w:r w:rsidR="0072172A" w:rsidRPr="009C3B4E">
        <w:rPr>
          <w:color w:val="auto"/>
          <w:lang w:val="en-US"/>
        </w:rPr>
        <w:t xml:space="preserve"> disrupt the microstructure of the extracellular matrix </w:t>
      </w:r>
      <w:r w:rsidR="00410736" w:rsidRPr="009C3B4E">
        <w:rPr>
          <w:color w:val="auto"/>
          <w:lang w:val="en-US"/>
        </w:rPr>
        <w:t xml:space="preserve">and </w:t>
      </w:r>
      <w:r w:rsidR="007E6E9A">
        <w:rPr>
          <w:color w:val="auto"/>
          <w:lang w:val="en-US"/>
        </w:rPr>
        <w:t>change</w:t>
      </w:r>
      <w:r w:rsidR="007E6E9A" w:rsidRPr="009C3B4E">
        <w:rPr>
          <w:color w:val="auto"/>
          <w:lang w:val="en-US"/>
        </w:rPr>
        <w:t xml:space="preserve"> </w:t>
      </w:r>
      <w:r w:rsidR="00511DFB" w:rsidRPr="009C3B4E">
        <w:rPr>
          <w:color w:val="auto"/>
          <w:lang w:val="en-US"/>
        </w:rPr>
        <w:t xml:space="preserve">water binding </w:t>
      </w:r>
      <w:r w:rsidR="00735710" w:rsidRPr="009C3B4E">
        <w:rPr>
          <w:color w:val="auto"/>
          <w:lang w:val="en-US"/>
        </w:rPr>
        <w:t xml:space="preserve">properties </w:t>
      </w:r>
      <w:r w:rsidR="00511DFB" w:rsidRPr="009C3B4E">
        <w:rPr>
          <w:color w:val="auto"/>
          <w:lang w:val="en-US"/>
        </w:rPr>
        <w:t>within the tendo</w:t>
      </w:r>
      <w:r w:rsidR="0072172A" w:rsidRPr="009C3B4E">
        <w:rPr>
          <w:color w:val="auto"/>
          <w:lang w:val="en-US"/>
        </w:rPr>
        <w:t xml:space="preserve">n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BIB_pownder_5feffect_5f2015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18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BIB_ma_5fcan_5f2016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29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7E6E9A">
        <w:rPr>
          <w:color w:val="auto"/>
          <w:lang w:val="en-US"/>
        </w:rPr>
        <w:t xml:space="preserve">, thereby altering its ability to </w:t>
      </w:r>
      <w:r w:rsidR="00511DFB" w:rsidRPr="009C3B4E">
        <w:rPr>
          <w:color w:val="auto"/>
          <w:lang w:val="en-US"/>
        </w:rPr>
        <w:t xml:space="preserve">interact with PBS. </w:t>
      </w:r>
      <w:r w:rsidR="007E6E9A">
        <w:rPr>
          <w:color w:val="auto"/>
          <w:lang w:val="en-US"/>
        </w:rPr>
        <w:t>In a</w:t>
      </w:r>
      <w:r w:rsidR="00FB315E" w:rsidRPr="009C3B4E">
        <w:rPr>
          <w:color w:val="auto"/>
          <w:lang w:val="en-US"/>
        </w:rPr>
        <w:t>ddition, it appears that</w:t>
      </w:r>
      <w:r w:rsidR="002C480C" w:rsidRPr="009C3B4E">
        <w:rPr>
          <w:color w:val="auto"/>
          <w:lang w:val="en-US"/>
        </w:rPr>
        <w:t xml:space="preserve"> T</w:t>
      </w:r>
      <w:r w:rsidR="002C480C" w:rsidRPr="009C3B4E">
        <w:rPr>
          <w:color w:val="auto"/>
          <w:vertAlign w:val="subscript"/>
          <w:lang w:val="en-US"/>
        </w:rPr>
        <w:t>1</w:t>
      </w:r>
      <w:r w:rsidR="002C480C" w:rsidRPr="009C3B4E">
        <w:rPr>
          <w:color w:val="auto"/>
          <w:lang w:val="en-US"/>
        </w:rPr>
        <w:t xml:space="preserve"> and T</w:t>
      </w:r>
      <w:r w:rsidR="002C480C" w:rsidRPr="009C3B4E">
        <w:rPr>
          <w:color w:val="auto"/>
          <w:vertAlign w:val="subscript"/>
          <w:lang w:val="en-US"/>
        </w:rPr>
        <w:t>2</w:t>
      </w:r>
      <w:r w:rsidR="002C480C" w:rsidRPr="009C3B4E">
        <w:rPr>
          <w:color w:val="auto"/>
          <w:vertAlign w:val="superscript"/>
          <w:lang w:val="en-US"/>
        </w:rPr>
        <w:t>*</w:t>
      </w:r>
      <w:r w:rsidR="002C480C" w:rsidRPr="009C3B4E">
        <w:rPr>
          <w:color w:val="auto"/>
          <w:lang w:val="en-US"/>
        </w:rPr>
        <w:t xml:space="preserve"> </w:t>
      </w:r>
      <w:r w:rsidR="0051040C">
        <w:rPr>
          <w:color w:val="auto"/>
          <w:lang w:val="en-US"/>
        </w:rPr>
        <w:t>came close to</w:t>
      </w:r>
      <w:r w:rsidR="0051040C" w:rsidRPr="009C3B4E">
        <w:rPr>
          <w:color w:val="auto"/>
          <w:lang w:val="en-US"/>
        </w:rPr>
        <w:t xml:space="preserve"> </w:t>
      </w:r>
      <w:r w:rsidR="002C480C" w:rsidRPr="009C3B4E">
        <w:rPr>
          <w:color w:val="auto"/>
          <w:lang w:val="en-US"/>
        </w:rPr>
        <w:t>saturation after 67</w:t>
      </w:r>
      <w:r w:rsidR="001D0244" w:rsidRPr="009C3B4E">
        <w:rPr>
          <w:color w:val="auto"/>
          <w:lang w:val="en-US"/>
        </w:rPr>
        <w:t xml:space="preserve"> </w:t>
      </w:r>
      <w:r w:rsidR="002C480C" w:rsidRPr="009C3B4E">
        <w:rPr>
          <w:color w:val="auto"/>
          <w:lang w:val="en-US"/>
        </w:rPr>
        <w:t>h</w:t>
      </w:r>
      <w:r w:rsidR="007E6E9A">
        <w:rPr>
          <w:color w:val="auto"/>
          <w:lang w:val="en-US"/>
        </w:rPr>
        <w:t xml:space="preserve"> of tendon immersion in PBS</w:t>
      </w:r>
      <w:r w:rsidR="002C480C" w:rsidRPr="009C3B4E">
        <w:rPr>
          <w:color w:val="auto"/>
          <w:lang w:val="en-US"/>
        </w:rPr>
        <w:t xml:space="preserve">. </w:t>
      </w:r>
      <w:r w:rsidR="003270D6" w:rsidRPr="009C3B4E">
        <w:rPr>
          <w:color w:val="auto"/>
          <w:lang w:val="en-US"/>
        </w:rPr>
        <w:t>However,</w:t>
      </w:r>
      <w:r w:rsidR="008023F6">
        <w:rPr>
          <w:color w:val="auto"/>
          <w:lang w:val="en-US"/>
        </w:rPr>
        <w:t xml:space="preserve"> confirmation of a true</w:t>
      </w:r>
      <w:r w:rsidR="00364B89" w:rsidRPr="009C3B4E">
        <w:rPr>
          <w:color w:val="auto"/>
          <w:lang w:val="en-US"/>
        </w:rPr>
        <w:t xml:space="preserve"> saturation behavior</w:t>
      </w:r>
      <w:r w:rsidR="00610FE9" w:rsidRPr="009C3B4E">
        <w:rPr>
          <w:color w:val="auto"/>
          <w:lang w:val="en-US"/>
        </w:rPr>
        <w:t xml:space="preserve"> (</w:t>
      </w:r>
      <w:r w:rsidR="00364B89" w:rsidRPr="009C3B4E">
        <w:rPr>
          <w:color w:val="auto"/>
          <w:lang w:val="en-US"/>
        </w:rPr>
        <w:t>i.e.</w:t>
      </w:r>
      <w:r w:rsidR="00610FE9" w:rsidRPr="009C3B4E">
        <w:rPr>
          <w:color w:val="auto"/>
          <w:lang w:val="en-US"/>
        </w:rPr>
        <w:t>,</w:t>
      </w:r>
      <w:r w:rsidR="00364B89" w:rsidRPr="009C3B4E">
        <w:rPr>
          <w:color w:val="auto"/>
          <w:lang w:val="en-US"/>
        </w:rPr>
        <w:t xml:space="preserve"> </w:t>
      </w:r>
      <w:r w:rsidR="008023F6" w:rsidRPr="009C3B4E">
        <w:rPr>
          <w:color w:val="auto"/>
          <w:lang w:val="en-US"/>
        </w:rPr>
        <w:t xml:space="preserve">to extract </w:t>
      </w:r>
      <w:r w:rsidR="003270D6" w:rsidRPr="009C3B4E">
        <w:rPr>
          <w:color w:val="auto"/>
          <w:lang w:val="en-US"/>
        </w:rPr>
        <w:t xml:space="preserve">saturation time constants for the </w:t>
      </w:r>
      <w:r w:rsidR="00793401" w:rsidRPr="009C3B4E">
        <w:rPr>
          <w:color w:val="auto"/>
          <w:lang w:val="en-US"/>
        </w:rPr>
        <w:t>increase</w:t>
      </w:r>
      <w:r w:rsidR="00FC5F6D">
        <w:rPr>
          <w:color w:val="auto"/>
          <w:lang w:val="en-US"/>
        </w:rPr>
        <w:t>s</w:t>
      </w:r>
      <w:r w:rsidR="00793401" w:rsidRPr="009C3B4E">
        <w:rPr>
          <w:color w:val="auto"/>
          <w:lang w:val="en-US"/>
        </w:rPr>
        <w:t xml:space="preserve"> </w:t>
      </w:r>
      <w:r w:rsidR="00610FE9" w:rsidRPr="009C3B4E">
        <w:rPr>
          <w:color w:val="auto"/>
          <w:lang w:val="en-US"/>
        </w:rPr>
        <w:t>in</w:t>
      </w:r>
      <w:r w:rsidR="00793401" w:rsidRPr="009C3B4E">
        <w:rPr>
          <w:color w:val="auto"/>
          <w:lang w:val="en-US"/>
        </w:rPr>
        <w:t xml:space="preserve"> T</w:t>
      </w:r>
      <w:r w:rsidR="00793401" w:rsidRPr="009C3B4E">
        <w:rPr>
          <w:color w:val="auto"/>
          <w:vertAlign w:val="subscript"/>
          <w:lang w:val="en-US"/>
        </w:rPr>
        <w:t>1</w:t>
      </w:r>
      <w:r w:rsidR="00793401" w:rsidRPr="009C3B4E">
        <w:rPr>
          <w:color w:val="auto"/>
          <w:lang w:val="en-US"/>
        </w:rPr>
        <w:t xml:space="preserve"> and T</w:t>
      </w:r>
      <w:r w:rsidR="00793401" w:rsidRPr="009C3B4E">
        <w:rPr>
          <w:color w:val="auto"/>
          <w:vertAlign w:val="subscript"/>
          <w:lang w:val="en-US"/>
        </w:rPr>
        <w:t>2</w:t>
      </w:r>
      <w:r w:rsidR="00793401" w:rsidRPr="009C3B4E">
        <w:rPr>
          <w:color w:val="auto"/>
          <w:vertAlign w:val="superscript"/>
          <w:lang w:val="en-US"/>
        </w:rPr>
        <w:t>*</w:t>
      </w:r>
      <w:r w:rsidR="00793401" w:rsidRPr="009C3B4E">
        <w:rPr>
          <w:color w:val="auto"/>
          <w:lang w:val="en-US"/>
        </w:rPr>
        <w:t xml:space="preserve"> </w:t>
      </w:r>
      <w:r w:rsidR="001D0244" w:rsidRPr="009C3B4E">
        <w:rPr>
          <w:color w:val="auto"/>
          <w:lang w:val="en-US"/>
        </w:rPr>
        <w:t>following</w:t>
      </w:r>
      <w:r w:rsidR="00793401" w:rsidRPr="009C3B4E">
        <w:rPr>
          <w:color w:val="auto"/>
          <w:lang w:val="en-US"/>
        </w:rPr>
        <w:t xml:space="preserve"> </w:t>
      </w:r>
      <w:r w:rsidR="001D0244" w:rsidRPr="009C3B4E">
        <w:rPr>
          <w:color w:val="auto"/>
          <w:lang w:val="en-US"/>
        </w:rPr>
        <w:t xml:space="preserve">tendon </w:t>
      </w:r>
      <w:r w:rsidR="00793401" w:rsidRPr="009C3B4E">
        <w:rPr>
          <w:color w:val="auto"/>
          <w:lang w:val="en-US"/>
        </w:rPr>
        <w:t>immersion</w:t>
      </w:r>
      <w:r w:rsidR="001D0244" w:rsidRPr="009C3B4E">
        <w:rPr>
          <w:color w:val="auto"/>
          <w:lang w:val="en-US"/>
        </w:rPr>
        <w:t xml:space="preserve"> in PBS</w:t>
      </w:r>
      <w:r w:rsidR="00610FE9" w:rsidRPr="009C3B4E">
        <w:rPr>
          <w:color w:val="auto"/>
          <w:lang w:val="en-US"/>
        </w:rPr>
        <w:t>)</w:t>
      </w:r>
      <w:r w:rsidR="008023F6">
        <w:rPr>
          <w:color w:val="auto"/>
          <w:lang w:val="en-US"/>
        </w:rPr>
        <w:t xml:space="preserve"> requires</w:t>
      </w:r>
      <w:r w:rsidR="003270D6" w:rsidRPr="009C3B4E">
        <w:rPr>
          <w:color w:val="auto"/>
          <w:lang w:val="en-US"/>
        </w:rPr>
        <w:t xml:space="preserve"> </w:t>
      </w:r>
      <w:r w:rsidR="004E70DD" w:rsidRPr="009C3B4E">
        <w:rPr>
          <w:color w:val="auto"/>
          <w:lang w:val="en-US"/>
        </w:rPr>
        <w:t xml:space="preserve">more than </w:t>
      </w:r>
      <w:r w:rsidR="001D0244" w:rsidRPr="009C3B4E">
        <w:rPr>
          <w:color w:val="auto"/>
          <w:lang w:val="en-US"/>
        </w:rPr>
        <w:t>three</w:t>
      </w:r>
      <w:r w:rsidR="004E70DD" w:rsidRPr="009C3B4E">
        <w:rPr>
          <w:color w:val="auto"/>
          <w:lang w:val="en-US"/>
        </w:rPr>
        <w:t xml:space="preserve"> time points</w:t>
      </w:r>
      <w:r w:rsidR="00610FE9" w:rsidRPr="009C3B4E">
        <w:rPr>
          <w:color w:val="auto"/>
          <w:lang w:val="en-US"/>
        </w:rPr>
        <w:t xml:space="preserve"> </w:t>
      </w:r>
      <w:r w:rsidR="00B2231D" w:rsidRPr="009C3B4E">
        <w:rPr>
          <w:color w:val="auto"/>
          <w:lang w:val="en-US"/>
        </w:rPr>
        <w:t>for reliable fitting</w:t>
      </w:r>
      <w:r w:rsidR="00610FE9" w:rsidRPr="009C3B4E">
        <w:rPr>
          <w:color w:val="auto"/>
          <w:lang w:val="en-US"/>
        </w:rPr>
        <w:t xml:space="preserve"> of </w:t>
      </w:r>
      <w:r w:rsidR="008023F6">
        <w:rPr>
          <w:color w:val="auto"/>
          <w:lang w:val="en-US"/>
        </w:rPr>
        <w:t>corresponding data</w:t>
      </w:r>
      <w:r w:rsidR="004E70DD" w:rsidRPr="009C3B4E">
        <w:rPr>
          <w:color w:val="auto"/>
          <w:lang w:val="en-US"/>
        </w:rPr>
        <w:t>.</w:t>
      </w:r>
      <w:r w:rsidR="00360435" w:rsidRPr="009C3B4E">
        <w:rPr>
          <w:color w:val="auto"/>
          <w:lang w:val="en-US"/>
        </w:rPr>
        <w:t xml:space="preserve"> The underlying mechanism causing the increase</w:t>
      </w:r>
      <w:r w:rsidR="007E6E9A">
        <w:rPr>
          <w:color w:val="auto"/>
          <w:lang w:val="en-US"/>
        </w:rPr>
        <w:t>s in</w:t>
      </w:r>
      <w:r w:rsidR="00360435" w:rsidRPr="009C3B4E">
        <w:rPr>
          <w:color w:val="auto"/>
          <w:lang w:val="en-US"/>
        </w:rPr>
        <w:t xml:space="preserve"> relaxation parameters in </w:t>
      </w:r>
      <w:r w:rsidR="008023F6">
        <w:rPr>
          <w:color w:val="auto"/>
          <w:lang w:val="en-US"/>
        </w:rPr>
        <w:t xml:space="preserve">the </w:t>
      </w:r>
      <w:r w:rsidR="00BC2A11" w:rsidRPr="009C3B4E">
        <w:rPr>
          <w:color w:val="auto"/>
          <w:lang w:val="en-US"/>
        </w:rPr>
        <w:t>mid-</w:t>
      </w:r>
      <w:r w:rsidR="007E6E9A">
        <w:rPr>
          <w:color w:val="auto"/>
          <w:lang w:val="en-US"/>
        </w:rPr>
        <w:t>tendon</w:t>
      </w:r>
      <w:r w:rsidR="00BC2A11" w:rsidRPr="009C3B4E">
        <w:rPr>
          <w:color w:val="auto"/>
          <w:lang w:val="en-US"/>
        </w:rPr>
        <w:t xml:space="preserve"> and enthesis </w:t>
      </w:r>
      <w:r w:rsidR="007E6E9A">
        <w:rPr>
          <w:color w:val="auto"/>
          <w:lang w:val="en-US"/>
        </w:rPr>
        <w:t>regions</w:t>
      </w:r>
      <w:r w:rsidR="00360435" w:rsidRPr="009C3B4E">
        <w:rPr>
          <w:color w:val="auto"/>
          <w:lang w:val="en-US"/>
        </w:rPr>
        <w:t xml:space="preserve"> is likely related to an increase in weakly bound water, or free water, in the </w:t>
      </w:r>
      <w:r w:rsidR="002309B3">
        <w:rPr>
          <w:color w:val="auto"/>
          <w:lang w:val="en-US"/>
        </w:rPr>
        <w:t>ext</w:t>
      </w:r>
      <w:r w:rsidR="00360435" w:rsidRPr="009C3B4E">
        <w:rPr>
          <w:color w:val="auto"/>
          <w:lang w:val="en-US"/>
        </w:rPr>
        <w:t>racellular matrix</w:t>
      </w:r>
      <w:r w:rsidR="002863B9">
        <w:rPr>
          <w:color w:val="auto"/>
          <w:lang w:val="en-US"/>
        </w:rPr>
        <w:t xml:space="preserve"> through tissue swelling</w:t>
      </w:r>
      <w:r w:rsidR="0056324F">
        <w:rPr>
          <w:color w:val="auto"/>
          <w:lang w:val="en-US"/>
        </w:rPr>
        <w:t>. F</w:t>
      </w:r>
      <w:r w:rsidR="002863B9">
        <w:rPr>
          <w:color w:val="auto"/>
          <w:lang w:val="en-US"/>
        </w:rPr>
        <w:t>urthermore, solute</w:t>
      </w:r>
      <w:r w:rsidR="008023F6">
        <w:rPr>
          <w:color w:val="auto"/>
          <w:lang w:val="en-US"/>
        </w:rPr>
        <w:t xml:space="preserve"> molecules</w:t>
      </w:r>
      <w:r w:rsidR="002863B9">
        <w:rPr>
          <w:color w:val="auto"/>
          <w:lang w:val="en-US"/>
        </w:rPr>
        <w:t xml:space="preserve"> may diffuse </w:t>
      </w:r>
      <w:r w:rsidR="00B33B2F">
        <w:rPr>
          <w:color w:val="auto"/>
          <w:lang w:val="en-US"/>
        </w:rPr>
        <w:t xml:space="preserve">into the tissue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BIB_safa_5fexposure_5f2017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19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B33B2F">
        <w:rPr>
          <w:color w:val="auto"/>
          <w:lang w:val="en-US"/>
        </w:rPr>
        <w:t xml:space="preserve"> </w:t>
      </w:r>
      <w:r w:rsidR="00117679">
        <w:rPr>
          <w:color w:val="auto"/>
          <w:lang w:val="en-US"/>
        </w:rPr>
        <w:t>and interact with its structure, which could</w:t>
      </w:r>
      <w:r w:rsidR="0056324F">
        <w:rPr>
          <w:color w:val="auto"/>
          <w:lang w:val="en-US"/>
        </w:rPr>
        <w:t xml:space="preserve"> also</w:t>
      </w:r>
      <w:r w:rsidR="00117679">
        <w:rPr>
          <w:color w:val="auto"/>
          <w:lang w:val="en-US"/>
        </w:rPr>
        <w:t xml:space="preserve"> affect MRI measurements</w:t>
      </w:r>
      <w:r w:rsidR="0098232C" w:rsidRPr="009C3B4E">
        <w:rPr>
          <w:color w:val="auto"/>
          <w:lang w:val="en-US"/>
        </w:rPr>
        <w:t>.</w:t>
      </w:r>
    </w:p>
    <w:p w14:paraId="53CEC0A4" w14:textId="7A82C475" w:rsidR="00457CD3" w:rsidRDefault="00ED4461" w:rsidP="00DC088E">
      <w:pPr>
        <w:spacing w:line="480" w:lineRule="auto"/>
        <w:ind w:firstLine="284"/>
        <w:rPr>
          <w:color w:val="auto"/>
          <w:lang w:val="en-US"/>
        </w:rPr>
      </w:pPr>
      <w:r>
        <w:rPr>
          <w:color w:val="auto"/>
          <w:lang w:val="en-US"/>
        </w:rPr>
        <w:t>A c</w:t>
      </w:r>
      <w:r w:rsidR="00167B04" w:rsidRPr="009C3B4E">
        <w:rPr>
          <w:color w:val="auto"/>
          <w:lang w:val="en-US"/>
        </w:rPr>
        <w:t>ompari</w:t>
      </w:r>
      <w:r w:rsidR="007B38F6">
        <w:rPr>
          <w:color w:val="auto"/>
          <w:lang w:val="en-US"/>
        </w:rPr>
        <w:t>son of</w:t>
      </w:r>
      <w:r w:rsidR="00036949">
        <w:rPr>
          <w:color w:val="auto"/>
          <w:lang w:val="en-US"/>
        </w:rPr>
        <w:t xml:space="preserve"> </w:t>
      </w:r>
      <w:r w:rsidR="00167B04" w:rsidRPr="009C3B4E">
        <w:rPr>
          <w:color w:val="auto"/>
          <w:lang w:val="en-US"/>
        </w:rPr>
        <w:t>T</w:t>
      </w:r>
      <w:r w:rsidR="00167B04" w:rsidRPr="009C3B4E">
        <w:rPr>
          <w:color w:val="auto"/>
          <w:vertAlign w:val="subscript"/>
          <w:lang w:val="en-US"/>
        </w:rPr>
        <w:t>1</w:t>
      </w:r>
      <w:r w:rsidR="00167B04" w:rsidRPr="009C3B4E">
        <w:rPr>
          <w:color w:val="auto"/>
          <w:lang w:val="en-US"/>
        </w:rPr>
        <w:t xml:space="preserve"> and T</w:t>
      </w:r>
      <w:r w:rsidR="00167B04" w:rsidRPr="009C3B4E">
        <w:rPr>
          <w:color w:val="auto"/>
          <w:vertAlign w:val="subscript"/>
          <w:lang w:val="en-US"/>
        </w:rPr>
        <w:t>2</w:t>
      </w:r>
      <w:r w:rsidR="00167B04" w:rsidRPr="009C3B4E">
        <w:rPr>
          <w:color w:val="auto"/>
          <w:vertAlign w:val="superscript"/>
          <w:lang w:val="en-US"/>
        </w:rPr>
        <w:t>*</w:t>
      </w:r>
      <w:r w:rsidR="00167B04" w:rsidRPr="009C3B4E">
        <w:rPr>
          <w:color w:val="auto"/>
          <w:lang w:val="en-US"/>
        </w:rPr>
        <w:t xml:space="preserve"> </w:t>
      </w:r>
      <w:r w:rsidR="00B2231D" w:rsidRPr="009C3B4E">
        <w:rPr>
          <w:color w:val="auto"/>
          <w:lang w:val="en-US"/>
        </w:rPr>
        <w:t>relaxation time</w:t>
      </w:r>
      <w:r w:rsidR="007B38F6">
        <w:rPr>
          <w:color w:val="auto"/>
          <w:lang w:val="en-US"/>
        </w:rPr>
        <w:t>s</w:t>
      </w:r>
      <w:r w:rsidR="00B2231D" w:rsidRPr="009C3B4E">
        <w:rPr>
          <w:color w:val="auto"/>
          <w:lang w:val="en-US"/>
        </w:rPr>
        <w:t xml:space="preserve"> from the current study to </w:t>
      </w:r>
      <w:r>
        <w:rPr>
          <w:color w:val="auto"/>
          <w:lang w:val="en-US"/>
        </w:rPr>
        <w:t>those</w:t>
      </w:r>
      <w:r w:rsidR="00B2231D" w:rsidRPr="009C3B4E">
        <w:rPr>
          <w:color w:val="auto"/>
          <w:lang w:val="en-US"/>
        </w:rPr>
        <w:t xml:space="preserve"> </w:t>
      </w:r>
      <w:r w:rsidR="00036949">
        <w:rPr>
          <w:color w:val="auto"/>
          <w:lang w:val="en-US"/>
        </w:rPr>
        <w:t xml:space="preserve">reported in </w:t>
      </w:r>
      <w:r w:rsidR="0056324F">
        <w:rPr>
          <w:color w:val="auto"/>
          <w:lang w:val="en-US"/>
        </w:rPr>
        <w:t>the</w:t>
      </w:r>
      <w:r w:rsidR="00167B04" w:rsidRPr="009C3B4E">
        <w:rPr>
          <w:color w:val="auto"/>
          <w:lang w:val="en-US"/>
        </w:rPr>
        <w:t xml:space="preserve"> literature is challenging </w:t>
      </w:r>
      <w:r w:rsidR="008023F6">
        <w:rPr>
          <w:color w:val="auto"/>
          <w:lang w:val="en-US"/>
        </w:rPr>
        <w:t>because there are</w:t>
      </w:r>
      <w:r w:rsidR="008023F6" w:rsidRPr="009C3B4E">
        <w:rPr>
          <w:color w:val="auto"/>
          <w:lang w:val="en-US"/>
        </w:rPr>
        <w:t xml:space="preserve"> </w:t>
      </w:r>
      <w:r w:rsidR="00036949">
        <w:rPr>
          <w:color w:val="auto"/>
          <w:lang w:val="en-US"/>
        </w:rPr>
        <w:t xml:space="preserve">currently </w:t>
      </w:r>
      <w:r w:rsidR="00167B04" w:rsidRPr="009C3B4E">
        <w:rPr>
          <w:color w:val="auto"/>
          <w:lang w:val="en-US"/>
        </w:rPr>
        <w:t xml:space="preserve">no known data for ovine Achilles tendons. </w:t>
      </w:r>
      <w:r w:rsidR="0056324F">
        <w:rPr>
          <w:color w:val="auto"/>
          <w:lang w:val="en-US"/>
        </w:rPr>
        <w:t xml:space="preserve">For human tendons, </w:t>
      </w:r>
      <w:r w:rsidR="00821DD7" w:rsidRPr="009C3B4E">
        <w:rPr>
          <w:color w:val="auto"/>
          <w:lang w:val="en-US"/>
        </w:rPr>
        <w:t>T</w:t>
      </w:r>
      <w:r w:rsidR="00821DD7" w:rsidRPr="009C3B4E">
        <w:rPr>
          <w:color w:val="auto"/>
          <w:vertAlign w:val="subscript"/>
          <w:lang w:val="en-US"/>
        </w:rPr>
        <w:t>2</w:t>
      </w:r>
      <w:r w:rsidR="00821DD7" w:rsidRPr="009C3B4E">
        <w:rPr>
          <w:color w:val="auto"/>
          <w:vertAlign w:val="superscript"/>
          <w:lang w:val="en-US"/>
        </w:rPr>
        <w:t xml:space="preserve">* </w:t>
      </w:r>
      <w:r w:rsidR="00821DD7" w:rsidRPr="009C3B4E">
        <w:rPr>
          <w:color w:val="auto"/>
          <w:lang w:val="en-US"/>
        </w:rPr>
        <w:t xml:space="preserve">relaxation times </w:t>
      </w:r>
      <w:r w:rsidR="0056324F">
        <w:rPr>
          <w:color w:val="auto"/>
          <w:lang w:val="en-US"/>
        </w:rPr>
        <w:t>of</w:t>
      </w:r>
      <w:r w:rsidR="00821DD7" w:rsidRPr="008B68A7">
        <w:rPr>
          <w:color w:val="auto"/>
          <w:lang w:val="en-US"/>
        </w:rPr>
        <w:t xml:space="preserve"> </w:t>
      </w:r>
      <w:r w:rsidR="00805BE8">
        <w:rPr>
          <w:color w:val="auto"/>
          <w:lang w:val="en-US"/>
        </w:rPr>
        <w:t>2.4</w:t>
      </w:r>
      <w:r w:rsidR="008B68A7" w:rsidRPr="00301248">
        <w:rPr>
          <w:color w:val="auto"/>
          <w:lang w:val="en-US"/>
        </w:rPr>
        <w:t xml:space="preserve"> </w:t>
      </w:r>
      <w:proofErr w:type="spellStart"/>
      <w:r w:rsidR="00805BE8">
        <w:rPr>
          <w:color w:val="auto"/>
          <w:lang w:val="en-US"/>
        </w:rPr>
        <w:t>ms</w:t>
      </w:r>
      <w:proofErr w:type="spellEnd"/>
      <w:r w:rsidR="00805BE8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BIB_filho_5fquantitative_5f2009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30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805BE8">
        <w:rPr>
          <w:color w:val="auto"/>
          <w:lang w:val="en-US"/>
        </w:rPr>
        <w:t xml:space="preserve"> and </w:t>
      </w:r>
      <w:r w:rsidR="00805BE8" w:rsidRPr="008B68A7">
        <w:rPr>
          <w:color w:val="auto"/>
          <w:lang w:val="en-US"/>
        </w:rPr>
        <w:t>0.</w:t>
      </w:r>
      <w:r w:rsidR="00805BE8">
        <w:rPr>
          <w:color w:val="auto"/>
          <w:lang w:val="en-US"/>
        </w:rPr>
        <w:t>9</w:t>
      </w:r>
      <w:r w:rsidR="00805BE8" w:rsidRPr="008B68A7">
        <w:rPr>
          <w:color w:val="auto"/>
          <w:lang w:val="en-US"/>
        </w:rPr>
        <w:t xml:space="preserve"> </w:t>
      </w:r>
      <w:proofErr w:type="spellStart"/>
      <w:r w:rsidR="00805BE8" w:rsidRPr="008B68A7">
        <w:rPr>
          <w:color w:val="auto"/>
          <w:lang w:val="en-US"/>
        </w:rPr>
        <w:t>ms</w:t>
      </w:r>
      <w:proofErr w:type="spellEnd"/>
      <w:r w:rsidR="00805BE8" w:rsidRPr="008B68A7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BIB_chen_5fevaluation_5f2019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31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2309B3">
        <w:rPr>
          <w:color w:val="auto"/>
          <w:lang w:val="en-US"/>
        </w:rPr>
        <w:t xml:space="preserve"> </w:t>
      </w:r>
      <w:r w:rsidR="008023F6">
        <w:rPr>
          <w:color w:val="auto"/>
          <w:lang w:val="en-US"/>
        </w:rPr>
        <w:t xml:space="preserve">have been reported </w:t>
      </w:r>
      <w:r w:rsidR="002309B3">
        <w:rPr>
          <w:color w:val="auto"/>
          <w:lang w:val="en-US"/>
        </w:rPr>
        <w:t>for</w:t>
      </w:r>
      <w:r w:rsidR="00805BE8">
        <w:rPr>
          <w:color w:val="auto"/>
          <w:lang w:val="en-US"/>
        </w:rPr>
        <w:t xml:space="preserve"> </w:t>
      </w:r>
      <w:r w:rsidR="00805BE8">
        <w:rPr>
          <w:i/>
          <w:color w:val="auto"/>
          <w:lang w:val="en-US"/>
        </w:rPr>
        <w:t>ex</w:t>
      </w:r>
      <w:r w:rsidR="00805BE8" w:rsidRPr="00805BE8">
        <w:rPr>
          <w:i/>
          <w:color w:val="auto"/>
          <w:lang w:val="en-US"/>
        </w:rPr>
        <w:t xml:space="preserve"> vivo</w:t>
      </w:r>
      <w:r w:rsidR="0056324F" w:rsidRPr="0056324F">
        <w:rPr>
          <w:color w:val="auto"/>
          <w:lang w:val="en-US"/>
        </w:rPr>
        <w:t xml:space="preserve">, </w:t>
      </w:r>
      <w:r w:rsidR="0056324F">
        <w:rPr>
          <w:color w:val="auto"/>
          <w:lang w:val="en-US"/>
        </w:rPr>
        <w:t>and</w:t>
      </w:r>
      <w:r w:rsidR="008B68A7" w:rsidRPr="00301248">
        <w:rPr>
          <w:color w:val="auto"/>
          <w:lang w:val="en-US"/>
        </w:rPr>
        <w:t xml:space="preserve"> </w:t>
      </w:r>
      <w:r w:rsidR="00805BE8">
        <w:rPr>
          <w:color w:val="auto"/>
          <w:lang w:val="en-US"/>
        </w:rPr>
        <w:t>1.5</w:t>
      </w:r>
      <w:r w:rsidR="008B68A7" w:rsidRPr="00301248">
        <w:rPr>
          <w:color w:val="auto"/>
          <w:lang w:val="en-US"/>
        </w:rPr>
        <w:t xml:space="preserve"> </w:t>
      </w:r>
      <w:proofErr w:type="spellStart"/>
      <w:r w:rsidR="00805BE8">
        <w:rPr>
          <w:color w:val="auto"/>
          <w:lang w:val="en-US"/>
        </w:rPr>
        <w:t>ms</w:t>
      </w:r>
      <w:proofErr w:type="spellEnd"/>
      <w:r w:rsidR="00805BE8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BIB_grosse_5finfluence_5f2015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805BE8">
        <w:rPr>
          <w:color w:val="auto"/>
          <w:lang w:val="en-US"/>
        </w:rPr>
        <w:t xml:space="preserve"> and</w:t>
      </w:r>
      <w:r w:rsidR="00805BE8" w:rsidRPr="008B68A7">
        <w:rPr>
          <w:color w:val="auto"/>
          <w:lang w:val="en-US"/>
        </w:rPr>
        <w:t xml:space="preserve"> 0.</w:t>
      </w:r>
      <w:r w:rsidR="001421D8">
        <w:rPr>
          <w:color w:val="auto"/>
          <w:lang w:val="en-US"/>
        </w:rPr>
        <w:t>4</w:t>
      </w:r>
      <w:r w:rsidR="00805BE8" w:rsidRPr="008B68A7">
        <w:rPr>
          <w:color w:val="auto"/>
          <w:lang w:val="en-US"/>
        </w:rPr>
        <w:t xml:space="preserve"> </w:t>
      </w:r>
      <w:proofErr w:type="spellStart"/>
      <w:r w:rsidR="00805BE8" w:rsidRPr="008B68A7">
        <w:rPr>
          <w:color w:val="auto"/>
          <w:lang w:val="en-US"/>
        </w:rPr>
        <w:t>ms</w:t>
      </w:r>
      <w:proofErr w:type="spellEnd"/>
      <w:r w:rsidR="00805BE8" w:rsidRPr="008B68A7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BIB_ma_5fshort_5f2018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32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805BE8">
        <w:rPr>
          <w:color w:val="auto"/>
          <w:lang w:val="en-US"/>
        </w:rPr>
        <w:t xml:space="preserve"> for </w:t>
      </w:r>
      <w:r w:rsidR="00805BE8">
        <w:rPr>
          <w:i/>
          <w:color w:val="auto"/>
          <w:lang w:val="en-US"/>
        </w:rPr>
        <w:t xml:space="preserve">in </w:t>
      </w:r>
      <w:r w:rsidR="00805BE8" w:rsidRPr="00805BE8">
        <w:rPr>
          <w:i/>
          <w:color w:val="auto"/>
          <w:lang w:val="en-US"/>
        </w:rPr>
        <w:t>vivo</w:t>
      </w:r>
      <w:r w:rsidR="00805BE8">
        <w:rPr>
          <w:color w:val="auto"/>
          <w:lang w:val="en-US"/>
        </w:rPr>
        <w:t xml:space="preserve"> </w:t>
      </w:r>
      <w:r w:rsidR="008B68A7">
        <w:rPr>
          <w:color w:val="auto"/>
          <w:lang w:val="en-US"/>
        </w:rPr>
        <w:t>studies</w:t>
      </w:r>
      <w:r w:rsidR="00821DD7" w:rsidRPr="008B68A7">
        <w:rPr>
          <w:color w:val="auto"/>
          <w:lang w:val="en-US"/>
        </w:rPr>
        <w:t xml:space="preserve">. </w:t>
      </w:r>
      <w:r w:rsidR="00821DD7" w:rsidRPr="009C3B4E">
        <w:rPr>
          <w:color w:val="auto"/>
          <w:lang w:val="en-US"/>
        </w:rPr>
        <w:t>With baseline T</w:t>
      </w:r>
      <w:r w:rsidR="00821DD7" w:rsidRPr="009C3B4E">
        <w:rPr>
          <w:color w:val="auto"/>
          <w:vertAlign w:val="subscript"/>
          <w:lang w:val="en-US"/>
        </w:rPr>
        <w:t>2</w:t>
      </w:r>
      <w:r w:rsidR="00821DD7" w:rsidRPr="009C3B4E">
        <w:rPr>
          <w:color w:val="auto"/>
          <w:vertAlign w:val="superscript"/>
          <w:lang w:val="en-US"/>
        </w:rPr>
        <w:t>*</w:t>
      </w:r>
      <w:r w:rsidR="00821DD7" w:rsidRPr="009C3B4E">
        <w:rPr>
          <w:color w:val="auto"/>
          <w:lang w:val="en-US"/>
        </w:rPr>
        <w:t xml:space="preserve"> </w:t>
      </w:r>
      <w:r w:rsidR="008B68A7">
        <w:rPr>
          <w:color w:val="auto"/>
          <w:lang w:val="en-US"/>
        </w:rPr>
        <w:t xml:space="preserve">relaxation times </w:t>
      </w:r>
      <w:r w:rsidR="00821DD7" w:rsidRPr="009C3B4E">
        <w:rPr>
          <w:color w:val="auto"/>
          <w:lang w:val="en-US"/>
        </w:rPr>
        <w:t xml:space="preserve">of </w:t>
      </w:r>
      <w:r w:rsidR="00E80A56" w:rsidRPr="009C3B4E">
        <w:rPr>
          <w:color w:val="auto"/>
          <w:lang w:val="en-US"/>
        </w:rPr>
        <w:t xml:space="preserve">0.2 </w:t>
      </w:r>
      <w:proofErr w:type="spellStart"/>
      <w:r w:rsidR="00E80A56" w:rsidRPr="009C3B4E">
        <w:rPr>
          <w:color w:val="auto"/>
          <w:lang w:val="en-US"/>
        </w:rPr>
        <w:t>ms</w:t>
      </w:r>
      <w:proofErr w:type="spellEnd"/>
      <w:r w:rsidR="00E80A56" w:rsidRPr="009C3B4E">
        <w:rPr>
          <w:color w:val="auto"/>
          <w:lang w:val="en-US"/>
        </w:rPr>
        <w:t xml:space="preserve"> and 0.5 </w:t>
      </w:r>
      <w:proofErr w:type="spellStart"/>
      <w:r w:rsidR="00E80A56" w:rsidRPr="009C3B4E">
        <w:rPr>
          <w:color w:val="auto"/>
          <w:lang w:val="en-US"/>
        </w:rPr>
        <w:t>ms</w:t>
      </w:r>
      <w:proofErr w:type="spellEnd"/>
      <w:r w:rsidR="00E80A56" w:rsidRPr="009C3B4E">
        <w:rPr>
          <w:color w:val="auto"/>
          <w:lang w:val="en-US"/>
        </w:rPr>
        <w:t xml:space="preserve"> for </w:t>
      </w:r>
      <w:r w:rsidR="008023F6">
        <w:rPr>
          <w:color w:val="auto"/>
          <w:lang w:val="en-US"/>
        </w:rPr>
        <w:t xml:space="preserve">the </w:t>
      </w:r>
      <w:r w:rsidR="00E80A56" w:rsidRPr="009C3B4E">
        <w:rPr>
          <w:color w:val="auto"/>
          <w:lang w:val="en-US"/>
        </w:rPr>
        <w:t>mid-tendon and enthesis</w:t>
      </w:r>
      <w:r w:rsidR="008B68A7">
        <w:rPr>
          <w:color w:val="auto"/>
          <w:lang w:val="en-US"/>
        </w:rPr>
        <w:t xml:space="preserve"> regions</w:t>
      </w:r>
      <w:r w:rsidR="00821DD7" w:rsidRPr="009C3B4E">
        <w:rPr>
          <w:color w:val="auto"/>
          <w:lang w:val="en-US"/>
        </w:rPr>
        <w:t xml:space="preserve">, </w:t>
      </w:r>
      <w:r w:rsidR="0055031B" w:rsidRPr="009C3B4E">
        <w:rPr>
          <w:color w:val="auto"/>
          <w:lang w:val="en-US"/>
        </w:rPr>
        <w:t xml:space="preserve">respectively, </w:t>
      </w:r>
      <w:r w:rsidR="008023F6">
        <w:rPr>
          <w:color w:val="auto"/>
          <w:lang w:val="en-US"/>
        </w:rPr>
        <w:t>our</w:t>
      </w:r>
      <w:r w:rsidR="008023F6" w:rsidRPr="009C3B4E">
        <w:rPr>
          <w:color w:val="auto"/>
          <w:lang w:val="en-US"/>
        </w:rPr>
        <w:t xml:space="preserve"> </w:t>
      </w:r>
      <w:r w:rsidR="00821DD7" w:rsidRPr="009C3B4E">
        <w:rPr>
          <w:color w:val="auto"/>
          <w:lang w:val="en-US"/>
        </w:rPr>
        <w:t xml:space="preserve">results fall within the lower range of values reported </w:t>
      </w:r>
      <w:r w:rsidR="00036949">
        <w:rPr>
          <w:color w:val="auto"/>
          <w:lang w:val="en-US"/>
        </w:rPr>
        <w:t>for</w:t>
      </w:r>
      <w:r w:rsidR="00036949" w:rsidRPr="009C3B4E">
        <w:rPr>
          <w:color w:val="auto"/>
          <w:lang w:val="en-US"/>
        </w:rPr>
        <w:t xml:space="preserve"> </w:t>
      </w:r>
      <w:r w:rsidR="00821DD7" w:rsidRPr="009C3B4E">
        <w:rPr>
          <w:color w:val="auto"/>
          <w:lang w:val="en-US"/>
        </w:rPr>
        <w:t>human</w:t>
      </w:r>
      <w:r w:rsidR="00036949">
        <w:rPr>
          <w:color w:val="auto"/>
          <w:lang w:val="en-US"/>
        </w:rPr>
        <w:t xml:space="preserve"> tissue</w:t>
      </w:r>
      <w:r w:rsidR="0029754D">
        <w:rPr>
          <w:color w:val="auto"/>
          <w:lang w:val="en-US"/>
        </w:rPr>
        <w:t xml:space="preserve">  at 3T</w:t>
      </w:r>
      <w:r w:rsidR="00821DD7" w:rsidRPr="009C3B4E">
        <w:rPr>
          <w:color w:val="auto"/>
          <w:lang w:val="en-US"/>
        </w:rPr>
        <w:t xml:space="preserve">. </w:t>
      </w:r>
      <w:r w:rsidR="00036949">
        <w:rPr>
          <w:color w:val="auto"/>
          <w:lang w:val="en-US"/>
        </w:rPr>
        <w:t xml:space="preserve">Furthermore, </w:t>
      </w:r>
      <w:r w:rsidR="00413C2C" w:rsidRPr="009C3B4E">
        <w:rPr>
          <w:color w:val="auto"/>
          <w:lang w:val="en-US"/>
        </w:rPr>
        <w:t>increased T</w:t>
      </w:r>
      <w:r w:rsidR="00413C2C" w:rsidRPr="009C3B4E">
        <w:rPr>
          <w:color w:val="auto"/>
          <w:vertAlign w:val="subscript"/>
          <w:lang w:val="en-US"/>
        </w:rPr>
        <w:t>2</w:t>
      </w:r>
      <w:r w:rsidR="00413C2C" w:rsidRPr="009C3B4E">
        <w:rPr>
          <w:color w:val="auto"/>
          <w:vertAlign w:val="superscript"/>
          <w:lang w:val="en-US"/>
        </w:rPr>
        <w:t>*</w:t>
      </w:r>
      <w:r w:rsidR="00413C2C" w:rsidRPr="009C3B4E">
        <w:rPr>
          <w:color w:val="auto"/>
          <w:lang w:val="en-US"/>
        </w:rPr>
        <w:t xml:space="preserve"> values </w:t>
      </w:r>
      <w:r w:rsidR="00036949">
        <w:rPr>
          <w:color w:val="auto"/>
          <w:lang w:val="en-US"/>
        </w:rPr>
        <w:t>have been reported for</w:t>
      </w:r>
      <w:r w:rsidR="00413C2C" w:rsidRPr="009C3B4E">
        <w:rPr>
          <w:color w:val="auto"/>
          <w:lang w:val="en-US"/>
        </w:rPr>
        <w:t xml:space="preserve"> the enthesis compared to the mid-tendon </w:t>
      </w:r>
      <w:r w:rsidR="00036949">
        <w:rPr>
          <w:color w:val="auto"/>
          <w:lang w:val="en-US"/>
        </w:rPr>
        <w:t xml:space="preserve">region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BIB_chen_5fevaluation_5f2019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31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BIB_ma_5fshort_5f2018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32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413C2C" w:rsidRPr="009C3B4E">
        <w:rPr>
          <w:color w:val="auto"/>
          <w:lang w:val="en-US"/>
        </w:rPr>
        <w:t xml:space="preserve">, </w:t>
      </w:r>
      <w:r w:rsidR="0029754D">
        <w:rPr>
          <w:color w:val="auto"/>
          <w:lang w:val="en-US"/>
        </w:rPr>
        <w:t xml:space="preserve">consistent </w:t>
      </w:r>
      <w:r w:rsidR="001B2E00" w:rsidRPr="009C3B4E">
        <w:rPr>
          <w:color w:val="auto"/>
          <w:lang w:val="en-US"/>
        </w:rPr>
        <w:t xml:space="preserve">with our </w:t>
      </w:r>
      <w:r w:rsidR="00413C2C" w:rsidRPr="009C3B4E">
        <w:rPr>
          <w:color w:val="auto"/>
          <w:lang w:val="en-US"/>
        </w:rPr>
        <w:t xml:space="preserve">findings. </w:t>
      </w:r>
      <w:r w:rsidR="0029754D">
        <w:rPr>
          <w:color w:val="auto"/>
          <w:lang w:val="en-US"/>
        </w:rPr>
        <w:t>Nevertheless</w:t>
      </w:r>
      <w:r w:rsidR="00821DD7" w:rsidRPr="009C3B4E">
        <w:rPr>
          <w:color w:val="auto"/>
          <w:lang w:val="en-US"/>
        </w:rPr>
        <w:t xml:space="preserve">, </w:t>
      </w:r>
      <w:r w:rsidR="00036949">
        <w:rPr>
          <w:color w:val="auto"/>
          <w:lang w:val="en-US"/>
        </w:rPr>
        <w:t xml:space="preserve">a </w:t>
      </w:r>
      <w:r w:rsidR="0055031B" w:rsidRPr="009C3B4E">
        <w:rPr>
          <w:color w:val="auto"/>
          <w:lang w:val="en-US"/>
        </w:rPr>
        <w:t>comparison</w:t>
      </w:r>
      <w:r w:rsidR="008B68A7">
        <w:rPr>
          <w:color w:val="auto"/>
          <w:lang w:val="en-US"/>
        </w:rPr>
        <w:t xml:space="preserve"> of the current results</w:t>
      </w:r>
      <w:r w:rsidR="0055031B" w:rsidRPr="009C3B4E">
        <w:rPr>
          <w:color w:val="auto"/>
          <w:lang w:val="en-US"/>
        </w:rPr>
        <w:t xml:space="preserve"> </w:t>
      </w:r>
      <w:r w:rsidR="0029754D">
        <w:rPr>
          <w:color w:val="auto"/>
          <w:lang w:val="en-US"/>
        </w:rPr>
        <w:t>with</w:t>
      </w:r>
      <w:r w:rsidR="0029754D" w:rsidRPr="009C3B4E">
        <w:rPr>
          <w:color w:val="auto"/>
          <w:lang w:val="en-US"/>
        </w:rPr>
        <w:t xml:space="preserve"> </w:t>
      </w:r>
      <w:r w:rsidR="0055031B" w:rsidRPr="009C3B4E">
        <w:rPr>
          <w:color w:val="auto"/>
          <w:lang w:val="en-US"/>
        </w:rPr>
        <w:t xml:space="preserve">data from </w:t>
      </w:r>
      <w:r w:rsidR="00821DD7" w:rsidRPr="009C3B4E">
        <w:rPr>
          <w:color w:val="auto"/>
          <w:lang w:val="en-US"/>
        </w:rPr>
        <w:t xml:space="preserve">human studies is </w:t>
      </w:r>
      <w:r w:rsidR="0055031B" w:rsidRPr="009C3B4E">
        <w:rPr>
          <w:color w:val="auto"/>
          <w:lang w:val="en-US"/>
        </w:rPr>
        <w:t>not straightforward</w:t>
      </w:r>
      <w:r w:rsidR="00DC088E">
        <w:rPr>
          <w:color w:val="auto"/>
          <w:lang w:val="en-US"/>
        </w:rPr>
        <w:t xml:space="preserve">. For instance, </w:t>
      </w:r>
      <w:r w:rsidR="00B02609">
        <w:rPr>
          <w:color w:val="auto"/>
          <w:lang w:val="en-US"/>
        </w:rPr>
        <w:t xml:space="preserve">tendons from animals and humans exhibit molecular differences and are exposed to distinct mechanical loading patterns and magnitudes </w:t>
      </w:r>
      <w:r w:rsidR="00451139">
        <w:rPr>
          <w:color w:val="auto"/>
          <w:lang w:val="en-US"/>
        </w:rPr>
        <w:t xml:space="preserve">due to the </w:t>
      </w:r>
      <w:r w:rsidR="00B02609">
        <w:rPr>
          <w:color w:val="auto"/>
          <w:lang w:val="en-US"/>
        </w:rPr>
        <w:t xml:space="preserve">bipedal </w:t>
      </w:r>
      <w:r w:rsidR="00B02609" w:rsidRPr="00AE574C">
        <w:rPr>
          <w:i/>
          <w:color w:val="auto"/>
          <w:lang w:val="en-US"/>
        </w:rPr>
        <w:t>vs</w:t>
      </w:r>
      <w:r w:rsidR="00B02609">
        <w:rPr>
          <w:color w:val="auto"/>
          <w:lang w:val="en-US"/>
        </w:rPr>
        <w:t>. quadrupedal</w:t>
      </w:r>
      <w:r w:rsidR="00451139">
        <w:rPr>
          <w:color w:val="auto"/>
          <w:lang w:val="en-US"/>
        </w:rPr>
        <w:t xml:space="preserve"> nature of</w:t>
      </w:r>
      <w:r w:rsidR="00B02609">
        <w:rPr>
          <w:color w:val="auto"/>
          <w:lang w:val="en-US"/>
        </w:rPr>
        <w:t xml:space="preserve"> locomotion</w:t>
      </w:r>
      <w:r w:rsidR="00451139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BIB_hast_5frole_5f2014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33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DC088E">
        <w:rPr>
          <w:color w:val="auto"/>
          <w:lang w:val="en-US"/>
        </w:rPr>
        <w:t>. Moreover</w:t>
      </w:r>
      <w:r w:rsidR="001B2E00" w:rsidRPr="009C3B4E">
        <w:rPr>
          <w:color w:val="auto"/>
          <w:lang w:val="en-US"/>
        </w:rPr>
        <w:t>,</w:t>
      </w:r>
      <w:r w:rsidR="00821DD7" w:rsidRPr="009C3B4E">
        <w:rPr>
          <w:color w:val="auto"/>
          <w:lang w:val="en-US"/>
        </w:rPr>
        <w:t xml:space="preserve"> discrepancies across studies may be due to magic angle effect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BIB_du_5forientational_5f2010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34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BIB_fullerton_5fcollagen_5f2007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35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821DD7" w:rsidRPr="009C3B4E">
        <w:rPr>
          <w:color w:val="auto"/>
          <w:lang w:val="en-US"/>
        </w:rPr>
        <w:t>,</w:t>
      </w:r>
      <w:r w:rsidR="00C24F52">
        <w:rPr>
          <w:color w:val="auto"/>
          <w:lang w:val="en-US"/>
        </w:rPr>
        <w:t xml:space="preserve"> </w:t>
      </w:r>
      <w:r w:rsidR="00CB043D">
        <w:rPr>
          <w:color w:val="auto"/>
          <w:lang w:val="en-US"/>
        </w:rPr>
        <w:t>which</w:t>
      </w:r>
      <w:r w:rsidR="00BD1305">
        <w:rPr>
          <w:color w:val="auto"/>
          <w:lang w:val="en-US"/>
        </w:rPr>
        <w:t xml:space="preserve"> </w:t>
      </w:r>
      <w:r w:rsidR="0029754D">
        <w:rPr>
          <w:color w:val="auto"/>
          <w:lang w:val="en-US"/>
        </w:rPr>
        <w:t>is</w:t>
      </w:r>
      <w:r w:rsidR="0029754D" w:rsidRPr="009C3B4E">
        <w:rPr>
          <w:color w:val="auto"/>
          <w:lang w:val="en-US"/>
        </w:rPr>
        <w:t xml:space="preserve"> </w:t>
      </w:r>
      <w:r w:rsidR="00821DD7" w:rsidRPr="009C3B4E">
        <w:rPr>
          <w:color w:val="auto"/>
          <w:lang w:val="en-US"/>
        </w:rPr>
        <w:t xml:space="preserve">known to have a strong </w:t>
      </w:r>
      <w:r w:rsidR="0055031B" w:rsidRPr="009C3B4E">
        <w:rPr>
          <w:color w:val="auto"/>
          <w:lang w:val="en-US"/>
        </w:rPr>
        <w:t>influence</w:t>
      </w:r>
      <w:r w:rsidR="00821DD7" w:rsidRPr="009C3B4E">
        <w:rPr>
          <w:color w:val="auto"/>
          <w:lang w:val="en-US"/>
        </w:rPr>
        <w:t xml:space="preserve"> on T</w:t>
      </w:r>
      <w:r w:rsidR="00821DD7" w:rsidRPr="009C3B4E">
        <w:rPr>
          <w:color w:val="auto"/>
          <w:vertAlign w:val="subscript"/>
          <w:lang w:val="en-US"/>
        </w:rPr>
        <w:t>2</w:t>
      </w:r>
      <w:r w:rsidR="00821DD7" w:rsidRPr="009C3B4E">
        <w:rPr>
          <w:color w:val="auto"/>
          <w:vertAlign w:val="superscript"/>
          <w:lang w:val="en-US"/>
        </w:rPr>
        <w:t>*</w:t>
      </w:r>
      <w:r w:rsidR="00821DD7" w:rsidRPr="009C3B4E">
        <w:rPr>
          <w:color w:val="auto"/>
          <w:lang w:val="en-US"/>
        </w:rPr>
        <w:t xml:space="preserve">. In </w:t>
      </w:r>
      <w:r w:rsidR="0055031B" w:rsidRPr="009C3B4E">
        <w:rPr>
          <w:color w:val="auto"/>
          <w:lang w:val="en-US"/>
        </w:rPr>
        <w:t>the present</w:t>
      </w:r>
      <w:r w:rsidR="00821DD7" w:rsidRPr="009C3B4E">
        <w:rPr>
          <w:color w:val="auto"/>
          <w:lang w:val="en-US"/>
        </w:rPr>
        <w:t xml:space="preserve"> study, the samples were </w:t>
      </w:r>
      <w:r w:rsidR="0029754D" w:rsidRPr="009C3B4E">
        <w:rPr>
          <w:color w:val="auto"/>
          <w:lang w:val="en-US"/>
        </w:rPr>
        <w:t xml:space="preserve">fully </w:t>
      </w:r>
      <w:r w:rsidR="00821DD7" w:rsidRPr="009C3B4E">
        <w:rPr>
          <w:color w:val="auto"/>
          <w:lang w:val="en-US"/>
        </w:rPr>
        <w:t>excised from surrounding tissue, thus</w:t>
      </w:r>
      <w:r w:rsidR="008C25E7">
        <w:rPr>
          <w:color w:val="auto"/>
          <w:lang w:val="en-US"/>
        </w:rPr>
        <w:t xml:space="preserve"> allowing parallel alignment</w:t>
      </w:r>
      <w:r w:rsidR="00821DD7" w:rsidRPr="009C3B4E">
        <w:rPr>
          <w:color w:val="auto"/>
          <w:lang w:val="en-US"/>
        </w:rPr>
        <w:t xml:space="preserve"> </w:t>
      </w:r>
      <w:r w:rsidR="0029754D">
        <w:rPr>
          <w:color w:val="auto"/>
          <w:lang w:val="en-US"/>
        </w:rPr>
        <w:t>with</w:t>
      </w:r>
      <w:r w:rsidR="0029754D" w:rsidRPr="009C3B4E">
        <w:rPr>
          <w:color w:val="auto"/>
          <w:lang w:val="en-US"/>
        </w:rPr>
        <w:t xml:space="preserve"> </w:t>
      </w:r>
      <w:r w:rsidR="00821DD7" w:rsidRPr="009C3B4E">
        <w:rPr>
          <w:color w:val="auto"/>
          <w:lang w:val="en-US"/>
        </w:rPr>
        <w:t xml:space="preserve">the </w:t>
      </w:r>
      <w:r w:rsidR="0029754D">
        <w:rPr>
          <w:color w:val="auto"/>
          <w:lang w:val="en-US"/>
        </w:rPr>
        <w:t xml:space="preserve">scanner’s </w:t>
      </w:r>
      <w:r w:rsidR="00821DD7" w:rsidRPr="009C3B4E">
        <w:rPr>
          <w:color w:val="auto"/>
          <w:lang w:val="en-US"/>
        </w:rPr>
        <w:t xml:space="preserve">main magnetic field. </w:t>
      </w:r>
      <w:r w:rsidR="0029754D">
        <w:rPr>
          <w:color w:val="auto"/>
          <w:lang w:val="en-US"/>
        </w:rPr>
        <w:t xml:space="preserve">With </w:t>
      </w:r>
      <w:r w:rsidR="00821DD7" w:rsidRPr="009C3B4E">
        <w:rPr>
          <w:color w:val="auto"/>
          <w:lang w:val="en-US"/>
        </w:rPr>
        <w:t>larger samples</w:t>
      </w:r>
      <w:r w:rsidR="0029754D">
        <w:rPr>
          <w:color w:val="auto"/>
          <w:lang w:val="en-US"/>
        </w:rPr>
        <w:t>,</w:t>
      </w:r>
      <w:r w:rsidR="00821DD7" w:rsidRPr="009C3B4E">
        <w:rPr>
          <w:color w:val="auto"/>
          <w:lang w:val="en-US"/>
        </w:rPr>
        <w:t xml:space="preserve"> still contain</w:t>
      </w:r>
      <w:r w:rsidR="00BC75B2">
        <w:rPr>
          <w:color w:val="auto"/>
          <w:lang w:val="en-US"/>
        </w:rPr>
        <w:t>ing</w:t>
      </w:r>
      <w:r w:rsidR="00821DD7" w:rsidRPr="009C3B4E">
        <w:rPr>
          <w:color w:val="auto"/>
          <w:lang w:val="en-US"/>
        </w:rPr>
        <w:t xml:space="preserve"> surrounding tissue, align</w:t>
      </w:r>
      <w:r w:rsidR="0029754D">
        <w:rPr>
          <w:color w:val="auto"/>
          <w:lang w:val="en-US"/>
        </w:rPr>
        <w:t>ment of</w:t>
      </w:r>
      <w:r w:rsidR="00821DD7" w:rsidRPr="009C3B4E">
        <w:rPr>
          <w:color w:val="auto"/>
          <w:lang w:val="en-US"/>
        </w:rPr>
        <w:t xml:space="preserve"> the tendons </w:t>
      </w:r>
      <w:r w:rsidR="0029754D">
        <w:rPr>
          <w:color w:val="auto"/>
          <w:lang w:val="en-US"/>
        </w:rPr>
        <w:t>with</w:t>
      </w:r>
      <w:r w:rsidR="00821DD7" w:rsidRPr="009C3B4E">
        <w:rPr>
          <w:color w:val="auto"/>
          <w:lang w:val="en-US"/>
        </w:rPr>
        <w:t xml:space="preserve"> the magnetic field</w:t>
      </w:r>
      <w:r w:rsidR="0029754D">
        <w:rPr>
          <w:color w:val="auto"/>
          <w:lang w:val="en-US"/>
        </w:rPr>
        <w:t xml:space="preserve"> may be more difficult and possibly imprecise</w:t>
      </w:r>
      <w:r w:rsidR="00821DD7" w:rsidRPr="009C3B4E">
        <w:rPr>
          <w:color w:val="auto"/>
          <w:lang w:val="en-US"/>
        </w:rPr>
        <w:t>. Consequently, T</w:t>
      </w:r>
      <w:r w:rsidR="00821DD7" w:rsidRPr="009C3B4E">
        <w:rPr>
          <w:color w:val="auto"/>
          <w:vertAlign w:val="subscript"/>
          <w:lang w:val="en-US"/>
        </w:rPr>
        <w:t>2</w:t>
      </w:r>
      <w:r w:rsidR="00821DD7" w:rsidRPr="009C3B4E">
        <w:rPr>
          <w:color w:val="auto"/>
          <w:vertAlign w:val="superscript"/>
          <w:lang w:val="en-US"/>
        </w:rPr>
        <w:t xml:space="preserve">* </w:t>
      </w:r>
      <w:r w:rsidR="00821DD7" w:rsidRPr="009C3B4E">
        <w:rPr>
          <w:color w:val="auto"/>
          <w:lang w:val="en-US"/>
        </w:rPr>
        <w:t xml:space="preserve">values </w:t>
      </w:r>
      <w:r w:rsidR="0055031B" w:rsidRPr="009C3B4E">
        <w:rPr>
          <w:color w:val="auto"/>
          <w:lang w:val="en-US"/>
        </w:rPr>
        <w:t xml:space="preserve">reported in the literature </w:t>
      </w:r>
      <w:r w:rsidR="0029754D">
        <w:rPr>
          <w:color w:val="auto"/>
          <w:lang w:val="en-US"/>
        </w:rPr>
        <w:t>may</w:t>
      </w:r>
      <w:r w:rsidR="0029754D" w:rsidRPr="009C3B4E">
        <w:rPr>
          <w:color w:val="auto"/>
          <w:lang w:val="en-US"/>
        </w:rPr>
        <w:t xml:space="preserve"> </w:t>
      </w:r>
      <w:r w:rsidR="00821DD7" w:rsidRPr="009C3B4E">
        <w:rPr>
          <w:color w:val="auto"/>
          <w:lang w:val="en-US"/>
        </w:rPr>
        <w:t xml:space="preserve">vary </w:t>
      </w:r>
      <w:r w:rsidR="0029754D">
        <w:rPr>
          <w:color w:val="auto"/>
          <w:lang w:val="en-US"/>
        </w:rPr>
        <w:t>due to orientation issues</w:t>
      </w:r>
      <w:r w:rsidR="00821DD7" w:rsidRPr="009C3B4E">
        <w:rPr>
          <w:color w:val="auto"/>
          <w:lang w:val="en-US"/>
        </w:rPr>
        <w:t xml:space="preserve">. </w:t>
      </w:r>
    </w:p>
    <w:p w14:paraId="5F3115EB" w14:textId="791D4087" w:rsidR="003A14F6" w:rsidRPr="009C3B4E" w:rsidRDefault="003A14F6" w:rsidP="00DC088E">
      <w:pPr>
        <w:spacing w:line="480" w:lineRule="auto"/>
        <w:ind w:firstLine="284"/>
        <w:rPr>
          <w:color w:val="auto"/>
          <w:lang w:val="en-US"/>
        </w:rPr>
      </w:pPr>
      <w:r w:rsidRPr="009C3B4E">
        <w:rPr>
          <w:color w:val="auto"/>
          <w:lang w:val="en-US"/>
        </w:rPr>
        <w:t>Reference values for T</w:t>
      </w:r>
      <w:r w:rsidRPr="009C3B4E">
        <w:rPr>
          <w:color w:val="auto"/>
          <w:vertAlign w:val="subscript"/>
          <w:lang w:val="en-US"/>
        </w:rPr>
        <w:t>1</w:t>
      </w:r>
      <w:r w:rsidRPr="009C3B4E">
        <w:rPr>
          <w:color w:val="auto"/>
          <w:lang w:val="en-US"/>
        </w:rPr>
        <w:t xml:space="preserve"> relaxation times in </w:t>
      </w:r>
      <w:r w:rsidR="008C25E7">
        <w:rPr>
          <w:color w:val="auto"/>
          <w:lang w:val="en-US"/>
        </w:rPr>
        <w:t xml:space="preserve">human </w:t>
      </w:r>
      <w:r w:rsidRPr="009C3B4E">
        <w:rPr>
          <w:color w:val="auto"/>
          <w:lang w:val="en-US"/>
        </w:rPr>
        <w:t xml:space="preserve">Achilles </w:t>
      </w:r>
      <w:r w:rsidR="00BD1305">
        <w:rPr>
          <w:color w:val="auto"/>
          <w:lang w:val="en-US"/>
        </w:rPr>
        <w:t>mid-</w:t>
      </w:r>
      <w:r w:rsidRPr="009C3B4E">
        <w:rPr>
          <w:color w:val="auto"/>
          <w:lang w:val="en-US"/>
        </w:rPr>
        <w:t>tendons</w:t>
      </w:r>
      <w:r w:rsidR="009023C0" w:rsidRPr="009C3B4E">
        <w:rPr>
          <w:color w:val="auto"/>
          <w:lang w:val="en-US"/>
        </w:rPr>
        <w:t xml:space="preserve"> </w:t>
      </w:r>
      <w:r w:rsidR="00A13C29" w:rsidRPr="009C3B4E">
        <w:rPr>
          <w:color w:val="auto"/>
          <w:lang w:val="en-US"/>
        </w:rPr>
        <w:t xml:space="preserve">have been reported </w:t>
      </w:r>
      <w:r w:rsidR="007A5BCD">
        <w:rPr>
          <w:color w:val="auto"/>
          <w:lang w:val="en-US"/>
        </w:rPr>
        <w:t xml:space="preserve">to </w:t>
      </w:r>
      <w:r w:rsidR="00A13C29" w:rsidRPr="009C3B4E">
        <w:rPr>
          <w:color w:val="auto"/>
          <w:lang w:val="en-US"/>
        </w:rPr>
        <w:t xml:space="preserve">range </w:t>
      </w:r>
      <w:r w:rsidR="007A5BCD">
        <w:rPr>
          <w:color w:val="auto"/>
          <w:lang w:val="en-US"/>
        </w:rPr>
        <w:t xml:space="preserve">between </w:t>
      </w:r>
      <w:r w:rsidR="00A13C29" w:rsidRPr="009C3B4E">
        <w:rPr>
          <w:color w:val="auto"/>
          <w:lang w:val="en-US"/>
        </w:rPr>
        <w:t xml:space="preserve">610 </w:t>
      </w:r>
      <w:proofErr w:type="spellStart"/>
      <w:r w:rsidR="00A13C29" w:rsidRPr="009C3B4E">
        <w:rPr>
          <w:color w:val="auto"/>
          <w:lang w:val="en-US"/>
        </w:rPr>
        <w:t>ms</w:t>
      </w:r>
      <w:proofErr w:type="spellEnd"/>
      <w:r w:rsidR="00A13C29" w:rsidRPr="009C3B4E">
        <w:rPr>
          <w:color w:val="auto"/>
          <w:lang w:val="en-US"/>
        </w:rPr>
        <w:t xml:space="preserve"> </w:t>
      </w:r>
      <w:r w:rsidR="007A5BCD">
        <w:rPr>
          <w:color w:val="auto"/>
          <w:lang w:val="en-US"/>
        </w:rPr>
        <w:t>and</w:t>
      </w:r>
      <w:r w:rsidR="00A13C29" w:rsidRPr="009C3B4E">
        <w:rPr>
          <w:color w:val="auto"/>
          <w:lang w:val="en-US"/>
        </w:rPr>
        <w:t xml:space="preserve"> 640 </w:t>
      </w:r>
      <w:proofErr w:type="spellStart"/>
      <w:r w:rsidR="00A13C29" w:rsidRPr="009C3B4E">
        <w:rPr>
          <w:color w:val="auto"/>
          <w:lang w:val="en-US"/>
        </w:rPr>
        <w:t>ms</w:t>
      </w:r>
      <w:proofErr w:type="spellEnd"/>
      <w:r w:rsidR="00224B6F">
        <w:rPr>
          <w:color w:val="auto"/>
          <w:lang w:val="en-US"/>
        </w:rPr>
        <w:t>,</w:t>
      </w:r>
      <w:r w:rsidR="00A13C29" w:rsidRPr="009C3B4E">
        <w:rPr>
          <w:color w:val="auto"/>
          <w:lang w:val="en-US"/>
        </w:rPr>
        <w:t xml:space="preserve"> both</w:t>
      </w:r>
      <w:r w:rsidR="00224B6F">
        <w:rPr>
          <w:color w:val="auto"/>
          <w:lang w:val="en-US"/>
        </w:rPr>
        <w:t xml:space="preserve"> in</w:t>
      </w:r>
      <w:r w:rsidR="00A13C29" w:rsidRPr="009C3B4E">
        <w:rPr>
          <w:color w:val="auto"/>
          <w:lang w:val="en-US"/>
        </w:rPr>
        <w:t xml:space="preserve"> </w:t>
      </w:r>
      <w:r w:rsidR="00A13C29" w:rsidRPr="007A5BCD">
        <w:rPr>
          <w:i/>
          <w:iCs/>
          <w:color w:val="auto"/>
          <w:lang w:val="en-US"/>
        </w:rPr>
        <w:t>in vivo</w:t>
      </w:r>
      <w:r w:rsidR="00A13C29"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BIB_grosse_5finfluence_5f2015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BIB_grosse_5fdiagnostic_5f2015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4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A13C29" w:rsidRPr="009C3B4E">
        <w:rPr>
          <w:color w:val="auto"/>
          <w:lang w:val="en-US"/>
        </w:rPr>
        <w:t xml:space="preserve"> and </w:t>
      </w:r>
      <w:r w:rsidR="00A13C29" w:rsidRPr="007A5BCD">
        <w:rPr>
          <w:i/>
          <w:iCs/>
          <w:color w:val="auto"/>
          <w:lang w:val="en-US"/>
        </w:rPr>
        <w:t>ex vivo</w:t>
      </w:r>
      <w:r w:rsidR="00A13C29" w:rsidRPr="009C3B4E">
        <w:rPr>
          <w:color w:val="auto"/>
          <w:lang w:val="en-US"/>
        </w:rPr>
        <w:t xml:space="preserve"> </w:t>
      </w:r>
      <w:r w:rsidR="00224B6F">
        <w:rPr>
          <w:color w:val="auto"/>
          <w:lang w:val="en-US"/>
        </w:rPr>
        <w:t>studies</w:t>
      </w:r>
      <w:r w:rsidR="00457CD3">
        <w:rPr>
          <w:color w:val="auto"/>
          <w:lang w:val="en-US"/>
        </w:rPr>
        <w:t xml:space="preserve"> </w:t>
      </w:r>
      <w:r w:rsidR="00457CD3" w:rsidRPr="00AD418C">
        <w:rPr>
          <w:color w:val="auto"/>
          <w:lang w:val="en-US"/>
        </w:rPr>
        <w:t>[</w:t>
      </w:r>
      <w:r w:rsidR="00457CD3" w:rsidRPr="00AD418C">
        <w:rPr>
          <w:color w:val="auto"/>
          <w:lang w:val="en-US"/>
        </w:rPr>
        <w:fldChar w:fldCharType="begin"/>
      </w:r>
      <w:r w:rsidR="00457CD3" w:rsidRPr="00AD418C">
        <w:rPr>
          <w:color w:val="auto"/>
          <w:lang w:val="en-US"/>
        </w:rPr>
        <w:instrText xml:space="preserve"> REF BIB_filho_5fquantitative_5f2009 \* MERGEFORMAT </w:instrText>
      </w:r>
      <w:r w:rsidR="00457CD3" w:rsidRPr="00AD418C">
        <w:rPr>
          <w:color w:val="auto"/>
          <w:lang w:val="en-US"/>
        </w:rPr>
        <w:fldChar w:fldCharType="separate"/>
      </w:r>
      <w:r w:rsidR="00457CD3" w:rsidRPr="00AD418C">
        <w:rPr>
          <w:color w:val="auto"/>
          <w:lang w:val="en-US"/>
        </w:rPr>
        <w:t>30</w:t>
      </w:r>
      <w:r w:rsidR="00457CD3" w:rsidRPr="00AD418C">
        <w:rPr>
          <w:color w:val="auto"/>
          <w:lang w:val="en-US"/>
        </w:rPr>
        <w:fldChar w:fldCharType="end"/>
      </w:r>
      <w:r w:rsidR="00457CD3" w:rsidRPr="00AD418C">
        <w:rPr>
          <w:color w:val="auto"/>
          <w:lang w:val="en-US"/>
        </w:rPr>
        <w:t xml:space="preserve">, </w:t>
      </w:r>
      <w:r w:rsidR="00457CD3" w:rsidRPr="00AD418C">
        <w:rPr>
          <w:color w:val="auto"/>
          <w:lang w:val="en-US"/>
        </w:rPr>
        <w:fldChar w:fldCharType="begin"/>
      </w:r>
      <w:r w:rsidR="00457CD3" w:rsidRPr="00AD418C">
        <w:rPr>
          <w:color w:val="auto"/>
          <w:lang w:val="en-US"/>
        </w:rPr>
        <w:instrText xml:space="preserve"> REF BIB_chen_5fevaluation_5f2019 \* MERGEFORMAT </w:instrText>
      </w:r>
      <w:r w:rsidR="00457CD3" w:rsidRPr="00AD418C">
        <w:rPr>
          <w:color w:val="auto"/>
          <w:lang w:val="en-US"/>
        </w:rPr>
        <w:fldChar w:fldCharType="separate"/>
      </w:r>
      <w:r w:rsidR="00457CD3" w:rsidRPr="00AD418C">
        <w:rPr>
          <w:color w:val="auto"/>
          <w:lang w:val="en-US"/>
        </w:rPr>
        <w:t>31</w:t>
      </w:r>
      <w:r w:rsidR="00457CD3" w:rsidRPr="00AD418C">
        <w:rPr>
          <w:color w:val="auto"/>
          <w:lang w:val="en-US"/>
        </w:rPr>
        <w:fldChar w:fldCharType="end"/>
      </w:r>
      <w:r w:rsidR="00457CD3" w:rsidRPr="00AD418C">
        <w:rPr>
          <w:color w:val="auto"/>
          <w:lang w:val="en-US"/>
        </w:rPr>
        <w:t>]</w:t>
      </w:r>
      <w:r w:rsidR="00224B6F">
        <w:rPr>
          <w:color w:val="auto"/>
          <w:lang w:val="en-US"/>
        </w:rPr>
        <w:t xml:space="preserve">; </w:t>
      </w:r>
      <w:r w:rsidR="00F662BB" w:rsidRPr="009C3B4E">
        <w:rPr>
          <w:color w:val="auto"/>
          <w:lang w:val="en-US"/>
        </w:rPr>
        <w:t>lower value</w:t>
      </w:r>
      <w:r w:rsidR="00224B6F">
        <w:rPr>
          <w:color w:val="auto"/>
          <w:lang w:val="en-US"/>
        </w:rPr>
        <w:t xml:space="preserve">s </w:t>
      </w:r>
      <w:r w:rsidR="00E230E1">
        <w:rPr>
          <w:color w:val="auto"/>
          <w:lang w:val="en-US"/>
        </w:rPr>
        <w:t xml:space="preserve">(i.e., 530 </w:t>
      </w:r>
      <w:proofErr w:type="spellStart"/>
      <w:r w:rsidR="00E230E1">
        <w:rPr>
          <w:color w:val="auto"/>
          <w:lang w:val="en-US"/>
        </w:rPr>
        <w:t>ms</w:t>
      </w:r>
      <w:proofErr w:type="spellEnd"/>
      <w:r w:rsidR="00E230E1">
        <w:rPr>
          <w:color w:val="auto"/>
          <w:lang w:val="en-US"/>
        </w:rPr>
        <w:t xml:space="preserve">) </w:t>
      </w:r>
      <w:r w:rsidR="00457CD3">
        <w:rPr>
          <w:color w:val="auto"/>
          <w:lang w:val="en-US"/>
        </w:rPr>
        <w:t>were found</w:t>
      </w:r>
      <w:r w:rsidR="00F662BB" w:rsidRPr="009C3B4E">
        <w:rPr>
          <w:color w:val="auto"/>
          <w:lang w:val="en-US"/>
        </w:rPr>
        <w:t xml:space="preserve"> </w:t>
      </w:r>
      <w:r w:rsidR="00457CD3">
        <w:rPr>
          <w:color w:val="auto"/>
          <w:lang w:val="en-US"/>
        </w:rPr>
        <w:t xml:space="preserve">for an </w:t>
      </w:r>
      <w:r w:rsidR="000E014E" w:rsidRPr="004809AF">
        <w:rPr>
          <w:i/>
          <w:color w:val="auto"/>
          <w:lang w:val="en-US"/>
        </w:rPr>
        <w:t>ex vivo</w:t>
      </w:r>
      <w:r w:rsidR="000E014E">
        <w:rPr>
          <w:color w:val="auto"/>
          <w:lang w:val="en-US"/>
        </w:rPr>
        <w:t xml:space="preserve"> </w:t>
      </w:r>
      <w:r w:rsidR="00F662BB" w:rsidRPr="009C3B4E">
        <w:rPr>
          <w:color w:val="auto"/>
          <w:lang w:val="en-US"/>
        </w:rPr>
        <w:t>r</w:t>
      </w:r>
      <w:r w:rsidR="00A13C29" w:rsidRPr="009C3B4E">
        <w:rPr>
          <w:color w:val="auto"/>
          <w:lang w:val="en-US"/>
        </w:rPr>
        <w:t>abbit</w:t>
      </w:r>
      <w:r w:rsidR="000E014E">
        <w:rPr>
          <w:color w:val="auto"/>
          <w:lang w:val="en-US"/>
        </w:rPr>
        <w:t xml:space="preserve"> Achilles tendon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BIB_wellen_5fspatial_5f2005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36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F662BB" w:rsidRPr="009C3B4E">
        <w:rPr>
          <w:color w:val="auto"/>
          <w:lang w:val="en-US"/>
        </w:rPr>
        <w:t>.</w:t>
      </w:r>
      <w:r w:rsidRPr="009C3B4E">
        <w:rPr>
          <w:color w:val="auto"/>
          <w:lang w:val="en-US"/>
        </w:rPr>
        <w:t xml:space="preserve"> </w:t>
      </w:r>
      <w:r w:rsidR="00457CD3">
        <w:rPr>
          <w:color w:val="auto"/>
          <w:lang w:val="en-US"/>
        </w:rPr>
        <w:t>I</w:t>
      </w:r>
      <w:r w:rsidR="00757AF1">
        <w:rPr>
          <w:color w:val="auto"/>
          <w:lang w:val="en-US"/>
        </w:rPr>
        <w:t xml:space="preserve">n humans, </w:t>
      </w:r>
      <w:r w:rsidR="00224B6F">
        <w:rPr>
          <w:color w:val="auto"/>
          <w:lang w:val="en-US"/>
        </w:rPr>
        <w:t>o</w:t>
      </w:r>
      <w:r w:rsidRPr="009C3B4E">
        <w:rPr>
          <w:color w:val="auto"/>
          <w:lang w:val="en-US"/>
        </w:rPr>
        <w:t xml:space="preserve">ne study found a </w:t>
      </w:r>
      <w:r w:rsidR="00224B6F">
        <w:rPr>
          <w:color w:val="auto"/>
          <w:lang w:val="en-US"/>
        </w:rPr>
        <w:t>higher</w:t>
      </w:r>
      <w:r w:rsidRPr="009C3B4E">
        <w:rPr>
          <w:color w:val="auto"/>
          <w:lang w:val="en-US"/>
        </w:rPr>
        <w:t xml:space="preserve"> T</w:t>
      </w:r>
      <w:r w:rsidRPr="009C3B4E">
        <w:rPr>
          <w:color w:val="auto"/>
          <w:vertAlign w:val="subscript"/>
          <w:lang w:val="en-US"/>
        </w:rPr>
        <w:t>1</w:t>
      </w:r>
      <w:r w:rsidRPr="009C3B4E">
        <w:rPr>
          <w:color w:val="auto"/>
          <w:lang w:val="en-US"/>
        </w:rPr>
        <w:t xml:space="preserve"> </w:t>
      </w:r>
      <w:r w:rsidR="00224B6F">
        <w:rPr>
          <w:color w:val="auto"/>
          <w:lang w:val="en-US"/>
        </w:rPr>
        <w:t xml:space="preserve">value </w:t>
      </w:r>
      <w:r w:rsidRPr="009C3B4E">
        <w:rPr>
          <w:color w:val="auto"/>
          <w:lang w:val="en-US"/>
        </w:rPr>
        <w:t xml:space="preserve">in </w:t>
      </w:r>
      <w:r w:rsidR="00224B6F">
        <w:rPr>
          <w:color w:val="auto"/>
          <w:lang w:val="en-US"/>
        </w:rPr>
        <w:t xml:space="preserve">the </w:t>
      </w:r>
      <w:r w:rsidRPr="009C3B4E">
        <w:rPr>
          <w:color w:val="auto"/>
          <w:lang w:val="en-US"/>
        </w:rPr>
        <w:t xml:space="preserve">enthesis </w:t>
      </w:r>
      <w:r w:rsidR="00D946B8" w:rsidRPr="009C3B4E">
        <w:rPr>
          <w:color w:val="auto"/>
          <w:lang w:val="en-US"/>
        </w:rPr>
        <w:t>compared to the mid-tendon</w:t>
      </w:r>
      <w:r w:rsidR="00224B6F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BIB_chen_5fevaluation_5f2019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31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Pr="009C3B4E">
        <w:rPr>
          <w:color w:val="auto"/>
          <w:lang w:val="en-US"/>
        </w:rPr>
        <w:t xml:space="preserve">, while another </w:t>
      </w:r>
      <w:r w:rsidR="00457CD3">
        <w:rPr>
          <w:color w:val="auto"/>
          <w:lang w:val="en-US"/>
        </w:rPr>
        <w:t xml:space="preserve">study </w:t>
      </w:r>
      <w:r w:rsidRPr="009C3B4E">
        <w:rPr>
          <w:color w:val="auto"/>
          <w:lang w:val="en-US"/>
        </w:rPr>
        <w:t xml:space="preserve">found no </w:t>
      </w:r>
      <w:r w:rsidR="00457CD3" w:rsidRPr="009C3B4E">
        <w:rPr>
          <w:color w:val="auto"/>
          <w:lang w:val="en-US"/>
        </w:rPr>
        <w:t>T</w:t>
      </w:r>
      <w:r w:rsidR="00457CD3" w:rsidRPr="009C3B4E">
        <w:rPr>
          <w:color w:val="auto"/>
          <w:vertAlign w:val="subscript"/>
          <w:lang w:val="en-US"/>
        </w:rPr>
        <w:t>1</w:t>
      </w:r>
      <w:r w:rsidR="00457CD3" w:rsidRPr="009C3B4E">
        <w:rPr>
          <w:color w:val="auto"/>
          <w:lang w:val="en-US"/>
        </w:rPr>
        <w:t xml:space="preserve"> </w:t>
      </w:r>
      <w:r w:rsidRPr="009C3B4E">
        <w:rPr>
          <w:color w:val="auto"/>
          <w:lang w:val="en-US"/>
        </w:rPr>
        <w:t xml:space="preserve">difference between </w:t>
      </w:r>
      <w:r w:rsidR="00A04FF0">
        <w:rPr>
          <w:color w:val="auto"/>
          <w:lang w:val="en-US"/>
        </w:rPr>
        <w:t xml:space="preserve">these regions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BIB_grosse_5finfluence_5f2015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Pr="009C3B4E">
        <w:rPr>
          <w:color w:val="auto"/>
          <w:lang w:val="en-US"/>
        </w:rPr>
        <w:t>. In the current study, the observed baseline T</w:t>
      </w:r>
      <w:r w:rsidRPr="009C3B4E">
        <w:rPr>
          <w:color w:val="auto"/>
          <w:vertAlign w:val="subscript"/>
          <w:lang w:val="en-US"/>
        </w:rPr>
        <w:t>1</w:t>
      </w:r>
      <w:r w:rsidRPr="009C3B4E">
        <w:rPr>
          <w:color w:val="auto"/>
          <w:lang w:val="en-US"/>
        </w:rPr>
        <w:t xml:space="preserve"> </w:t>
      </w:r>
      <w:r w:rsidR="00357E98" w:rsidRPr="009C3B4E">
        <w:rPr>
          <w:color w:val="auto"/>
          <w:lang w:val="en-US"/>
        </w:rPr>
        <w:t xml:space="preserve">values </w:t>
      </w:r>
      <w:r w:rsidRPr="009C3B4E">
        <w:rPr>
          <w:color w:val="auto"/>
          <w:lang w:val="en-US"/>
        </w:rPr>
        <w:t xml:space="preserve">of 390 ± 38 </w:t>
      </w:r>
      <w:proofErr w:type="spellStart"/>
      <w:r w:rsidRPr="009C3B4E">
        <w:rPr>
          <w:color w:val="auto"/>
          <w:lang w:val="en-US"/>
        </w:rPr>
        <w:t>ms</w:t>
      </w:r>
      <w:proofErr w:type="spellEnd"/>
      <w:r w:rsidRPr="009C3B4E">
        <w:rPr>
          <w:color w:val="auto"/>
          <w:lang w:val="en-US"/>
        </w:rPr>
        <w:t xml:space="preserve"> </w:t>
      </w:r>
      <w:r w:rsidR="00357E98" w:rsidRPr="009C3B4E">
        <w:rPr>
          <w:color w:val="auto"/>
          <w:lang w:val="en-US"/>
        </w:rPr>
        <w:t xml:space="preserve">for </w:t>
      </w:r>
      <w:r w:rsidR="00457CD3">
        <w:rPr>
          <w:color w:val="auto"/>
          <w:lang w:val="en-US"/>
        </w:rPr>
        <w:t xml:space="preserve">the </w:t>
      </w:r>
      <w:r w:rsidR="00357E98" w:rsidRPr="009C3B4E">
        <w:rPr>
          <w:color w:val="auto"/>
          <w:lang w:val="en-US"/>
        </w:rPr>
        <w:t xml:space="preserve">mid-tendon </w:t>
      </w:r>
      <w:r w:rsidRPr="009C3B4E">
        <w:rPr>
          <w:color w:val="auto"/>
          <w:lang w:val="en-US"/>
        </w:rPr>
        <w:t xml:space="preserve">and 600 ± 64 </w:t>
      </w:r>
      <w:proofErr w:type="spellStart"/>
      <w:r w:rsidRPr="009C3B4E">
        <w:rPr>
          <w:color w:val="auto"/>
          <w:lang w:val="en-US"/>
        </w:rPr>
        <w:t>ms</w:t>
      </w:r>
      <w:proofErr w:type="spellEnd"/>
      <w:r w:rsidRPr="009C3B4E">
        <w:rPr>
          <w:color w:val="auto"/>
          <w:lang w:val="en-US"/>
        </w:rPr>
        <w:t xml:space="preserve"> </w:t>
      </w:r>
      <w:r w:rsidR="00357E98" w:rsidRPr="009C3B4E">
        <w:rPr>
          <w:color w:val="auto"/>
          <w:lang w:val="en-US"/>
        </w:rPr>
        <w:t>for</w:t>
      </w:r>
      <w:r w:rsidRPr="009C3B4E">
        <w:rPr>
          <w:color w:val="auto"/>
          <w:lang w:val="en-US"/>
        </w:rPr>
        <w:t xml:space="preserve"> </w:t>
      </w:r>
      <w:r w:rsidR="00457CD3">
        <w:rPr>
          <w:color w:val="auto"/>
          <w:lang w:val="en-US"/>
        </w:rPr>
        <w:t xml:space="preserve">the </w:t>
      </w:r>
      <w:r w:rsidRPr="009C3B4E">
        <w:rPr>
          <w:color w:val="auto"/>
          <w:lang w:val="en-US"/>
        </w:rPr>
        <w:t xml:space="preserve">enthesis </w:t>
      </w:r>
      <w:r w:rsidR="00357E98" w:rsidRPr="009C3B4E">
        <w:rPr>
          <w:color w:val="auto"/>
          <w:lang w:val="en-US"/>
        </w:rPr>
        <w:t>are</w:t>
      </w:r>
      <w:r w:rsidRPr="009C3B4E">
        <w:rPr>
          <w:color w:val="auto"/>
          <w:lang w:val="en-US"/>
        </w:rPr>
        <w:t xml:space="preserve"> lower than </w:t>
      </w:r>
      <w:r w:rsidR="00457CD3">
        <w:rPr>
          <w:color w:val="auto"/>
          <w:lang w:val="en-US"/>
        </w:rPr>
        <w:t>those indicated</w:t>
      </w:r>
      <w:r w:rsidR="00357E98" w:rsidRPr="009C3B4E">
        <w:rPr>
          <w:color w:val="auto"/>
          <w:lang w:val="en-US"/>
        </w:rPr>
        <w:t xml:space="preserve"> </w:t>
      </w:r>
      <w:r w:rsidR="00A908ED">
        <w:rPr>
          <w:color w:val="auto"/>
          <w:lang w:val="en-US"/>
        </w:rPr>
        <w:t>above</w:t>
      </w:r>
      <w:r w:rsidRPr="009C3B4E">
        <w:rPr>
          <w:color w:val="auto"/>
          <w:lang w:val="en-US"/>
        </w:rPr>
        <w:t xml:space="preserve">. </w:t>
      </w:r>
      <w:r w:rsidR="00457CD3">
        <w:rPr>
          <w:color w:val="auto"/>
          <w:lang w:val="en-US"/>
        </w:rPr>
        <w:t>In addition to the above-mentioned</w:t>
      </w:r>
      <w:r w:rsidR="000D7A3E" w:rsidRPr="009C3B4E">
        <w:rPr>
          <w:color w:val="auto"/>
          <w:lang w:val="en-US"/>
        </w:rPr>
        <w:t xml:space="preserve"> differences between human </w:t>
      </w:r>
      <w:r w:rsidR="007B4362">
        <w:rPr>
          <w:color w:val="auto"/>
          <w:lang w:val="en-US"/>
        </w:rPr>
        <w:t xml:space="preserve">and animal </w:t>
      </w:r>
      <w:r w:rsidR="000D7A3E" w:rsidRPr="009C3B4E">
        <w:rPr>
          <w:color w:val="auto"/>
          <w:lang w:val="en-US"/>
        </w:rPr>
        <w:t>tendons</w:t>
      </w:r>
      <w:r w:rsidR="007B4362">
        <w:rPr>
          <w:color w:val="auto"/>
          <w:lang w:val="en-US"/>
        </w:rPr>
        <w:t xml:space="preserve">, </w:t>
      </w:r>
      <w:r w:rsidRPr="009C3B4E">
        <w:rPr>
          <w:color w:val="auto"/>
          <w:lang w:val="en-US"/>
        </w:rPr>
        <w:t>B</w:t>
      </w:r>
      <w:r w:rsidRPr="009C3B4E">
        <w:rPr>
          <w:color w:val="auto"/>
          <w:vertAlign w:val="subscript"/>
          <w:lang w:val="en-US"/>
        </w:rPr>
        <w:t>1</w:t>
      </w:r>
      <w:r w:rsidRPr="009C3B4E">
        <w:rPr>
          <w:color w:val="auto"/>
          <w:lang w:val="en-US"/>
        </w:rPr>
        <w:t xml:space="preserve"> </w:t>
      </w:r>
      <w:proofErr w:type="spellStart"/>
      <w:r w:rsidRPr="009C3B4E">
        <w:rPr>
          <w:color w:val="auto"/>
          <w:lang w:val="en-US"/>
        </w:rPr>
        <w:t>inhomogeneities</w:t>
      </w:r>
      <w:proofErr w:type="spellEnd"/>
      <w:r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BIB_ma_5faccurate_5f2018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37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 xml:space="preserve">, 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BIB_ma_5fshort_5f2018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32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CF06A7">
        <w:rPr>
          <w:color w:val="auto"/>
          <w:lang w:val="en-US"/>
        </w:rPr>
        <w:t xml:space="preserve">, </w:t>
      </w:r>
      <w:r w:rsidR="00457CD3">
        <w:rPr>
          <w:color w:val="auto"/>
          <w:lang w:val="en-US"/>
        </w:rPr>
        <w:t xml:space="preserve">different </w:t>
      </w:r>
      <w:r w:rsidR="00C24F52">
        <w:rPr>
          <w:color w:val="auto"/>
          <w:lang w:val="en-US"/>
        </w:rPr>
        <w:t xml:space="preserve">tissue </w:t>
      </w:r>
      <w:r w:rsidRPr="009C3B4E">
        <w:rPr>
          <w:color w:val="auto"/>
          <w:lang w:val="en-US"/>
        </w:rPr>
        <w:t>sample size</w:t>
      </w:r>
      <w:r w:rsidR="00A52A4C">
        <w:rPr>
          <w:color w:val="auto"/>
          <w:lang w:val="en-US"/>
        </w:rPr>
        <w:t>s</w:t>
      </w:r>
      <w:r w:rsidR="00CF06A7">
        <w:rPr>
          <w:color w:val="auto"/>
          <w:lang w:val="en-US"/>
        </w:rPr>
        <w:t xml:space="preserve"> and temperature effects</w:t>
      </w:r>
      <w:r w:rsidRPr="009C3B4E">
        <w:rPr>
          <w:color w:val="auto"/>
          <w:lang w:val="en-US"/>
        </w:rPr>
        <w:t xml:space="preserve"> </w:t>
      </w:r>
      <w:r w:rsidR="00AD418C" w:rsidRPr="00AD418C">
        <w:rPr>
          <w:color w:val="auto"/>
          <w:lang w:val="en-US"/>
        </w:rPr>
        <w:t>[</w:t>
      </w:r>
      <w:r w:rsidR="00AD418C" w:rsidRPr="00AD418C">
        <w:rPr>
          <w:color w:val="auto"/>
          <w:lang w:val="en-US"/>
        </w:rPr>
        <w:fldChar w:fldCharType="begin"/>
      </w:r>
      <w:r w:rsidR="00AD418C" w:rsidRPr="00AD418C">
        <w:rPr>
          <w:color w:val="auto"/>
          <w:lang w:val="en-US"/>
        </w:rPr>
        <w:instrText xml:space="preserve"> REF BIB_birkl_5ftemperature_5f2013 \* MERGEFORMAT </w:instrText>
      </w:r>
      <w:r w:rsidR="00AD418C" w:rsidRPr="00AD418C">
        <w:rPr>
          <w:color w:val="auto"/>
          <w:lang w:val="en-US"/>
        </w:rPr>
        <w:fldChar w:fldCharType="separate"/>
      </w:r>
      <w:r w:rsidR="00AD418C" w:rsidRPr="00AD418C">
        <w:rPr>
          <w:color w:val="auto"/>
          <w:lang w:val="en-US"/>
        </w:rPr>
        <w:t>38</w:t>
      </w:r>
      <w:r w:rsidR="00AD418C" w:rsidRPr="00AD418C">
        <w:rPr>
          <w:color w:val="auto"/>
          <w:lang w:val="en-US"/>
        </w:rPr>
        <w:fldChar w:fldCharType="end"/>
      </w:r>
      <w:r w:rsidR="00AD418C" w:rsidRPr="00AD418C">
        <w:rPr>
          <w:color w:val="auto"/>
          <w:lang w:val="en-US"/>
        </w:rPr>
        <w:t>]</w:t>
      </w:r>
      <w:r w:rsidR="00CF06A7">
        <w:rPr>
          <w:color w:val="auto"/>
          <w:lang w:val="en-US"/>
        </w:rPr>
        <w:t xml:space="preserve"> </w:t>
      </w:r>
      <w:r w:rsidR="00457CD3">
        <w:rPr>
          <w:color w:val="auto"/>
          <w:lang w:val="en-US"/>
        </w:rPr>
        <w:t xml:space="preserve">are another possible source of variation, </w:t>
      </w:r>
      <w:r w:rsidRPr="009C3B4E">
        <w:rPr>
          <w:color w:val="auto"/>
          <w:lang w:val="en-US"/>
        </w:rPr>
        <w:t xml:space="preserve">especially when comparing </w:t>
      </w:r>
      <w:r w:rsidR="00CF06A7">
        <w:rPr>
          <w:color w:val="auto"/>
          <w:lang w:val="en-US"/>
        </w:rPr>
        <w:t xml:space="preserve">values obtained from </w:t>
      </w:r>
      <w:r w:rsidRPr="009C3B4E">
        <w:rPr>
          <w:color w:val="auto"/>
          <w:lang w:val="en-US"/>
        </w:rPr>
        <w:t>small excised tendons</w:t>
      </w:r>
      <w:r w:rsidR="000B39DF">
        <w:rPr>
          <w:color w:val="auto"/>
          <w:lang w:val="en-US"/>
        </w:rPr>
        <w:t xml:space="preserve">, </w:t>
      </w:r>
      <w:r w:rsidR="00357E98" w:rsidRPr="009C3B4E">
        <w:rPr>
          <w:color w:val="auto"/>
          <w:lang w:val="en-US"/>
        </w:rPr>
        <w:t xml:space="preserve">intact </w:t>
      </w:r>
      <w:r w:rsidRPr="009C3B4E">
        <w:rPr>
          <w:color w:val="auto"/>
          <w:lang w:val="en-US"/>
        </w:rPr>
        <w:t xml:space="preserve">cadaveric limbs and </w:t>
      </w:r>
      <w:r w:rsidRPr="009C3B4E">
        <w:rPr>
          <w:i/>
          <w:color w:val="auto"/>
          <w:lang w:val="en-US"/>
        </w:rPr>
        <w:t>in</w:t>
      </w:r>
      <w:r w:rsidR="00357E98" w:rsidRPr="009C3B4E">
        <w:rPr>
          <w:i/>
          <w:color w:val="auto"/>
          <w:lang w:val="en-US"/>
        </w:rPr>
        <w:t xml:space="preserve"> </w:t>
      </w:r>
      <w:r w:rsidRPr="009C3B4E">
        <w:rPr>
          <w:i/>
          <w:color w:val="auto"/>
          <w:lang w:val="en-US"/>
        </w:rPr>
        <w:t>vivo</w:t>
      </w:r>
      <w:r w:rsidRPr="009C3B4E">
        <w:rPr>
          <w:color w:val="auto"/>
          <w:lang w:val="en-US"/>
        </w:rPr>
        <w:t xml:space="preserve"> studies. In our experiments, temperature </w:t>
      </w:r>
      <w:r w:rsidR="00357E98" w:rsidRPr="009C3B4E">
        <w:rPr>
          <w:color w:val="auto"/>
          <w:lang w:val="en-US"/>
        </w:rPr>
        <w:t>effects</w:t>
      </w:r>
      <w:r w:rsidRPr="009C3B4E">
        <w:rPr>
          <w:color w:val="auto"/>
          <w:lang w:val="en-US"/>
        </w:rPr>
        <w:t xml:space="preserve"> were deemed negligible </w:t>
      </w:r>
      <w:r w:rsidR="00A52A4C">
        <w:rPr>
          <w:color w:val="auto"/>
          <w:lang w:val="en-US"/>
        </w:rPr>
        <w:t>as</w:t>
      </w:r>
      <w:r w:rsidRPr="009C3B4E">
        <w:rPr>
          <w:color w:val="auto"/>
          <w:lang w:val="en-US"/>
        </w:rPr>
        <w:t xml:space="preserve"> the samples were placed in </w:t>
      </w:r>
      <w:r w:rsidR="00281B13" w:rsidRPr="009C3B4E">
        <w:rPr>
          <w:color w:val="auto"/>
          <w:lang w:val="en-US"/>
        </w:rPr>
        <w:t>a</w:t>
      </w:r>
      <w:r w:rsidRPr="009C3B4E">
        <w:rPr>
          <w:color w:val="auto"/>
          <w:lang w:val="en-US"/>
        </w:rPr>
        <w:t xml:space="preserve"> temperature-controlled MRI system with an ambient temperature of 23°</w:t>
      </w:r>
      <w:r w:rsidR="00281B13" w:rsidRPr="009C3B4E">
        <w:rPr>
          <w:color w:val="auto"/>
          <w:lang w:val="en-US"/>
        </w:rPr>
        <w:t>C</w:t>
      </w:r>
      <w:r w:rsidRPr="009C3B4E">
        <w:rPr>
          <w:color w:val="auto"/>
          <w:lang w:val="en-US"/>
        </w:rPr>
        <w:t xml:space="preserve"> for the entire </w:t>
      </w:r>
      <w:r w:rsidR="00CF06A7">
        <w:rPr>
          <w:color w:val="auto"/>
          <w:lang w:val="en-US"/>
        </w:rPr>
        <w:t xml:space="preserve">duration of the </w:t>
      </w:r>
      <w:r w:rsidRPr="009C3B4E">
        <w:rPr>
          <w:color w:val="auto"/>
          <w:lang w:val="en-US"/>
        </w:rPr>
        <w:t>67 h measurement.</w:t>
      </w:r>
    </w:p>
    <w:p w14:paraId="4941A8DA" w14:textId="14F2E4BD" w:rsidR="009C0407" w:rsidRPr="009C3B4E" w:rsidRDefault="00304F8B" w:rsidP="00A53D44">
      <w:pPr>
        <w:spacing w:line="480" w:lineRule="auto"/>
        <w:ind w:firstLine="284"/>
        <w:rPr>
          <w:color w:val="auto"/>
          <w:lang w:val="en-US"/>
        </w:rPr>
      </w:pPr>
      <w:r w:rsidRPr="009C3B4E">
        <w:rPr>
          <w:color w:val="auto"/>
          <w:lang w:val="en-US"/>
        </w:rPr>
        <w:t xml:space="preserve">In conclusion, </w:t>
      </w:r>
      <w:r w:rsidR="00457CD3">
        <w:rPr>
          <w:color w:val="auto"/>
          <w:lang w:val="en-US"/>
        </w:rPr>
        <w:t xml:space="preserve">we </w:t>
      </w:r>
      <w:r w:rsidR="00154E0D">
        <w:rPr>
          <w:color w:val="auto"/>
          <w:lang w:val="en-US"/>
        </w:rPr>
        <w:t>have shown</w:t>
      </w:r>
      <w:r w:rsidRPr="009C3B4E">
        <w:rPr>
          <w:color w:val="auto"/>
          <w:lang w:val="en-US"/>
        </w:rPr>
        <w:t xml:space="preserve"> that </w:t>
      </w:r>
      <w:r w:rsidR="00D55BA2" w:rsidRPr="009C3B4E">
        <w:rPr>
          <w:color w:val="auto"/>
          <w:lang w:val="en-US"/>
        </w:rPr>
        <w:t>a</w:t>
      </w:r>
      <w:r w:rsidR="00CC0FE9" w:rsidRPr="009C3B4E">
        <w:rPr>
          <w:color w:val="auto"/>
          <w:lang w:val="en-US"/>
        </w:rPr>
        <w:t>n experimental</w:t>
      </w:r>
      <w:r w:rsidRPr="009C3B4E">
        <w:rPr>
          <w:color w:val="auto"/>
          <w:lang w:val="en-US"/>
        </w:rPr>
        <w:t xml:space="preserve"> </w:t>
      </w:r>
      <w:r w:rsidR="00CC0FE9" w:rsidRPr="009C3B4E">
        <w:rPr>
          <w:color w:val="auto"/>
          <w:lang w:val="en-US"/>
        </w:rPr>
        <w:t xml:space="preserve">step as </w:t>
      </w:r>
      <w:r w:rsidR="00154E0D">
        <w:rPr>
          <w:color w:val="auto"/>
          <w:lang w:val="en-US"/>
        </w:rPr>
        <w:t>fundamental</w:t>
      </w:r>
      <w:r w:rsidR="00154E0D" w:rsidRPr="009C3B4E">
        <w:rPr>
          <w:color w:val="auto"/>
          <w:lang w:val="en-US"/>
        </w:rPr>
        <w:t xml:space="preserve"> </w:t>
      </w:r>
      <w:r w:rsidR="00CF06A7">
        <w:rPr>
          <w:color w:val="auto"/>
          <w:lang w:val="en-US"/>
        </w:rPr>
        <w:t xml:space="preserve">as </w:t>
      </w:r>
      <w:r w:rsidR="00CD21F1" w:rsidRPr="009C3B4E">
        <w:rPr>
          <w:color w:val="auto"/>
          <w:lang w:val="en-US"/>
        </w:rPr>
        <w:t>immers</w:t>
      </w:r>
      <w:r w:rsidR="008F5605" w:rsidRPr="009C3B4E">
        <w:rPr>
          <w:color w:val="auto"/>
          <w:lang w:val="en-US"/>
        </w:rPr>
        <w:t>in</w:t>
      </w:r>
      <w:r w:rsidR="00376A21" w:rsidRPr="009C3B4E">
        <w:rPr>
          <w:color w:val="auto"/>
          <w:lang w:val="en-US"/>
        </w:rPr>
        <w:t>g</w:t>
      </w:r>
      <w:r w:rsidR="008F5605" w:rsidRPr="009C3B4E">
        <w:rPr>
          <w:color w:val="auto"/>
          <w:lang w:val="en-US"/>
        </w:rPr>
        <w:t xml:space="preserve"> </w:t>
      </w:r>
      <w:r w:rsidR="00CF06A7">
        <w:rPr>
          <w:color w:val="auto"/>
          <w:lang w:val="en-US"/>
        </w:rPr>
        <w:t>tendon</w:t>
      </w:r>
      <w:r w:rsidRPr="009C3B4E">
        <w:rPr>
          <w:color w:val="auto"/>
          <w:lang w:val="en-US"/>
        </w:rPr>
        <w:t xml:space="preserve"> samples in PBS</w:t>
      </w:r>
      <w:r w:rsidR="008F5605" w:rsidRPr="009C3B4E">
        <w:rPr>
          <w:color w:val="auto"/>
          <w:lang w:val="en-US"/>
        </w:rPr>
        <w:t xml:space="preserve"> for measurement or </w:t>
      </w:r>
      <w:r w:rsidR="00CC0FE9" w:rsidRPr="009C3B4E">
        <w:rPr>
          <w:color w:val="auto"/>
          <w:lang w:val="en-US"/>
        </w:rPr>
        <w:t>preservation</w:t>
      </w:r>
      <w:r w:rsidRPr="009C3B4E">
        <w:rPr>
          <w:color w:val="auto"/>
          <w:lang w:val="en-US"/>
        </w:rPr>
        <w:t xml:space="preserve"> can have significant effect</w:t>
      </w:r>
      <w:r w:rsidR="00CC0FE9" w:rsidRPr="009C3B4E">
        <w:rPr>
          <w:color w:val="auto"/>
          <w:lang w:val="en-US"/>
        </w:rPr>
        <w:t>s</w:t>
      </w:r>
      <w:r w:rsidRPr="009C3B4E">
        <w:rPr>
          <w:color w:val="auto"/>
          <w:lang w:val="en-US"/>
        </w:rPr>
        <w:t xml:space="preserve"> on both</w:t>
      </w:r>
      <w:r w:rsidR="00CD21F1" w:rsidRPr="009C3B4E">
        <w:rPr>
          <w:color w:val="auto"/>
          <w:lang w:val="en-US"/>
        </w:rPr>
        <w:t xml:space="preserve"> T</w:t>
      </w:r>
      <w:r w:rsidR="00CD21F1" w:rsidRPr="009C3B4E">
        <w:rPr>
          <w:color w:val="auto"/>
          <w:vertAlign w:val="subscript"/>
          <w:lang w:val="en-US"/>
        </w:rPr>
        <w:t>1</w:t>
      </w:r>
      <w:r w:rsidRPr="009C3B4E">
        <w:rPr>
          <w:color w:val="auto"/>
          <w:lang w:val="en-US"/>
        </w:rPr>
        <w:t xml:space="preserve"> </w:t>
      </w:r>
      <w:r w:rsidR="00CD21F1" w:rsidRPr="009C3B4E">
        <w:rPr>
          <w:color w:val="auto"/>
          <w:lang w:val="en-US"/>
        </w:rPr>
        <w:t xml:space="preserve">and </w:t>
      </w:r>
      <w:r w:rsidRPr="009C3B4E">
        <w:rPr>
          <w:color w:val="auto"/>
          <w:lang w:val="en-US"/>
        </w:rPr>
        <w:t>T</w:t>
      </w:r>
      <w:r w:rsidRPr="009C3B4E">
        <w:rPr>
          <w:color w:val="auto"/>
          <w:vertAlign w:val="subscript"/>
          <w:lang w:val="en-US"/>
        </w:rPr>
        <w:t>2</w:t>
      </w:r>
      <w:r w:rsidRPr="009C3B4E">
        <w:rPr>
          <w:color w:val="auto"/>
          <w:vertAlign w:val="superscript"/>
          <w:lang w:val="en-US"/>
        </w:rPr>
        <w:t>*</w:t>
      </w:r>
      <w:r w:rsidRPr="009C3B4E">
        <w:rPr>
          <w:color w:val="auto"/>
          <w:lang w:val="en-US"/>
        </w:rPr>
        <w:t xml:space="preserve"> relaxation parameters. </w:t>
      </w:r>
      <w:r w:rsidR="009C2B11" w:rsidRPr="009C3B4E">
        <w:rPr>
          <w:color w:val="auto"/>
          <w:lang w:val="en-US"/>
        </w:rPr>
        <w:t>Th</w:t>
      </w:r>
      <w:r w:rsidR="00D55BA2" w:rsidRPr="009C3B4E">
        <w:rPr>
          <w:color w:val="auto"/>
          <w:lang w:val="en-US"/>
        </w:rPr>
        <w:t>e</w:t>
      </w:r>
      <w:r w:rsidR="009C2B11" w:rsidRPr="009C3B4E">
        <w:rPr>
          <w:color w:val="auto"/>
          <w:lang w:val="en-US"/>
        </w:rPr>
        <w:t xml:space="preserve"> </w:t>
      </w:r>
      <w:r w:rsidR="00CC0FE9" w:rsidRPr="009C3B4E">
        <w:rPr>
          <w:color w:val="auto"/>
          <w:lang w:val="en-US"/>
        </w:rPr>
        <w:t xml:space="preserve">strong </w:t>
      </w:r>
      <w:r w:rsidR="009C2B11" w:rsidRPr="009C3B4E">
        <w:rPr>
          <w:color w:val="auto"/>
          <w:lang w:val="en-US"/>
        </w:rPr>
        <w:t xml:space="preserve">effect of swelling </w:t>
      </w:r>
      <w:r w:rsidR="00154E0D" w:rsidRPr="009C3B4E">
        <w:rPr>
          <w:color w:val="auto"/>
          <w:lang w:val="en-US"/>
        </w:rPr>
        <w:t xml:space="preserve">of tendon tissue </w:t>
      </w:r>
      <w:r w:rsidR="009C2B11" w:rsidRPr="009C3B4E">
        <w:rPr>
          <w:color w:val="auto"/>
          <w:lang w:val="en-US"/>
        </w:rPr>
        <w:t xml:space="preserve">in PBS on the measured relaxation times </w:t>
      </w:r>
      <w:r w:rsidR="00154E0D">
        <w:rPr>
          <w:color w:val="auto"/>
          <w:lang w:val="en-US"/>
        </w:rPr>
        <w:t>underscores</w:t>
      </w:r>
      <w:r w:rsidR="006C21AF">
        <w:rPr>
          <w:color w:val="auto"/>
          <w:lang w:val="en-US"/>
        </w:rPr>
        <w:t xml:space="preserve"> the</w:t>
      </w:r>
      <w:r w:rsidR="009C2B11" w:rsidRPr="009C3B4E">
        <w:rPr>
          <w:color w:val="auto"/>
          <w:lang w:val="en-US"/>
        </w:rPr>
        <w:t xml:space="preserve"> importance </w:t>
      </w:r>
      <w:r w:rsidR="00942A38">
        <w:rPr>
          <w:color w:val="auto"/>
          <w:lang w:val="en-US"/>
        </w:rPr>
        <w:t>of</w:t>
      </w:r>
      <w:r w:rsidR="008A2A74" w:rsidRPr="009C3B4E">
        <w:rPr>
          <w:color w:val="auto"/>
          <w:lang w:val="en-US"/>
        </w:rPr>
        <w:t xml:space="preserve"> </w:t>
      </w:r>
      <w:r w:rsidR="00CC0FE9" w:rsidRPr="009C3B4E">
        <w:rPr>
          <w:color w:val="auto"/>
          <w:lang w:val="en-US"/>
        </w:rPr>
        <w:t xml:space="preserve">closely </w:t>
      </w:r>
      <w:r w:rsidR="008A2A74" w:rsidRPr="009C3B4E">
        <w:rPr>
          <w:color w:val="auto"/>
          <w:lang w:val="en-US"/>
        </w:rPr>
        <w:t>control</w:t>
      </w:r>
      <w:r w:rsidR="00942A38">
        <w:rPr>
          <w:color w:val="auto"/>
          <w:lang w:val="en-US"/>
        </w:rPr>
        <w:t>ling the</w:t>
      </w:r>
      <w:r w:rsidR="008A2A74" w:rsidRPr="009C3B4E">
        <w:rPr>
          <w:color w:val="auto"/>
          <w:lang w:val="en-US"/>
        </w:rPr>
        <w:t xml:space="preserve"> </w:t>
      </w:r>
      <w:r w:rsidR="00CD21F1" w:rsidRPr="009C3B4E">
        <w:rPr>
          <w:color w:val="auto"/>
          <w:lang w:val="en-US"/>
        </w:rPr>
        <w:t xml:space="preserve">handling </w:t>
      </w:r>
      <w:r w:rsidR="000F072B" w:rsidRPr="009C3B4E">
        <w:rPr>
          <w:color w:val="auto"/>
          <w:lang w:val="en-US"/>
        </w:rPr>
        <w:t xml:space="preserve">and </w:t>
      </w:r>
      <w:r w:rsidR="00217A7A">
        <w:rPr>
          <w:color w:val="auto"/>
          <w:lang w:val="en-US"/>
        </w:rPr>
        <w:t>hydration</w:t>
      </w:r>
      <w:r w:rsidR="00217A7A" w:rsidRPr="009C3B4E">
        <w:rPr>
          <w:color w:val="auto"/>
          <w:lang w:val="en-US"/>
        </w:rPr>
        <w:t xml:space="preserve"> </w:t>
      </w:r>
      <w:r w:rsidR="006C21AF">
        <w:rPr>
          <w:color w:val="auto"/>
          <w:lang w:val="en-US"/>
        </w:rPr>
        <w:t xml:space="preserve">of samples </w:t>
      </w:r>
      <w:r w:rsidR="008A2A74" w:rsidRPr="009C3B4E">
        <w:rPr>
          <w:color w:val="auto"/>
          <w:lang w:val="en-US"/>
        </w:rPr>
        <w:t>not only before</w:t>
      </w:r>
      <w:r w:rsidR="00154E0D">
        <w:rPr>
          <w:color w:val="auto"/>
          <w:lang w:val="en-US"/>
        </w:rPr>
        <w:t>,</w:t>
      </w:r>
      <w:r w:rsidR="008A2A74" w:rsidRPr="009C3B4E">
        <w:rPr>
          <w:color w:val="auto"/>
          <w:lang w:val="en-US"/>
        </w:rPr>
        <w:t xml:space="preserve"> but also during the </w:t>
      </w:r>
      <w:r w:rsidR="00A52A4C" w:rsidRPr="009C3B4E">
        <w:rPr>
          <w:color w:val="auto"/>
          <w:lang w:val="en-US"/>
        </w:rPr>
        <w:t xml:space="preserve">MRI </w:t>
      </w:r>
      <w:r w:rsidR="004809AF">
        <w:rPr>
          <w:color w:val="auto"/>
          <w:lang w:val="en-US"/>
        </w:rPr>
        <w:t xml:space="preserve">of </w:t>
      </w:r>
      <w:r w:rsidR="00A52A4C" w:rsidRPr="009C3B4E">
        <w:rPr>
          <w:i/>
          <w:color w:val="auto"/>
          <w:lang w:val="en-US"/>
        </w:rPr>
        <w:t xml:space="preserve">ex vivo </w:t>
      </w:r>
      <w:r w:rsidR="00A52A4C">
        <w:rPr>
          <w:color w:val="auto"/>
          <w:lang w:val="en-US"/>
        </w:rPr>
        <w:t>tissue</w:t>
      </w:r>
      <w:r w:rsidR="00A52A4C" w:rsidRPr="009C3B4E" w:rsidDel="00A52A4C">
        <w:rPr>
          <w:color w:val="auto"/>
          <w:lang w:val="en-US"/>
        </w:rPr>
        <w:t xml:space="preserve"> </w:t>
      </w:r>
      <w:r w:rsidR="008A2A74" w:rsidRPr="009C3B4E">
        <w:rPr>
          <w:color w:val="auto"/>
          <w:lang w:val="en-US"/>
        </w:rPr>
        <w:t>experiments</w:t>
      </w:r>
      <w:r w:rsidR="009C2B11" w:rsidRPr="009C3B4E">
        <w:rPr>
          <w:color w:val="auto"/>
          <w:lang w:val="en-US"/>
        </w:rPr>
        <w:t xml:space="preserve"> to yield </w:t>
      </w:r>
      <w:r w:rsidR="006C21AF">
        <w:rPr>
          <w:color w:val="auto"/>
          <w:lang w:val="en-US"/>
        </w:rPr>
        <w:t xml:space="preserve">valid and reliable </w:t>
      </w:r>
      <w:r w:rsidR="009C2B11" w:rsidRPr="009C3B4E">
        <w:rPr>
          <w:color w:val="auto"/>
          <w:lang w:val="en-US"/>
        </w:rPr>
        <w:t>results</w:t>
      </w:r>
      <w:r w:rsidR="008A2A74" w:rsidRPr="009C3B4E">
        <w:rPr>
          <w:color w:val="auto"/>
          <w:lang w:val="en-US"/>
        </w:rPr>
        <w:t xml:space="preserve">. </w:t>
      </w:r>
      <w:r w:rsidR="00376A21" w:rsidRPr="009C3B4E">
        <w:rPr>
          <w:color w:val="auto"/>
          <w:shd w:val="clear" w:color="auto" w:fill="F1F3F4"/>
          <w:lang w:val="en-US"/>
        </w:rPr>
        <w:t>M</w:t>
      </w:r>
      <w:r w:rsidR="008A2A74" w:rsidRPr="009C3B4E">
        <w:rPr>
          <w:color w:val="auto"/>
          <w:shd w:val="clear" w:color="auto" w:fill="F1F3F4"/>
          <w:lang w:val="en-US"/>
        </w:rPr>
        <w:t xml:space="preserve">ore studies are </w:t>
      </w:r>
      <w:r w:rsidR="00FD635C" w:rsidRPr="009C3B4E">
        <w:rPr>
          <w:color w:val="auto"/>
          <w:shd w:val="clear" w:color="auto" w:fill="F1F3F4"/>
          <w:lang w:val="en-US"/>
        </w:rPr>
        <w:t>needed</w:t>
      </w:r>
      <w:r w:rsidR="008A2A74" w:rsidRPr="009C3B4E">
        <w:rPr>
          <w:color w:val="auto"/>
          <w:shd w:val="clear" w:color="auto" w:fill="F1F3F4"/>
          <w:lang w:val="en-US"/>
        </w:rPr>
        <w:t xml:space="preserve"> </w:t>
      </w:r>
      <w:r w:rsidR="008B3216" w:rsidRPr="009C3B4E">
        <w:rPr>
          <w:color w:val="auto"/>
          <w:shd w:val="clear" w:color="auto" w:fill="F1F3F4"/>
          <w:lang w:val="en-US"/>
        </w:rPr>
        <w:t xml:space="preserve">to </w:t>
      </w:r>
      <w:r w:rsidR="00154E0D">
        <w:rPr>
          <w:color w:val="auto"/>
          <w:shd w:val="clear" w:color="auto" w:fill="F1F3F4"/>
          <w:lang w:val="en-US"/>
        </w:rPr>
        <w:t>obtain</w:t>
      </w:r>
      <w:r w:rsidR="00154E0D" w:rsidRPr="009C3B4E">
        <w:rPr>
          <w:color w:val="auto"/>
          <w:shd w:val="clear" w:color="auto" w:fill="F1F3F4"/>
          <w:lang w:val="en-US"/>
        </w:rPr>
        <w:t xml:space="preserve"> </w:t>
      </w:r>
      <w:r w:rsidR="00376A21" w:rsidRPr="009C3B4E">
        <w:rPr>
          <w:color w:val="auto"/>
          <w:shd w:val="clear" w:color="auto" w:fill="F1F3F4"/>
          <w:lang w:val="en-US"/>
        </w:rPr>
        <w:t>reproducible and robust relaxation parameter</w:t>
      </w:r>
      <w:r w:rsidR="00154E0D">
        <w:rPr>
          <w:color w:val="auto"/>
          <w:shd w:val="clear" w:color="auto" w:fill="F1F3F4"/>
          <w:lang w:val="en-US"/>
        </w:rPr>
        <w:t>s</w:t>
      </w:r>
      <w:r w:rsidR="00376A21" w:rsidRPr="009C3B4E">
        <w:rPr>
          <w:color w:val="auto"/>
          <w:shd w:val="clear" w:color="auto" w:fill="F1F3F4"/>
          <w:lang w:val="en-US"/>
        </w:rPr>
        <w:t xml:space="preserve"> through improved </w:t>
      </w:r>
      <w:r w:rsidR="008A2A74" w:rsidRPr="009C3B4E">
        <w:rPr>
          <w:color w:val="auto"/>
          <w:shd w:val="clear" w:color="auto" w:fill="F1F3F4"/>
          <w:lang w:val="en-US"/>
        </w:rPr>
        <w:t>protocol</w:t>
      </w:r>
      <w:r w:rsidR="009F5DC8" w:rsidRPr="009C3B4E">
        <w:rPr>
          <w:color w:val="auto"/>
          <w:shd w:val="clear" w:color="auto" w:fill="F1F3F4"/>
          <w:lang w:val="en-US"/>
        </w:rPr>
        <w:t>s</w:t>
      </w:r>
      <w:r w:rsidR="008A2A74" w:rsidRPr="009C3B4E">
        <w:rPr>
          <w:color w:val="auto"/>
          <w:shd w:val="clear" w:color="auto" w:fill="F1F3F4"/>
          <w:lang w:val="en-US"/>
        </w:rPr>
        <w:t xml:space="preserve"> for </w:t>
      </w:r>
      <w:r w:rsidR="008A2A74" w:rsidRPr="009C3B4E">
        <w:rPr>
          <w:i/>
          <w:color w:val="auto"/>
          <w:shd w:val="clear" w:color="auto" w:fill="F1F3F4"/>
          <w:lang w:val="en-US"/>
        </w:rPr>
        <w:t>ex</w:t>
      </w:r>
      <w:r w:rsidR="00732C7F" w:rsidRPr="009C3B4E">
        <w:rPr>
          <w:i/>
          <w:color w:val="auto"/>
          <w:shd w:val="clear" w:color="auto" w:fill="F1F3F4"/>
          <w:lang w:val="en-US"/>
        </w:rPr>
        <w:t xml:space="preserve"> </w:t>
      </w:r>
      <w:r w:rsidR="008A2A74" w:rsidRPr="009C3B4E">
        <w:rPr>
          <w:i/>
          <w:color w:val="auto"/>
          <w:shd w:val="clear" w:color="auto" w:fill="F1F3F4"/>
          <w:lang w:val="en-US"/>
        </w:rPr>
        <w:t>vivo</w:t>
      </w:r>
      <w:r w:rsidR="008A2A74" w:rsidRPr="009C3B4E">
        <w:rPr>
          <w:color w:val="auto"/>
          <w:shd w:val="clear" w:color="auto" w:fill="F1F3F4"/>
          <w:lang w:val="en-US"/>
        </w:rPr>
        <w:t xml:space="preserve"> tendon</w:t>
      </w:r>
      <w:r w:rsidR="006C21AF">
        <w:rPr>
          <w:color w:val="auto"/>
          <w:shd w:val="clear" w:color="auto" w:fill="F1F3F4"/>
          <w:lang w:val="en-US"/>
        </w:rPr>
        <w:t xml:space="preserve"> imaging</w:t>
      </w:r>
      <w:r w:rsidR="00AF73D5" w:rsidRPr="009C3B4E">
        <w:rPr>
          <w:color w:val="auto"/>
          <w:shd w:val="clear" w:color="auto" w:fill="F1F3F4"/>
          <w:lang w:val="en-US"/>
        </w:rPr>
        <w:t xml:space="preserve">. Ultimately, such </w:t>
      </w:r>
      <w:r w:rsidR="006C21AF">
        <w:rPr>
          <w:color w:val="auto"/>
          <w:shd w:val="clear" w:color="auto" w:fill="F1F3F4"/>
          <w:lang w:val="en-US"/>
        </w:rPr>
        <w:t xml:space="preserve">methodological </w:t>
      </w:r>
      <w:r w:rsidR="000B39DF">
        <w:rPr>
          <w:color w:val="auto"/>
          <w:shd w:val="clear" w:color="auto" w:fill="F1F3F4"/>
          <w:lang w:val="en-US"/>
        </w:rPr>
        <w:t>refinements</w:t>
      </w:r>
      <w:r w:rsidR="000B39DF" w:rsidRPr="009C3B4E">
        <w:rPr>
          <w:color w:val="auto"/>
          <w:shd w:val="clear" w:color="auto" w:fill="F1F3F4"/>
          <w:lang w:val="en-US"/>
        </w:rPr>
        <w:t xml:space="preserve"> </w:t>
      </w:r>
      <w:r w:rsidR="00AF73D5" w:rsidRPr="009C3B4E">
        <w:rPr>
          <w:color w:val="auto"/>
          <w:shd w:val="clear" w:color="auto" w:fill="F1F3F4"/>
          <w:lang w:val="en-US"/>
        </w:rPr>
        <w:t xml:space="preserve">will </w:t>
      </w:r>
      <w:r w:rsidR="006C21AF">
        <w:rPr>
          <w:color w:val="auto"/>
          <w:shd w:val="clear" w:color="auto" w:fill="F1F3F4"/>
          <w:lang w:val="en-US"/>
        </w:rPr>
        <w:t xml:space="preserve">improve </w:t>
      </w:r>
      <w:r w:rsidR="00AF73D5" w:rsidRPr="009C3B4E">
        <w:rPr>
          <w:color w:val="auto"/>
          <w:shd w:val="clear" w:color="auto" w:fill="F1F3F4"/>
          <w:lang w:val="en-US"/>
        </w:rPr>
        <w:t xml:space="preserve">the </w:t>
      </w:r>
      <w:r w:rsidR="006C21AF">
        <w:rPr>
          <w:color w:val="auto"/>
          <w:shd w:val="clear" w:color="auto" w:fill="F1F3F4"/>
          <w:lang w:val="en-US"/>
        </w:rPr>
        <w:t>effectiveness</w:t>
      </w:r>
      <w:r w:rsidR="00AF73D5" w:rsidRPr="009C3B4E">
        <w:rPr>
          <w:color w:val="auto"/>
          <w:shd w:val="clear" w:color="auto" w:fill="F1F3F4"/>
          <w:lang w:val="en-US"/>
        </w:rPr>
        <w:t xml:space="preserve"> of combining MRI relaxation parameter mapping of </w:t>
      </w:r>
      <w:r w:rsidR="00AF73D5" w:rsidRPr="009C3B4E">
        <w:rPr>
          <w:i/>
          <w:color w:val="auto"/>
          <w:shd w:val="clear" w:color="auto" w:fill="F1F3F4"/>
          <w:lang w:val="en-US"/>
        </w:rPr>
        <w:t xml:space="preserve">ex vivo </w:t>
      </w:r>
      <w:r w:rsidR="006C21AF">
        <w:rPr>
          <w:color w:val="auto"/>
          <w:shd w:val="clear" w:color="auto" w:fill="F1F3F4"/>
          <w:lang w:val="en-US"/>
        </w:rPr>
        <w:t>tendon</w:t>
      </w:r>
      <w:r w:rsidR="00AF73D5" w:rsidRPr="009C3B4E">
        <w:rPr>
          <w:color w:val="auto"/>
          <w:shd w:val="clear" w:color="auto" w:fill="F1F3F4"/>
          <w:lang w:val="en-US"/>
        </w:rPr>
        <w:t xml:space="preserve"> with other </w:t>
      </w:r>
      <w:r w:rsidR="006C21AF">
        <w:rPr>
          <w:color w:val="auto"/>
          <w:shd w:val="clear" w:color="auto" w:fill="F1F3F4"/>
          <w:lang w:val="en-US"/>
        </w:rPr>
        <w:t>methods of tissue analysis</w:t>
      </w:r>
      <w:r w:rsidR="00AF73D5" w:rsidRPr="009C3B4E">
        <w:rPr>
          <w:color w:val="auto"/>
          <w:shd w:val="clear" w:color="auto" w:fill="F1F3F4"/>
          <w:lang w:val="en-US"/>
        </w:rPr>
        <w:t xml:space="preserve">, such as </w:t>
      </w:r>
      <w:r w:rsidR="00AF73D5" w:rsidRPr="009C3B4E">
        <w:rPr>
          <w:color w:val="auto"/>
          <w:lang w:val="en-US"/>
        </w:rPr>
        <w:t xml:space="preserve">histology </w:t>
      </w:r>
      <w:r w:rsidR="008B3216" w:rsidRPr="009C3B4E">
        <w:rPr>
          <w:color w:val="auto"/>
          <w:lang w:val="en-US"/>
        </w:rPr>
        <w:t>and</w:t>
      </w:r>
      <w:r w:rsidR="00AF73D5" w:rsidRPr="009C3B4E">
        <w:rPr>
          <w:color w:val="auto"/>
          <w:lang w:val="en-US"/>
        </w:rPr>
        <w:t xml:space="preserve"> biomechanics, and may lead to </w:t>
      </w:r>
      <w:r w:rsidR="000B39DF">
        <w:rPr>
          <w:color w:val="auto"/>
          <w:lang w:val="en-US"/>
        </w:rPr>
        <w:t>improved</w:t>
      </w:r>
      <w:r w:rsidR="000B39DF" w:rsidRPr="009C3B4E">
        <w:rPr>
          <w:color w:val="auto"/>
          <w:lang w:val="en-US"/>
        </w:rPr>
        <w:t xml:space="preserve"> </w:t>
      </w:r>
      <w:r w:rsidR="00A97F1E" w:rsidRPr="009C3B4E">
        <w:rPr>
          <w:color w:val="auto"/>
          <w:lang w:val="en-US"/>
        </w:rPr>
        <w:t xml:space="preserve">interpretation of </w:t>
      </w:r>
      <w:r w:rsidR="00A97F1E" w:rsidRPr="009C3B4E">
        <w:rPr>
          <w:i/>
          <w:color w:val="auto"/>
          <w:lang w:val="en-US"/>
        </w:rPr>
        <w:t>in vivo</w:t>
      </w:r>
      <w:r w:rsidR="00A97F1E" w:rsidRPr="009C3B4E">
        <w:rPr>
          <w:color w:val="auto"/>
          <w:lang w:val="en-US"/>
        </w:rPr>
        <w:t xml:space="preserve"> measurements.</w:t>
      </w:r>
    </w:p>
    <w:p w14:paraId="601A8B4D" w14:textId="1B0D86A3" w:rsidR="00B7660D" w:rsidRPr="009C3B4E" w:rsidRDefault="00B7660D" w:rsidP="00B7660D">
      <w:pPr>
        <w:pStyle w:val="berschrift2"/>
        <w:ind w:firstLine="0"/>
        <w:rPr>
          <w:b/>
          <w:color w:val="auto"/>
          <w:lang w:val="en-US"/>
        </w:rPr>
      </w:pPr>
      <w:r w:rsidRPr="009C3B4E">
        <w:rPr>
          <w:b/>
          <w:color w:val="auto"/>
          <w:lang w:val="en-US"/>
        </w:rPr>
        <w:t>Acknowledgments</w:t>
      </w:r>
    </w:p>
    <w:p w14:paraId="755EFDC8" w14:textId="5D1F5FDB" w:rsidR="00B7660D" w:rsidRPr="009C3B4E" w:rsidRDefault="00B7660D" w:rsidP="00C96479">
      <w:pPr>
        <w:spacing w:line="480" w:lineRule="auto"/>
        <w:ind w:firstLine="0"/>
        <w:rPr>
          <w:color w:val="auto"/>
          <w:lang w:val="en-US"/>
        </w:rPr>
      </w:pPr>
      <w:r w:rsidRPr="009C3B4E">
        <w:rPr>
          <w:color w:val="auto"/>
          <w:lang w:val="en-US"/>
        </w:rPr>
        <w:t>This work was supported by the German Research Foundation (</w:t>
      </w:r>
      <w:r w:rsidR="003A2BAC" w:rsidRPr="009C3B4E">
        <w:rPr>
          <w:color w:val="auto"/>
          <w:lang w:val="en-US"/>
        </w:rPr>
        <w:t>DFG, DU 298/25-1, RE 1123/22-1</w:t>
      </w:r>
      <w:r w:rsidRPr="009C3B4E">
        <w:rPr>
          <w:color w:val="auto"/>
          <w:lang w:val="en-US"/>
        </w:rPr>
        <w:t xml:space="preserve">) and the Interdisciplinary Center for Clinical Research (IZKF, J64) in Jena, Germany. The authors have no relevant financial conflicts to disclose </w:t>
      </w:r>
      <w:r w:rsidR="00636A70" w:rsidRPr="009C3B4E">
        <w:rPr>
          <w:color w:val="auto"/>
          <w:lang w:val="en-US"/>
        </w:rPr>
        <w:t>regarding</w:t>
      </w:r>
      <w:r w:rsidRPr="009C3B4E">
        <w:rPr>
          <w:color w:val="auto"/>
          <w:lang w:val="en-US"/>
        </w:rPr>
        <w:t xml:space="preserve"> this study.</w:t>
      </w:r>
      <w:r w:rsidR="006603D4">
        <w:rPr>
          <w:color w:val="auto"/>
          <w:lang w:val="en-US"/>
        </w:rPr>
        <w:t xml:space="preserve"> We acknowledge technical assistance with tissue harvesting from </w:t>
      </w:r>
      <w:proofErr w:type="spellStart"/>
      <w:r w:rsidR="006603D4">
        <w:rPr>
          <w:color w:val="auto"/>
          <w:lang w:val="en-US"/>
        </w:rPr>
        <w:t>Svenja</w:t>
      </w:r>
      <w:proofErr w:type="spellEnd"/>
      <w:r w:rsidR="006603D4">
        <w:rPr>
          <w:color w:val="auto"/>
          <w:lang w:val="en-US"/>
        </w:rPr>
        <w:t xml:space="preserve"> </w:t>
      </w:r>
      <w:proofErr w:type="spellStart"/>
      <w:r w:rsidR="006603D4">
        <w:rPr>
          <w:color w:val="auto"/>
          <w:lang w:val="en-US"/>
        </w:rPr>
        <w:t>Kasselmann</w:t>
      </w:r>
      <w:proofErr w:type="spellEnd"/>
      <w:r w:rsidR="006603D4">
        <w:rPr>
          <w:color w:val="auto"/>
          <w:lang w:val="en-US"/>
        </w:rPr>
        <w:t xml:space="preserve"> and </w:t>
      </w:r>
      <w:r w:rsidR="00041820">
        <w:rPr>
          <w:color w:val="auto"/>
          <w:lang w:val="en-US"/>
        </w:rPr>
        <w:t xml:space="preserve">Dr. </w:t>
      </w:r>
      <w:proofErr w:type="spellStart"/>
      <w:r w:rsidR="006603D4">
        <w:rPr>
          <w:color w:val="auto"/>
          <w:lang w:val="en-US"/>
        </w:rPr>
        <w:t>Katja</w:t>
      </w:r>
      <w:proofErr w:type="spellEnd"/>
      <w:r w:rsidR="006603D4">
        <w:rPr>
          <w:color w:val="auto"/>
          <w:lang w:val="en-US"/>
        </w:rPr>
        <w:t xml:space="preserve"> Reiter</w:t>
      </w:r>
      <w:r w:rsidR="00772722">
        <w:rPr>
          <w:color w:val="auto"/>
          <w:lang w:val="en-US"/>
        </w:rPr>
        <w:t xml:space="preserve"> (</w:t>
      </w:r>
      <w:proofErr w:type="spellStart"/>
      <w:r w:rsidR="00772722">
        <w:rPr>
          <w:color w:val="auto"/>
          <w:lang w:val="en-US"/>
        </w:rPr>
        <w:t>Charité</w:t>
      </w:r>
      <w:proofErr w:type="spellEnd"/>
      <w:r w:rsidR="00772722">
        <w:rPr>
          <w:color w:val="auto"/>
          <w:lang w:val="en-US"/>
        </w:rPr>
        <w:t xml:space="preserve"> – </w:t>
      </w:r>
      <w:proofErr w:type="spellStart"/>
      <w:r w:rsidR="00772722">
        <w:rPr>
          <w:color w:val="auto"/>
          <w:lang w:val="en-US"/>
        </w:rPr>
        <w:t>Universitätsmedizin</w:t>
      </w:r>
      <w:proofErr w:type="spellEnd"/>
      <w:r w:rsidR="00772722">
        <w:rPr>
          <w:color w:val="auto"/>
          <w:lang w:val="en-US"/>
        </w:rPr>
        <w:t xml:space="preserve"> Berlin).</w:t>
      </w:r>
    </w:p>
    <w:p w14:paraId="0EDA19C0" w14:textId="77777777" w:rsidR="00B7660D" w:rsidRPr="009C3B4E" w:rsidRDefault="00B7660D" w:rsidP="00E70284">
      <w:pPr>
        <w:spacing w:line="480" w:lineRule="auto"/>
        <w:ind w:firstLine="0"/>
        <w:rPr>
          <w:color w:val="auto"/>
          <w:lang w:val="en-US"/>
        </w:rPr>
      </w:pPr>
    </w:p>
    <w:p w14:paraId="43973882" w14:textId="77777777" w:rsidR="0051040C" w:rsidRDefault="0051040C">
      <w:pPr>
        <w:rPr>
          <w:b/>
          <w:color w:val="auto"/>
          <w:sz w:val="32"/>
          <w:szCs w:val="32"/>
          <w:lang w:val="en-US"/>
        </w:rPr>
      </w:pPr>
      <w:bookmarkStart w:id="4" w:name="_s7v0crvywafn" w:colFirst="0" w:colLast="0"/>
      <w:bookmarkStart w:id="5" w:name="_5pxicl3k3k0p" w:colFirst="0" w:colLast="0"/>
      <w:bookmarkStart w:id="6" w:name="_karzplyddd0a" w:colFirst="0" w:colLast="0"/>
      <w:bookmarkEnd w:id="4"/>
      <w:bookmarkEnd w:id="5"/>
      <w:bookmarkEnd w:id="6"/>
      <w:r>
        <w:rPr>
          <w:b/>
          <w:color w:val="auto"/>
          <w:lang w:val="en-US"/>
        </w:rPr>
        <w:br w:type="page"/>
      </w:r>
    </w:p>
    <w:p w14:paraId="25B8158D" w14:textId="5CF1CECB" w:rsidR="00351534" w:rsidRPr="009C3B4E" w:rsidRDefault="000E1D9D" w:rsidP="008451E9">
      <w:pPr>
        <w:pStyle w:val="berschrift2"/>
        <w:spacing w:line="480" w:lineRule="auto"/>
        <w:ind w:firstLine="0"/>
        <w:rPr>
          <w:b/>
          <w:color w:val="auto"/>
          <w:lang w:val="en-US"/>
        </w:rPr>
      </w:pPr>
      <w:r w:rsidRPr="009C3B4E">
        <w:rPr>
          <w:b/>
          <w:color w:val="auto"/>
          <w:lang w:val="en-US"/>
        </w:rPr>
        <w:t>References</w:t>
      </w:r>
    </w:p>
    <w:p w14:paraId="6143B1A0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bookmarkStart w:id="7" w:name="BIB__bib"/>
      <w:r w:rsidRPr="00AD418C">
        <w:rPr>
          <w:color w:val="auto"/>
          <w:lang w:val="en-US"/>
        </w:rPr>
        <w:t>[</w:t>
      </w:r>
      <w:bookmarkStart w:id="8" w:name="BIB_wang_5fmechanobiology_5f2006"/>
      <w:r w:rsidRPr="00AD418C">
        <w:rPr>
          <w:color w:val="auto"/>
          <w:lang w:val="en-US"/>
        </w:rPr>
        <w:t>1</w:t>
      </w:r>
      <w:bookmarkStart w:id="9" w:name="B4B_wang_5fmechanobiology_5f2006"/>
      <w:bookmarkEnd w:id="8"/>
      <w:bookmarkEnd w:id="9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>Wang JHC. Mechanobiology of tendon. Journal of Biomechanics 2006;39(9):1563–1582. ISSN 0021-9290.</w:t>
      </w:r>
    </w:p>
    <w:p w14:paraId="1662FC32" w14:textId="453DE560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10" w:name="BIB_jerban_5fultrashort_5f2017"/>
      <w:r w:rsidRPr="00AD418C">
        <w:rPr>
          <w:color w:val="auto"/>
          <w:lang w:val="en-US"/>
        </w:rPr>
        <w:t>2</w:t>
      </w:r>
      <w:bookmarkStart w:id="11" w:name="B4B_jerban_5fultrashort_5f2017"/>
      <w:bookmarkEnd w:id="10"/>
      <w:bookmarkEnd w:id="11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Jerban</w:t>
      </w:r>
      <w:proofErr w:type="spellEnd"/>
      <w:r w:rsidRPr="00AD418C">
        <w:rPr>
          <w:color w:val="auto"/>
          <w:lang w:val="en-US"/>
        </w:rPr>
        <w:t xml:space="preserve"> S, </w:t>
      </w:r>
      <w:proofErr w:type="spellStart"/>
      <w:r w:rsidRPr="00AD418C">
        <w:rPr>
          <w:color w:val="auto"/>
          <w:lang w:val="en-US"/>
        </w:rPr>
        <w:t>Nazaran</w:t>
      </w:r>
      <w:proofErr w:type="spellEnd"/>
      <w:r w:rsidRPr="00AD418C">
        <w:rPr>
          <w:color w:val="auto"/>
          <w:lang w:val="en-US"/>
        </w:rPr>
        <w:t xml:space="preserve"> A, Cheng X, Carl M, </w:t>
      </w:r>
      <w:proofErr w:type="spellStart"/>
      <w:r w:rsidRPr="00AD418C">
        <w:rPr>
          <w:color w:val="auto"/>
          <w:lang w:val="en-US"/>
        </w:rPr>
        <w:t>Szeverenyi</w:t>
      </w:r>
      <w:proofErr w:type="spellEnd"/>
      <w:r w:rsidRPr="00AD418C">
        <w:rPr>
          <w:color w:val="auto"/>
          <w:lang w:val="en-US"/>
        </w:rPr>
        <w:t xml:space="preserve"> N, Du J, Chang EY. Ultrashort echo time T2* values decrease in tendons with application of static tensile loads. Journal of Biomechanics 2017;61:160–167. ISSN 00219290. http://</w:t>
      </w:r>
      <w:r w:rsidRPr="00AD418C">
        <w:rPr>
          <w:color w:val="auto"/>
          <w:lang w:val="en-US"/>
        </w:rPr>
        <w:softHyphen/>
        <w:t>linkinghub.elsevier.com/</w:t>
      </w:r>
      <w:r w:rsidRPr="00AD418C">
        <w:rPr>
          <w:color w:val="auto"/>
          <w:lang w:val="en-US"/>
        </w:rPr>
        <w:softHyphen/>
        <w:t>retrieve/</w:t>
      </w:r>
      <w:r w:rsidRPr="00AD418C">
        <w:rPr>
          <w:color w:val="auto"/>
          <w:lang w:val="en-US"/>
        </w:rPr>
        <w:softHyphen/>
        <w:t>pii/</w:t>
      </w:r>
      <w:r w:rsidRPr="00AD418C">
        <w:rPr>
          <w:color w:val="auto"/>
          <w:lang w:val="en-US"/>
        </w:rPr>
        <w:softHyphen/>
        <w:t>S0021929017303779.</w:t>
      </w:r>
    </w:p>
    <w:p w14:paraId="41EB7DB6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12" w:name="BIB_grosse_5finfluence_5f2015"/>
      <w:r w:rsidRPr="00AD418C">
        <w:rPr>
          <w:color w:val="auto"/>
          <w:lang w:val="en-US"/>
        </w:rPr>
        <w:t>3</w:t>
      </w:r>
      <w:bookmarkStart w:id="13" w:name="B4B_grosse_5finfluence_5f2015"/>
      <w:bookmarkEnd w:id="12"/>
      <w:bookmarkEnd w:id="13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Grosse U, Springer F, Hein T, </w:t>
      </w:r>
      <w:proofErr w:type="spellStart"/>
      <w:r w:rsidRPr="00AD418C">
        <w:rPr>
          <w:color w:val="auto"/>
          <w:lang w:val="en-US"/>
        </w:rPr>
        <w:t>Grözinger</w:t>
      </w:r>
      <w:proofErr w:type="spellEnd"/>
      <w:r w:rsidRPr="00AD418C">
        <w:rPr>
          <w:color w:val="auto"/>
          <w:lang w:val="en-US"/>
        </w:rPr>
        <w:t xml:space="preserve"> G, </w:t>
      </w:r>
      <w:proofErr w:type="spellStart"/>
      <w:r w:rsidRPr="00AD418C">
        <w:rPr>
          <w:color w:val="auto"/>
          <w:lang w:val="en-US"/>
        </w:rPr>
        <w:t>Schabel</w:t>
      </w:r>
      <w:proofErr w:type="spellEnd"/>
      <w:r w:rsidRPr="00AD418C">
        <w:rPr>
          <w:color w:val="auto"/>
          <w:lang w:val="en-US"/>
        </w:rPr>
        <w:t xml:space="preserve"> C, </w:t>
      </w:r>
      <w:proofErr w:type="spellStart"/>
      <w:r w:rsidRPr="00AD418C">
        <w:rPr>
          <w:color w:val="auto"/>
          <w:lang w:val="en-US"/>
        </w:rPr>
        <w:t>Martirosian</w:t>
      </w:r>
      <w:proofErr w:type="spellEnd"/>
      <w:r w:rsidRPr="00AD418C">
        <w:rPr>
          <w:color w:val="auto"/>
          <w:lang w:val="en-US"/>
        </w:rPr>
        <w:t xml:space="preserve"> P, Schick F, </w:t>
      </w:r>
      <w:proofErr w:type="spellStart"/>
      <w:r w:rsidRPr="00AD418C">
        <w:rPr>
          <w:color w:val="auto"/>
          <w:lang w:val="en-US"/>
        </w:rPr>
        <w:t>Syha</w:t>
      </w:r>
      <w:proofErr w:type="spellEnd"/>
      <w:r w:rsidRPr="00AD418C">
        <w:rPr>
          <w:color w:val="auto"/>
          <w:lang w:val="en-US"/>
        </w:rPr>
        <w:t xml:space="preserve"> R. Influence of physical activity on T1 and T2* relaxation times of healthy </w:t>
      </w:r>
      <w:proofErr w:type="spellStart"/>
      <w:r w:rsidRPr="00AD418C">
        <w:rPr>
          <w:color w:val="auto"/>
          <w:lang w:val="en-US"/>
        </w:rPr>
        <w:t>achilles</w:t>
      </w:r>
      <w:proofErr w:type="spellEnd"/>
      <w:r w:rsidRPr="00AD418C">
        <w:rPr>
          <w:color w:val="auto"/>
          <w:lang w:val="en-US"/>
        </w:rPr>
        <w:t xml:space="preserve"> tendons at 3T. Journal of Magnetic Resonance Imaging 2015;41(1):193–201. ISSN 10531807.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jmri.24525.</w:t>
      </w:r>
    </w:p>
    <w:p w14:paraId="61066163" w14:textId="605DD4C6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14" w:name="BIB_grosse_5fdiagnostic_5f2015"/>
      <w:r w:rsidRPr="00AD418C">
        <w:rPr>
          <w:color w:val="auto"/>
          <w:lang w:val="en-US"/>
        </w:rPr>
        <w:t>4</w:t>
      </w:r>
      <w:bookmarkStart w:id="15" w:name="B4B_grosse_5fdiagnostic_5f2015"/>
      <w:bookmarkEnd w:id="14"/>
      <w:bookmarkEnd w:id="15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Grosse U, </w:t>
      </w:r>
      <w:proofErr w:type="spellStart"/>
      <w:r w:rsidRPr="00AD418C">
        <w:rPr>
          <w:color w:val="auto"/>
          <w:lang w:val="en-US"/>
        </w:rPr>
        <w:t>Syha</w:t>
      </w:r>
      <w:proofErr w:type="spellEnd"/>
      <w:r w:rsidRPr="00AD418C">
        <w:rPr>
          <w:color w:val="auto"/>
          <w:lang w:val="en-US"/>
        </w:rPr>
        <w:t xml:space="preserve"> R, Hein T, </w:t>
      </w:r>
      <w:proofErr w:type="spellStart"/>
      <w:r w:rsidRPr="00AD418C">
        <w:rPr>
          <w:color w:val="auto"/>
          <w:lang w:val="en-US"/>
        </w:rPr>
        <w:t>Gatidis</w:t>
      </w:r>
      <w:proofErr w:type="spellEnd"/>
      <w:r w:rsidRPr="00AD418C">
        <w:rPr>
          <w:color w:val="auto"/>
          <w:lang w:val="en-US"/>
        </w:rPr>
        <w:t xml:space="preserve"> S, </w:t>
      </w:r>
      <w:proofErr w:type="spellStart"/>
      <w:r w:rsidRPr="00AD418C">
        <w:rPr>
          <w:color w:val="auto"/>
          <w:lang w:val="en-US"/>
        </w:rPr>
        <w:t>Grözinger</w:t>
      </w:r>
      <w:proofErr w:type="spellEnd"/>
      <w:r w:rsidRPr="00AD418C">
        <w:rPr>
          <w:color w:val="auto"/>
          <w:lang w:val="en-US"/>
        </w:rPr>
        <w:t xml:space="preserve"> G, </w:t>
      </w:r>
      <w:proofErr w:type="spellStart"/>
      <w:r w:rsidRPr="00AD418C">
        <w:rPr>
          <w:color w:val="auto"/>
          <w:lang w:val="en-US"/>
        </w:rPr>
        <w:t>Schabel</w:t>
      </w:r>
      <w:proofErr w:type="spellEnd"/>
      <w:r w:rsidRPr="00AD418C">
        <w:rPr>
          <w:color w:val="auto"/>
          <w:lang w:val="en-US"/>
        </w:rPr>
        <w:t xml:space="preserve"> C, </w:t>
      </w:r>
      <w:proofErr w:type="spellStart"/>
      <w:r w:rsidRPr="00AD418C">
        <w:rPr>
          <w:color w:val="auto"/>
          <w:lang w:val="en-US"/>
        </w:rPr>
        <w:t>Martirosian</w:t>
      </w:r>
      <w:proofErr w:type="spellEnd"/>
      <w:r w:rsidRPr="00AD418C">
        <w:rPr>
          <w:color w:val="auto"/>
          <w:lang w:val="en-US"/>
        </w:rPr>
        <w:t xml:space="preserve"> P, Schick F, Springer F. Diagnostic value of T</w:t>
      </w:r>
      <w:r w:rsidRPr="00AD418C">
        <w:rPr>
          <w:color w:val="auto"/>
          <w:vertAlign w:val="subscript"/>
          <w:lang w:val="en-US"/>
        </w:rPr>
        <w:t>1</w:t>
      </w:r>
      <w:r w:rsidRPr="00AD418C">
        <w:rPr>
          <w:color w:val="auto"/>
          <w:lang w:val="en-US"/>
        </w:rPr>
        <w:t xml:space="preserve"> and T</w:t>
      </w:r>
      <w:r w:rsidRPr="00AD418C">
        <w:rPr>
          <w:color w:val="auto"/>
          <w:vertAlign w:val="subscript"/>
          <w:lang w:val="en-US"/>
        </w:rPr>
        <w:t>2</w:t>
      </w:r>
      <w:r w:rsidRPr="00AD418C">
        <w:rPr>
          <w:color w:val="auto"/>
          <w:lang w:val="en-US"/>
        </w:rPr>
        <w:t xml:space="preserve">* relaxation times and off-resonance saturation effects in the evaluation of </w:t>
      </w:r>
      <w:proofErr w:type="spellStart"/>
      <w:r w:rsidRPr="00AD418C">
        <w:rPr>
          <w:color w:val="auto"/>
          <w:lang w:val="en-US"/>
        </w:rPr>
        <w:t>achilles</w:t>
      </w:r>
      <w:proofErr w:type="spellEnd"/>
      <w:r w:rsidRPr="00AD418C">
        <w:rPr>
          <w:color w:val="auto"/>
          <w:lang w:val="en-US"/>
        </w:rPr>
        <w:t xml:space="preserve"> tendinopathy by MRI at 3T: MR Evaluation of Achilles Tendinopathy. Journal of Magnetic Resonance Imaging 2015;41(4):964–973. ISSN 10531807.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jmri.24657.</w:t>
      </w:r>
    </w:p>
    <w:p w14:paraId="3A3BBE67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16" w:name="BIB_robson_5fconsequences_5f2010"/>
      <w:r w:rsidRPr="00AD418C">
        <w:rPr>
          <w:color w:val="auto"/>
          <w:lang w:val="en-US"/>
        </w:rPr>
        <w:t>5</w:t>
      </w:r>
      <w:bookmarkStart w:id="17" w:name="B4B_robson_5fconsequences_5f2010"/>
      <w:bookmarkEnd w:id="16"/>
      <w:bookmarkEnd w:id="17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>Robson MD, Gatehouse PD. Consequences of T2 relaxation during half-pulse slice selection for ultrashort TE imaging. Magnetic Resonance in Medicine 2010;64(2):610–615. ISSN 07403194, 15222594.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mrm.22323.</w:t>
      </w:r>
    </w:p>
    <w:p w14:paraId="2E36C959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18" w:name="BIB_josan_5fdouble_5f2009"/>
      <w:r w:rsidRPr="00AD418C">
        <w:rPr>
          <w:color w:val="auto"/>
          <w:lang w:val="en-US"/>
        </w:rPr>
        <w:t>6</w:t>
      </w:r>
      <w:bookmarkStart w:id="19" w:name="B4B_josan_5fdouble_5f2009"/>
      <w:bookmarkEnd w:id="18"/>
      <w:bookmarkEnd w:id="19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Josan</w:t>
      </w:r>
      <w:proofErr w:type="spellEnd"/>
      <w:r w:rsidRPr="00AD418C">
        <w:rPr>
          <w:color w:val="auto"/>
          <w:lang w:val="en-US"/>
        </w:rPr>
        <w:t xml:space="preserve"> S, </w:t>
      </w:r>
      <w:proofErr w:type="spellStart"/>
      <w:r w:rsidRPr="00AD418C">
        <w:rPr>
          <w:color w:val="auto"/>
          <w:lang w:val="en-US"/>
        </w:rPr>
        <w:t>Pauly</w:t>
      </w:r>
      <w:proofErr w:type="spellEnd"/>
      <w:r w:rsidRPr="00AD418C">
        <w:rPr>
          <w:color w:val="auto"/>
          <w:lang w:val="en-US"/>
        </w:rPr>
        <w:t xml:space="preserve"> JM, Daniel BL, Pauly KB. Double half RF pulses for reduced sensitivity to eddy currents in UTE imaging. Magnetic Resonance in Medicine 2009;61(5):1083–1089. ISSN 07403194, 15222594.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mrm.21879.</w:t>
      </w:r>
    </w:p>
    <w:p w14:paraId="69A3067D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20" w:name="BIB_rahmer_5fthree_2ddimensional_5f2006"/>
      <w:r w:rsidRPr="00AD418C">
        <w:rPr>
          <w:color w:val="auto"/>
          <w:lang w:val="en-US"/>
        </w:rPr>
        <w:t>7</w:t>
      </w:r>
      <w:bookmarkStart w:id="21" w:name="B4B_rahmer_5fthree_2ddimensional_5f2006"/>
      <w:bookmarkEnd w:id="20"/>
      <w:bookmarkEnd w:id="21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Rahmer</w:t>
      </w:r>
      <w:proofErr w:type="spellEnd"/>
      <w:r w:rsidRPr="00AD418C">
        <w:rPr>
          <w:color w:val="auto"/>
          <w:lang w:val="en-US"/>
        </w:rPr>
        <w:t xml:space="preserve"> J, </w:t>
      </w:r>
      <w:proofErr w:type="spellStart"/>
      <w:r w:rsidRPr="00AD418C">
        <w:rPr>
          <w:color w:val="auto"/>
          <w:lang w:val="en-US"/>
        </w:rPr>
        <w:t>Börnert</w:t>
      </w:r>
      <w:proofErr w:type="spellEnd"/>
      <w:r w:rsidRPr="00AD418C">
        <w:rPr>
          <w:color w:val="auto"/>
          <w:lang w:val="en-US"/>
        </w:rPr>
        <w:t xml:space="preserve"> P, Groen J, Bos C. Three-dimensional radial ultrashort echo-time imaging with T2 adapted sampling. Magnetic Resonance in Medicine 2006;55(5):1075–1082. ISSN 0740-3194, 1522-2594.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mrm.20868.</w:t>
      </w:r>
    </w:p>
    <w:p w14:paraId="63EE96A4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22" w:name="BIB_rahmer_5fselective_5f2007"/>
      <w:r w:rsidRPr="00AD418C">
        <w:rPr>
          <w:color w:val="auto"/>
          <w:lang w:val="en-US"/>
        </w:rPr>
        <w:t>8</w:t>
      </w:r>
      <w:bookmarkStart w:id="23" w:name="B4B_rahmer_5fselective_5f2007"/>
      <w:bookmarkEnd w:id="22"/>
      <w:bookmarkEnd w:id="23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Rahmer</w:t>
      </w:r>
      <w:proofErr w:type="spellEnd"/>
      <w:r w:rsidRPr="00AD418C">
        <w:rPr>
          <w:color w:val="auto"/>
          <w:lang w:val="en-US"/>
        </w:rPr>
        <w:t xml:space="preserve"> J, Blume U, </w:t>
      </w:r>
      <w:proofErr w:type="spellStart"/>
      <w:r w:rsidRPr="00AD418C">
        <w:rPr>
          <w:color w:val="auto"/>
          <w:lang w:val="en-US"/>
        </w:rPr>
        <w:t>Börnert</w:t>
      </w:r>
      <w:proofErr w:type="spellEnd"/>
      <w:r w:rsidRPr="00AD418C">
        <w:rPr>
          <w:color w:val="auto"/>
          <w:lang w:val="en-US"/>
        </w:rPr>
        <w:t xml:space="preserve"> P. Selective 3D ultrashort TE imaging: comparison of dual-echo acquisition and magnetization preparation for improving short-T2 contrast. Magnetic Resonance Materials in Physics, Biology and Medicine 2007;20(2):83–92. ISSN 0968-5243, 1352-8661. http://</w:t>
      </w:r>
      <w:r w:rsidRPr="00AD418C">
        <w:rPr>
          <w:color w:val="auto"/>
          <w:lang w:val="en-US"/>
        </w:rPr>
        <w:softHyphen/>
        <w:t>link.springer.com/</w:t>
      </w:r>
      <w:r w:rsidRPr="00AD418C">
        <w:rPr>
          <w:color w:val="auto"/>
          <w:lang w:val="en-US"/>
        </w:rPr>
        <w:softHyphen/>
        <w:t>10.1007/</w:t>
      </w:r>
      <w:r w:rsidRPr="00AD418C">
        <w:rPr>
          <w:color w:val="auto"/>
          <w:lang w:val="en-US"/>
        </w:rPr>
        <w:softHyphen/>
        <w:t>s10334-007-0070-6.</w:t>
      </w:r>
    </w:p>
    <w:p w14:paraId="01FB279E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24" w:name="BIB_kramer_5fcardiac_5f2017"/>
      <w:r w:rsidRPr="00AD418C">
        <w:rPr>
          <w:color w:val="auto"/>
          <w:lang w:val="en-US"/>
        </w:rPr>
        <w:t>9</w:t>
      </w:r>
      <w:bookmarkStart w:id="25" w:name="B4B_kramer_5fcardiac_5f2017"/>
      <w:bookmarkEnd w:id="24"/>
      <w:bookmarkEnd w:id="25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Krämer M, </w:t>
      </w:r>
      <w:proofErr w:type="spellStart"/>
      <w:r w:rsidRPr="00AD418C">
        <w:rPr>
          <w:color w:val="auto"/>
          <w:lang w:val="en-US"/>
        </w:rPr>
        <w:t>Motaal</w:t>
      </w:r>
      <w:proofErr w:type="spellEnd"/>
      <w:r w:rsidRPr="00AD418C">
        <w:rPr>
          <w:color w:val="auto"/>
          <w:lang w:val="en-US"/>
        </w:rPr>
        <w:t xml:space="preserve"> AG, Herrmann KH, Löffler B, Reichenbach JR, </w:t>
      </w:r>
      <w:proofErr w:type="spellStart"/>
      <w:r w:rsidRPr="00AD418C">
        <w:rPr>
          <w:color w:val="auto"/>
          <w:lang w:val="en-US"/>
        </w:rPr>
        <w:t>Strijkers</w:t>
      </w:r>
      <w:proofErr w:type="spellEnd"/>
      <w:r w:rsidRPr="00AD418C">
        <w:rPr>
          <w:color w:val="auto"/>
          <w:lang w:val="en-US"/>
        </w:rPr>
        <w:t xml:space="preserve"> GJ, </w:t>
      </w:r>
      <w:proofErr w:type="spellStart"/>
      <w:r w:rsidRPr="00AD418C">
        <w:rPr>
          <w:color w:val="auto"/>
          <w:lang w:val="en-US"/>
        </w:rPr>
        <w:t>Hoerr</w:t>
      </w:r>
      <w:proofErr w:type="spellEnd"/>
      <w:r w:rsidRPr="00AD418C">
        <w:rPr>
          <w:color w:val="auto"/>
          <w:lang w:val="en-US"/>
        </w:rPr>
        <w:t xml:space="preserve"> V. Cardiac 4D phase-contrast CMR at 9.4 T using self-gated ultra-short echo time (UTE) imaging. Journal of Cardiovascular Magnetic Resonance 2017;19(1). ISSN 1532-429X. http://</w:t>
      </w:r>
      <w:r w:rsidRPr="00AD418C">
        <w:rPr>
          <w:color w:val="auto"/>
          <w:lang w:val="en-US"/>
        </w:rPr>
        <w:softHyphen/>
        <w:t>jcmr-online.biomedcentral.com/</w:t>
      </w:r>
      <w:r w:rsidRPr="00AD418C">
        <w:rPr>
          <w:color w:val="auto"/>
          <w:lang w:val="en-US"/>
        </w:rPr>
        <w:softHyphen/>
        <w:t>articles/</w:t>
      </w:r>
      <w:r w:rsidRPr="00AD418C">
        <w:rPr>
          <w:color w:val="auto"/>
          <w:lang w:val="en-US"/>
        </w:rPr>
        <w:softHyphen/>
        <w:t>10.1186/</w:t>
      </w:r>
      <w:r w:rsidRPr="00AD418C">
        <w:rPr>
          <w:color w:val="auto"/>
          <w:lang w:val="en-US"/>
        </w:rPr>
        <w:softHyphen/>
        <w:t>s12968-017-0351-9.</w:t>
      </w:r>
    </w:p>
    <w:p w14:paraId="47A20C16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26" w:name="BIB_masic_5fosmotic_5f2015"/>
      <w:r w:rsidRPr="00AD418C">
        <w:rPr>
          <w:color w:val="auto"/>
          <w:lang w:val="en-US"/>
        </w:rPr>
        <w:t>10</w:t>
      </w:r>
      <w:bookmarkStart w:id="27" w:name="B4B_masic_5fosmotic_5f2015"/>
      <w:bookmarkEnd w:id="26"/>
      <w:bookmarkEnd w:id="27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Masic</w:t>
      </w:r>
      <w:proofErr w:type="spellEnd"/>
      <w:r w:rsidRPr="00AD418C">
        <w:rPr>
          <w:color w:val="auto"/>
          <w:lang w:val="en-US"/>
        </w:rPr>
        <w:t xml:space="preserve"> A, </w:t>
      </w:r>
      <w:proofErr w:type="spellStart"/>
      <w:r w:rsidRPr="00AD418C">
        <w:rPr>
          <w:color w:val="auto"/>
          <w:lang w:val="en-US"/>
        </w:rPr>
        <w:t>Bertinetti</w:t>
      </w:r>
      <w:proofErr w:type="spellEnd"/>
      <w:r w:rsidRPr="00AD418C">
        <w:rPr>
          <w:color w:val="auto"/>
          <w:lang w:val="en-US"/>
        </w:rPr>
        <w:t xml:space="preserve"> L, Schuetz R, Chang SW, Metzger TH, Buehler MJ, </w:t>
      </w:r>
      <w:proofErr w:type="spellStart"/>
      <w:r w:rsidRPr="00AD418C">
        <w:rPr>
          <w:color w:val="auto"/>
          <w:lang w:val="en-US"/>
        </w:rPr>
        <w:t>Fratzl</w:t>
      </w:r>
      <w:proofErr w:type="spellEnd"/>
      <w:r w:rsidRPr="00AD418C">
        <w:rPr>
          <w:color w:val="auto"/>
          <w:lang w:val="en-US"/>
        </w:rPr>
        <w:t xml:space="preserve"> P. Osmotic pressure induced tensile forces in tendon collagen. Nature Communications 2015;6:5942. ISSN 2041-1723.</w:t>
      </w:r>
    </w:p>
    <w:p w14:paraId="78D003A0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28" w:name="BIB_lozano_5fwater_2dcontent_5f2019"/>
      <w:r w:rsidRPr="00AD418C">
        <w:rPr>
          <w:color w:val="auto"/>
          <w:lang w:val="en-US"/>
        </w:rPr>
        <w:t>11</w:t>
      </w:r>
      <w:bookmarkStart w:id="29" w:name="B4B_lozano_5fwater_2dcontent_5f2019"/>
      <w:bookmarkEnd w:id="28"/>
      <w:bookmarkEnd w:id="29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Lozano PF, </w:t>
      </w:r>
      <w:proofErr w:type="spellStart"/>
      <w:r w:rsidRPr="00AD418C">
        <w:rPr>
          <w:color w:val="auto"/>
          <w:lang w:val="en-US"/>
        </w:rPr>
        <w:t>Scholze</w:t>
      </w:r>
      <w:proofErr w:type="spellEnd"/>
      <w:r w:rsidRPr="00AD418C">
        <w:rPr>
          <w:color w:val="auto"/>
          <w:lang w:val="en-US"/>
        </w:rPr>
        <w:t xml:space="preserve"> M, Babian C, </w:t>
      </w:r>
      <w:proofErr w:type="spellStart"/>
      <w:r w:rsidRPr="00AD418C">
        <w:rPr>
          <w:color w:val="auto"/>
          <w:lang w:val="en-US"/>
        </w:rPr>
        <w:t>Scheidt</w:t>
      </w:r>
      <w:proofErr w:type="spellEnd"/>
      <w:r w:rsidRPr="00AD418C">
        <w:rPr>
          <w:color w:val="auto"/>
          <w:lang w:val="en-US"/>
        </w:rPr>
        <w:t xml:space="preserve"> H, </w:t>
      </w:r>
      <w:proofErr w:type="spellStart"/>
      <w:r w:rsidRPr="00AD418C">
        <w:rPr>
          <w:color w:val="auto"/>
          <w:lang w:val="en-US"/>
        </w:rPr>
        <w:t>Vielmuth</w:t>
      </w:r>
      <w:proofErr w:type="spellEnd"/>
      <w:r w:rsidRPr="00AD418C">
        <w:rPr>
          <w:color w:val="auto"/>
          <w:lang w:val="en-US"/>
        </w:rPr>
        <w:t xml:space="preserve"> F, </w:t>
      </w:r>
      <w:proofErr w:type="spellStart"/>
      <w:r w:rsidRPr="00AD418C">
        <w:rPr>
          <w:color w:val="auto"/>
          <w:lang w:val="en-US"/>
        </w:rPr>
        <w:t>Waschke</w:t>
      </w:r>
      <w:proofErr w:type="spellEnd"/>
      <w:r w:rsidRPr="00AD418C">
        <w:rPr>
          <w:color w:val="auto"/>
          <w:lang w:val="en-US"/>
        </w:rPr>
        <w:t xml:space="preserve"> J, </w:t>
      </w:r>
      <w:proofErr w:type="spellStart"/>
      <w:r w:rsidRPr="00AD418C">
        <w:rPr>
          <w:color w:val="auto"/>
          <w:lang w:val="en-US"/>
        </w:rPr>
        <w:t>Ondruschka</w:t>
      </w:r>
      <w:proofErr w:type="spellEnd"/>
      <w:r w:rsidRPr="00AD418C">
        <w:rPr>
          <w:color w:val="auto"/>
          <w:lang w:val="en-US"/>
        </w:rPr>
        <w:t xml:space="preserve"> B, Hammer N. Water-content related alterations in macro and micro scale tendon biomechanics. Scientific Reports 2019;9(1):7887. ISSN 2045-2322.</w:t>
      </w:r>
    </w:p>
    <w:p w14:paraId="57A48F29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30" w:name="BIB_strijkers_5fdiffusion_5f2009"/>
      <w:r w:rsidRPr="00AD418C">
        <w:rPr>
          <w:color w:val="auto"/>
          <w:lang w:val="en-US"/>
        </w:rPr>
        <w:t>12</w:t>
      </w:r>
      <w:bookmarkStart w:id="31" w:name="B4B_strijkers_5fdiffusion_5f2009"/>
      <w:bookmarkEnd w:id="30"/>
      <w:bookmarkEnd w:id="31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Strijkers</w:t>
      </w:r>
      <w:proofErr w:type="spellEnd"/>
      <w:r w:rsidRPr="00AD418C">
        <w:rPr>
          <w:color w:val="auto"/>
          <w:lang w:val="en-US"/>
        </w:rPr>
        <w:t xml:space="preserve"> GJ, Bouts A, </w:t>
      </w:r>
      <w:proofErr w:type="spellStart"/>
      <w:r w:rsidRPr="00AD418C">
        <w:rPr>
          <w:color w:val="auto"/>
          <w:lang w:val="en-US"/>
        </w:rPr>
        <w:t>Blankesteijn</w:t>
      </w:r>
      <w:proofErr w:type="spellEnd"/>
      <w:r w:rsidRPr="00AD418C">
        <w:rPr>
          <w:color w:val="auto"/>
          <w:lang w:val="en-US"/>
        </w:rPr>
        <w:t xml:space="preserve"> WM, </w:t>
      </w:r>
      <w:proofErr w:type="spellStart"/>
      <w:r w:rsidRPr="00AD418C">
        <w:rPr>
          <w:color w:val="auto"/>
          <w:lang w:val="en-US"/>
        </w:rPr>
        <w:t>Peeters</w:t>
      </w:r>
      <w:proofErr w:type="spellEnd"/>
      <w:r w:rsidRPr="00AD418C">
        <w:rPr>
          <w:color w:val="auto"/>
          <w:lang w:val="en-US"/>
        </w:rPr>
        <w:t xml:space="preserve"> THJM, </w:t>
      </w:r>
      <w:proofErr w:type="spellStart"/>
      <w:r w:rsidRPr="00AD418C">
        <w:rPr>
          <w:color w:val="auto"/>
          <w:lang w:val="en-US"/>
        </w:rPr>
        <w:t>Vilanova</w:t>
      </w:r>
      <w:proofErr w:type="spellEnd"/>
      <w:r w:rsidRPr="00AD418C">
        <w:rPr>
          <w:color w:val="auto"/>
          <w:lang w:val="en-US"/>
        </w:rPr>
        <w:t xml:space="preserve"> A, van </w:t>
      </w:r>
      <w:proofErr w:type="spellStart"/>
      <w:r w:rsidRPr="00AD418C">
        <w:rPr>
          <w:color w:val="auto"/>
          <w:lang w:val="en-US"/>
        </w:rPr>
        <w:t>Prooijen</w:t>
      </w:r>
      <w:proofErr w:type="spellEnd"/>
      <w:r w:rsidRPr="00AD418C">
        <w:rPr>
          <w:color w:val="auto"/>
          <w:lang w:val="en-US"/>
        </w:rPr>
        <w:t xml:space="preserve"> MC, Sanders HMHF, </w:t>
      </w:r>
      <w:proofErr w:type="spellStart"/>
      <w:r w:rsidRPr="00AD418C">
        <w:rPr>
          <w:color w:val="auto"/>
          <w:lang w:val="en-US"/>
        </w:rPr>
        <w:t>Heijman</w:t>
      </w:r>
      <w:proofErr w:type="spellEnd"/>
      <w:r w:rsidRPr="00AD418C">
        <w:rPr>
          <w:color w:val="auto"/>
          <w:lang w:val="en-US"/>
        </w:rPr>
        <w:t xml:space="preserve"> E, Nicolay K. Diffusion tensor imaging of left ventricular remodeling in response to myocardial infarction in the mouse. NMR in biomedicine 2009;22(2):182–190. ISSN 0952-3480.</w:t>
      </w:r>
    </w:p>
    <w:p w14:paraId="43F11CC1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32" w:name="BIB_helander_5fkinetic_5f1994"/>
      <w:r w:rsidRPr="00AD418C">
        <w:rPr>
          <w:color w:val="auto"/>
          <w:lang w:val="en-US"/>
        </w:rPr>
        <w:t>13</w:t>
      </w:r>
      <w:bookmarkStart w:id="33" w:name="B4B_helander_5fkinetic_5f1994"/>
      <w:bookmarkEnd w:id="32"/>
      <w:bookmarkEnd w:id="33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Helander</w:t>
      </w:r>
      <w:proofErr w:type="spellEnd"/>
      <w:r w:rsidRPr="00AD418C">
        <w:rPr>
          <w:color w:val="auto"/>
          <w:lang w:val="en-US"/>
        </w:rPr>
        <w:t xml:space="preserve"> KG. Kinetic studies of formaldehyde binding in tissue. Biotechnic &amp; Histochemistry: Official Publication of the Biological Stain Commission 1994;69(3):177–179. ISSN 1052-0295.</w:t>
      </w:r>
    </w:p>
    <w:p w14:paraId="26D83C5E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34" w:name="BIB_fishbein_5foptimal_5f2007"/>
      <w:r w:rsidRPr="00AD418C">
        <w:rPr>
          <w:color w:val="auto"/>
          <w:lang w:val="en-US"/>
        </w:rPr>
        <w:t>14</w:t>
      </w:r>
      <w:bookmarkStart w:id="35" w:name="B4B_fishbein_5foptimal_5f2007"/>
      <w:bookmarkEnd w:id="34"/>
      <w:bookmarkEnd w:id="35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Fishbein</w:t>
      </w:r>
      <w:proofErr w:type="spellEnd"/>
      <w:r w:rsidRPr="00AD418C">
        <w:rPr>
          <w:color w:val="auto"/>
          <w:lang w:val="en-US"/>
        </w:rPr>
        <w:t xml:space="preserve"> KW, </w:t>
      </w:r>
      <w:proofErr w:type="spellStart"/>
      <w:r w:rsidRPr="00AD418C">
        <w:rPr>
          <w:color w:val="auto"/>
          <w:lang w:val="en-US"/>
        </w:rPr>
        <w:t>Canuto</w:t>
      </w:r>
      <w:proofErr w:type="spellEnd"/>
      <w:r w:rsidRPr="00AD418C">
        <w:rPr>
          <w:color w:val="auto"/>
          <w:lang w:val="en-US"/>
        </w:rPr>
        <w:t xml:space="preserve"> HC, Bajaj P, Camacho NP, Spencer RG. Optimal methods for the preservation of cartilage samples in MRI and correlative biochemical studies. Magnetic Resonance in Medicine 2007;57(5):866–873. ISSN 0740-3194.</w:t>
      </w:r>
    </w:p>
    <w:p w14:paraId="78175D18" w14:textId="64CC3943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36" w:name="BIB_hales_5fprogressive_5f2011"/>
      <w:r w:rsidRPr="00AD418C">
        <w:rPr>
          <w:color w:val="auto"/>
          <w:lang w:val="en-US"/>
        </w:rPr>
        <w:t>15</w:t>
      </w:r>
      <w:bookmarkStart w:id="37" w:name="B4B_hales_5fprogressive_5f2011"/>
      <w:bookmarkEnd w:id="36"/>
      <w:bookmarkEnd w:id="37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Hales PW, Burton RAB, </w:t>
      </w:r>
      <w:proofErr w:type="spellStart"/>
      <w:r w:rsidRPr="00AD418C">
        <w:rPr>
          <w:color w:val="auto"/>
          <w:lang w:val="en-US"/>
        </w:rPr>
        <w:t>Bollensdorff</w:t>
      </w:r>
      <w:proofErr w:type="spellEnd"/>
      <w:r w:rsidRPr="00AD418C">
        <w:rPr>
          <w:color w:val="auto"/>
          <w:lang w:val="en-US"/>
        </w:rPr>
        <w:t xml:space="preserve"> C, Mason F, Bishop M, Gavaghan D, Kohl P, Schneider JE. Progressive changes in T</w:t>
      </w:r>
      <w:r w:rsidRPr="00AD418C">
        <w:rPr>
          <w:color w:val="auto"/>
          <w:vertAlign w:val="subscript"/>
          <w:lang w:val="en-US"/>
        </w:rPr>
        <w:t>1</w:t>
      </w:r>
      <w:r w:rsidRPr="00AD418C">
        <w:rPr>
          <w:color w:val="auto"/>
          <w:lang w:val="en-US"/>
        </w:rPr>
        <w:t>, T</w:t>
      </w:r>
      <w:r w:rsidRPr="00AD418C">
        <w:rPr>
          <w:color w:val="auto"/>
          <w:vertAlign w:val="subscript"/>
          <w:lang w:val="en-US"/>
        </w:rPr>
        <w:t>2</w:t>
      </w:r>
      <w:r w:rsidRPr="00AD418C">
        <w:rPr>
          <w:color w:val="auto"/>
          <w:lang w:val="en-US"/>
        </w:rPr>
        <w:t xml:space="preserve"> and left-ventricular </w:t>
      </w:r>
      <w:proofErr w:type="spellStart"/>
      <w:r w:rsidRPr="00AD418C">
        <w:rPr>
          <w:color w:val="auto"/>
          <w:lang w:val="en-US"/>
        </w:rPr>
        <w:t>histo</w:t>
      </w:r>
      <w:proofErr w:type="spellEnd"/>
      <w:r w:rsidRPr="00AD418C">
        <w:rPr>
          <w:color w:val="auto"/>
          <w:lang w:val="en-US"/>
        </w:rPr>
        <w:t xml:space="preserve">-architecture in the fixed and embedded rat heart. NMR in </w:t>
      </w:r>
      <w:r w:rsidR="00154E0D">
        <w:rPr>
          <w:color w:val="auto"/>
          <w:lang w:val="en-US"/>
        </w:rPr>
        <w:t>B</w:t>
      </w:r>
      <w:r w:rsidRPr="00AD418C">
        <w:rPr>
          <w:color w:val="auto"/>
          <w:lang w:val="en-US"/>
        </w:rPr>
        <w:t>iomedicine 2011;24(7):836–843. ISSN 1099-1492.</w:t>
      </w:r>
    </w:p>
    <w:p w14:paraId="1F6E84C8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38" w:name="BIB_zheng_5fchanges_5f2010"/>
      <w:r w:rsidRPr="00AD418C">
        <w:rPr>
          <w:color w:val="auto"/>
          <w:lang w:val="en-US"/>
        </w:rPr>
        <w:t>16</w:t>
      </w:r>
      <w:bookmarkStart w:id="39" w:name="B4B_zheng_5fchanges_5f2010"/>
      <w:bookmarkEnd w:id="38"/>
      <w:bookmarkEnd w:id="39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>Zheng S, Xia Y. Changes in Proton Dynamics in Articular Cartilage Caused by Phosphate Salts and Fixation Solutions. Cartilage 2010;1(1):55–64. ISSN 1947-6035.</w:t>
      </w:r>
    </w:p>
    <w:p w14:paraId="0A502707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40" w:name="BIB_chang_5feffects_5f2014"/>
      <w:r w:rsidRPr="00AD418C">
        <w:rPr>
          <w:color w:val="auto"/>
          <w:lang w:val="en-US"/>
        </w:rPr>
        <w:t>17</w:t>
      </w:r>
      <w:bookmarkStart w:id="41" w:name="B4B_chang_5feffects_5f2014"/>
      <w:bookmarkEnd w:id="40"/>
      <w:bookmarkEnd w:id="41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Chang EY, Du J, Bae WC, </w:t>
      </w:r>
      <w:proofErr w:type="spellStart"/>
      <w:r w:rsidRPr="00AD418C">
        <w:rPr>
          <w:color w:val="auto"/>
          <w:lang w:val="en-US"/>
        </w:rPr>
        <w:t>Statum</w:t>
      </w:r>
      <w:proofErr w:type="spellEnd"/>
      <w:r w:rsidRPr="00AD418C">
        <w:rPr>
          <w:color w:val="auto"/>
          <w:lang w:val="en-US"/>
        </w:rPr>
        <w:t xml:space="preserve"> S, Chung CB. Effects of </w:t>
      </w:r>
      <w:proofErr w:type="spellStart"/>
      <w:r w:rsidRPr="00AD418C">
        <w:rPr>
          <w:color w:val="auto"/>
          <w:lang w:val="en-US"/>
        </w:rPr>
        <w:t>achilles</w:t>
      </w:r>
      <w:proofErr w:type="spellEnd"/>
      <w:r w:rsidRPr="00AD418C">
        <w:rPr>
          <w:color w:val="auto"/>
          <w:lang w:val="en-US"/>
        </w:rPr>
        <w:t xml:space="preserve"> tendon immersion in saline and perfluorochemicals on T2 and T2*. Journal of Magnetic Resonance Imaging 2014;40(2):496–500. ISSN 10531807.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jmri.24360.</w:t>
      </w:r>
    </w:p>
    <w:p w14:paraId="3A22C0CA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42" w:name="BIB_pownder_5feffect_5f2015"/>
      <w:r w:rsidRPr="00AD418C">
        <w:rPr>
          <w:color w:val="auto"/>
          <w:lang w:val="en-US"/>
        </w:rPr>
        <w:t>18</w:t>
      </w:r>
      <w:bookmarkStart w:id="43" w:name="B4B_pownder_5feffect_5f2015"/>
      <w:bookmarkEnd w:id="42"/>
      <w:bookmarkEnd w:id="43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Pownder</w:t>
      </w:r>
      <w:proofErr w:type="spellEnd"/>
      <w:r w:rsidRPr="00AD418C">
        <w:rPr>
          <w:color w:val="auto"/>
          <w:lang w:val="en-US"/>
        </w:rPr>
        <w:t xml:space="preserve"> SL, Shah PH, Potter HG, </w:t>
      </w:r>
      <w:proofErr w:type="spellStart"/>
      <w:r w:rsidRPr="00AD418C">
        <w:rPr>
          <w:color w:val="auto"/>
          <w:lang w:val="en-US"/>
        </w:rPr>
        <w:t>Koff</w:t>
      </w:r>
      <w:proofErr w:type="spellEnd"/>
      <w:r w:rsidRPr="00AD418C">
        <w:rPr>
          <w:color w:val="auto"/>
          <w:lang w:val="en-US"/>
        </w:rPr>
        <w:t xml:space="preserve"> MF. The effect of freeze-thawing on magnetic resonance imaging T2* of freshly harvested bovine patellar tendon. Quantitative Imaging in Medicine and Surgery 2015;5(3):368–373. ISSN 2223-4292.</w:t>
      </w:r>
    </w:p>
    <w:p w14:paraId="34423EF9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44" w:name="BIB_safa_5fexposure_5f2017"/>
      <w:r w:rsidRPr="00AD418C">
        <w:rPr>
          <w:color w:val="auto"/>
          <w:lang w:val="en-US"/>
        </w:rPr>
        <w:t>19</w:t>
      </w:r>
      <w:bookmarkStart w:id="45" w:name="B4B_safa_5fexposure_5f2017"/>
      <w:bookmarkEnd w:id="44"/>
      <w:bookmarkEnd w:id="45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Safa</w:t>
      </w:r>
      <w:proofErr w:type="spellEnd"/>
      <w:r w:rsidRPr="00AD418C">
        <w:rPr>
          <w:color w:val="auto"/>
          <w:lang w:val="en-US"/>
        </w:rPr>
        <w:t xml:space="preserve"> BN, Meadows KD, Szczesny SE, Elliott DM. Exposure to buffer solution alters tendon hydration and mechanics. Journal of Biomechanics 2017;61:18–25. ISSN 1873-2380.</w:t>
      </w:r>
    </w:p>
    <w:p w14:paraId="36FF6A5D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46" w:name="BIB_kramer_5ft1_5f2019"/>
      <w:r w:rsidRPr="00AD418C">
        <w:rPr>
          <w:color w:val="auto"/>
          <w:lang w:val="en-US"/>
        </w:rPr>
        <w:t>20</w:t>
      </w:r>
      <w:bookmarkStart w:id="47" w:name="B4B_kramer_5ft1_5f2019"/>
      <w:bookmarkEnd w:id="46"/>
      <w:bookmarkEnd w:id="47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>Krämer M, Maggioni MB, Brisson NM, Zachow S, Teichgräber U, Duda GN, Reichenbach JR. T1 and T2* mapping of the human quadriceps and patellar tendons using ultra-short echo-time (UTE) imaging and bivariate relaxation parameter-based volumetric visualization. Magnetic Resonance Imaging 2019;63:29–36. ISSN 1873-5894.</w:t>
      </w:r>
    </w:p>
    <w:p w14:paraId="0F939E38" w14:textId="4CA4091C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48" w:name="BIB_kramer_5fsegmentation_5f2019"/>
      <w:r w:rsidRPr="00AD418C">
        <w:rPr>
          <w:color w:val="auto"/>
          <w:lang w:val="en-US"/>
        </w:rPr>
        <w:t>21</w:t>
      </w:r>
      <w:bookmarkStart w:id="49" w:name="B4B_kramer_5fsegmentation_5f2019"/>
      <w:bookmarkEnd w:id="48"/>
      <w:bookmarkEnd w:id="49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Krämer M, </w:t>
      </w:r>
      <w:proofErr w:type="spellStart"/>
      <w:r w:rsidRPr="00AD418C">
        <w:rPr>
          <w:color w:val="auto"/>
          <w:lang w:val="en-US"/>
        </w:rPr>
        <w:t>Herzau</w:t>
      </w:r>
      <w:proofErr w:type="spellEnd"/>
      <w:r w:rsidRPr="00AD418C">
        <w:rPr>
          <w:color w:val="auto"/>
          <w:lang w:val="en-US"/>
        </w:rPr>
        <w:t xml:space="preserve"> B, Reichenbach JR. Segmentation and visualization of the human cranial bone by T2* approximation using ultra-short echo time (UTE) magnetic resonance imaging. </w:t>
      </w:r>
      <w:proofErr w:type="spellStart"/>
      <w:r w:rsidRPr="00AD418C">
        <w:rPr>
          <w:color w:val="auto"/>
          <w:lang w:val="en-US"/>
        </w:rPr>
        <w:t>Zeitschrift</w:t>
      </w:r>
      <w:proofErr w:type="spellEnd"/>
      <w:r w:rsidRPr="00AD418C">
        <w:rPr>
          <w:color w:val="auto"/>
          <w:lang w:val="en-US"/>
        </w:rPr>
        <w:t xml:space="preserve"> </w:t>
      </w:r>
      <w:r w:rsidR="00630FC6">
        <w:rPr>
          <w:color w:val="auto"/>
          <w:lang w:val="en-US"/>
        </w:rPr>
        <w:t>f</w:t>
      </w:r>
      <w:r w:rsidR="00630FC6" w:rsidRPr="00AD418C">
        <w:rPr>
          <w:color w:val="auto"/>
          <w:lang w:val="en-US"/>
        </w:rPr>
        <w:t xml:space="preserve">ur </w:t>
      </w:r>
      <w:proofErr w:type="spellStart"/>
      <w:r w:rsidRPr="00AD418C">
        <w:rPr>
          <w:color w:val="auto"/>
          <w:lang w:val="en-US"/>
        </w:rPr>
        <w:t>Medizinische</w:t>
      </w:r>
      <w:proofErr w:type="spellEnd"/>
      <w:r w:rsidRPr="00AD418C">
        <w:rPr>
          <w:color w:val="auto"/>
          <w:lang w:val="en-US"/>
        </w:rPr>
        <w:t xml:space="preserve"> </w:t>
      </w:r>
      <w:proofErr w:type="spellStart"/>
      <w:r w:rsidRPr="00AD418C">
        <w:rPr>
          <w:color w:val="auto"/>
          <w:lang w:val="en-US"/>
        </w:rPr>
        <w:t>Physik</w:t>
      </w:r>
      <w:proofErr w:type="spellEnd"/>
      <w:r w:rsidRPr="00AD418C">
        <w:rPr>
          <w:color w:val="auto"/>
          <w:lang w:val="en-US"/>
        </w:rPr>
        <w:t xml:space="preserve"> 2019;</w:t>
      </w:r>
      <w:r w:rsidR="00630FC6" w:rsidRPr="00630FC6">
        <w:t xml:space="preserve"> </w:t>
      </w:r>
      <w:proofErr w:type="spellStart"/>
      <w:r w:rsidR="00630FC6" w:rsidRPr="00630FC6">
        <w:rPr>
          <w:color w:val="auto"/>
          <w:lang w:val="en-US"/>
        </w:rPr>
        <w:t>doi</w:t>
      </w:r>
      <w:proofErr w:type="spellEnd"/>
      <w:r w:rsidR="00630FC6" w:rsidRPr="00630FC6">
        <w:rPr>
          <w:color w:val="auto"/>
          <w:lang w:val="en-US"/>
        </w:rPr>
        <w:t>: 10.1016/j.zemedi.2019.06.003. [</w:t>
      </w:r>
      <w:proofErr w:type="spellStart"/>
      <w:r w:rsidR="00630FC6" w:rsidRPr="00630FC6">
        <w:rPr>
          <w:color w:val="auto"/>
          <w:lang w:val="en-US"/>
        </w:rPr>
        <w:t>Epub</w:t>
      </w:r>
      <w:proofErr w:type="spellEnd"/>
      <w:r w:rsidR="00630FC6" w:rsidRPr="00630FC6">
        <w:rPr>
          <w:color w:val="auto"/>
          <w:lang w:val="en-US"/>
        </w:rPr>
        <w:t xml:space="preserve"> ahead of print]</w:t>
      </w:r>
      <w:r w:rsidR="00630FC6">
        <w:rPr>
          <w:color w:val="auto"/>
          <w:lang w:val="en-US"/>
        </w:rPr>
        <w:t>.</w:t>
      </w:r>
      <w:r w:rsidR="00630FC6" w:rsidRPr="00630FC6">
        <w:rPr>
          <w:color w:val="auto"/>
          <w:lang w:val="en-US"/>
        </w:rPr>
        <w:t xml:space="preserve"> </w:t>
      </w:r>
      <w:r w:rsidR="00630FC6" w:rsidRPr="00AD418C">
        <w:rPr>
          <w:color w:val="auto"/>
          <w:lang w:val="en-US"/>
        </w:rPr>
        <w:t>ISSN 1876-4436.</w:t>
      </w:r>
    </w:p>
    <w:p w14:paraId="0D050FCD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50" w:name="BIB_fram_5frapid_5f1987"/>
      <w:r w:rsidRPr="00AD418C">
        <w:rPr>
          <w:color w:val="auto"/>
          <w:lang w:val="en-US"/>
        </w:rPr>
        <w:t>22</w:t>
      </w:r>
      <w:bookmarkStart w:id="51" w:name="B4B_fram_5frapid_5f1987"/>
      <w:bookmarkEnd w:id="50"/>
      <w:bookmarkEnd w:id="51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Fram</w:t>
      </w:r>
      <w:proofErr w:type="spellEnd"/>
      <w:r w:rsidRPr="00AD418C">
        <w:rPr>
          <w:color w:val="auto"/>
          <w:lang w:val="en-US"/>
        </w:rPr>
        <w:t xml:space="preserve"> EK, </w:t>
      </w:r>
      <w:proofErr w:type="spellStart"/>
      <w:r w:rsidRPr="00AD418C">
        <w:rPr>
          <w:color w:val="auto"/>
          <w:lang w:val="en-US"/>
        </w:rPr>
        <w:t>Herfkens</w:t>
      </w:r>
      <w:proofErr w:type="spellEnd"/>
      <w:r w:rsidRPr="00AD418C">
        <w:rPr>
          <w:color w:val="auto"/>
          <w:lang w:val="en-US"/>
        </w:rPr>
        <w:t xml:space="preserve"> RJ, Johnson G, Glover GH, Karis JP, </w:t>
      </w:r>
      <w:proofErr w:type="spellStart"/>
      <w:r w:rsidRPr="00AD418C">
        <w:rPr>
          <w:color w:val="auto"/>
          <w:lang w:val="en-US"/>
        </w:rPr>
        <w:t>Shimakawa</w:t>
      </w:r>
      <w:proofErr w:type="spellEnd"/>
      <w:r w:rsidRPr="00AD418C">
        <w:rPr>
          <w:color w:val="auto"/>
          <w:lang w:val="en-US"/>
        </w:rPr>
        <w:t xml:space="preserve"> A, Perkins TG, </w:t>
      </w:r>
      <w:proofErr w:type="spellStart"/>
      <w:r w:rsidRPr="00AD418C">
        <w:rPr>
          <w:color w:val="auto"/>
          <w:lang w:val="en-US"/>
        </w:rPr>
        <w:t>Pelc</w:t>
      </w:r>
      <w:proofErr w:type="spellEnd"/>
      <w:r w:rsidRPr="00AD418C">
        <w:rPr>
          <w:color w:val="auto"/>
          <w:lang w:val="en-US"/>
        </w:rPr>
        <w:t xml:space="preserve"> NJ. Rapid calculation of T1 using variable flip angle gradient refocused imaging. Magnetic Resonance Imaging 1987;5(3):201–208. ISSN 0730725X. http://</w:t>
      </w:r>
      <w:r w:rsidRPr="00AD418C">
        <w:rPr>
          <w:color w:val="auto"/>
          <w:lang w:val="en-US"/>
        </w:rPr>
        <w:softHyphen/>
        <w:t>linkinghub.elsevier.com/</w:t>
      </w:r>
      <w:r w:rsidRPr="00AD418C">
        <w:rPr>
          <w:color w:val="auto"/>
          <w:lang w:val="en-US"/>
        </w:rPr>
        <w:softHyphen/>
        <w:t>retrieve/</w:t>
      </w:r>
      <w:r w:rsidRPr="00AD418C">
        <w:rPr>
          <w:color w:val="auto"/>
          <w:lang w:val="en-US"/>
        </w:rPr>
        <w:softHyphen/>
        <w:t>pii/</w:t>
      </w:r>
      <w:r w:rsidRPr="00AD418C">
        <w:rPr>
          <w:color w:val="auto"/>
          <w:lang w:val="en-US"/>
        </w:rPr>
        <w:softHyphen/>
        <w:t>0730725X8790021X.</w:t>
      </w:r>
    </w:p>
    <w:p w14:paraId="68E6BCC7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52" w:name="BIB_feinberg_5fgradient_2decho_5f1992"/>
      <w:r w:rsidRPr="00AD418C">
        <w:rPr>
          <w:color w:val="auto"/>
          <w:lang w:val="en-US"/>
        </w:rPr>
        <w:t>23</w:t>
      </w:r>
      <w:bookmarkStart w:id="53" w:name="B4B_feinberg_5fgradient_2decho_5f1992"/>
      <w:bookmarkEnd w:id="52"/>
      <w:bookmarkEnd w:id="53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Feinberg DA, </w:t>
      </w:r>
      <w:proofErr w:type="spellStart"/>
      <w:r w:rsidRPr="00AD418C">
        <w:rPr>
          <w:color w:val="auto"/>
          <w:lang w:val="en-US"/>
        </w:rPr>
        <w:t>Oshio</w:t>
      </w:r>
      <w:proofErr w:type="spellEnd"/>
      <w:r w:rsidRPr="00AD418C">
        <w:rPr>
          <w:color w:val="auto"/>
          <w:lang w:val="en-US"/>
        </w:rPr>
        <w:t xml:space="preserve"> K. Gradient-echo shifting in fast MRI techniques (ERASE imaging) for correction of field inhomogeneity errors and chemical shift. Journal of Magnetic Resonance (1969) 1992;97(1):177 – 183. ISSN 0022-2364. http://</w:t>
      </w:r>
      <w:r w:rsidRPr="00AD418C">
        <w:rPr>
          <w:color w:val="auto"/>
          <w:lang w:val="en-US"/>
        </w:rPr>
        <w:softHyphen/>
        <w:t>www.sciencedirect.com/</w:t>
      </w:r>
      <w:r w:rsidRPr="00AD418C">
        <w:rPr>
          <w:color w:val="auto"/>
          <w:lang w:val="en-US"/>
        </w:rPr>
        <w:softHyphen/>
        <w:t>science/</w:t>
      </w:r>
      <w:r w:rsidRPr="00AD418C">
        <w:rPr>
          <w:color w:val="auto"/>
          <w:lang w:val="en-US"/>
        </w:rPr>
        <w:softHyphen/>
        <w:t>article/</w:t>
      </w:r>
      <w:r w:rsidRPr="00AD418C">
        <w:rPr>
          <w:color w:val="auto"/>
          <w:lang w:val="en-US"/>
        </w:rPr>
        <w:softHyphen/>
        <w:t>pii/</w:t>
      </w:r>
      <w:r w:rsidRPr="00AD418C">
        <w:rPr>
          <w:color w:val="auto"/>
          <w:lang w:val="en-US"/>
        </w:rPr>
        <w:softHyphen/>
        <w:t>0022236492902464.</w:t>
      </w:r>
    </w:p>
    <w:p w14:paraId="3084CDD8" w14:textId="77777777" w:rsidR="00AD418C" w:rsidRPr="00AD418C" w:rsidRDefault="00AD418C" w:rsidP="00154E0D">
      <w:pPr>
        <w:spacing w:line="480" w:lineRule="auto"/>
        <w:ind w:left="709" w:hanging="709"/>
        <w:rPr>
          <w:color w:val="auto"/>
          <w:lang w:val="de-DE"/>
        </w:rPr>
      </w:pPr>
      <w:r w:rsidRPr="00AD418C">
        <w:rPr>
          <w:color w:val="auto"/>
          <w:lang w:val="de-DE"/>
        </w:rPr>
        <w:t>[</w:t>
      </w:r>
      <w:bookmarkStart w:id="54" w:name="BIB_heiler_5fartifact_5f2010"/>
      <w:r w:rsidRPr="00AD418C">
        <w:rPr>
          <w:color w:val="auto"/>
          <w:lang w:val="de-DE"/>
        </w:rPr>
        <w:t>24</w:t>
      </w:r>
      <w:bookmarkStart w:id="55" w:name="B4B_heiler_5fartifact_5f2010"/>
      <w:bookmarkEnd w:id="54"/>
      <w:bookmarkEnd w:id="55"/>
      <w:r w:rsidRPr="00AD418C">
        <w:rPr>
          <w:color w:val="auto"/>
          <w:lang w:val="de-DE"/>
        </w:rPr>
        <w:t>]</w:t>
      </w:r>
      <w:r w:rsidRPr="00AD418C">
        <w:rPr>
          <w:color w:val="auto"/>
          <w:lang w:val="de-DE"/>
        </w:rPr>
        <w:tab/>
        <w:t xml:space="preserve">Heiler PM, Schmitter S, Schad LR. </w:t>
      </w:r>
      <w:r w:rsidRPr="00AD418C">
        <w:rPr>
          <w:color w:val="auto"/>
          <w:lang w:val="en-US"/>
        </w:rPr>
        <w:t xml:space="preserve">Artifact free T2*-weighted imaging at high spatial resolution using segmented EPI sequences. </w:t>
      </w:r>
      <w:r w:rsidRPr="00AD418C">
        <w:rPr>
          <w:color w:val="auto"/>
          <w:lang w:val="de-DE"/>
        </w:rPr>
        <w:t>Zeitschrift für Medizinische Physik 2010;20(3):166–174. ISSN 09393889. https://</w:t>
      </w:r>
      <w:r w:rsidRPr="00AD418C">
        <w:rPr>
          <w:color w:val="auto"/>
          <w:lang w:val="de-DE"/>
        </w:rPr>
        <w:softHyphen/>
        <w:t>linkinghub.elsevier.com/</w:t>
      </w:r>
      <w:r w:rsidRPr="00AD418C">
        <w:rPr>
          <w:color w:val="auto"/>
          <w:lang w:val="de-DE"/>
        </w:rPr>
        <w:softHyphen/>
        <w:t>retrieve/</w:t>
      </w:r>
      <w:r w:rsidRPr="00AD418C">
        <w:rPr>
          <w:color w:val="auto"/>
          <w:lang w:val="de-DE"/>
        </w:rPr>
        <w:softHyphen/>
        <w:t>pii/</w:t>
      </w:r>
      <w:r w:rsidRPr="00AD418C">
        <w:rPr>
          <w:color w:val="auto"/>
          <w:lang w:val="de-DE"/>
        </w:rPr>
        <w:softHyphen/>
        <w:t>S0939388910000334.</w:t>
      </w:r>
    </w:p>
    <w:p w14:paraId="1086F032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56" w:name="BIB_henkelman_5fmeasurement_5f1985"/>
      <w:r w:rsidRPr="00AD418C">
        <w:rPr>
          <w:color w:val="auto"/>
          <w:lang w:val="en-US"/>
        </w:rPr>
        <w:t>25</w:t>
      </w:r>
      <w:bookmarkStart w:id="57" w:name="B4B_henkelman_5fmeasurement_5f1985"/>
      <w:bookmarkEnd w:id="56"/>
      <w:bookmarkEnd w:id="57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Henkelman</w:t>
      </w:r>
      <w:proofErr w:type="spellEnd"/>
      <w:r w:rsidRPr="00AD418C">
        <w:rPr>
          <w:color w:val="auto"/>
          <w:lang w:val="en-US"/>
        </w:rPr>
        <w:t xml:space="preserve"> RM. Measurement of signal intensities in the presence of noise in MR images: Technical Reports: Signal intensities in MR image noise. Medical Physics 1985;12(2):232–233. ISSN 00942405.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10.1118/</w:t>
      </w:r>
      <w:r w:rsidRPr="00AD418C">
        <w:rPr>
          <w:color w:val="auto"/>
          <w:lang w:val="en-US"/>
        </w:rPr>
        <w:softHyphen/>
        <w:t>1.595711.</w:t>
      </w:r>
    </w:p>
    <w:p w14:paraId="23264346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58" w:name="BIB_miller_5fuse_5f1993"/>
      <w:r w:rsidRPr="00AD418C">
        <w:rPr>
          <w:color w:val="auto"/>
          <w:lang w:val="en-US"/>
        </w:rPr>
        <w:t>26</w:t>
      </w:r>
      <w:bookmarkStart w:id="59" w:name="B4B_miller_5fuse_5f1993"/>
      <w:bookmarkEnd w:id="58"/>
      <w:bookmarkEnd w:id="59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>Miller AJ, Joseph PM. The use of power images to perform quantitative analysis on low SNR MR images. Magnetic Resonance Imaging 1993;11(7):1051–1056. ISSN 0730725X. https://</w:t>
      </w:r>
      <w:r w:rsidRPr="00AD418C">
        <w:rPr>
          <w:color w:val="auto"/>
          <w:lang w:val="en-US"/>
        </w:rPr>
        <w:softHyphen/>
        <w:t>linkinghub.elsevier.com/</w:t>
      </w:r>
      <w:r w:rsidRPr="00AD418C">
        <w:rPr>
          <w:color w:val="auto"/>
          <w:lang w:val="en-US"/>
        </w:rPr>
        <w:softHyphen/>
        <w:t>retrieve/</w:t>
      </w:r>
      <w:r w:rsidRPr="00AD418C">
        <w:rPr>
          <w:color w:val="auto"/>
          <w:lang w:val="en-US"/>
        </w:rPr>
        <w:softHyphen/>
        <w:t>pii/</w:t>
      </w:r>
      <w:r w:rsidRPr="00AD418C">
        <w:rPr>
          <w:color w:val="auto"/>
          <w:lang w:val="en-US"/>
        </w:rPr>
        <w:softHyphen/>
        <w:t>0730725X93902253.</w:t>
      </w:r>
    </w:p>
    <w:p w14:paraId="1A69221D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de-DE"/>
        </w:rPr>
        <w:t>[</w:t>
      </w:r>
      <w:bookmarkStart w:id="60" w:name="BIB_herrmann_5ftime_5f2016"/>
      <w:r w:rsidRPr="00AD418C">
        <w:rPr>
          <w:color w:val="auto"/>
          <w:lang w:val="de-DE"/>
        </w:rPr>
        <w:t>27</w:t>
      </w:r>
      <w:bookmarkStart w:id="61" w:name="B4B_herrmann_5ftime_5f2016"/>
      <w:bookmarkEnd w:id="60"/>
      <w:bookmarkEnd w:id="61"/>
      <w:r w:rsidRPr="00AD418C">
        <w:rPr>
          <w:color w:val="auto"/>
          <w:lang w:val="de-DE"/>
        </w:rPr>
        <w:t>]</w:t>
      </w:r>
      <w:r w:rsidRPr="00AD418C">
        <w:rPr>
          <w:color w:val="auto"/>
          <w:lang w:val="de-DE"/>
        </w:rPr>
        <w:tab/>
        <w:t xml:space="preserve">Herrmann KH, Krämer M, Reichenbach JR. </w:t>
      </w:r>
      <w:r w:rsidRPr="00AD418C">
        <w:rPr>
          <w:color w:val="auto"/>
          <w:lang w:val="en-US"/>
        </w:rPr>
        <w:t>Time Efficient 3D Radial UTE Sampling with Fully Automatic Delay Compensation on a Clinical 3T MR Scanner. PLOS ONE 2016;11(3):e0150371. ISSN 1932-6203. http://</w:t>
      </w:r>
      <w:r w:rsidRPr="00AD418C">
        <w:rPr>
          <w:color w:val="auto"/>
          <w:lang w:val="en-US"/>
        </w:rPr>
        <w:softHyphen/>
        <w:t>dx.plos.org/</w:t>
      </w:r>
      <w:r w:rsidRPr="00AD418C">
        <w:rPr>
          <w:color w:val="auto"/>
          <w:lang w:val="en-US"/>
        </w:rPr>
        <w:softHyphen/>
        <w:t>10.1371/</w:t>
      </w:r>
      <w:r w:rsidRPr="00AD418C">
        <w:rPr>
          <w:color w:val="auto"/>
          <w:lang w:val="en-US"/>
        </w:rPr>
        <w:softHyphen/>
        <w:t>journal.pone.0150371.</w:t>
      </w:r>
    </w:p>
    <w:p w14:paraId="1B7E5447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62" w:name="BIB_zwart_5fefficient_5f2012"/>
      <w:r w:rsidRPr="00AD418C">
        <w:rPr>
          <w:color w:val="auto"/>
          <w:lang w:val="en-US"/>
        </w:rPr>
        <w:t>28</w:t>
      </w:r>
      <w:bookmarkStart w:id="63" w:name="B4B_zwart_5fefficient_5f2012"/>
      <w:bookmarkEnd w:id="62"/>
      <w:bookmarkEnd w:id="63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>Zwart NR, Johnson KO, Pipe JG. Efficient sample density estimation by combining gridding and an optimized kernel. Magnetic Resonance in Medicine 2012;67(3):701–710. ISSN 07403194.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mrm.23041.</w:t>
      </w:r>
    </w:p>
    <w:p w14:paraId="65F7963C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64" w:name="BIB_ma_5fcan_5f2016"/>
      <w:r w:rsidRPr="00AD418C">
        <w:rPr>
          <w:color w:val="auto"/>
          <w:lang w:val="en-US"/>
        </w:rPr>
        <w:t>29</w:t>
      </w:r>
      <w:bookmarkStart w:id="65" w:name="B4B_ma_5fcan_5f2016"/>
      <w:bookmarkEnd w:id="64"/>
      <w:bookmarkEnd w:id="65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Ma YJ, Chang EY, </w:t>
      </w:r>
      <w:proofErr w:type="spellStart"/>
      <w:r w:rsidRPr="00AD418C">
        <w:rPr>
          <w:color w:val="auto"/>
          <w:lang w:val="en-US"/>
        </w:rPr>
        <w:t>Bydder</w:t>
      </w:r>
      <w:proofErr w:type="spellEnd"/>
      <w:r w:rsidRPr="00AD418C">
        <w:rPr>
          <w:color w:val="auto"/>
          <w:lang w:val="en-US"/>
        </w:rPr>
        <w:t xml:space="preserve"> GM, Du J. Can ultrashort-TE (UTE) MRI sequences on a 3-T clinical scanner detect signal directly from collagen protons: freeze-dry and D2 O exchange studies of cortical bone and Achilles tendon specimens. NMR in biomedicine 2016;29(7):912–917. ISSN 1099-1492.</w:t>
      </w:r>
    </w:p>
    <w:p w14:paraId="1BAF21E9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66" w:name="BIB_filho_5fquantitative_5f2009"/>
      <w:r w:rsidRPr="00AD418C">
        <w:rPr>
          <w:color w:val="auto"/>
          <w:lang w:val="en-US"/>
        </w:rPr>
        <w:t>30</w:t>
      </w:r>
      <w:bookmarkStart w:id="67" w:name="B4B_filho_5fquantitative_5f2009"/>
      <w:bookmarkEnd w:id="66"/>
      <w:bookmarkEnd w:id="67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Filho GH, Du J, Pak BC, </w:t>
      </w:r>
      <w:proofErr w:type="spellStart"/>
      <w:r w:rsidRPr="00AD418C">
        <w:rPr>
          <w:color w:val="auto"/>
          <w:lang w:val="en-US"/>
        </w:rPr>
        <w:t>Statum</w:t>
      </w:r>
      <w:proofErr w:type="spellEnd"/>
      <w:r w:rsidRPr="00AD418C">
        <w:rPr>
          <w:color w:val="auto"/>
          <w:lang w:val="en-US"/>
        </w:rPr>
        <w:t xml:space="preserve"> S, </w:t>
      </w:r>
      <w:proofErr w:type="spellStart"/>
      <w:r w:rsidRPr="00AD418C">
        <w:rPr>
          <w:color w:val="auto"/>
          <w:lang w:val="en-US"/>
        </w:rPr>
        <w:t>Znamorowski</w:t>
      </w:r>
      <w:proofErr w:type="spellEnd"/>
      <w:r w:rsidRPr="00AD418C">
        <w:rPr>
          <w:color w:val="auto"/>
          <w:lang w:val="en-US"/>
        </w:rPr>
        <w:t xml:space="preserve"> R, </w:t>
      </w:r>
      <w:proofErr w:type="spellStart"/>
      <w:r w:rsidRPr="00AD418C">
        <w:rPr>
          <w:color w:val="auto"/>
          <w:lang w:val="en-US"/>
        </w:rPr>
        <w:t>Haghighi</w:t>
      </w:r>
      <w:proofErr w:type="spellEnd"/>
      <w:r w:rsidRPr="00AD418C">
        <w:rPr>
          <w:color w:val="auto"/>
          <w:lang w:val="en-US"/>
        </w:rPr>
        <w:t xml:space="preserve"> P, </w:t>
      </w:r>
      <w:proofErr w:type="spellStart"/>
      <w:r w:rsidRPr="00AD418C">
        <w:rPr>
          <w:color w:val="auto"/>
          <w:lang w:val="en-US"/>
        </w:rPr>
        <w:t>Bydder</w:t>
      </w:r>
      <w:proofErr w:type="spellEnd"/>
      <w:r w:rsidRPr="00AD418C">
        <w:rPr>
          <w:color w:val="auto"/>
          <w:lang w:val="en-US"/>
        </w:rPr>
        <w:t xml:space="preserve"> G, Chung CB. Quantitative Characterization of the Achilles Tendon in Cadaveric Specimens: T1 and T2 </w:t>
      </w:r>
      <w:r w:rsidRPr="00AD418C">
        <w:rPr>
          <w:color w:val="auto"/>
          <w:vertAlign w:val="superscript"/>
          <w:lang w:val="en-US"/>
        </w:rPr>
        <w:t>*</w:t>
      </w:r>
      <w:r w:rsidRPr="00AD418C">
        <w:rPr>
          <w:color w:val="auto"/>
          <w:lang w:val="en-US"/>
        </w:rPr>
        <w:t xml:space="preserve"> Measurements Using Ultrashort-TE MRI at 3 T. American Journal of Roentgenology 2009;192(3):W117–W124. ISSN 0361-803X, 1546-3141. http://</w:t>
      </w:r>
      <w:r w:rsidRPr="00AD418C">
        <w:rPr>
          <w:color w:val="auto"/>
          <w:lang w:val="en-US"/>
        </w:rPr>
        <w:softHyphen/>
        <w:t>www.ajronline.org/</w:t>
      </w:r>
      <w:r w:rsidRPr="00AD418C">
        <w:rPr>
          <w:color w:val="auto"/>
          <w:lang w:val="en-US"/>
        </w:rPr>
        <w:softHyphen/>
        <w:t>doi/</w:t>
      </w:r>
      <w:r w:rsidRPr="00AD418C">
        <w:rPr>
          <w:color w:val="auto"/>
          <w:lang w:val="en-US"/>
        </w:rPr>
        <w:softHyphen/>
        <w:t>10.2214/</w:t>
      </w:r>
      <w:r w:rsidRPr="00AD418C">
        <w:rPr>
          <w:color w:val="auto"/>
          <w:lang w:val="en-US"/>
        </w:rPr>
        <w:softHyphen/>
        <w:t>AJR.07.3990.</w:t>
      </w:r>
    </w:p>
    <w:p w14:paraId="53E2854D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68" w:name="BIB_chen_5fevaluation_5f2019"/>
      <w:r w:rsidRPr="00AD418C">
        <w:rPr>
          <w:color w:val="auto"/>
          <w:lang w:val="en-US"/>
        </w:rPr>
        <w:t>31</w:t>
      </w:r>
      <w:bookmarkStart w:id="69" w:name="B4B_chen_5fevaluation_5f2019"/>
      <w:bookmarkEnd w:id="68"/>
      <w:bookmarkEnd w:id="69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Chen B, Cheng X, </w:t>
      </w:r>
      <w:proofErr w:type="spellStart"/>
      <w:r w:rsidRPr="00AD418C">
        <w:rPr>
          <w:color w:val="auto"/>
          <w:lang w:val="en-US"/>
        </w:rPr>
        <w:t>Dorthe</w:t>
      </w:r>
      <w:proofErr w:type="spellEnd"/>
      <w:r w:rsidRPr="00AD418C">
        <w:rPr>
          <w:color w:val="auto"/>
          <w:lang w:val="en-US"/>
        </w:rPr>
        <w:t xml:space="preserve"> EW, Zhao Y, </w:t>
      </w:r>
      <w:proofErr w:type="spellStart"/>
      <w:r w:rsidRPr="00AD418C">
        <w:rPr>
          <w:color w:val="auto"/>
          <w:lang w:val="en-US"/>
        </w:rPr>
        <w:t>D’Lima</w:t>
      </w:r>
      <w:proofErr w:type="spellEnd"/>
      <w:r w:rsidRPr="00AD418C">
        <w:rPr>
          <w:color w:val="auto"/>
          <w:lang w:val="en-US"/>
        </w:rPr>
        <w:t xml:space="preserve"> D, </w:t>
      </w:r>
      <w:proofErr w:type="spellStart"/>
      <w:r w:rsidRPr="00AD418C">
        <w:rPr>
          <w:color w:val="auto"/>
          <w:lang w:val="en-US"/>
        </w:rPr>
        <w:t>Bydder</w:t>
      </w:r>
      <w:proofErr w:type="spellEnd"/>
      <w:r w:rsidRPr="00AD418C">
        <w:rPr>
          <w:color w:val="auto"/>
          <w:lang w:val="en-US"/>
        </w:rPr>
        <w:t xml:space="preserve"> GM, Liu S, Du J, Ma YJ. Evaluation of normal cadaveric Achilles tendon and enthesis with ultrashort echo time (UTE) magnetic resonance imaging and indentation testing. NMR in Biomedicine 2019;32(1):e4034. ISSN 09523480.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nbm.4034.</w:t>
      </w:r>
    </w:p>
    <w:p w14:paraId="3BC3B844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70" w:name="BIB_ma_5fshort_5f2018"/>
      <w:r w:rsidRPr="00AD418C">
        <w:rPr>
          <w:color w:val="auto"/>
          <w:lang w:val="en-US"/>
        </w:rPr>
        <w:t>32</w:t>
      </w:r>
      <w:bookmarkStart w:id="71" w:name="B4B_ma_5fshort_5f2018"/>
      <w:bookmarkEnd w:id="70"/>
      <w:bookmarkEnd w:id="71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Ma YJ, Zhu Y, Lu X, Carl M, Chang EY, Du J. Short T </w:t>
      </w:r>
      <w:r w:rsidRPr="00AD418C">
        <w:rPr>
          <w:color w:val="auto"/>
          <w:vertAlign w:val="subscript"/>
          <w:lang w:val="en-US"/>
        </w:rPr>
        <w:t>2</w:t>
      </w:r>
      <w:r w:rsidRPr="00AD418C">
        <w:rPr>
          <w:color w:val="auto"/>
          <w:lang w:val="en-US"/>
        </w:rPr>
        <w:t xml:space="preserve"> imaging using a 3D double adiabatic inversion recovery prepared ultrashort echo time cones (3D DIR-UTE-Cones) sequence: 3D DIR-UTE-Cones Short T </w:t>
      </w:r>
      <w:r w:rsidRPr="00AD418C">
        <w:rPr>
          <w:color w:val="auto"/>
          <w:vertAlign w:val="subscript"/>
          <w:lang w:val="en-US"/>
        </w:rPr>
        <w:t>2</w:t>
      </w:r>
      <w:r w:rsidRPr="00AD418C">
        <w:rPr>
          <w:color w:val="auto"/>
          <w:lang w:val="en-US"/>
        </w:rPr>
        <w:t xml:space="preserve"> Imaging. Magnetic Resonance in Medicine 2018;79(5):2555–2563. ISSN 07403194.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mrm.26908.</w:t>
      </w:r>
    </w:p>
    <w:p w14:paraId="106AF013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72" w:name="BIB_hast_5frole_5f2014"/>
      <w:r w:rsidRPr="00AD418C">
        <w:rPr>
          <w:color w:val="auto"/>
          <w:lang w:val="en-US"/>
        </w:rPr>
        <w:t>33</w:t>
      </w:r>
      <w:bookmarkStart w:id="73" w:name="B4B_hast_5frole_5f2014"/>
      <w:bookmarkEnd w:id="72"/>
      <w:bookmarkEnd w:id="73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Hast MW, </w:t>
      </w:r>
      <w:proofErr w:type="spellStart"/>
      <w:r w:rsidRPr="00AD418C">
        <w:rPr>
          <w:color w:val="auto"/>
          <w:lang w:val="en-US"/>
        </w:rPr>
        <w:t>Zuskov</w:t>
      </w:r>
      <w:proofErr w:type="spellEnd"/>
      <w:r w:rsidRPr="00AD418C">
        <w:rPr>
          <w:color w:val="auto"/>
          <w:lang w:val="en-US"/>
        </w:rPr>
        <w:t xml:space="preserve"> A, </w:t>
      </w:r>
      <w:proofErr w:type="spellStart"/>
      <w:r w:rsidRPr="00AD418C">
        <w:rPr>
          <w:color w:val="auto"/>
          <w:lang w:val="en-US"/>
        </w:rPr>
        <w:t>Soslowsky</w:t>
      </w:r>
      <w:proofErr w:type="spellEnd"/>
      <w:r w:rsidRPr="00AD418C">
        <w:rPr>
          <w:color w:val="auto"/>
          <w:lang w:val="en-US"/>
        </w:rPr>
        <w:t xml:space="preserve"> LJ. The role of animal models in tendon research. Bone &amp; Joint Research 2014;3(6):193–202. ISSN 2046-3758.</w:t>
      </w:r>
    </w:p>
    <w:p w14:paraId="0EDFF55D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74" w:name="BIB_du_5forientational_5f2010"/>
      <w:r w:rsidRPr="00AD418C">
        <w:rPr>
          <w:color w:val="auto"/>
          <w:lang w:val="en-US"/>
        </w:rPr>
        <w:t>34</w:t>
      </w:r>
      <w:bookmarkStart w:id="75" w:name="B4B_du_5forientational_5f2010"/>
      <w:bookmarkEnd w:id="74"/>
      <w:bookmarkEnd w:id="75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Du J, Chiang AJT, Chung CB, </w:t>
      </w:r>
      <w:proofErr w:type="spellStart"/>
      <w:r w:rsidRPr="00AD418C">
        <w:rPr>
          <w:color w:val="auto"/>
          <w:lang w:val="en-US"/>
        </w:rPr>
        <w:t>Statum</w:t>
      </w:r>
      <w:proofErr w:type="spellEnd"/>
      <w:r w:rsidRPr="00AD418C">
        <w:rPr>
          <w:color w:val="auto"/>
          <w:lang w:val="en-US"/>
        </w:rPr>
        <w:t xml:space="preserve"> S, </w:t>
      </w:r>
      <w:proofErr w:type="spellStart"/>
      <w:r w:rsidRPr="00AD418C">
        <w:rPr>
          <w:color w:val="auto"/>
          <w:lang w:val="en-US"/>
        </w:rPr>
        <w:t>Znamirowski</w:t>
      </w:r>
      <w:proofErr w:type="spellEnd"/>
      <w:r w:rsidRPr="00AD418C">
        <w:rPr>
          <w:color w:val="auto"/>
          <w:lang w:val="en-US"/>
        </w:rPr>
        <w:t xml:space="preserve"> R, Takahashi A, </w:t>
      </w:r>
      <w:proofErr w:type="spellStart"/>
      <w:r w:rsidRPr="00AD418C">
        <w:rPr>
          <w:color w:val="auto"/>
          <w:lang w:val="en-US"/>
        </w:rPr>
        <w:t>Bydder</w:t>
      </w:r>
      <w:proofErr w:type="spellEnd"/>
      <w:r w:rsidRPr="00AD418C">
        <w:rPr>
          <w:color w:val="auto"/>
          <w:lang w:val="en-US"/>
        </w:rPr>
        <w:t xml:space="preserve"> GM. Orientational analysis of the Achilles tendon and enthesis using an ultrashort echo time spectroscopic imaging sequence. Magnetic Resonance Imaging 2010;28(2):178–184. ISSN 0730725X. https://</w:t>
      </w:r>
      <w:r w:rsidRPr="00AD418C">
        <w:rPr>
          <w:color w:val="auto"/>
          <w:lang w:val="en-US"/>
        </w:rPr>
        <w:softHyphen/>
        <w:t>linkinghub.elsevier.com/</w:t>
      </w:r>
      <w:r w:rsidRPr="00AD418C">
        <w:rPr>
          <w:color w:val="auto"/>
          <w:lang w:val="en-US"/>
        </w:rPr>
        <w:softHyphen/>
        <w:t>retrieve/</w:t>
      </w:r>
      <w:r w:rsidRPr="00AD418C">
        <w:rPr>
          <w:color w:val="auto"/>
          <w:lang w:val="en-US"/>
        </w:rPr>
        <w:softHyphen/>
        <w:t>pii/</w:t>
      </w:r>
      <w:r w:rsidRPr="00AD418C">
        <w:rPr>
          <w:color w:val="auto"/>
          <w:lang w:val="en-US"/>
        </w:rPr>
        <w:softHyphen/>
        <w:t>S0730725X09001787.</w:t>
      </w:r>
    </w:p>
    <w:p w14:paraId="3A58B5A7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76" w:name="BIB_fullerton_5fcollagen_5f2007"/>
      <w:r w:rsidRPr="00AD418C">
        <w:rPr>
          <w:color w:val="auto"/>
          <w:lang w:val="en-US"/>
        </w:rPr>
        <w:t>35</w:t>
      </w:r>
      <w:bookmarkStart w:id="77" w:name="B4B_fullerton_5fcollagen_5f2007"/>
      <w:bookmarkEnd w:id="76"/>
      <w:bookmarkEnd w:id="77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>Fullerton GD, Rahal A. Collagen structure: The molecular source of the tendon magic angle effect. Journal of Magnetic Resonance Imaging 2007;25(2):345–361. ISSN 10531807, 15222586.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jmri.20808.</w:t>
      </w:r>
    </w:p>
    <w:p w14:paraId="27CF243F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78" w:name="BIB_wellen_5fspatial_5f2005"/>
      <w:r w:rsidRPr="00AD418C">
        <w:rPr>
          <w:color w:val="auto"/>
          <w:lang w:val="en-US"/>
        </w:rPr>
        <w:t>36</w:t>
      </w:r>
      <w:bookmarkStart w:id="79" w:name="B4B_wellen_5fspatial_5f2005"/>
      <w:bookmarkEnd w:id="78"/>
      <w:bookmarkEnd w:id="79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</w:r>
      <w:proofErr w:type="spellStart"/>
      <w:r w:rsidRPr="00AD418C">
        <w:rPr>
          <w:color w:val="auto"/>
          <w:lang w:val="en-US"/>
        </w:rPr>
        <w:t>Wellen</w:t>
      </w:r>
      <w:proofErr w:type="spellEnd"/>
      <w:r w:rsidRPr="00AD418C">
        <w:rPr>
          <w:color w:val="auto"/>
          <w:lang w:val="en-US"/>
        </w:rPr>
        <w:t xml:space="preserve"> J, Helmer KG, </w:t>
      </w:r>
      <w:proofErr w:type="spellStart"/>
      <w:r w:rsidRPr="00AD418C">
        <w:rPr>
          <w:color w:val="auto"/>
          <w:lang w:val="en-US"/>
        </w:rPr>
        <w:t>Grigg</w:t>
      </w:r>
      <w:proofErr w:type="spellEnd"/>
      <w:r w:rsidRPr="00AD418C">
        <w:rPr>
          <w:color w:val="auto"/>
          <w:lang w:val="en-US"/>
        </w:rPr>
        <w:t xml:space="preserve"> P, </w:t>
      </w:r>
      <w:proofErr w:type="spellStart"/>
      <w:r w:rsidRPr="00AD418C">
        <w:rPr>
          <w:color w:val="auto"/>
          <w:lang w:val="en-US"/>
        </w:rPr>
        <w:t>Sotak</w:t>
      </w:r>
      <w:proofErr w:type="spellEnd"/>
      <w:r w:rsidRPr="00AD418C">
        <w:rPr>
          <w:color w:val="auto"/>
          <w:lang w:val="en-US"/>
        </w:rPr>
        <w:t xml:space="preserve"> CH. Spatial characterization of T1 and T2 relaxation times and the water apparent diffusion coefficient in rabbit Achilles tendon subjected to tensile loading. Magnetic Resonance in Medicine 2005;53(3):535–544. ISSN 0740-3194, 1522-2594.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mrm.20361.</w:t>
      </w:r>
    </w:p>
    <w:p w14:paraId="47DD02FD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80" w:name="BIB_ma_5faccurate_5f2018"/>
      <w:r w:rsidRPr="00AD418C">
        <w:rPr>
          <w:color w:val="auto"/>
          <w:lang w:val="en-US"/>
        </w:rPr>
        <w:t>37</w:t>
      </w:r>
      <w:bookmarkStart w:id="81" w:name="B4B_ma_5faccurate_5f2018"/>
      <w:bookmarkEnd w:id="80"/>
      <w:bookmarkEnd w:id="81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Ma YJ, Lu X, Carl M, Zhu Y, </w:t>
      </w:r>
      <w:proofErr w:type="spellStart"/>
      <w:r w:rsidRPr="00AD418C">
        <w:rPr>
          <w:color w:val="auto"/>
          <w:lang w:val="en-US"/>
        </w:rPr>
        <w:t>Szeverenyi</w:t>
      </w:r>
      <w:proofErr w:type="spellEnd"/>
      <w:r w:rsidRPr="00AD418C">
        <w:rPr>
          <w:color w:val="auto"/>
          <w:lang w:val="en-US"/>
        </w:rPr>
        <w:t xml:space="preserve"> NM, </w:t>
      </w:r>
      <w:proofErr w:type="spellStart"/>
      <w:r w:rsidRPr="00AD418C">
        <w:rPr>
          <w:color w:val="auto"/>
          <w:lang w:val="en-US"/>
        </w:rPr>
        <w:t>Bydder</w:t>
      </w:r>
      <w:proofErr w:type="spellEnd"/>
      <w:r w:rsidRPr="00AD418C">
        <w:rPr>
          <w:color w:val="auto"/>
          <w:lang w:val="en-US"/>
        </w:rPr>
        <w:t xml:space="preserve"> GM, Chang EY, Du J. Accurate T </w:t>
      </w:r>
      <w:r w:rsidRPr="00AD418C">
        <w:rPr>
          <w:color w:val="auto"/>
          <w:vertAlign w:val="subscript"/>
          <w:lang w:val="en-US"/>
        </w:rPr>
        <w:t>1</w:t>
      </w:r>
      <w:r w:rsidRPr="00AD418C">
        <w:rPr>
          <w:color w:val="auto"/>
          <w:lang w:val="en-US"/>
        </w:rPr>
        <w:t xml:space="preserve"> mapping of short T </w:t>
      </w:r>
      <w:r w:rsidRPr="00AD418C">
        <w:rPr>
          <w:color w:val="auto"/>
          <w:vertAlign w:val="subscript"/>
          <w:lang w:val="en-US"/>
        </w:rPr>
        <w:t>2</w:t>
      </w:r>
      <w:r w:rsidRPr="00AD418C">
        <w:rPr>
          <w:color w:val="auto"/>
          <w:lang w:val="en-US"/>
        </w:rPr>
        <w:t xml:space="preserve"> tissues using a three-dimensional ultrashort echo time cones actual flip angle imaging-variable repetition time (3D UTE-Cones AFI-VTR) method. Magnetic Resonance in Medicine 2018;80(2):598–608. ISSN 07403194. http://</w:t>
      </w:r>
      <w:r w:rsidRPr="00AD418C">
        <w:rPr>
          <w:color w:val="auto"/>
          <w:lang w:val="en-US"/>
        </w:rPr>
        <w:softHyphen/>
        <w:t>doi.wiley.com/</w:t>
      </w:r>
      <w:r w:rsidRPr="00AD418C">
        <w:rPr>
          <w:color w:val="auto"/>
          <w:lang w:val="en-US"/>
        </w:rPr>
        <w:softHyphen/>
        <w:t>10.1002/</w:t>
      </w:r>
      <w:r w:rsidRPr="00AD418C">
        <w:rPr>
          <w:color w:val="auto"/>
          <w:lang w:val="en-US"/>
        </w:rPr>
        <w:softHyphen/>
        <w:t>mrm.27066.</w:t>
      </w:r>
    </w:p>
    <w:p w14:paraId="3B7C40C1" w14:textId="77777777" w:rsidR="00AD418C" w:rsidRDefault="00AD418C" w:rsidP="00154E0D">
      <w:pPr>
        <w:spacing w:line="480" w:lineRule="auto"/>
        <w:ind w:left="709" w:hanging="709"/>
        <w:rPr>
          <w:color w:val="auto"/>
          <w:lang w:val="en-US"/>
        </w:rPr>
      </w:pPr>
      <w:r w:rsidRPr="00AD418C">
        <w:rPr>
          <w:color w:val="auto"/>
          <w:lang w:val="en-US"/>
        </w:rPr>
        <w:t>[</w:t>
      </w:r>
      <w:bookmarkStart w:id="82" w:name="BIB_birkl_5ftemperature_5f2013"/>
      <w:r w:rsidRPr="00AD418C">
        <w:rPr>
          <w:color w:val="auto"/>
          <w:lang w:val="en-US"/>
        </w:rPr>
        <w:t>38</w:t>
      </w:r>
      <w:bookmarkStart w:id="83" w:name="B4B_birkl_5ftemperature_5f2013"/>
      <w:bookmarkEnd w:id="82"/>
      <w:bookmarkEnd w:id="83"/>
      <w:r w:rsidRPr="00AD418C">
        <w:rPr>
          <w:color w:val="auto"/>
          <w:lang w:val="en-US"/>
        </w:rPr>
        <w:t>]</w:t>
      </w:r>
      <w:r w:rsidRPr="00AD418C">
        <w:rPr>
          <w:color w:val="auto"/>
          <w:lang w:val="en-US"/>
        </w:rPr>
        <w:tab/>
        <w:t xml:space="preserve">Birkl C, </w:t>
      </w:r>
      <w:proofErr w:type="spellStart"/>
      <w:r w:rsidRPr="00AD418C">
        <w:rPr>
          <w:color w:val="auto"/>
          <w:lang w:val="en-US"/>
        </w:rPr>
        <w:t>Langkammer</w:t>
      </w:r>
      <w:proofErr w:type="spellEnd"/>
      <w:r w:rsidRPr="00AD418C">
        <w:rPr>
          <w:color w:val="auto"/>
          <w:lang w:val="en-US"/>
        </w:rPr>
        <w:t xml:space="preserve"> C, </w:t>
      </w:r>
      <w:proofErr w:type="spellStart"/>
      <w:r w:rsidRPr="00AD418C">
        <w:rPr>
          <w:color w:val="auto"/>
          <w:lang w:val="en-US"/>
        </w:rPr>
        <w:t>Haybaeck</w:t>
      </w:r>
      <w:proofErr w:type="spellEnd"/>
      <w:r w:rsidRPr="00AD418C">
        <w:rPr>
          <w:color w:val="auto"/>
          <w:lang w:val="en-US"/>
        </w:rPr>
        <w:t xml:space="preserve"> J, Ernst C, </w:t>
      </w:r>
      <w:proofErr w:type="spellStart"/>
      <w:r w:rsidRPr="00AD418C">
        <w:rPr>
          <w:color w:val="auto"/>
          <w:lang w:val="en-US"/>
        </w:rPr>
        <w:t>Stollberger</w:t>
      </w:r>
      <w:proofErr w:type="spellEnd"/>
      <w:r w:rsidRPr="00AD418C">
        <w:rPr>
          <w:color w:val="auto"/>
          <w:lang w:val="en-US"/>
        </w:rPr>
        <w:t xml:space="preserve"> R, </w:t>
      </w:r>
      <w:proofErr w:type="spellStart"/>
      <w:r w:rsidRPr="00AD418C">
        <w:rPr>
          <w:color w:val="auto"/>
          <w:lang w:val="en-US"/>
        </w:rPr>
        <w:t>Fazekas</w:t>
      </w:r>
      <w:proofErr w:type="spellEnd"/>
      <w:r w:rsidRPr="00AD418C">
        <w:rPr>
          <w:color w:val="auto"/>
          <w:lang w:val="en-US"/>
        </w:rPr>
        <w:t xml:space="preserve"> F, </w:t>
      </w:r>
      <w:proofErr w:type="spellStart"/>
      <w:r w:rsidRPr="00AD418C">
        <w:rPr>
          <w:color w:val="auto"/>
          <w:lang w:val="en-US"/>
        </w:rPr>
        <w:t>Ropele</w:t>
      </w:r>
      <w:proofErr w:type="spellEnd"/>
      <w:r w:rsidRPr="00AD418C">
        <w:rPr>
          <w:color w:val="auto"/>
          <w:lang w:val="en-US"/>
        </w:rPr>
        <w:t xml:space="preserve"> S. Temperature Dependency of T1 Relaxation Time in Unfixed and Fixed Human Brain Tissue. </w:t>
      </w:r>
      <w:proofErr w:type="spellStart"/>
      <w:r w:rsidRPr="00AD418C">
        <w:rPr>
          <w:color w:val="auto"/>
          <w:lang w:val="en-US"/>
        </w:rPr>
        <w:t>Biomedizinische</w:t>
      </w:r>
      <w:proofErr w:type="spellEnd"/>
      <w:r w:rsidRPr="00AD418C">
        <w:rPr>
          <w:color w:val="auto"/>
          <w:lang w:val="en-US"/>
        </w:rPr>
        <w:t xml:space="preserve"> </w:t>
      </w:r>
      <w:proofErr w:type="spellStart"/>
      <w:r w:rsidRPr="00AD418C">
        <w:rPr>
          <w:color w:val="auto"/>
          <w:lang w:val="en-US"/>
        </w:rPr>
        <w:t>Technik</w:t>
      </w:r>
      <w:proofErr w:type="spellEnd"/>
      <w:r w:rsidRPr="00AD418C">
        <w:rPr>
          <w:color w:val="auto"/>
          <w:lang w:val="en-US"/>
        </w:rPr>
        <w:t xml:space="preserve"> Biomedical Engineering 2013;58 Suppl 1. ISSN 1862-278X.</w:t>
      </w:r>
    </w:p>
    <w:bookmarkEnd w:id="7"/>
    <w:p w14:paraId="055A4C20" w14:textId="74272DFB" w:rsidR="001C7F5E" w:rsidRPr="009C3B4E" w:rsidRDefault="001C7F5E" w:rsidP="001C7F5E">
      <w:pPr>
        <w:rPr>
          <w:color w:val="auto"/>
          <w:lang w:val="en-US"/>
        </w:rPr>
      </w:pPr>
    </w:p>
    <w:p w14:paraId="7B0A1013" w14:textId="77777777" w:rsidR="00F715C9" w:rsidRPr="009C3B4E" w:rsidRDefault="00F715C9" w:rsidP="001C7F5E">
      <w:pPr>
        <w:ind w:firstLine="0"/>
        <w:rPr>
          <w:b/>
          <w:color w:val="auto"/>
          <w:sz w:val="32"/>
          <w:szCs w:val="32"/>
          <w:lang w:val="en-US"/>
        </w:rPr>
      </w:pPr>
      <w:r w:rsidRPr="009C3B4E">
        <w:rPr>
          <w:b/>
          <w:color w:val="auto"/>
          <w:lang w:val="en-US"/>
        </w:rPr>
        <w:br w:type="page"/>
      </w:r>
    </w:p>
    <w:p w14:paraId="492CF0D7" w14:textId="5A02FECF" w:rsidR="00263E5F" w:rsidRPr="009C3B4E" w:rsidRDefault="00EA1F9A" w:rsidP="007C7F5E">
      <w:pPr>
        <w:pStyle w:val="berschrift2"/>
        <w:spacing w:line="480" w:lineRule="auto"/>
        <w:ind w:firstLine="0"/>
        <w:rPr>
          <w:b/>
          <w:color w:val="auto"/>
          <w:lang w:val="en-US"/>
        </w:rPr>
      </w:pPr>
      <w:r w:rsidRPr="009C3B4E">
        <w:rPr>
          <w:b/>
          <w:color w:val="auto"/>
          <w:lang w:val="en-US"/>
        </w:rPr>
        <w:t xml:space="preserve">Figure </w:t>
      </w:r>
      <w:r w:rsidR="007C75DE" w:rsidRPr="009C3B4E">
        <w:rPr>
          <w:b/>
          <w:color w:val="auto"/>
          <w:lang w:val="en-US"/>
        </w:rPr>
        <w:t>l</w:t>
      </w:r>
      <w:r w:rsidRPr="009C3B4E">
        <w:rPr>
          <w:b/>
          <w:color w:val="auto"/>
          <w:lang w:val="en-US"/>
        </w:rPr>
        <w:t>egends</w:t>
      </w:r>
      <w:bookmarkStart w:id="84" w:name="_GoBack"/>
      <w:bookmarkEnd w:id="84"/>
    </w:p>
    <w:p w14:paraId="4078AAD7" w14:textId="0F27C36F" w:rsidR="007818D0" w:rsidRPr="009C3B4E" w:rsidRDefault="007818D0">
      <w:pPr>
        <w:rPr>
          <w:color w:val="auto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6"/>
      </w:tblGrid>
      <w:tr w:rsidR="009C3B4E" w:rsidRPr="009C3B4E" w14:paraId="02E4034F" w14:textId="77777777" w:rsidTr="00CA11CB">
        <w:tc>
          <w:tcPr>
            <w:tcW w:w="9856" w:type="dxa"/>
          </w:tcPr>
          <w:p w14:paraId="34217721" w14:textId="63100953" w:rsidR="007818D0" w:rsidRPr="009C3B4E" w:rsidRDefault="00221205" w:rsidP="00CA11CB">
            <w:pPr>
              <w:spacing w:line="480" w:lineRule="auto"/>
              <w:ind w:firstLine="0"/>
              <w:rPr>
                <w:color w:val="auto"/>
                <w:lang w:val="en-US"/>
              </w:rPr>
            </w:pPr>
            <w:r w:rsidRPr="009C3B4E">
              <w:rPr>
                <w:color w:val="auto"/>
                <w:lang w:val="en-US"/>
              </w:rPr>
              <w:br w:type="page"/>
            </w:r>
            <w:r w:rsidR="007818D0" w:rsidRPr="009C3B4E">
              <w:rPr>
                <w:color w:val="auto"/>
                <w:lang w:val="en-US"/>
              </w:rPr>
              <w:br w:type="page"/>
            </w:r>
            <w:r w:rsidR="007818D0" w:rsidRPr="009C3B4E">
              <w:rPr>
                <w:noProof/>
                <w:color w:val="auto"/>
                <w:lang w:val="en-US" w:eastAsia="en-US"/>
              </w:rPr>
              <w:drawing>
                <wp:inline distT="0" distB="0" distL="0" distR="0" wp14:anchorId="7FB05B34" wp14:editId="46837EDF">
                  <wp:extent cx="6120064" cy="301386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IDIR-34\mkraemer\owncloud\Papers\Tendon-Swelling\Images\T1Curv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6" r="7617"/>
                          <a:stretch/>
                        </pic:blipFill>
                        <pic:spPr bwMode="auto">
                          <a:xfrm>
                            <a:off x="0" y="0"/>
                            <a:ext cx="6127579" cy="3017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8D0" w:rsidRPr="00656FED" w14:paraId="7126FC77" w14:textId="77777777" w:rsidTr="00CA11CB">
        <w:tc>
          <w:tcPr>
            <w:tcW w:w="9856" w:type="dxa"/>
          </w:tcPr>
          <w:p w14:paraId="005FAAC5" w14:textId="4BFE6504" w:rsidR="007818D0" w:rsidRPr="009C3B4E" w:rsidRDefault="007818D0" w:rsidP="00FD4E37">
            <w:pPr>
              <w:spacing w:line="480" w:lineRule="auto"/>
              <w:ind w:firstLine="0"/>
              <w:rPr>
                <w:color w:val="auto"/>
                <w:lang w:val="en-US"/>
              </w:rPr>
            </w:pPr>
            <w:r w:rsidRPr="009C3B4E">
              <w:rPr>
                <w:color w:val="auto"/>
                <w:lang w:val="en-US"/>
              </w:rPr>
              <w:t xml:space="preserve">Figure </w:t>
            </w:r>
            <w:bookmarkStart w:id="85" w:name="FIG_T1Curves"/>
            <w:r w:rsidR="00341959" w:rsidRPr="009C3B4E">
              <w:rPr>
                <w:color w:val="auto"/>
              </w:rPr>
              <w:fldChar w:fldCharType="begin"/>
            </w:r>
            <w:r w:rsidR="00341959" w:rsidRPr="009C3B4E">
              <w:rPr>
                <w:color w:val="auto"/>
                <w:lang w:val="en-US"/>
              </w:rPr>
              <w:instrText xml:space="preserve"> SEQ Figure \* ARABIC </w:instrText>
            </w:r>
            <w:r w:rsidR="00341959" w:rsidRPr="009C3B4E">
              <w:rPr>
                <w:color w:val="auto"/>
              </w:rPr>
              <w:fldChar w:fldCharType="separate"/>
            </w:r>
            <w:r w:rsidR="009522D0" w:rsidRPr="009C3B4E">
              <w:rPr>
                <w:noProof/>
                <w:color w:val="auto"/>
                <w:lang w:val="en-US"/>
              </w:rPr>
              <w:t>1</w:t>
            </w:r>
            <w:r w:rsidR="00341959" w:rsidRPr="009C3B4E">
              <w:rPr>
                <w:color w:val="auto"/>
              </w:rPr>
              <w:fldChar w:fldCharType="end"/>
            </w:r>
            <w:bookmarkEnd w:id="85"/>
            <w:r w:rsidRPr="009C3B4E">
              <w:rPr>
                <w:color w:val="auto"/>
                <w:lang w:val="en-US"/>
              </w:rPr>
              <w:t>: Dependenc</w:t>
            </w:r>
            <w:r w:rsidR="00F911CC">
              <w:rPr>
                <w:color w:val="auto"/>
                <w:lang w:val="en-US"/>
              </w:rPr>
              <w:t>e</w:t>
            </w:r>
            <w:r w:rsidRPr="009C3B4E">
              <w:rPr>
                <w:color w:val="auto"/>
                <w:lang w:val="en-US"/>
              </w:rPr>
              <w:t xml:space="preserve"> of the MR signal on the flip angle and </w:t>
            </w:r>
            <w:r w:rsidR="00F911CC">
              <w:rPr>
                <w:color w:val="auto"/>
                <w:lang w:val="en-US"/>
              </w:rPr>
              <w:t xml:space="preserve">the </w:t>
            </w:r>
            <w:r w:rsidRPr="009C3B4E">
              <w:rPr>
                <w:color w:val="auto"/>
                <w:lang w:val="en-US"/>
              </w:rPr>
              <w:t>curve</w:t>
            </w:r>
            <w:r w:rsidR="00A803FA" w:rsidRPr="009C3B4E">
              <w:rPr>
                <w:color w:val="auto"/>
                <w:lang w:val="en-US"/>
              </w:rPr>
              <w:t>-</w:t>
            </w:r>
            <w:r w:rsidRPr="009C3B4E">
              <w:rPr>
                <w:color w:val="auto"/>
                <w:lang w:val="en-US"/>
              </w:rPr>
              <w:t>fitting results (dashed lines) used to estimate the T</w:t>
            </w:r>
            <w:r w:rsidRPr="009C3B4E">
              <w:rPr>
                <w:color w:val="auto"/>
                <w:vertAlign w:val="subscript"/>
                <w:lang w:val="en-US"/>
              </w:rPr>
              <w:t>1</w:t>
            </w:r>
            <w:r w:rsidRPr="009C3B4E">
              <w:rPr>
                <w:color w:val="auto"/>
                <w:lang w:val="en-US"/>
              </w:rPr>
              <w:t xml:space="preserve"> relaxation time. Results are shown for one sample at baseline (blue) and after 30</w:t>
            </w:r>
            <w:r w:rsidR="00992276" w:rsidRPr="009C3B4E">
              <w:rPr>
                <w:color w:val="auto"/>
                <w:lang w:val="en-US"/>
              </w:rPr>
              <w:t xml:space="preserve"> </w:t>
            </w:r>
            <w:r w:rsidRPr="009C3B4E">
              <w:rPr>
                <w:color w:val="auto"/>
                <w:lang w:val="en-US"/>
              </w:rPr>
              <w:t>h (red) and 67</w:t>
            </w:r>
            <w:r w:rsidR="00992276" w:rsidRPr="009C3B4E">
              <w:rPr>
                <w:color w:val="auto"/>
                <w:lang w:val="en-US"/>
              </w:rPr>
              <w:t xml:space="preserve"> h</w:t>
            </w:r>
            <w:r w:rsidRPr="009C3B4E">
              <w:rPr>
                <w:color w:val="auto"/>
                <w:lang w:val="en-US"/>
              </w:rPr>
              <w:t xml:space="preserve"> (yellow) of immersion in PBS. </w:t>
            </w:r>
            <w:r w:rsidR="00D8588C" w:rsidRPr="009C3B4E">
              <w:rPr>
                <w:color w:val="auto"/>
                <w:lang w:val="en-US"/>
              </w:rPr>
              <w:t>T</w:t>
            </w:r>
            <w:r w:rsidR="00992276" w:rsidRPr="009C3B4E">
              <w:rPr>
                <w:color w:val="auto"/>
                <w:lang w:val="en-US"/>
              </w:rPr>
              <w:t>o simplify data</w:t>
            </w:r>
            <w:r w:rsidRPr="009C3B4E">
              <w:rPr>
                <w:color w:val="auto"/>
                <w:lang w:val="en-US"/>
              </w:rPr>
              <w:t xml:space="preserve"> visualization</w:t>
            </w:r>
            <w:r w:rsidR="00992276" w:rsidRPr="009C3B4E">
              <w:rPr>
                <w:color w:val="auto"/>
                <w:lang w:val="en-US"/>
              </w:rPr>
              <w:t>,</w:t>
            </w:r>
            <w:r w:rsidRPr="009C3B4E">
              <w:rPr>
                <w:color w:val="auto"/>
                <w:lang w:val="en-US"/>
              </w:rPr>
              <w:t xml:space="preserve"> the signals were normalized to the individual maximum of the curves</w:t>
            </w:r>
            <w:r w:rsidR="00FD4E37" w:rsidRPr="009C3B4E">
              <w:rPr>
                <w:color w:val="auto"/>
                <w:lang w:val="en-US"/>
              </w:rPr>
              <w:t>.</w:t>
            </w:r>
          </w:p>
        </w:tc>
      </w:tr>
    </w:tbl>
    <w:p w14:paraId="41FC5F70" w14:textId="15E8529B" w:rsidR="007818D0" w:rsidRPr="009C3B4E" w:rsidRDefault="007818D0">
      <w:pPr>
        <w:rPr>
          <w:color w:val="auto"/>
          <w:lang w:val="en-US"/>
        </w:rPr>
      </w:pPr>
    </w:p>
    <w:p w14:paraId="379623CD" w14:textId="703ECA47" w:rsidR="007818D0" w:rsidRPr="009C3B4E" w:rsidRDefault="007818D0">
      <w:pPr>
        <w:rPr>
          <w:color w:val="auto"/>
          <w:lang w:val="en-US"/>
        </w:rPr>
      </w:pPr>
      <w:r w:rsidRPr="009C3B4E">
        <w:rPr>
          <w:color w:val="auto"/>
          <w:lang w:val="en-US"/>
        </w:rPr>
        <w:br w:type="page"/>
      </w:r>
    </w:p>
    <w:p w14:paraId="33E2ED45" w14:textId="77777777" w:rsidR="00221205" w:rsidRPr="009C3B4E" w:rsidRDefault="00221205" w:rsidP="007818D0">
      <w:pPr>
        <w:ind w:firstLine="0"/>
        <w:rPr>
          <w:color w:val="auto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6"/>
      </w:tblGrid>
      <w:tr w:rsidR="009C3B4E" w:rsidRPr="009C3B4E" w14:paraId="01810CDA" w14:textId="77777777" w:rsidTr="00CA11CB">
        <w:tc>
          <w:tcPr>
            <w:tcW w:w="9856" w:type="dxa"/>
          </w:tcPr>
          <w:p w14:paraId="1CE11220" w14:textId="7A22A0FC" w:rsidR="00C43AAB" w:rsidRPr="009C3B4E" w:rsidRDefault="00C43AAB" w:rsidP="00221205">
            <w:pPr>
              <w:spacing w:line="480" w:lineRule="auto"/>
              <w:ind w:firstLine="0"/>
              <w:jc w:val="center"/>
              <w:rPr>
                <w:color w:val="auto"/>
                <w:lang w:val="en-US"/>
              </w:rPr>
            </w:pPr>
            <w:r w:rsidRPr="009C3B4E">
              <w:rPr>
                <w:noProof/>
                <w:color w:val="auto"/>
                <w:lang w:val="en-US" w:eastAsia="en-US"/>
              </w:rPr>
              <w:drawing>
                <wp:inline distT="0" distB="0" distL="0" distR="0" wp14:anchorId="46B097B1" wp14:editId="1F0B2584">
                  <wp:extent cx="5853750" cy="32766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IDIR-34\mkraemer\owncloud\Papers\Tendon-Swelling\Images\Swelling60hT1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3" r="7386" b="2273"/>
                          <a:stretch/>
                        </pic:blipFill>
                        <pic:spPr bwMode="auto">
                          <a:xfrm>
                            <a:off x="0" y="0"/>
                            <a:ext cx="5858483" cy="327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AAB" w:rsidRPr="00BA6DE8" w14:paraId="1E0392D3" w14:textId="77777777" w:rsidTr="00CA11CB">
        <w:tc>
          <w:tcPr>
            <w:tcW w:w="9856" w:type="dxa"/>
          </w:tcPr>
          <w:p w14:paraId="4ED6B5A6" w14:textId="45FED009" w:rsidR="00C43AAB" w:rsidRPr="009C3B4E" w:rsidRDefault="00C43AAB" w:rsidP="00942A38">
            <w:pPr>
              <w:spacing w:line="480" w:lineRule="auto"/>
              <w:ind w:firstLine="0"/>
              <w:rPr>
                <w:color w:val="auto"/>
                <w:lang w:val="en-US"/>
              </w:rPr>
            </w:pPr>
            <w:r w:rsidRPr="009C3B4E">
              <w:rPr>
                <w:color w:val="auto"/>
                <w:lang w:val="en-US"/>
              </w:rPr>
              <w:t xml:space="preserve">Figure </w:t>
            </w:r>
            <w:bookmarkStart w:id="86" w:name="FIG_T1Box"/>
            <w:r w:rsidR="00341959" w:rsidRPr="009C3B4E">
              <w:rPr>
                <w:color w:val="auto"/>
              </w:rPr>
              <w:fldChar w:fldCharType="begin"/>
            </w:r>
            <w:r w:rsidR="00341959" w:rsidRPr="009C3B4E">
              <w:rPr>
                <w:color w:val="auto"/>
                <w:lang w:val="en-US"/>
              </w:rPr>
              <w:instrText xml:space="preserve"> SEQ Figure \* ARABIC </w:instrText>
            </w:r>
            <w:r w:rsidR="00341959" w:rsidRPr="009C3B4E">
              <w:rPr>
                <w:color w:val="auto"/>
              </w:rPr>
              <w:fldChar w:fldCharType="separate"/>
            </w:r>
            <w:r w:rsidR="009522D0" w:rsidRPr="009C3B4E">
              <w:rPr>
                <w:noProof/>
                <w:color w:val="auto"/>
                <w:lang w:val="en-US"/>
              </w:rPr>
              <w:t>2</w:t>
            </w:r>
            <w:r w:rsidR="00341959" w:rsidRPr="009C3B4E">
              <w:rPr>
                <w:color w:val="auto"/>
              </w:rPr>
              <w:fldChar w:fldCharType="end"/>
            </w:r>
            <w:bookmarkEnd w:id="86"/>
            <w:r w:rsidRPr="009C3B4E">
              <w:rPr>
                <w:color w:val="auto"/>
                <w:lang w:val="en-US"/>
              </w:rPr>
              <w:t xml:space="preserve">: </w:t>
            </w:r>
            <w:r w:rsidR="00474F38" w:rsidRPr="009C3B4E">
              <w:rPr>
                <w:color w:val="auto"/>
                <w:lang w:val="en-US"/>
              </w:rPr>
              <w:t>Box plot</w:t>
            </w:r>
            <w:r w:rsidR="00F74E3A" w:rsidRPr="009C3B4E">
              <w:rPr>
                <w:color w:val="auto"/>
                <w:lang w:val="en-US"/>
              </w:rPr>
              <w:t>s</w:t>
            </w:r>
            <w:r w:rsidR="00474F38" w:rsidRPr="009C3B4E">
              <w:rPr>
                <w:color w:val="auto"/>
                <w:lang w:val="en-US"/>
              </w:rPr>
              <w:t xml:space="preserve"> showing the estimated T</w:t>
            </w:r>
            <w:r w:rsidR="00474F38" w:rsidRPr="009C3B4E">
              <w:rPr>
                <w:color w:val="auto"/>
                <w:vertAlign w:val="subscript"/>
                <w:lang w:val="en-US"/>
              </w:rPr>
              <w:t>1</w:t>
            </w:r>
            <w:r w:rsidR="00474F38" w:rsidRPr="009C3B4E">
              <w:rPr>
                <w:color w:val="auto"/>
                <w:lang w:val="en-US"/>
              </w:rPr>
              <w:t xml:space="preserve"> relaxation times </w:t>
            </w:r>
            <w:r w:rsidR="00942A38">
              <w:rPr>
                <w:color w:val="auto"/>
                <w:lang w:val="en-US"/>
              </w:rPr>
              <w:t>for</w:t>
            </w:r>
            <w:r w:rsidR="00942A38" w:rsidRPr="009C3B4E">
              <w:rPr>
                <w:color w:val="auto"/>
                <w:lang w:val="en-US"/>
              </w:rPr>
              <w:t xml:space="preserve"> </w:t>
            </w:r>
            <w:r w:rsidR="00474F38" w:rsidRPr="009C3B4E">
              <w:rPr>
                <w:color w:val="auto"/>
                <w:lang w:val="en-US"/>
              </w:rPr>
              <w:t xml:space="preserve">a </w:t>
            </w:r>
            <w:r w:rsidR="00F74E3A" w:rsidRPr="009C3B4E">
              <w:rPr>
                <w:color w:val="auto"/>
                <w:lang w:val="en-US"/>
              </w:rPr>
              <w:t>region</w:t>
            </w:r>
            <w:r w:rsidR="00BA6DE8">
              <w:rPr>
                <w:color w:val="auto"/>
                <w:lang w:val="en-US"/>
              </w:rPr>
              <w:t>-</w:t>
            </w:r>
            <w:r w:rsidR="00F74E3A" w:rsidRPr="009C3B4E">
              <w:rPr>
                <w:color w:val="auto"/>
                <w:lang w:val="en-US"/>
              </w:rPr>
              <w:t>of</w:t>
            </w:r>
            <w:r w:rsidR="00BA6DE8">
              <w:rPr>
                <w:color w:val="auto"/>
                <w:lang w:val="en-US"/>
              </w:rPr>
              <w:t>-</w:t>
            </w:r>
            <w:r w:rsidR="00F74E3A" w:rsidRPr="009C3B4E">
              <w:rPr>
                <w:color w:val="auto"/>
                <w:lang w:val="en-US"/>
              </w:rPr>
              <w:t>interest</w:t>
            </w:r>
            <w:r w:rsidR="00474F38" w:rsidRPr="009C3B4E">
              <w:rPr>
                <w:color w:val="auto"/>
                <w:lang w:val="en-US"/>
              </w:rPr>
              <w:t xml:space="preserve"> </w:t>
            </w:r>
            <w:r w:rsidR="00F74E3A" w:rsidRPr="009C3B4E">
              <w:rPr>
                <w:color w:val="auto"/>
                <w:lang w:val="en-US"/>
              </w:rPr>
              <w:t xml:space="preserve">in </w:t>
            </w:r>
            <w:r w:rsidR="00474F38" w:rsidRPr="009C3B4E">
              <w:rPr>
                <w:color w:val="auto"/>
                <w:lang w:val="en-US"/>
              </w:rPr>
              <w:t xml:space="preserve">the mid-tendon </w:t>
            </w:r>
            <w:r w:rsidR="00BA6DE8">
              <w:rPr>
                <w:color w:val="auto"/>
                <w:lang w:val="en-US"/>
              </w:rPr>
              <w:t>(</w:t>
            </w:r>
            <w:r w:rsidR="00BA6DE8" w:rsidRPr="004809AF">
              <w:rPr>
                <w:i/>
                <w:color w:val="auto"/>
                <w:lang w:val="en-US"/>
              </w:rPr>
              <w:t>left</w:t>
            </w:r>
            <w:r w:rsidR="00BA6DE8">
              <w:rPr>
                <w:color w:val="auto"/>
                <w:lang w:val="en-US"/>
              </w:rPr>
              <w:t xml:space="preserve">) </w:t>
            </w:r>
            <w:r w:rsidR="00474F38" w:rsidRPr="009C3B4E">
              <w:rPr>
                <w:color w:val="auto"/>
                <w:lang w:val="en-US"/>
              </w:rPr>
              <w:t xml:space="preserve">and enthesis </w:t>
            </w:r>
            <w:r w:rsidR="00BA6DE8">
              <w:rPr>
                <w:color w:val="auto"/>
                <w:lang w:val="en-US"/>
              </w:rPr>
              <w:t>(</w:t>
            </w:r>
            <w:r w:rsidR="00BA6DE8" w:rsidRPr="004809AF">
              <w:rPr>
                <w:i/>
                <w:color w:val="auto"/>
                <w:lang w:val="en-US"/>
              </w:rPr>
              <w:t>right</w:t>
            </w:r>
            <w:r w:rsidR="00BA6DE8">
              <w:rPr>
                <w:color w:val="auto"/>
                <w:lang w:val="en-US"/>
              </w:rPr>
              <w:t xml:space="preserve">) </w:t>
            </w:r>
            <w:r w:rsidR="00474F38" w:rsidRPr="009C3B4E">
              <w:rPr>
                <w:color w:val="auto"/>
                <w:lang w:val="en-US"/>
              </w:rPr>
              <w:t>at baseline</w:t>
            </w:r>
            <w:r w:rsidR="004424F2" w:rsidRPr="009C3B4E">
              <w:rPr>
                <w:color w:val="auto"/>
                <w:lang w:val="en-US"/>
              </w:rPr>
              <w:t xml:space="preserve">, </w:t>
            </w:r>
            <w:r w:rsidR="00474F38" w:rsidRPr="009C3B4E">
              <w:rPr>
                <w:color w:val="auto"/>
                <w:lang w:val="en-US"/>
              </w:rPr>
              <w:t>30</w:t>
            </w:r>
            <w:r w:rsidR="00F74E3A" w:rsidRPr="009C3B4E">
              <w:rPr>
                <w:color w:val="auto"/>
                <w:lang w:val="en-US"/>
              </w:rPr>
              <w:t xml:space="preserve"> </w:t>
            </w:r>
            <w:r w:rsidR="00474F38" w:rsidRPr="009C3B4E">
              <w:rPr>
                <w:color w:val="auto"/>
                <w:lang w:val="en-US"/>
              </w:rPr>
              <w:t>h and 67</w:t>
            </w:r>
            <w:r w:rsidR="00F74E3A" w:rsidRPr="009C3B4E">
              <w:rPr>
                <w:color w:val="auto"/>
                <w:lang w:val="en-US"/>
              </w:rPr>
              <w:t xml:space="preserve"> </w:t>
            </w:r>
            <w:r w:rsidR="00474F38" w:rsidRPr="009C3B4E">
              <w:rPr>
                <w:color w:val="auto"/>
                <w:lang w:val="en-US"/>
              </w:rPr>
              <w:t>h after immersion in PBS.</w:t>
            </w:r>
            <w:r w:rsidR="009D6402">
              <w:rPr>
                <w:color w:val="auto"/>
                <w:lang w:val="en-US"/>
              </w:rPr>
              <w:t xml:space="preserve"> Statistically significant differences (p&lt;0.05) are denoted by *.</w:t>
            </w:r>
          </w:p>
        </w:tc>
      </w:tr>
    </w:tbl>
    <w:p w14:paraId="1B04A956" w14:textId="5ECBD402" w:rsidR="00030B56" w:rsidRPr="009C3B4E" w:rsidRDefault="00030B56" w:rsidP="007C7F5E">
      <w:pPr>
        <w:spacing w:line="480" w:lineRule="auto"/>
        <w:ind w:firstLine="0"/>
        <w:rPr>
          <w:color w:val="auto"/>
          <w:lang w:val="en-US"/>
        </w:rPr>
      </w:pPr>
    </w:p>
    <w:p w14:paraId="4C9135CE" w14:textId="77777777" w:rsidR="00030B56" w:rsidRPr="009C3B4E" w:rsidRDefault="00030B56">
      <w:pPr>
        <w:rPr>
          <w:color w:val="auto"/>
          <w:lang w:val="en-US"/>
        </w:rPr>
      </w:pPr>
      <w:r w:rsidRPr="009C3B4E">
        <w:rPr>
          <w:color w:val="auto"/>
          <w:lang w:val="en-US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6"/>
      </w:tblGrid>
      <w:tr w:rsidR="009C3B4E" w:rsidRPr="009C3B4E" w14:paraId="66364C63" w14:textId="77777777" w:rsidTr="00C96178">
        <w:tc>
          <w:tcPr>
            <w:tcW w:w="9856" w:type="dxa"/>
          </w:tcPr>
          <w:p w14:paraId="6D04A4E1" w14:textId="77777777" w:rsidR="00030B56" w:rsidRPr="009C3B4E" w:rsidRDefault="00030B56" w:rsidP="00C96178">
            <w:pPr>
              <w:spacing w:line="480" w:lineRule="auto"/>
              <w:ind w:firstLine="0"/>
              <w:rPr>
                <w:color w:val="auto"/>
                <w:lang w:val="en-US"/>
              </w:rPr>
            </w:pPr>
            <w:r w:rsidRPr="009C3B4E">
              <w:rPr>
                <w:noProof/>
                <w:color w:val="auto"/>
                <w:lang w:val="en-US" w:eastAsia="en-US"/>
              </w:rPr>
              <w:drawing>
                <wp:inline distT="0" distB="0" distL="0" distR="0" wp14:anchorId="64F07A43" wp14:editId="5BAADB6F">
                  <wp:extent cx="6020409" cy="2989493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IDIR-34\mkraemer\owncloud\Papers\Tendon-Swelling\Images\T2StarCurv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53" r="8333"/>
                          <a:stretch/>
                        </pic:blipFill>
                        <pic:spPr bwMode="auto">
                          <a:xfrm>
                            <a:off x="0" y="0"/>
                            <a:ext cx="6021454" cy="299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B4E" w:rsidRPr="00656FED" w14:paraId="1FFF7550" w14:textId="77777777" w:rsidTr="00C96178">
        <w:tc>
          <w:tcPr>
            <w:tcW w:w="9856" w:type="dxa"/>
          </w:tcPr>
          <w:p w14:paraId="4C1D6D85" w14:textId="3B0770B9" w:rsidR="00030B56" w:rsidRPr="009C3B4E" w:rsidRDefault="00030B56" w:rsidP="00942A38">
            <w:pPr>
              <w:keepNext/>
              <w:spacing w:line="480" w:lineRule="auto"/>
              <w:ind w:firstLine="0"/>
              <w:rPr>
                <w:color w:val="auto"/>
                <w:lang w:val="en-US"/>
              </w:rPr>
            </w:pPr>
            <w:r w:rsidRPr="009C3B4E">
              <w:rPr>
                <w:color w:val="auto"/>
                <w:lang w:val="en-US"/>
              </w:rPr>
              <w:t xml:space="preserve">Figure </w:t>
            </w:r>
            <w:bookmarkStart w:id="87" w:name="FIG_T2StarDecay"/>
            <w:r w:rsidRPr="009C3B4E">
              <w:rPr>
                <w:color w:val="auto"/>
              </w:rPr>
              <w:fldChar w:fldCharType="begin"/>
            </w:r>
            <w:r w:rsidRPr="009C3B4E">
              <w:rPr>
                <w:color w:val="auto"/>
                <w:lang w:val="en-US"/>
              </w:rPr>
              <w:instrText xml:space="preserve"> SEQ Figure \* ARABIC </w:instrText>
            </w:r>
            <w:r w:rsidRPr="009C3B4E">
              <w:rPr>
                <w:color w:val="auto"/>
              </w:rPr>
              <w:fldChar w:fldCharType="separate"/>
            </w:r>
            <w:r w:rsidR="009522D0" w:rsidRPr="009C3B4E">
              <w:rPr>
                <w:noProof/>
                <w:color w:val="auto"/>
                <w:lang w:val="en-US"/>
              </w:rPr>
              <w:t>3</w:t>
            </w:r>
            <w:r w:rsidRPr="009C3B4E">
              <w:rPr>
                <w:color w:val="auto"/>
              </w:rPr>
              <w:fldChar w:fldCharType="end"/>
            </w:r>
            <w:bookmarkEnd w:id="87"/>
            <w:r w:rsidRPr="009C3B4E">
              <w:rPr>
                <w:color w:val="auto"/>
                <w:lang w:val="en-US"/>
              </w:rPr>
              <w:t>: Decay</w:t>
            </w:r>
            <w:r w:rsidR="00BA6DE8">
              <w:rPr>
                <w:color w:val="auto"/>
                <w:lang w:val="en-US"/>
              </w:rPr>
              <w:t>s</w:t>
            </w:r>
            <w:r w:rsidRPr="009C3B4E">
              <w:rPr>
                <w:color w:val="auto"/>
                <w:lang w:val="en-US"/>
              </w:rPr>
              <w:t xml:space="preserve"> of the transverse magnetization and T</w:t>
            </w:r>
            <w:r w:rsidRPr="009C3B4E">
              <w:rPr>
                <w:color w:val="auto"/>
                <w:vertAlign w:val="subscript"/>
                <w:lang w:val="en-US"/>
              </w:rPr>
              <w:t>2</w:t>
            </w:r>
            <w:r w:rsidRPr="009C3B4E">
              <w:rPr>
                <w:color w:val="auto"/>
                <w:vertAlign w:val="superscript"/>
                <w:lang w:val="en-US"/>
              </w:rPr>
              <w:t>*</w:t>
            </w:r>
            <w:r w:rsidRPr="009C3B4E">
              <w:rPr>
                <w:color w:val="auto"/>
                <w:lang w:val="en-US"/>
              </w:rPr>
              <w:t xml:space="preserve"> curve fitting results (dashed lines) </w:t>
            </w:r>
            <w:r w:rsidR="00A97F1E" w:rsidRPr="009C3B4E">
              <w:rPr>
                <w:color w:val="auto"/>
                <w:lang w:val="en-US"/>
              </w:rPr>
              <w:t>for the mid-tendon and enthesis region</w:t>
            </w:r>
            <w:r w:rsidR="00434EDE" w:rsidRPr="009C3B4E">
              <w:rPr>
                <w:color w:val="auto"/>
                <w:lang w:val="en-US"/>
              </w:rPr>
              <w:t>s, respectively</w:t>
            </w:r>
            <w:r w:rsidR="00A97F1E" w:rsidRPr="009C3B4E">
              <w:rPr>
                <w:color w:val="auto"/>
                <w:lang w:val="en-US"/>
              </w:rPr>
              <w:t xml:space="preserve">, </w:t>
            </w:r>
            <w:r w:rsidR="00942A38">
              <w:rPr>
                <w:color w:val="auto"/>
                <w:lang w:val="en-US"/>
              </w:rPr>
              <w:t>for</w:t>
            </w:r>
            <w:r w:rsidR="00942A38" w:rsidRPr="009C3B4E">
              <w:rPr>
                <w:color w:val="auto"/>
                <w:lang w:val="en-US"/>
              </w:rPr>
              <w:t xml:space="preserve"> </w:t>
            </w:r>
            <w:r w:rsidRPr="009C3B4E">
              <w:rPr>
                <w:color w:val="auto"/>
                <w:lang w:val="en-US"/>
              </w:rPr>
              <w:t xml:space="preserve">one </w:t>
            </w:r>
            <w:r w:rsidR="00A97F1E" w:rsidRPr="009C3B4E">
              <w:rPr>
                <w:color w:val="auto"/>
                <w:lang w:val="en-US"/>
              </w:rPr>
              <w:t xml:space="preserve">tendon </w:t>
            </w:r>
            <w:r w:rsidRPr="009C3B4E">
              <w:rPr>
                <w:color w:val="auto"/>
                <w:lang w:val="en-US"/>
              </w:rPr>
              <w:t xml:space="preserve">sample at baseline (blue) and after 30 h (red) and 67 h (yellow) immersion in PBS. To simplify data visualization, the signals were normalized to the individual maximums of the decay curves. </w:t>
            </w:r>
          </w:p>
        </w:tc>
      </w:tr>
    </w:tbl>
    <w:p w14:paraId="24E7A1DF" w14:textId="5641A933" w:rsidR="00030B56" w:rsidRPr="009C3B4E" w:rsidRDefault="00030B56" w:rsidP="00E416C2">
      <w:pPr>
        <w:rPr>
          <w:color w:val="auto"/>
          <w:lang w:val="en-US"/>
        </w:rPr>
      </w:pPr>
      <w:r w:rsidRPr="009C3B4E">
        <w:rPr>
          <w:color w:val="auto"/>
          <w:lang w:val="en-US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6"/>
      </w:tblGrid>
      <w:tr w:rsidR="009C3B4E" w:rsidRPr="009C3B4E" w14:paraId="6FEC069C" w14:textId="77777777" w:rsidTr="00C96178">
        <w:tc>
          <w:tcPr>
            <w:tcW w:w="9856" w:type="dxa"/>
          </w:tcPr>
          <w:p w14:paraId="6539A7EC" w14:textId="77777777" w:rsidR="00030B56" w:rsidRPr="009C3B4E" w:rsidRDefault="00030B56" w:rsidP="00C96178">
            <w:pPr>
              <w:spacing w:line="480" w:lineRule="auto"/>
              <w:ind w:firstLine="0"/>
              <w:jc w:val="center"/>
              <w:rPr>
                <w:color w:val="auto"/>
                <w:lang w:val="en-US"/>
              </w:rPr>
            </w:pPr>
            <w:r w:rsidRPr="009C3B4E">
              <w:rPr>
                <w:noProof/>
                <w:color w:val="auto"/>
                <w:lang w:val="en-US" w:eastAsia="en-US"/>
              </w:rPr>
              <w:drawing>
                <wp:inline distT="0" distB="0" distL="0" distR="0" wp14:anchorId="2C4BCFC9" wp14:editId="15E60FB1">
                  <wp:extent cx="5809919" cy="3228975"/>
                  <wp:effectExtent l="0" t="0" r="63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IDIR-34\mkraemer\owncloud\Papers\Tendon-Swelling\Images\Swelling60hT2StarBo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9" t="1968" r="7801" b="3279"/>
                          <a:stretch/>
                        </pic:blipFill>
                        <pic:spPr bwMode="auto">
                          <a:xfrm>
                            <a:off x="0" y="0"/>
                            <a:ext cx="5819787" cy="323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B56" w:rsidRPr="00BA6DE8" w14:paraId="245A11E0" w14:textId="77777777" w:rsidTr="00C96178">
        <w:tc>
          <w:tcPr>
            <w:tcW w:w="9856" w:type="dxa"/>
          </w:tcPr>
          <w:p w14:paraId="4CC694DE" w14:textId="512D46AB" w:rsidR="00030B56" w:rsidRPr="009C3B4E" w:rsidRDefault="00030B56" w:rsidP="00C96178">
            <w:pPr>
              <w:spacing w:line="480" w:lineRule="auto"/>
              <w:ind w:firstLine="0"/>
              <w:rPr>
                <w:color w:val="auto"/>
                <w:lang w:val="en-US"/>
              </w:rPr>
            </w:pPr>
            <w:r w:rsidRPr="009C3B4E">
              <w:rPr>
                <w:color w:val="auto"/>
                <w:lang w:val="en-US"/>
              </w:rPr>
              <w:t xml:space="preserve">Figure </w:t>
            </w:r>
            <w:bookmarkStart w:id="88" w:name="FIG_T2StarBox"/>
            <w:r w:rsidRPr="009C3B4E">
              <w:rPr>
                <w:color w:val="auto"/>
              </w:rPr>
              <w:fldChar w:fldCharType="begin"/>
            </w:r>
            <w:r w:rsidRPr="009C3B4E">
              <w:rPr>
                <w:color w:val="auto"/>
                <w:lang w:val="en-US"/>
              </w:rPr>
              <w:instrText xml:space="preserve"> SEQ Figure \* ARABIC </w:instrText>
            </w:r>
            <w:r w:rsidRPr="009C3B4E">
              <w:rPr>
                <w:color w:val="auto"/>
              </w:rPr>
              <w:fldChar w:fldCharType="separate"/>
            </w:r>
            <w:r w:rsidR="009522D0" w:rsidRPr="009C3B4E">
              <w:rPr>
                <w:noProof/>
                <w:color w:val="auto"/>
                <w:lang w:val="en-US"/>
              </w:rPr>
              <w:t>4</w:t>
            </w:r>
            <w:r w:rsidRPr="009C3B4E">
              <w:rPr>
                <w:color w:val="auto"/>
              </w:rPr>
              <w:fldChar w:fldCharType="end"/>
            </w:r>
            <w:bookmarkEnd w:id="88"/>
            <w:r w:rsidRPr="009C3B4E">
              <w:rPr>
                <w:color w:val="auto"/>
                <w:lang w:val="en-US"/>
              </w:rPr>
              <w:t>: Box plots showing the estimated T</w:t>
            </w:r>
            <w:r w:rsidRPr="009C3B4E">
              <w:rPr>
                <w:color w:val="auto"/>
                <w:vertAlign w:val="subscript"/>
                <w:lang w:val="en-US"/>
              </w:rPr>
              <w:t>2</w:t>
            </w:r>
            <w:r w:rsidRPr="009C3B4E">
              <w:rPr>
                <w:color w:val="auto"/>
                <w:vertAlign w:val="superscript"/>
                <w:lang w:val="en-US"/>
              </w:rPr>
              <w:t>*</w:t>
            </w:r>
            <w:r w:rsidRPr="009C3B4E">
              <w:rPr>
                <w:color w:val="auto"/>
                <w:lang w:val="en-US"/>
              </w:rPr>
              <w:t xml:space="preserve"> relaxation times </w:t>
            </w:r>
            <w:r w:rsidR="00942A38">
              <w:rPr>
                <w:color w:val="auto"/>
                <w:lang w:val="en-US"/>
              </w:rPr>
              <w:t>for</w:t>
            </w:r>
            <w:r w:rsidRPr="009C3B4E">
              <w:rPr>
                <w:color w:val="auto"/>
                <w:lang w:val="en-US"/>
              </w:rPr>
              <w:t xml:space="preserve"> a region</w:t>
            </w:r>
            <w:r w:rsidR="00BA6DE8">
              <w:rPr>
                <w:color w:val="auto"/>
                <w:lang w:val="en-US"/>
              </w:rPr>
              <w:t>-</w:t>
            </w:r>
            <w:r w:rsidRPr="009C3B4E">
              <w:rPr>
                <w:color w:val="auto"/>
                <w:lang w:val="en-US"/>
              </w:rPr>
              <w:t>of</w:t>
            </w:r>
            <w:r w:rsidR="00BA6DE8">
              <w:rPr>
                <w:color w:val="auto"/>
                <w:lang w:val="en-US"/>
              </w:rPr>
              <w:t>-</w:t>
            </w:r>
            <w:r w:rsidRPr="009C3B4E">
              <w:rPr>
                <w:color w:val="auto"/>
                <w:lang w:val="en-US"/>
              </w:rPr>
              <w:t xml:space="preserve">interest in the mid-tendon </w:t>
            </w:r>
            <w:r w:rsidR="00BA6DE8">
              <w:rPr>
                <w:color w:val="auto"/>
                <w:lang w:val="en-US"/>
              </w:rPr>
              <w:t>(</w:t>
            </w:r>
            <w:r w:rsidR="00BA6DE8" w:rsidRPr="004809AF">
              <w:rPr>
                <w:i/>
                <w:color w:val="auto"/>
                <w:lang w:val="en-US"/>
              </w:rPr>
              <w:t>left</w:t>
            </w:r>
            <w:r w:rsidR="00BA6DE8">
              <w:rPr>
                <w:color w:val="auto"/>
                <w:lang w:val="en-US"/>
              </w:rPr>
              <w:t xml:space="preserve">) </w:t>
            </w:r>
            <w:r w:rsidRPr="009C3B4E">
              <w:rPr>
                <w:color w:val="auto"/>
                <w:lang w:val="en-US"/>
              </w:rPr>
              <w:t xml:space="preserve">and enthesis </w:t>
            </w:r>
            <w:r w:rsidR="00BA6DE8">
              <w:rPr>
                <w:color w:val="auto"/>
                <w:lang w:val="en-US"/>
              </w:rPr>
              <w:t>(</w:t>
            </w:r>
            <w:r w:rsidR="00BA6DE8" w:rsidRPr="004809AF">
              <w:rPr>
                <w:i/>
                <w:color w:val="auto"/>
                <w:lang w:val="en-US"/>
              </w:rPr>
              <w:t>right</w:t>
            </w:r>
            <w:r w:rsidR="00BA6DE8">
              <w:rPr>
                <w:color w:val="auto"/>
                <w:lang w:val="en-US"/>
              </w:rPr>
              <w:t xml:space="preserve">) </w:t>
            </w:r>
            <w:r w:rsidRPr="009C3B4E">
              <w:rPr>
                <w:color w:val="auto"/>
                <w:lang w:val="en-US"/>
              </w:rPr>
              <w:t>at baseline</w:t>
            </w:r>
            <w:r w:rsidR="00942A38">
              <w:rPr>
                <w:color w:val="auto"/>
                <w:lang w:val="en-US"/>
              </w:rPr>
              <w:t>,</w:t>
            </w:r>
            <w:r w:rsidRPr="009C3B4E">
              <w:rPr>
                <w:color w:val="auto"/>
                <w:lang w:val="en-US"/>
              </w:rPr>
              <w:t xml:space="preserve"> 30 h and 67 h after immersion in PBS.</w:t>
            </w:r>
            <w:r w:rsidR="003B636A">
              <w:rPr>
                <w:color w:val="auto"/>
                <w:lang w:val="en-US"/>
              </w:rPr>
              <w:t xml:space="preserve"> Statistically significant differences (p&lt;0.05) are denoted by *.</w:t>
            </w:r>
          </w:p>
          <w:p w14:paraId="7949EEC6" w14:textId="77777777" w:rsidR="00030B56" w:rsidRPr="009C3B4E" w:rsidRDefault="00030B56" w:rsidP="00C96178">
            <w:pPr>
              <w:spacing w:line="480" w:lineRule="auto"/>
              <w:ind w:firstLine="0"/>
              <w:rPr>
                <w:color w:val="auto"/>
                <w:lang w:val="en-US"/>
              </w:rPr>
            </w:pPr>
          </w:p>
        </w:tc>
      </w:tr>
    </w:tbl>
    <w:p w14:paraId="2E6C8017" w14:textId="77777777" w:rsidR="00030B56" w:rsidRPr="009C3B4E" w:rsidRDefault="00030B56" w:rsidP="00030B56">
      <w:pPr>
        <w:spacing w:line="480" w:lineRule="auto"/>
        <w:ind w:firstLine="0"/>
        <w:rPr>
          <w:color w:val="auto"/>
          <w:lang w:val="en-US"/>
        </w:rPr>
      </w:pPr>
    </w:p>
    <w:p w14:paraId="2DF00BE2" w14:textId="79C9FAF2" w:rsidR="00030B56" w:rsidRPr="009C3B4E" w:rsidRDefault="00030B56" w:rsidP="00030B56">
      <w:pPr>
        <w:spacing w:line="480" w:lineRule="auto"/>
        <w:ind w:firstLine="0"/>
        <w:rPr>
          <w:color w:val="auto"/>
          <w:lang w:val="en-US"/>
        </w:rPr>
      </w:pPr>
    </w:p>
    <w:sectPr w:rsidR="00030B56" w:rsidRPr="009C3B4E">
      <w:footerReference w:type="default" r:id="rId20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CC47C" w14:textId="77777777" w:rsidR="002209B9" w:rsidRDefault="002209B9" w:rsidP="00613B52">
      <w:pPr>
        <w:spacing w:line="240" w:lineRule="auto"/>
      </w:pPr>
      <w:r>
        <w:separator/>
      </w:r>
    </w:p>
  </w:endnote>
  <w:endnote w:type="continuationSeparator" w:id="0">
    <w:p w14:paraId="07C1F4A7" w14:textId="77777777" w:rsidR="002209B9" w:rsidRDefault="002209B9" w:rsidP="00613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B8DE4" w14:textId="5624D8AE" w:rsidR="005455B6" w:rsidRPr="000F7BDE" w:rsidRDefault="005455B6" w:rsidP="000F7BDE">
    <w:pPr>
      <w:pStyle w:val="Fuzeile"/>
      <w:jc w:val="center"/>
      <w:rPr>
        <w:lang w:val="en-US"/>
      </w:rPr>
    </w:pPr>
    <w:r w:rsidRPr="000F7BDE">
      <w:rPr>
        <w:lang w:val="en-US"/>
      </w:rPr>
      <w:t xml:space="preserve">Page </w:t>
    </w:r>
    <w:r w:rsidRPr="000F7BDE">
      <w:rPr>
        <w:lang w:val="en-US"/>
      </w:rPr>
      <w:fldChar w:fldCharType="begin"/>
    </w:r>
    <w:r w:rsidRPr="000F7BDE">
      <w:rPr>
        <w:lang w:val="en-US"/>
      </w:rPr>
      <w:instrText>PAGE  \* Arabic  \* MERGEFORMAT</w:instrText>
    </w:r>
    <w:r w:rsidRPr="000F7BDE">
      <w:rPr>
        <w:lang w:val="en-US"/>
      </w:rPr>
      <w:fldChar w:fldCharType="separate"/>
    </w:r>
    <w:r w:rsidR="005B047D">
      <w:rPr>
        <w:noProof/>
        <w:lang w:val="en-US"/>
      </w:rPr>
      <w:t>17</w:t>
    </w:r>
    <w:r w:rsidRPr="000F7BDE">
      <w:rPr>
        <w:lang w:val="en-US"/>
      </w:rPr>
      <w:fldChar w:fldCharType="end"/>
    </w:r>
    <w:r w:rsidRPr="000F7BDE">
      <w:rPr>
        <w:lang w:val="en-US"/>
      </w:rPr>
      <w:t xml:space="preserve"> </w:t>
    </w:r>
    <w:r>
      <w:rPr>
        <w:lang w:val="en-US"/>
      </w:rPr>
      <w:t>of</w:t>
    </w:r>
    <w:r w:rsidRPr="000F7BDE">
      <w:rPr>
        <w:lang w:val="en-US"/>
      </w:rPr>
      <w:t xml:space="preserve"> </w:t>
    </w:r>
    <w:r w:rsidRPr="000F7BDE">
      <w:rPr>
        <w:lang w:val="en-US"/>
      </w:rPr>
      <w:fldChar w:fldCharType="begin"/>
    </w:r>
    <w:r w:rsidRPr="000F7BDE">
      <w:rPr>
        <w:lang w:val="en-US"/>
      </w:rPr>
      <w:instrText>NUMPAGES  \* Arabic  \* MERGEFORMAT</w:instrText>
    </w:r>
    <w:r w:rsidRPr="000F7BDE">
      <w:rPr>
        <w:lang w:val="en-US"/>
      </w:rPr>
      <w:fldChar w:fldCharType="separate"/>
    </w:r>
    <w:r w:rsidR="005B047D">
      <w:rPr>
        <w:noProof/>
        <w:lang w:val="en-US"/>
      </w:rPr>
      <w:t>20</w:t>
    </w:r>
    <w:r w:rsidRPr="000F7BDE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4D241" w14:textId="77777777" w:rsidR="002209B9" w:rsidRDefault="002209B9" w:rsidP="00613B52">
      <w:pPr>
        <w:spacing w:line="240" w:lineRule="auto"/>
      </w:pPr>
      <w:r>
        <w:separator/>
      </w:r>
    </w:p>
  </w:footnote>
  <w:footnote w:type="continuationSeparator" w:id="0">
    <w:p w14:paraId="65C6EFC7" w14:textId="77777777" w:rsidR="002209B9" w:rsidRDefault="002209B9" w:rsidP="00613B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141C"/>
    <w:multiLevelType w:val="hybridMultilevel"/>
    <w:tmpl w:val="535A39AC"/>
    <w:lvl w:ilvl="0" w:tplc="65562D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7F780E"/>
    <w:multiLevelType w:val="hybridMultilevel"/>
    <w:tmpl w:val="F788A8EA"/>
    <w:lvl w:ilvl="0" w:tplc="4B62444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39E6683A"/>
    <w:multiLevelType w:val="hybridMultilevel"/>
    <w:tmpl w:val="E8F218C2"/>
    <w:lvl w:ilvl="0" w:tplc="D470751A">
      <w:numFmt w:val="bullet"/>
      <w:lvlText w:val="-"/>
      <w:lvlJc w:val="left"/>
      <w:pPr>
        <w:ind w:left="643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MzK0MDawMDcxNrdU0lEKTi0uzszPAykwqQUAkg1fxCwAAAA="/>
  </w:docVars>
  <w:rsids>
    <w:rsidRoot w:val="00351534"/>
    <w:rsid w:val="000030AE"/>
    <w:rsid w:val="00004D14"/>
    <w:rsid w:val="00005E18"/>
    <w:rsid w:val="00010C0F"/>
    <w:rsid w:val="0001143C"/>
    <w:rsid w:val="00013002"/>
    <w:rsid w:val="000164E9"/>
    <w:rsid w:val="00020615"/>
    <w:rsid w:val="000216ED"/>
    <w:rsid w:val="000217F7"/>
    <w:rsid w:val="00021C9C"/>
    <w:rsid w:val="000224E8"/>
    <w:rsid w:val="00022D94"/>
    <w:rsid w:val="000237A2"/>
    <w:rsid w:val="00030784"/>
    <w:rsid w:val="00030B56"/>
    <w:rsid w:val="00034BFC"/>
    <w:rsid w:val="00035648"/>
    <w:rsid w:val="00035681"/>
    <w:rsid w:val="0003653B"/>
    <w:rsid w:val="00036949"/>
    <w:rsid w:val="000371B5"/>
    <w:rsid w:val="00040076"/>
    <w:rsid w:val="00040861"/>
    <w:rsid w:val="0004171B"/>
    <w:rsid w:val="00041820"/>
    <w:rsid w:val="000451C4"/>
    <w:rsid w:val="000460EF"/>
    <w:rsid w:val="00046A0D"/>
    <w:rsid w:val="0004716E"/>
    <w:rsid w:val="000520B7"/>
    <w:rsid w:val="00052C45"/>
    <w:rsid w:val="000533B8"/>
    <w:rsid w:val="00053D50"/>
    <w:rsid w:val="00054997"/>
    <w:rsid w:val="00066CE3"/>
    <w:rsid w:val="00066F8A"/>
    <w:rsid w:val="00067C0B"/>
    <w:rsid w:val="00070E71"/>
    <w:rsid w:val="00072091"/>
    <w:rsid w:val="00074094"/>
    <w:rsid w:val="00080B21"/>
    <w:rsid w:val="0008568D"/>
    <w:rsid w:val="00086868"/>
    <w:rsid w:val="0009315D"/>
    <w:rsid w:val="00095A55"/>
    <w:rsid w:val="000972E6"/>
    <w:rsid w:val="000A0B3D"/>
    <w:rsid w:val="000A4D3F"/>
    <w:rsid w:val="000B132E"/>
    <w:rsid w:val="000B39DF"/>
    <w:rsid w:val="000B3F6E"/>
    <w:rsid w:val="000B5FC4"/>
    <w:rsid w:val="000C1725"/>
    <w:rsid w:val="000C3101"/>
    <w:rsid w:val="000C3104"/>
    <w:rsid w:val="000C31D8"/>
    <w:rsid w:val="000C3DBE"/>
    <w:rsid w:val="000C41E9"/>
    <w:rsid w:val="000C46BB"/>
    <w:rsid w:val="000C472D"/>
    <w:rsid w:val="000C62E5"/>
    <w:rsid w:val="000D4116"/>
    <w:rsid w:val="000D7A3E"/>
    <w:rsid w:val="000E014E"/>
    <w:rsid w:val="000E1D9D"/>
    <w:rsid w:val="000E4AEA"/>
    <w:rsid w:val="000E6AFE"/>
    <w:rsid w:val="000E7A37"/>
    <w:rsid w:val="000F072B"/>
    <w:rsid w:val="000F2A3F"/>
    <w:rsid w:val="000F2BA4"/>
    <w:rsid w:val="000F340D"/>
    <w:rsid w:val="000F7BDE"/>
    <w:rsid w:val="001001A4"/>
    <w:rsid w:val="00100929"/>
    <w:rsid w:val="00101CC3"/>
    <w:rsid w:val="00102A38"/>
    <w:rsid w:val="001040A5"/>
    <w:rsid w:val="00106185"/>
    <w:rsid w:val="00114ADF"/>
    <w:rsid w:val="00115602"/>
    <w:rsid w:val="00117679"/>
    <w:rsid w:val="001202C0"/>
    <w:rsid w:val="0012284A"/>
    <w:rsid w:val="0012639D"/>
    <w:rsid w:val="00130827"/>
    <w:rsid w:val="00137D47"/>
    <w:rsid w:val="001421D8"/>
    <w:rsid w:val="00142620"/>
    <w:rsid w:val="00142882"/>
    <w:rsid w:val="00143989"/>
    <w:rsid w:val="00144244"/>
    <w:rsid w:val="00146F84"/>
    <w:rsid w:val="0014752F"/>
    <w:rsid w:val="00152FB3"/>
    <w:rsid w:val="001534EA"/>
    <w:rsid w:val="00154643"/>
    <w:rsid w:val="00154D55"/>
    <w:rsid w:val="00154DA3"/>
    <w:rsid w:val="00154E0D"/>
    <w:rsid w:val="00157705"/>
    <w:rsid w:val="00161202"/>
    <w:rsid w:val="0016231E"/>
    <w:rsid w:val="00162429"/>
    <w:rsid w:val="00164CAD"/>
    <w:rsid w:val="00167A35"/>
    <w:rsid w:val="00167B04"/>
    <w:rsid w:val="001709C4"/>
    <w:rsid w:val="001719F2"/>
    <w:rsid w:val="0017359A"/>
    <w:rsid w:val="00175DAD"/>
    <w:rsid w:val="00176454"/>
    <w:rsid w:val="001824E1"/>
    <w:rsid w:val="00191890"/>
    <w:rsid w:val="001A2618"/>
    <w:rsid w:val="001A3192"/>
    <w:rsid w:val="001A325B"/>
    <w:rsid w:val="001A6F16"/>
    <w:rsid w:val="001B064F"/>
    <w:rsid w:val="001B2E00"/>
    <w:rsid w:val="001B429D"/>
    <w:rsid w:val="001B647E"/>
    <w:rsid w:val="001B6DFB"/>
    <w:rsid w:val="001C7F5E"/>
    <w:rsid w:val="001D017A"/>
    <w:rsid w:val="001D0244"/>
    <w:rsid w:val="001E0169"/>
    <w:rsid w:val="001E6930"/>
    <w:rsid w:val="001E6E87"/>
    <w:rsid w:val="001E7564"/>
    <w:rsid w:val="00203131"/>
    <w:rsid w:val="002031B1"/>
    <w:rsid w:val="00205BCB"/>
    <w:rsid w:val="002102BD"/>
    <w:rsid w:val="00217A7A"/>
    <w:rsid w:val="002209B9"/>
    <w:rsid w:val="00221205"/>
    <w:rsid w:val="00224B6F"/>
    <w:rsid w:val="00226A5A"/>
    <w:rsid w:val="00230411"/>
    <w:rsid w:val="002309B3"/>
    <w:rsid w:val="00231ACF"/>
    <w:rsid w:val="00233618"/>
    <w:rsid w:val="0023699B"/>
    <w:rsid w:val="002427E8"/>
    <w:rsid w:val="0024678E"/>
    <w:rsid w:val="00246BEC"/>
    <w:rsid w:val="00251C43"/>
    <w:rsid w:val="00251F52"/>
    <w:rsid w:val="0025225F"/>
    <w:rsid w:val="00253A35"/>
    <w:rsid w:val="00255605"/>
    <w:rsid w:val="00256097"/>
    <w:rsid w:val="00261148"/>
    <w:rsid w:val="002616C0"/>
    <w:rsid w:val="0026370D"/>
    <w:rsid w:val="00263E5F"/>
    <w:rsid w:val="00265EBB"/>
    <w:rsid w:val="00271095"/>
    <w:rsid w:val="002725B1"/>
    <w:rsid w:val="00272830"/>
    <w:rsid w:val="00274350"/>
    <w:rsid w:val="00277ABD"/>
    <w:rsid w:val="00281B13"/>
    <w:rsid w:val="00286118"/>
    <w:rsid w:val="002863B9"/>
    <w:rsid w:val="00286492"/>
    <w:rsid w:val="00291899"/>
    <w:rsid w:val="00296400"/>
    <w:rsid w:val="00296A04"/>
    <w:rsid w:val="0029754D"/>
    <w:rsid w:val="002A3ACF"/>
    <w:rsid w:val="002B360E"/>
    <w:rsid w:val="002B467D"/>
    <w:rsid w:val="002C106D"/>
    <w:rsid w:val="002C3879"/>
    <w:rsid w:val="002C480C"/>
    <w:rsid w:val="002C6B9C"/>
    <w:rsid w:val="002D11CA"/>
    <w:rsid w:val="002D1E06"/>
    <w:rsid w:val="002D247F"/>
    <w:rsid w:val="002D2EFB"/>
    <w:rsid w:val="002D62F1"/>
    <w:rsid w:val="002D7911"/>
    <w:rsid w:val="002E07A8"/>
    <w:rsid w:val="002E1D40"/>
    <w:rsid w:val="002E23B2"/>
    <w:rsid w:val="002E49DE"/>
    <w:rsid w:val="002E5D1D"/>
    <w:rsid w:val="002E7683"/>
    <w:rsid w:val="002E76CC"/>
    <w:rsid w:val="002E7D09"/>
    <w:rsid w:val="002F08FE"/>
    <w:rsid w:val="002F0D18"/>
    <w:rsid w:val="002F1588"/>
    <w:rsid w:val="002F159E"/>
    <w:rsid w:val="002F526B"/>
    <w:rsid w:val="002F7E0B"/>
    <w:rsid w:val="002F7F11"/>
    <w:rsid w:val="00301248"/>
    <w:rsid w:val="00302115"/>
    <w:rsid w:val="00302BF8"/>
    <w:rsid w:val="00304F8B"/>
    <w:rsid w:val="00307A7F"/>
    <w:rsid w:val="00317184"/>
    <w:rsid w:val="00325A1E"/>
    <w:rsid w:val="003270D6"/>
    <w:rsid w:val="003305B6"/>
    <w:rsid w:val="00333882"/>
    <w:rsid w:val="00334E53"/>
    <w:rsid w:val="003357E5"/>
    <w:rsid w:val="00335AD0"/>
    <w:rsid w:val="003370C2"/>
    <w:rsid w:val="0033720B"/>
    <w:rsid w:val="003407E7"/>
    <w:rsid w:val="00341959"/>
    <w:rsid w:val="003452BC"/>
    <w:rsid w:val="003503DB"/>
    <w:rsid w:val="003510E2"/>
    <w:rsid w:val="00351534"/>
    <w:rsid w:val="00355493"/>
    <w:rsid w:val="00355DC2"/>
    <w:rsid w:val="00355F19"/>
    <w:rsid w:val="003578A3"/>
    <w:rsid w:val="00357E98"/>
    <w:rsid w:val="00360435"/>
    <w:rsid w:val="00364B4B"/>
    <w:rsid w:val="00364B89"/>
    <w:rsid w:val="00372C2B"/>
    <w:rsid w:val="003733AB"/>
    <w:rsid w:val="00375A6A"/>
    <w:rsid w:val="00376A21"/>
    <w:rsid w:val="003816CB"/>
    <w:rsid w:val="00381B5C"/>
    <w:rsid w:val="00381F8D"/>
    <w:rsid w:val="00384439"/>
    <w:rsid w:val="003877B8"/>
    <w:rsid w:val="00390262"/>
    <w:rsid w:val="00390408"/>
    <w:rsid w:val="00393433"/>
    <w:rsid w:val="003A14F6"/>
    <w:rsid w:val="003A2BAC"/>
    <w:rsid w:val="003A53A6"/>
    <w:rsid w:val="003B00D8"/>
    <w:rsid w:val="003B3081"/>
    <w:rsid w:val="003B30BC"/>
    <w:rsid w:val="003B35E2"/>
    <w:rsid w:val="003B3975"/>
    <w:rsid w:val="003B424D"/>
    <w:rsid w:val="003B636A"/>
    <w:rsid w:val="003B678A"/>
    <w:rsid w:val="003C0ED2"/>
    <w:rsid w:val="003C1DFA"/>
    <w:rsid w:val="003C5EC5"/>
    <w:rsid w:val="003C6DBA"/>
    <w:rsid w:val="003D0C5C"/>
    <w:rsid w:val="003D34AA"/>
    <w:rsid w:val="003D530A"/>
    <w:rsid w:val="003D5481"/>
    <w:rsid w:val="003D680B"/>
    <w:rsid w:val="003D6CE6"/>
    <w:rsid w:val="003E0BE5"/>
    <w:rsid w:val="003E22E7"/>
    <w:rsid w:val="003E5B1E"/>
    <w:rsid w:val="003E79D2"/>
    <w:rsid w:val="003E7D03"/>
    <w:rsid w:val="003F3151"/>
    <w:rsid w:val="003F485C"/>
    <w:rsid w:val="003F560C"/>
    <w:rsid w:val="003F60DB"/>
    <w:rsid w:val="003F6FA8"/>
    <w:rsid w:val="00401649"/>
    <w:rsid w:val="004016AB"/>
    <w:rsid w:val="00403D6D"/>
    <w:rsid w:val="00406989"/>
    <w:rsid w:val="00410018"/>
    <w:rsid w:val="00410736"/>
    <w:rsid w:val="00413C2C"/>
    <w:rsid w:val="00415DB6"/>
    <w:rsid w:val="004176E3"/>
    <w:rsid w:val="0042121D"/>
    <w:rsid w:val="004236EB"/>
    <w:rsid w:val="00424EC2"/>
    <w:rsid w:val="00431AB8"/>
    <w:rsid w:val="0043417C"/>
    <w:rsid w:val="00434EDE"/>
    <w:rsid w:val="0043790B"/>
    <w:rsid w:val="00440170"/>
    <w:rsid w:val="004424F2"/>
    <w:rsid w:val="00442FF1"/>
    <w:rsid w:val="0044491B"/>
    <w:rsid w:val="00444E9D"/>
    <w:rsid w:val="00447350"/>
    <w:rsid w:val="00451139"/>
    <w:rsid w:val="004517B3"/>
    <w:rsid w:val="00452B28"/>
    <w:rsid w:val="004551C8"/>
    <w:rsid w:val="00457790"/>
    <w:rsid w:val="00457CD3"/>
    <w:rsid w:val="00461A5F"/>
    <w:rsid w:val="00462929"/>
    <w:rsid w:val="00464D3A"/>
    <w:rsid w:val="00465B22"/>
    <w:rsid w:val="004665F7"/>
    <w:rsid w:val="00471E42"/>
    <w:rsid w:val="00474F11"/>
    <w:rsid w:val="00474F38"/>
    <w:rsid w:val="00476C01"/>
    <w:rsid w:val="004809AF"/>
    <w:rsid w:val="004823EA"/>
    <w:rsid w:val="0048322A"/>
    <w:rsid w:val="004848F2"/>
    <w:rsid w:val="00490F2D"/>
    <w:rsid w:val="00494E1C"/>
    <w:rsid w:val="004959C2"/>
    <w:rsid w:val="00495DE0"/>
    <w:rsid w:val="00496CB0"/>
    <w:rsid w:val="00496E48"/>
    <w:rsid w:val="004A3AC2"/>
    <w:rsid w:val="004A4081"/>
    <w:rsid w:val="004A78EE"/>
    <w:rsid w:val="004B1273"/>
    <w:rsid w:val="004B698C"/>
    <w:rsid w:val="004C16DC"/>
    <w:rsid w:val="004C2247"/>
    <w:rsid w:val="004C5697"/>
    <w:rsid w:val="004C6490"/>
    <w:rsid w:val="004D18C0"/>
    <w:rsid w:val="004D6A48"/>
    <w:rsid w:val="004E0E84"/>
    <w:rsid w:val="004E5B4E"/>
    <w:rsid w:val="004E70DD"/>
    <w:rsid w:val="004F2DEA"/>
    <w:rsid w:val="004F45DB"/>
    <w:rsid w:val="004F64FB"/>
    <w:rsid w:val="005006FA"/>
    <w:rsid w:val="0050253F"/>
    <w:rsid w:val="0051040C"/>
    <w:rsid w:val="00511DFB"/>
    <w:rsid w:val="00511ED1"/>
    <w:rsid w:val="00513F66"/>
    <w:rsid w:val="00523AB6"/>
    <w:rsid w:val="00534C15"/>
    <w:rsid w:val="00534F40"/>
    <w:rsid w:val="00536605"/>
    <w:rsid w:val="005418C1"/>
    <w:rsid w:val="00542280"/>
    <w:rsid w:val="0054294E"/>
    <w:rsid w:val="005455B6"/>
    <w:rsid w:val="00546D5D"/>
    <w:rsid w:val="00547242"/>
    <w:rsid w:val="0055031B"/>
    <w:rsid w:val="00551D82"/>
    <w:rsid w:val="00554DC1"/>
    <w:rsid w:val="00557F6A"/>
    <w:rsid w:val="005619A3"/>
    <w:rsid w:val="005626B8"/>
    <w:rsid w:val="0056324F"/>
    <w:rsid w:val="00567803"/>
    <w:rsid w:val="00570A72"/>
    <w:rsid w:val="00571B67"/>
    <w:rsid w:val="0057275B"/>
    <w:rsid w:val="0057360F"/>
    <w:rsid w:val="00574004"/>
    <w:rsid w:val="00575178"/>
    <w:rsid w:val="00580E2A"/>
    <w:rsid w:val="00583DC0"/>
    <w:rsid w:val="00584922"/>
    <w:rsid w:val="00590A5E"/>
    <w:rsid w:val="00590E78"/>
    <w:rsid w:val="0059122E"/>
    <w:rsid w:val="00594199"/>
    <w:rsid w:val="005942D1"/>
    <w:rsid w:val="00594EE8"/>
    <w:rsid w:val="005A01E0"/>
    <w:rsid w:val="005A02E1"/>
    <w:rsid w:val="005A27A9"/>
    <w:rsid w:val="005A3777"/>
    <w:rsid w:val="005A4E41"/>
    <w:rsid w:val="005A53B4"/>
    <w:rsid w:val="005B047D"/>
    <w:rsid w:val="005B2F97"/>
    <w:rsid w:val="005B3D8A"/>
    <w:rsid w:val="005B4B9B"/>
    <w:rsid w:val="005B5994"/>
    <w:rsid w:val="005B69CE"/>
    <w:rsid w:val="005C10B1"/>
    <w:rsid w:val="005C13AC"/>
    <w:rsid w:val="005C2AC1"/>
    <w:rsid w:val="005C2D30"/>
    <w:rsid w:val="005C444B"/>
    <w:rsid w:val="005D2246"/>
    <w:rsid w:val="005D4613"/>
    <w:rsid w:val="005E0EA9"/>
    <w:rsid w:val="005E6BFE"/>
    <w:rsid w:val="005F057A"/>
    <w:rsid w:val="005F1611"/>
    <w:rsid w:val="005F3E31"/>
    <w:rsid w:val="005F3F1E"/>
    <w:rsid w:val="005F579E"/>
    <w:rsid w:val="005F5CC6"/>
    <w:rsid w:val="005F5EE7"/>
    <w:rsid w:val="006005CA"/>
    <w:rsid w:val="00602F7A"/>
    <w:rsid w:val="00603EC2"/>
    <w:rsid w:val="00604804"/>
    <w:rsid w:val="00607767"/>
    <w:rsid w:val="00610ACC"/>
    <w:rsid w:val="00610FE9"/>
    <w:rsid w:val="00613B52"/>
    <w:rsid w:val="00614A06"/>
    <w:rsid w:val="00616BC3"/>
    <w:rsid w:val="006177F2"/>
    <w:rsid w:val="0062009F"/>
    <w:rsid w:val="006203FF"/>
    <w:rsid w:val="00621868"/>
    <w:rsid w:val="00622A98"/>
    <w:rsid w:val="00623646"/>
    <w:rsid w:val="00624AE7"/>
    <w:rsid w:val="00625660"/>
    <w:rsid w:val="00625780"/>
    <w:rsid w:val="00627FB3"/>
    <w:rsid w:val="00630FC6"/>
    <w:rsid w:val="006337F9"/>
    <w:rsid w:val="00634418"/>
    <w:rsid w:val="006345F1"/>
    <w:rsid w:val="00636A70"/>
    <w:rsid w:val="00640824"/>
    <w:rsid w:val="006413CE"/>
    <w:rsid w:val="00641879"/>
    <w:rsid w:val="00644044"/>
    <w:rsid w:val="00644774"/>
    <w:rsid w:val="00646408"/>
    <w:rsid w:val="0064704B"/>
    <w:rsid w:val="00650F35"/>
    <w:rsid w:val="00651CD9"/>
    <w:rsid w:val="006542D3"/>
    <w:rsid w:val="00655DE1"/>
    <w:rsid w:val="00656155"/>
    <w:rsid w:val="0065616E"/>
    <w:rsid w:val="00656FED"/>
    <w:rsid w:val="006603D4"/>
    <w:rsid w:val="00660DC3"/>
    <w:rsid w:val="006639A8"/>
    <w:rsid w:val="00666140"/>
    <w:rsid w:val="00670603"/>
    <w:rsid w:val="0067449F"/>
    <w:rsid w:val="00675B50"/>
    <w:rsid w:val="00675F56"/>
    <w:rsid w:val="00676474"/>
    <w:rsid w:val="00677F7C"/>
    <w:rsid w:val="006818BB"/>
    <w:rsid w:val="006830A2"/>
    <w:rsid w:val="00685F36"/>
    <w:rsid w:val="006938E2"/>
    <w:rsid w:val="00695294"/>
    <w:rsid w:val="006971C2"/>
    <w:rsid w:val="006A2A6E"/>
    <w:rsid w:val="006A4F05"/>
    <w:rsid w:val="006A524C"/>
    <w:rsid w:val="006A57FE"/>
    <w:rsid w:val="006B1E05"/>
    <w:rsid w:val="006B3CA8"/>
    <w:rsid w:val="006B4DFC"/>
    <w:rsid w:val="006B7F2F"/>
    <w:rsid w:val="006C18DB"/>
    <w:rsid w:val="006C21AF"/>
    <w:rsid w:val="006D08FC"/>
    <w:rsid w:val="006D20F4"/>
    <w:rsid w:val="006D3B22"/>
    <w:rsid w:val="006D4233"/>
    <w:rsid w:val="006E069E"/>
    <w:rsid w:val="006E1294"/>
    <w:rsid w:val="006E2E76"/>
    <w:rsid w:val="006E4689"/>
    <w:rsid w:val="006F10F1"/>
    <w:rsid w:val="006F25F5"/>
    <w:rsid w:val="007008AD"/>
    <w:rsid w:val="00705CE0"/>
    <w:rsid w:val="007073E2"/>
    <w:rsid w:val="00710352"/>
    <w:rsid w:val="00713CBE"/>
    <w:rsid w:val="00716EAE"/>
    <w:rsid w:val="0072172A"/>
    <w:rsid w:val="007237FA"/>
    <w:rsid w:val="00725C87"/>
    <w:rsid w:val="00727373"/>
    <w:rsid w:val="00727F43"/>
    <w:rsid w:val="007314E1"/>
    <w:rsid w:val="00732C7F"/>
    <w:rsid w:val="007331C6"/>
    <w:rsid w:val="007351B9"/>
    <w:rsid w:val="007355C7"/>
    <w:rsid w:val="00735710"/>
    <w:rsid w:val="0074085B"/>
    <w:rsid w:val="00740BA7"/>
    <w:rsid w:val="00740CAB"/>
    <w:rsid w:val="007412EB"/>
    <w:rsid w:val="00741C64"/>
    <w:rsid w:val="00744DBF"/>
    <w:rsid w:val="00752B71"/>
    <w:rsid w:val="00754142"/>
    <w:rsid w:val="00757AF1"/>
    <w:rsid w:val="00757B61"/>
    <w:rsid w:val="00763A78"/>
    <w:rsid w:val="00764E69"/>
    <w:rsid w:val="00765B79"/>
    <w:rsid w:val="00772722"/>
    <w:rsid w:val="00780595"/>
    <w:rsid w:val="00780BE8"/>
    <w:rsid w:val="007818D0"/>
    <w:rsid w:val="00781CC0"/>
    <w:rsid w:val="00785FFD"/>
    <w:rsid w:val="00791B68"/>
    <w:rsid w:val="00791C66"/>
    <w:rsid w:val="00793401"/>
    <w:rsid w:val="00793E65"/>
    <w:rsid w:val="0079624C"/>
    <w:rsid w:val="007A0FA5"/>
    <w:rsid w:val="007A2A1D"/>
    <w:rsid w:val="007A4CBE"/>
    <w:rsid w:val="007A5BCD"/>
    <w:rsid w:val="007A74DB"/>
    <w:rsid w:val="007B047F"/>
    <w:rsid w:val="007B0AFB"/>
    <w:rsid w:val="007B38F6"/>
    <w:rsid w:val="007B4362"/>
    <w:rsid w:val="007B4BD4"/>
    <w:rsid w:val="007B5CED"/>
    <w:rsid w:val="007C0657"/>
    <w:rsid w:val="007C186A"/>
    <w:rsid w:val="007C26BC"/>
    <w:rsid w:val="007C275D"/>
    <w:rsid w:val="007C296D"/>
    <w:rsid w:val="007C3B25"/>
    <w:rsid w:val="007C5D38"/>
    <w:rsid w:val="007C75DE"/>
    <w:rsid w:val="007C7F5E"/>
    <w:rsid w:val="007D70FA"/>
    <w:rsid w:val="007D7EEE"/>
    <w:rsid w:val="007E3E8A"/>
    <w:rsid w:val="007E4024"/>
    <w:rsid w:val="007E6E9A"/>
    <w:rsid w:val="007F0F43"/>
    <w:rsid w:val="007F1611"/>
    <w:rsid w:val="007F16E8"/>
    <w:rsid w:val="007F2F51"/>
    <w:rsid w:val="007F3133"/>
    <w:rsid w:val="007F4591"/>
    <w:rsid w:val="00801465"/>
    <w:rsid w:val="00801E59"/>
    <w:rsid w:val="008023F6"/>
    <w:rsid w:val="00805BE8"/>
    <w:rsid w:val="00805C70"/>
    <w:rsid w:val="00816BC9"/>
    <w:rsid w:val="00817366"/>
    <w:rsid w:val="00820558"/>
    <w:rsid w:val="008213F7"/>
    <w:rsid w:val="008214EA"/>
    <w:rsid w:val="00821DD7"/>
    <w:rsid w:val="0082573F"/>
    <w:rsid w:val="00826C8D"/>
    <w:rsid w:val="00830F41"/>
    <w:rsid w:val="0083228F"/>
    <w:rsid w:val="0083584C"/>
    <w:rsid w:val="008359B6"/>
    <w:rsid w:val="0083759F"/>
    <w:rsid w:val="00840D28"/>
    <w:rsid w:val="00840FC8"/>
    <w:rsid w:val="00843ED8"/>
    <w:rsid w:val="008451E9"/>
    <w:rsid w:val="00850462"/>
    <w:rsid w:val="0085247D"/>
    <w:rsid w:val="008527D7"/>
    <w:rsid w:val="00855137"/>
    <w:rsid w:val="00856499"/>
    <w:rsid w:val="008605C0"/>
    <w:rsid w:val="00861633"/>
    <w:rsid w:val="0086209E"/>
    <w:rsid w:val="00864D44"/>
    <w:rsid w:val="00871F0C"/>
    <w:rsid w:val="00872927"/>
    <w:rsid w:val="008810AC"/>
    <w:rsid w:val="0088157C"/>
    <w:rsid w:val="00886DFF"/>
    <w:rsid w:val="008A00A9"/>
    <w:rsid w:val="008A2A74"/>
    <w:rsid w:val="008A3317"/>
    <w:rsid w:val="008A7521"/>
    <w:rsid w:val="008B1842"/>
    <w:rsid w:val="008B19DD"/>
    <w:rsid w:val="008B1E3A"/>
    <w:rsid w:val="008B206A"/>
    <w:rsid w:val="008B2B43"/>
    <w:rsid w:val="008B3216"/>
    <w:rsid w:val="008B46B4"/>
    <w:rsid w:val="008B68A7"/>
    <w:rsid w:val="008C097B"/>
    <w:rsid w:val="008C25E7"/>
    <w:rsid w:val="008C4B29"/>
    <w:rsid w:val="008C7DF1"/>
    <w:rsid w:val="008D08F6"/>
    <w:rsid w:val="008D1735"/>
    <w:rsid w:val="008D1A59"/>
    <w:rsid w:val="008D3340"/>
    <w:rsid w:val="008D4733"/>
    <w:rsid w:val="008E0546"/>
    <w:rsid w:val="008E35A6"/>
    <w:rsid w:val="008F1692"/>
    <w:rsid w:val="008F19F6"/>
    <w:rsid w:val="008F2214"/>
    <w:rsid w:val="008F5018"/>
    <w:rsid w:val="008F5605"/>
    <w:rsid w:val="008F6B67"/>
    <w:rsid w:val="008F7F79"/>
    <w:rsid w:val="009023C0"/>
    <w:rsid w:val="009028D8"/>
    <w:rsid w:val="00904681"/>
    <w:rsid w:val="00907033"/>
    <w:rsid w:val="0090737C"/>
    <w:rsid w:val="009077FA"/>
    <w:rsid w:val="0091208D"/>
    <w:rsid w:val="00914E65"/>
    <w:rsid w:val="0092020D"/>
    <w:rsid w:val="009240A5"/>
    <w:rsid w:val="0092636B"/>
    <w:rsid w:val="00934282"/>
    <w:rsid w:val="00942A38"/>
    <w:rsid w:val="0094391C"/>
    <w:rsid w:val="0094469E"/>
    <w:rsid w:val="00944BAA"/>
    <w:rsid w:val="009522D0"/>
    <w:rsid w:val="00953179"/>
    <w:rsid w:val="0095508B"/>
    <w:rsid w:val="00955944"/>
    <w:rsid w:val="009608F9"/>
    <w:rsid w:val="00965002"/>
    <w:rsid w:val="009662D3"/>
    <w:rsid w:val="0096721D"/>
    <w:rsid w:val="00967867"/>
    <w:rsid w:val="00973702"/>
    <w:rsid w:val="0098232C"/>
    <w:rsid w:val="009843F1"/>
    <w:rsid w:val="00986EAE"/>
    <w:rsid w:val="00992276"/>
    <w:rsid w:val="0099560A"/>
    <w:rsid w:val="009A0E0F"/>
    <w:rsid w:val="009A7AFB"/>
    <w:rsid w:val="009B2782"/>
    <w:rsid w:val="009B34E4"/>
    <w:rsid w:val="009B35F9"/>
    <w:rsid w:val="009B488D"/>
    <w:rsid w:val="009B6327"/>
    <w:rsid w:val="009B70C5"/>
    <w:rsid w:val="009C0407"/>
    <w:rsid w:val="009C2B11"/>
    <w:rsid w:val="009C3081"/>
    <w:rsid w:val="009C395A"/>
    <w:rsid w:val="009C3B4E"/>
    <w:rsid w:val="009C495C"/>
    <w:rsid w:val="009C5B9F"/>
    <w:rsid w:val="009D2165"/>
    <w:rsid w:val="009D29FA"/>
    <w:rsid w:val="009D6402"/>
    <w:rsid w:val="009D64D1"/>
    <w:rsid w:val="009D6F68"/>
    <w:rsid w:val="009D72E7"/>
    <w:rsid w:val="009E0449"/>
    <w:rsid w:val="009E4307"/>
    <w:rsid w:val="009F0587"/>
    <w:rsid w:val="009F5DC8"/>
    <w:rsid w:val="009F6658"/>
    <w:rsid w:val="00A01350"/>
    <w:rsid w:val="00A01F01"/>
    <w:rsid w:val="00A03BD5"/>
    <w:rsid w:val="00A04F84"/>
    <w:rsid w:val="00A04FF0"/>
    <w:rsid w:val="00A06BD0"/>
    <w:rsid w:val="00A06E3B"/>
    <w:rsid w:val="00A1085E"/>
    <w:rsid w:val="00A13203"/>
    <w:rsid w:val="00A13C29"/>
    <w:rsid w:val="00A14BF9"/>
    <w:rsid w:val="00A15BE9"/>
    <w:rsid w:val="00A16A04"/>
    <w:rsid w:val="00A22830"/>
    <w:rsid w:val="00A235B1"/>
    <w:rsid w:val="00A25BB9"/>
    <w:rsid w:val="00A30EB5"/>
    <w:rsid w:val="00A3142C"/>
    <w:rsid w:val="00A3536E"/>
    <w:rsid w:val="00A402A5"/>
    <w:rsid w:val="00A4105F"/>
    <w:rsid w:val="00A4471F"/>
    <w:rsid w:val="00A44BA2"/>
    <w:rsid w:val="00A45361"/>
    <w:rsid w:val="00A5138A"/>
    <w:rsid w:val="00A52A4C"/>
    <w:rsid w:val="00A53D44"/>
    <w:rsid w:val="00A54317"/>
    <w:rsid w:val="00A577E9"/>
    <w:rsid w:val="00A62FE3"/>
    <w:rsid w:val="00A66915"/>
    <w:rsid w:val="00A67EAC"/>
    <w:rsid w:val="00A7059C"/>
    <w:rsid w:val="00A72EA8"/>
    <w:rsid w:val="00A7595F"/>
    <w:rsid w:val="00A803FA"/>
    <w:rsid w:val="00A80DE5"/>
    <w:rsid w:val="00A9058E"/>
    <w:rsid w:val="00A908ED"/>
    <w:rsid w:val="00A92969"/>
    <w:rsid w:val="00A92AB6"/>
    <w:rsid w:val="00A946B8"/>
    <w:rsid w:val="00A94FD9"/>
    <w:rsid w:val="00A97F1E"/>
    <w:rsid w:val="00AA508B"/>
    <w:rsid w:val="00AB3CDF"/>
    <w:rsid w:val="00AC1C1D"/>
    <w:rsid w:val="00AC32A8"/>
    <w:rsid w:val="00AD13D3"/>
    <w:rsid w:val="00AD167D"/>
    <w:rsid w:val="00AD312C"/>
    <w:rsid w:val="00AD3FF3"/>
    <w:rsid w:val="00AD418C"/>
    <w:rsid w:val="00AD5FDD"/>
    <w:rsid w:val="00AE1741"/>
    <w:rsid w:val="00AE1A1F"/>
    <w:rsid w:val="00AE48F0"/>
    <w:rsid w:val="00AE574C"/>
    <w:rsid w:val="00AE59DC"/>
    <w:rsid w:val="00AF73D5"/>
    <w:rsid w:val="00AF77E8"/>
    <w:rsid w:val="00B0079F"/>
    <w:rsid w:val="00B02609"/>
    <w:rsid w:val="00B03E09"/>
    <w:rsid w:val="00B109D0"/>
    <w:rsid w:val="00B147C1"/>
    <w:rsid w:val="00B15778"/>
    <w:rsid w:val="00B1625C"/>
    <w:rsid w:val="00B16C5F"/>
    <w:rsid w:val="00B2231D"/>
    <w:rsid w:val="00B230AC"/>
    <w:rsid w:val="00B2544A"/>
    <w:rsid w:val="00B257AC"/>
    <w:rsid w:val="00B274EE"/>
    <w:rsid w:val="00B27726"/>
    <w:rsid w:val="00B33B2F"/>
    <w:rsid w:val="00B34B93"/>
    <w:rsid w:val="00B35746"/>
    <w:rsid w:val="00B363E1"/>
    <w:rsid w:val="00B36421"/>
    <w:rsid w:val="00B371F2"/>
    <w:rsid w:val="00B3776A"/>
    <w:rsid w:val="00B404C6"/>
    <w:rsid w:val="00B409F5"/>
    <w:rsid w:val="00B44352"/>
    <w:rsid w:val="00B505FF"/>
    <w:rsid w:val="00B51339"/>
    <w:rsid w:val="00B51A91"/>
    <w:rsid w:val="00B603C1"/>
    <w:rsid w:val="00B616E9"/>
    <w:rsid w:val="00B63AE9"/>
    <w:rsid w:val="00B64E9F"/>
    <w:rsid w:val="00B65271"/>
    <w:rsid w:val="00B72D06"/>
    <w:rsid w:val="00B75262"/>
    <w:rsid w:val="00B7660D"/>
    <w:rsid w:val="00B81329"/>
    <w:rsid w:val="00B823BE"/>
    <w:rsid w:val="00B848D5"/>
    <w:rsid w:val="00B87DE2"/>
    <w:rsid w:val="00B93C4F"/>
    <w:rsid w:val="00BA076F"/>
    <w:rsid w:val="00BA07A9"/>
    <w:rsid w:val="00BA5274"/>
    <w:rsid w:val="00BA6DE8"/>
    <w:rsid w:val="00BA7F08"/>
    <w:rsid w:val="00BB0E52"/>
    <w:rsid w:val="00BB57B5"/>
    <w:rsid w:val="00BB5F16"/>
    <w:rsid w:val="00BC29ED"/>
    <w:rsid w:val="00BC2A11"/>
    <w:rsid w:val="00BC2A64"/>
    <w:rsid w:val="00BC3050"/>
    <w:rsid w:val="00BC6802"/>
    <w:rsid w:val="00BC75B2"/>
    <w:rsid w:val="00BD1305"/>
    <w:rsid w:val="00BD3FDB"/>
    <w:rsid w:val="00BD554E"/>
    <w:rsid w:val="00BD600F"/>
    <w:rsid w:val="00BE03FE"/>
    <w:rsid w:val="00BE407A"/>
    <w:rsid w:val="00BF0296"/>
    <w:rsid w:val="00BF23F5"/>
    <w:rsid w:val="00BF649B"/>
    <w:rsid w:val="00BF6785"/>
    <w:rsid w:val="00C05343"/>
    <w:rsid w:val="00C058CE"/>
    <w:rsid w:val="00C06EC4"/>
    <w:rsid w:val="00C07910"/>
    <w:rsid w:val="00C11B4A"/>
    <w:rsid w:val="00C12507"/>
    <w:rsid w:val="00C16BBD"/>
    <w:rsid w:val="00C23F88"/>
    <w:rsid w:val="00C24F52"/>
    <w:rsid w:val="00C263D5"/>
    <w:rsid w:val="00C310B8"/>
    <w:rsid w:val="00C311AD"/>
    <w:rsid w:val="00C3504E"/>
    <w:rsid w:val="00C3624C"/>
    <w:rsid w:val="00C37721"/>
    <w:rsid w:val="00C42434"/>
    <w:rsid w:val="00C431F2"/>
    <w:rsid w:val="00C43AAB"/>
    <w:rsid w:val="00C45478"/>
    <w:rsid w:val="00C51E8E"/>
    <w:rsid w:val="00C55EE4"/>
    <w:rsid w:val="00C659C7"/>
    <w:rsid w:val="00C7198F"/>
    <w:rsid w:val="00C762AF"/>
    <w:rsid w:val="00C76EF6"/>
    <w:rsid w:val="00C80267"/>
    <w:rsid w:val="00C82A4A"/>
    <w:rsid w:val="00C87A68"/>
    <w:rsid w:val="00C96178"/>
    <w:rsid w:val="00C96479"/>
    <w:rsid w:val="00CA11CB"/>
    <w:rsid w:val="00CA392D"/>
    <w:rsid w:val="00CA534A"/>
    <w:rsid w:val="00CA60AD"/>
    <w:rsid w:val="00CA615F"/>
    <w:rsid w:val="00CA645B"/>
    <w:rsid w:val="00CB00C2"/>
    <w:rsid w:val="00CB043D"/>
    <w:rsid w:val="00CB270C"/>
    <w:rsid w:val="00CB752F"/>
    <w:rsid w:val="00CC00DA"/>
    <w:rsid w:val="00CC0FE9"/>
    <w:rsid w:val="00CC59FB"/>
    <w:rsid w:val="00CC6788"/>
    <w:rsid w:val="00CC79EB"/>
    <w:rsid w:val="00CD0746"/>
    <w:rsid w:val="00CD21F1"/>
    <w:rsid w:val="00CD415F"/>
    <w:rsid w:val="00CD4BC2"/>
    <w:rsid w:val="00CD6C87"/>
    <w:rsid w:val="00CD6EAE"/>
    <w:rsid w:val="00CD7559"/>
    <w:rsid w:val="00CE1B45"/>
    <w:rsid w:val="00CE3070"/>
    <w:rsid w:val="00CE4694"/>
    <w:rsid w:val="00CE5210"/>
    <w:rsid w:val="00CE52C8"/>
    <w:rsid w:val="00CE574B"/>
    <w:rsid w:val="00CE774F"/>
    <w:rsid w:val="00CF06A7"/>
    <w:rsid w:val="00CF0857"/>
    <w:rsid w:val="00CF1DB0"/>
    <w:rsid w:val="00CF2765"/>
    <w:rsid w:val="00CF3841"/>
    <w:rsid w:val="00CF46BD"/>
    <w:rsid w:val="00CF7E1B"/>
    <w:rsid w:val="00D00451"/>
    <w:rsid w:val="00D01900"/>
    <w:rsid w:val="00D0192D"/>
    <w:rsid w:val="00D0287D"/>
    <w:rsid w:val="00D143A9"/>
    <w:rsid w:val="00D14DD2"/>
    <w:rsid w:val="00D15AA2"/>
    <w:rsid w:val="00D168DA"/>
    <w:rsid w:val="00D20638"/>
    <w:rsid w:val="00D230FC"/>
    <w:rsid w:val="00D271B3"/>
    <w:rsid w:val="00D2756E"/>
    <w:rsid w:val="00D27D36"/>
    <w:rsid w:val="00D30068"/>
    <w:rsid w:val="00D30830"/>
    <w:rsid w:val="00D3089D"/>
    <w:rsid w:val="00D35E9C"/>
    <w:rsid w:val="00D44D20"/>
    <w:rsid w:val="00D46E7D"/>
    <w:rsid w:val="00D52C77"/>
    <w:rsid w:val="00D53173"/>
    <w:rsid w:val="00D537EA"/>
    <w:rsid w:val="00D54F99"/>
    <w:rsid w:val="00D55BA2"/>
    <w:rsid w:val="00D5669E"/>
    <w:rsid w:val="00D57A2D"/>
    <w:rsid w:val="00D60486"/>
    <w:rsid w:val="00D639F7"/>
    <w:rsid w:val="00D66F1F"/>
    <w:rsid w:val="00D6726D"/>
    <w:rsid w:val="00D67BF6"/>
    <w:rsid w:val="00D73722"/>
    <w:rsid w:val="00D74026"/>
    <w:rsid w:val="00D7501C"/>
    <w:rsid w:val="00D75A4F"/>
    <w:rsid w:val="00D77A10"/>
    <w:rsid w:val="00D80FD0"/>
    <w:rsid w:val="00D81C57"/>
    <w:rsid w:val="00D82F3B"/>
    <w:rsid w:val="00D840F3"/>
    <w:rsid w:val="00D8588C"/>
    <w:rsid w:val="00D9282A"/>
    <w:rsid w:val="00D92F16"/>
    <w:rsid w:val="00D94678"/>
    <w:rsid w:val="00D946B8"/>
    <w:rsid w:val="00D94D88"/>
    <w:rsid w:val="00DA00CD"/>
    <w:rsid w:val="00DA17F6"/>
    <w:rsid w:val="00DA2C81"/>
    <w:rsid w:val="00DA4C7B"/>
    <w:rsid w:val="00DA5FF8"/>
    <w:rsid w:val="00DB3D8E"/>
    <w:rsid w:val="00DB40A1"/>
    <w:rsid w:val="00DB767B"/>
    <w:rsid w:val="00DC039C"/>
    <w:rsid w:val="00DC088B"/>
    <w:rsid w:val="00DC088E"/>
    <w:rsid w:val="00DC3196"/>
    <w:rsid w:val="00DC7E10"/>
    <w:rsid w:val="00DD30CE"/>
    <w:rsid w:val="00DD390F"/>
    <w:rsid w:val="00DD3A01"/>
    <w:rsid w:val="00DD62CA"/>
    <w:rsid w:val="00DD74D6"/>
    <w:rsid w:val="00DE001C"/>
    <w:rsid w:val="00DE036F"/>
    <w:rsid w:val="00DE31FA"/>
    <w:rsid w:val="00DE4203"/>
    <w:rsid w:val="00DE5A35"/>
    <w:rsid w:val="00DF3AFD"/>
    <w:rsid w:val="00DF5D9C"/>
    <w:rsid w:val="00DF5EE7"/>
    <w:rsid w:val="00E01042"/>
    <w:rsid w:val="00E0554F"/>
    <w:rsid w:val="00E06558"/>
    <w:rsid w:val="00E1028E"/>
    <w:rsid w:val="00E10D04"/>
    <w:rsid w:val="00E113AE"/>
    <w:rsid w:val="00E134E4"/>
    <w:rsid w:val="00E1547D"/>
    <w:rsid w:val="00E179E1"/>
    <w:rsid w:val="00E230E1"/>
    <w:rsid w:val="00E25B55"/>
    <w:rsid w:val="00E26664"/>
    <w:rsid w:val="00E30C15"/>
    <w:rsid w:val="00E32329"/>
    <w:rsid w:val="00E33BBC"/>
    <w:rsid w:val="00E344AD"/>
    <w:rsid w:val="00E37A9E"/>
    <w:rsid w:val="00E416C2"/>
    <w:rsid w:val="00E416D8"/>
    <w:rsid w:val="00E55D10"/>
    <w:rsid w:val="00E578DC"/>
    <w:rsid w:val="00E62546"/>
    <w:rsid w:val="00E6663D"/>
    <w:rsid w:val="00E70284"/>
    <w:rsid w:val="00E710FD"/>
    <w:rsid w:val="00E73256"/>
    <w:rsid w:val="00E7331F"/>
    <w:rsid w:val="00E7369F"/>
    <w:rsid w:val="00E805EE"/>
    <w:rsid w:val="00E80A56"/>
    <w:rsid w:val="00E81D04"/>
    <w:rsid w:val="00E830F0"/>
    <w:rsid w:val="00E83C13"/>
    <w:rsid w:val="00E90AC8"/>
    <w:rsid w:val="00E917A2"/>
    <w:rsid w:val="00E92E13"/>
    <w:rsid w:val="00E93FD9"/>
    <w:rsid w:val="00EA0FA6"/>
    <w:rsid w:val="00EA1F9A"/>
    <w:rsid w:val="00EA21A3"/>
    <w:rsid w:val="00EA3076"/>
    <w:rsid w:val="00EA3C8E"/>
    <w:rsid w:val="00EA730F"/>
    <w:rsid w:val="00EB0FDD"/>
    <w:rsid w:val="00EB115E"/>
    <w:rsid w:val="00EB118D"/>
    <w:rsid w:val="00EB2323"/>
    <w:rsid w:val="00EB6065"/>
    <w:rsid w:val="00EC0019"/>
    <w:rsid w:val="00EC0390"/>
    <w:rsid w:val="00EC0DE8"/>
    <w:rsid w:val="00EC1CD6"/>
    <w:rsid w:val="00EC3CA8"/>
    <w:rsid w:val="00ED315F"/>
    <w:rsid w:val="00ED3323"/>
    <w:rsid w:val="00ED411F"/>
    <w:rsid w:val="00ED4461"/>
    <w:rsid w:val="00ED664C"/>
    <w:rsid w:val="00EE239E"/>
    <w:rsid w:val="00EE305D"/>
    <w:rsid w:val="00EE3476"/>
    <w:rsid w:val="00EE55A3"/>
    <w:rsid w:val="00EE56AE"/>
    <w:rsid w:val="00EE66A0"/>
    <w:rsid w:val="00EE781C"/>
    <w:rsid w:val="00EE7AA7"/>
    <w:rsid w:val="00EF043F"/>
    <w:rsid w:val="00EF2E5C"/>
    <w:rsid w:val="00EF34E5"/>
    <w:rsid w:val="00EF51CB"/>
    <w:rsid w:val="00F02519"/>
    <w:rsid w:val="00F11210"/>
    <w:rsid w:val="00F1698A"/>
    <w:rsid w:val="00F17652"/>
    <w:rsid w:val="00F2101F"/>
    <w:rsid w:val="00F21427"/>
    <w:rsid w:val="00F278F5"/>
    <w:rsid w:val="00F3044A"/>
    <w:rsid w:val="00F30802"/>
    <w:rsid w:val="00F31500"/>
    <w:rsid w:val="00F34BC8"/>
    <w:rsid w:val="00F41322"/>
    <w:rsid w:val="00F413FD"/>
    <w:rsid w:val="00F42802"/>
    <w:rsid w:val="00F50AE4"/>
    <w:rsid w:val="00F51EFB"/>
    <w:rsid w:val="00F551B7"/>
    <w:rsid w:val="00F55555"/>
    <w:rsid w:val="00F6008E"/>
    <w:rsid w:val="00F61BB0"/>
    <w:rsid w:val="00F63B39"/>
    <w:rsid w:val="00F662BB"/>
    <w:rsid w:val="00F7022B"/>
    <w:rsid w:val="00F703C5"/>
    <w:rsid w:val="00F708AB"/>
    <w:rsid w:val="00F715C9"/>
    <w:rsid w:val="00F71CD0"/>
    <w:rsid w:val="00F7203F"/>
    <w:rsid w:val="00F721B8"/>
    <w:rsid w:val="00F74E3A"/>
    <w:rsid w:val="00F7599C"/>
    <w:rsid w:val="00F8246E"/>
    <w:rsid w:val="00F83702"/>
    <w:rsid w:val="00F8525C"/>
    <w:rsid w:val="00F8763A"/>
    <w:rsid w:val="00F906E2"/>
    <w:rsid w:val="00F911CC"/>
    <w:rsid w:val="00F914CD"/>
    <w:rsid w:val="00F96FE6"/>
    <w:rsid w:val="00FA23F7"/>
    <w:rsid w:val="00FA3908"/>
    <w:rsid w:val="00FA4D1B"/>
    <w:rsid w:val="00FB08F3"/>
    <w:rsid w:val="00FB315E"/>
    <w:rsid w:val="00FB4990"/>
    <w:rsid w:val="00FC20BD"/>
    <w:rsid w:val="00FC5F6D"/>
    <w:rsid w:val="00FC76F5"/>
    <w:rsid w:val="00FD0D0F"/>
    <w:rsid w:val="00FD1DA3"/>
    <w:rsid w:val="00FD4E37"/>
    <w:rsid w:val="00FD635C"/>
    <w:rsid w:val="00FE18F3"/>
    <w:rsid w:val="00FE1CA8"/>
    <w:rsid w:val="00FE2B79"/>
    <w:rsid w:val="00FE6A1A"/>
    <w:rsid w:val="00FF0C3F"/>
    <w:rsid w:val="00FF523C"/>
    <w:rsid w:val="00FF6077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5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22222"/>
        <w:sz w:val="24"/>
        <w:szCs w:val="24"/>
        <w:highlight w:val="white"/>
        <w:lang w:val="de" w:eastAsia="en-CA" w:bidi="ar-SA"/>
      </w:rPr>
    </w:rPrDefault>
    <w:pPrDefault>
      <w:pPr>
        <w:spacing w:line="360" w:lineRule="auto"/>
        <w:ind w:firstLine="28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1">
    <w:name w:val="11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362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3624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362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62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624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2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24C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5A02E1"/>
    <w:pPr>
      <w:spacing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613B5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B52"/>
  </w:style>
  <w:style w:type="paragraph" w:styleId="Fuzeile">
    <w:name w:val="footer"/>
    <w:basedOn w:val="Standard"/>
    <w:link w:val="FuzeileZchn"/>
    <w:uiPriority w:val="99"/>
    <w:unhideWhenUsed/>
    <w:rsid w:val="00613B5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B52"/>
  </w:style>
  <w:style w:type="character" w:customStyle="1" w:styleId="berschrift1Zchn">
    <w:name w:val="Überschrift 1 Zchn"/>
    <w:basedOn w:val="Absatz-Standardschriftart"/>
    <w:link w:val="berschrift1"/>
    <w:rsid w:val="00EA3C8E"/>
    <w:rPr>
      <w:sz w:val="40"/>
      <w:szCs w:val="40"/>
    </w:rPr>
  </w:style>
  <w:style w:type="character" w:styleId="Hyperlink">
    <w:name w:val="Hyperlink"/>
    <w:basedOn w:val="Absatz-Standardschriftart"/>
    <w:uiPriority w:val="99"/>
    <w:unhideWhenUsed/>
    <w:rsid w:val="00B7660D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877B8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035681"/>
    <w:pPr>
      <w:spacing w:line="240" w:lineRule="auto"/>
      <w:ind w:firstLine="0"/>
      <w:jc w:val="left"/>
    </w:pPr>
  </w:style>
  <w:style w:type="paragraph" w:styleId="StandardWeb">
    <w:name w:val="Normal (Web)"/>
    <w:basedOn w:val="Standard"/>
    <w:uiPriority w:val="99"/>
    <w:unhideWhenUsed/>
    <w:rsid w:val="00DD74D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highlight w:val="none"/>
      <w:lang w:val="de-DE" w:eastAsia="de-DE"/>
    </w:rPr>
  </w:style>
  <w:style w:type="character" w:customStyle="1" w:styleId="apple-tab-span">
    <w:name w:val="apple-tab-span"/>
    <w:basedOn w:val="Absatz-Standardschriftart"/>
    <w:rsid w:val="00DD74D6"/>
  </w:style>
  <w:style w:type="character" w:styleId="BesuchterHyperlink">
    <w:name w:val="FollowedHyperlink"/>
    <w:basedOn w:val="Absatz-Standardschriftart"/>
    <w:uiPriority w:val="99"/>
    <w:semiHidden/>
    <w:unhideWhenUsed/>
    <w:rsid w:val="00DD74D6"/>
    <w:rPr>
      <w:color w:val="800080" w:themeColor="followedHyperlink"/>
      <w:u w:val="single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DD74D6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1A6F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34195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it">
    <w:name w:val="cit"/>
    <w:basedOn w:val="Absatz-Standardschriftart"/>
    <w:rsid w:val="00732C7F"/>
  </w:style>
  <w:style w:type="character" w:customStyle="1" w:styleId="fm-vol-iss-date">
    <w:name w:val="fm-vol-iss-date"/>
    <w:basedOn w:val="Absatz-Standardschriftart"/>
    <w:rsid w:val="00732C7F"/>
  </w:style>
  <w:style w:type="character" w:customStyle="1" w:styleId="doi">
    <w:name w:val="doi"/>
    <w:basedOn w:val="Absatz-Standardschriftart"/>
    <w:rsid w:val="00732C7F"/>
  </w:style>
  <w:style w:type="character" w:customStyle="1" w:styleId="fm-citation-ids-label">
    <w:name w:val="fm-citation-ids-label"/>
    <w:basedOn w:val="Absatz-Standardschriftart"/>
    <w:rsid w:val="00732C7F"/>
  </w:style>
  <w:style w:type="character" w:customStyle="1" w:styleId="fm-role">
    <w:name w:val="fm-role"/>
    <w:basedOn w:val="Absatz-Standardschriftart"/>
    <w:rsid w:val="00732C7F"/>
  </w:style>
  <w:style w:type="character" w:styleId="Hervorhebung">
    <w:name w:val="Emphasis"/>
    <w:basedOn w:val="Absatz-Standardschriftart"/>
    <w:uiPriority w:val="20"/>
    <w:qFormat/>
    <w:rsid w:val="00F911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22222"/>
        <w:sz w:val="24"/>
        <w:szCs w:val="24"/>
        <w:highlight w:val="white"/>
        <w:lang w:val="de" w:eastAsia="en-CA" w:bidi="ar-SA"/>
      </w:rPr>
    </w:rPrDefault>
    <w:pPrDefault>
      <w:pPr>
        <w:spacing w:line="360" w:lineRule="auto"/>
        <w:ind w:firstLine="28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link w:val="berschrift1Zch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1">
    <w:name w:val="11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C362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3624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362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62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624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62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624C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5A02E1"/>
    <w:pPr>
      <w:spacing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613B5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B52"/>
  </w:style>
  <w:style w:type="paragraph" w:styleId="Fuzeile">
    <w:name w:val="footer"/>
    <w:basedOn w:val="Standard"/>
    <w:link w:val="FuzeileZchn"/>
    <w:uiPriority w:val="99"/>
    <w:unhideWhenUsed/>
    <w:rsid w:val="00613B5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B52"/>
  </w:style>
  <w:style w:type="character" w:customStyle="1" w:styleId="berschrift1Zchn">
    <w:name w:val="Überschrift 1 Zchn"/>
    <w:basedOn w:val="Absatz-Standardschriftart"/>
    <w:link w:val="berschrift1"/>
    <w:rsid w:val="00EA3C8E"/>
    <w:rPr>
      <w:sz w:val="40"/>
      <w:szCs w:val="40"/>
    </w:rPr>
  </w:style>
  <w:style w:type="character" w:styleId="Hyperlink">
    <w:name w:val="Hyperlink"/>
    <w:basedOn w:val="Absatz-Standardschriftart"/>
    <w:uiPriority w:val="99"/>
    <w:unhideWhenUsed/>
    <w:rsid w:val="00B7660D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877B8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035681"/>
    <w:pPr>
      <w:spacing w:line="240" w:lineRule="auto"/>
      <w:ind w:firstLine="0"/>
      <w:jc w:val="left"/>
    </w:pPr>
  </w:style>
  <w:style w:type="paragraph" w:styleId="StandardWeb">
    <w:name w:val="Normal (Web)"/>
    <w:basedOn w:val="Standard"/>
    <w:uiPriority w:val="99"/>
    <w:unhideWhenUsed/>
    <w:rsid w:val="00DD74D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highlight w:val="none"/>
      <w:lang w:val="de-DE" w:eastAsia="de-DE"/>
    </w:rPr>
  </w:style>
  <w:style w:type="character" w:customStyle="1" w:styleId="apple-tab-span">
    <w:name w:val="apple-tab-span"/>
    <w:basedOn w:val="Absatz-Standardschriftart"/>
    <w:rsid w:val="00DD74D6"/>
  </w:style>
  <w:style w:type="character" w:styleId="BesuchterHyperlink">
    <w:name w:val="FollowedHyperlink"/>
    <w:basedOn w:val="Absatz-Standardschriftart"/>
    <w:uiPriority w:val="99"/>
    <w:semiHidden/>
    <w:unhideWhenUsed/>
    <w:rsid w:val="00DD74D6"/>
    <w:rPr>
      <w:color w:val="800080" w:themeColor="followedHyperlink"/>
      <w:u w:val="single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DD74D6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1A6F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34195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it">
    <w:name w:val="cit"/>
    <w:basedOn w:val="Absatz-Standardschriftart"/>
    <w:rsid w:val="00732C7F"/>
  </w:style>
  <w:style w:type="character" w:customStyle="1" w:styleId="fm-vol-iss-date">
    <w:name w:val="fm-vol-iss-date"/>
    <w:basedOn w:val="Absatz-Standardschriftart"/>
    <w:rsid w:val="00732C7F"/>
  </w:style>
  <w:style w:type="character" w:customStyle="1" w:styleId="doi">
    <w:name w:val="doi"/>
    <w:basedOn w:val="Absatz-Standardschriftart"/>
    <w:rsid w:val="00732C7F"/>
  </w:style>
  <w:style w:type="character" w:customStyle="1" w:styleId="fm-citation-ids-label">
    <w:name w:val="fm-citation-ids-label"/>
    <w:basedOn w:val="Absatz-Standardschriftart"/>
    <w:rsid w:val="00732C7F"/>
  </w:style>
  <w:style w:type="character" w:customStyle="1" w:styleId="fm-role">
    <w:name w:val="fm-role"/>
    <w:basedOn w:val="Absatz-Standardschriftart"/>
    <w:rsid w:val="00732C7F"/>
  </w:style>
  <w:style w:type="character" w:styleId="Hervorhebung">
    <w:name w:val="Emphasis"/>
    <w:basedOn w:val="Absatz-Standardschriftart"/>
    <w:uiPriority w:val="20"/>
    <w:qFormat/>
    <w:rsid w:val="00F911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00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27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ta.maggioni@uni-jena.d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nicholas.brisson@charite.de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tthias.kollert@charite.de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Juergen.Reichenbach@med.uni-jena.de" TargetMode="External"/><Relationship Id="rId10" Type="http://schemas.openxmlformats.org/officeDocument/2006/relationships/hyperlink" Target="mailto:martinkraemer84@gmail.com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mailto:martinkraemer84@gmail.com" TargetMode="External"/><Relationship Id="rId14" Type="http://schemas.openxmlformats.org/officeDocument/2006/relationships/hyperlink" Target="mailto:Georg.Duda@charite.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7D571-F2EE-4113-B05F-F8C26C85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4983</Words>
  <Characters>28407</Characters>
  <Application>Microsoft Office Word</Application>
  <DocSecurity>0</DocSecurity>
  <Lines>236</Lines>
  <Paragraphs>66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Reichenbach, Jürgen</dc:creator>
  <cp:lastModifiedBy>Martin Krämer</cp:lastModifiedBy>
  <cp:revision>10</cp:revision>
  <dcterms:created xsi:type="dcterms:W3CDTF">2019-11-13T06:54:00Z</dcterms:created>
  <dcterms:modified xsi:type="dcterms:W3CDTF">2019-11-13T11:34:00Z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Tendon-Swelling.bib</vt:lpwstr>
  </property>
  <property fmtid="{D5CDD505-2E9C-101B-9397-08002B2CF9AE}" pid="3" name="BIBSTYLE">
    <vt:lpwstr>radiology</vt:lpwstr>
  </property>
</Properties>
</file>