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732790</wp:posOffset>
            </wp:positionH>
            <wp:positionV relativeFrom="paragraph">
              <wp:posOffset>-172084</wp:posOffset>
            </wp:positionV>
            <wp:extent cx="3916045" cy="102806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028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Plano de Ensino 2024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76" w:lineRule="auto"/>
        <w:ind w:left="426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-226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280"/>
        <w:gridCol w:w="1425"/>
        <w:gridCol w:w="1785"/>
        <w:gridCol w:w="1035"/>
        <w:gridCol w:w="1065"/>
        <w:gridCol w:w="1200"/>
        <w:tblGridChange w:id="0">
          <w:tblGrid>
            <w:gridCol w:w="2280"/>
            <w:gridCol w:w="1425"/>
            <w:gridCol w:w="1785"/>
            <w:gridCol w:w="1035"/>
            <w:gridCol w:w="1065"/>
            <w:gridCol w:w="1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Instituição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Federal de Educação, Ciência e Tecnologia Goiano – Campus Ceres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Ministrante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NEPeTI: Aplicando a Computação na Educação Básica do Cerrado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Iniciação Tecnológica com foco no Ensino de Programação Aplicada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Unidade Curricular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Pensamento Computacional no Cerrado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Ano Letivo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Período/Turma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ºs ao 9ºs Anos Fundamental 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Carga Horária (h)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Pré-requisito(s)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há pré-requisito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276" w:lineRule="auto"/>
        <w:ind w:left="42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Ementa</w:t>
      </w:r>
    </w:p>
    <w:tbl>
      <w:tblPr>
        <w:tblStyle w:val="Table2"/>
        <w:tblW w:w="8790.0" w:type="dxa"/>
        <w:jc w:val="left"/>
        <w:tblInd w:w="-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Conceitos de Pensamento Computacional; Mundo Digital; Cultura Digital; Programação em blocos; Linguagens de programação; Estruturas Condicionais e Laços; Operações Matemáticas.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276" w:lineRule="auto"/>
        <w:ind w:left="426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geral</w:t>
      </w:r>
      <w:r w:rsidDel="00000000" w:rsidR="00000000" w:rsidRPr="00000000">
        <w:rPr>
          <w:rtl w:val="0"/>
        </w:rPr>
      </w:r>
    </w:p>
    <w:tbl>
      <w:tblPr>
        <w:tblStyle w:val="Table3"/>
        <w:tblW w:w="8805.0" w:type="dxa"/>
        <w:jc w:val="left"/>
        <w:tblInd w:w="-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05"/>
        <w:tblGridChange w:id="0">
          <w:tblGrid>
            <w:gridCol w:w="8805"/>
          </w:tblGrid>
        </w:tblGridChange>
      </w:tblGrid>
      <w:tr>
        <w:trPr>
          <w:cantSplit w:val="0"/>
          <w:trHeight w:val="619.74609375000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Prover aos estudantes habilidades relacionadas de pensamento computacional por meio da prática aplicada com programação em blocos.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276" w:lineRule="auto"/>
        <w:ind w:left="426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específicos </w:t>
      </w:r>
    </w:p>
    <w:tbl>
      <w:tblPr>
        <w:tblStyle w:val="Table4"/>
        <w:tblW w:w="8790.0" w:type="dxa"/>
        <w:jc w:val="left"/>
        <w:tblInd w:w="-2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line="276" w:lineRule="auto"/>
              <w:ind w:left="318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Durante o curso competirá ao estudante: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left="318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Conhecer sobre pensamento computacional e o funcionamento de computadores;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318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Aprimorar o raciocínio lógico e matemático;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left="318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Desenvolver projetos com base na filosofia da cultura maker.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276" w:lineRule="auto"/>
        <w:ind w:left="426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 programático </w:t>
      </w:r>
    </w:p>
    <w:tbl>
      <w:tblPr>
        <w:tblStyle w:val="Table5"/>
        <w:tblW w:w="8835.0" w:type="dxa"/>
        <w:jc w:val="left"/>
        <w:tblInd w:w="-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importância da Informática para a Sociedade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que é Pensamento Computacional?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Como os computadores se comunicam?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Mundo Digital e Cultura Digital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Programação em Blocos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Operações matemáticas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Prática de programação em blocos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276" w:lineRule="auto"/>
        <w:ind w:left="426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 de ensino</w:t>
      </w:r>
    </w:p>
    <w:tbl>
      <w:tblPr>
        <w:tblStyle w:val="Table6"/>
        <w:tblW w:w="8784.0" w:type="dxa"/>
        <w:jc w:val="left"/>
        <w:tblInd w:w="-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4"/>
        <w:tblGridChange w:id="0">
          <w:tblGrid>
            <w:gridCol w:w="87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As aulas do curso serão conduzidas presencialmente e as atividades práticas serão realizadas pelos próprios estudantes com auxílio de equipamentos eletrônicos com conexão à internet.</w:t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276" w:lineRule="auto"/>
        <w:ind w:left="426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avaliação </w:t>
      </w:r>
    </w:p>
    <w:tbl>
      <w:tblPr>
        <w:tblStyle w:val="Table7"/>
        <w:tblW w:w="8784.0" w:type="dxa"/>
        <w:jc w:val="left"/>
        <w:tblInd w:w="-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4"/>
        <w:tblGridChange w:id="0">
          <w:tblGrid>
            <w:gridCol w:w="87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Contínua e sistemática, onde será observada a participação dos discentes por meio de interação, questionamentos e desenvolvimento dos projetos durante as aulas ministradas no curso. Os docentes das disciplinas das Escolas Parceiras possuem autonomia 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pontuar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os estudantes por participação no projeto e atividades realizadas.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line="276" w:lineRule="auto"/>
        <w:ind w:left="426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Bibliografias </w:t>
      </w:r>
    </w:p>
    <w:tbl>
      <w:tblPr>
        <w:tblStyle w:val="Table8"/>
        <w:tblW w:w="8784.0" w:type="dxa"/>
        <w:jc w:val="left"/>
        <w:tblInd w:w="-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4"/>
        <w:tblGridChange w:id="0">
          <w:tblGrid>
            <w:gridCol w:w="878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8.1 Básica: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firstLine="28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BELL, Tim; WITTEN, Ian H.; FELLOWS, Mike.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Computer Science Unplugged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Ensinando Ciência da Computação sem o uso do Computador.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2011. Disponível em: &lt;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https://classic.csunplugged.org/documents/books/portuguese/CSUnpluggedTeachers-portuguese-brazil-feb-2011.pdf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ind w:firstLine="28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76" w:lineRule="auto"/>
              <w:ind w:firstLine="28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BRASIL.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Resolução Nº 1, de 04 de Outubro de 2022.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Normas sobre Computação na Educação Básica - Complemento à BNCC.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2022. Disponível em: &lt;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 www.in.gov.br/en/web/dou/-/resolucao-n-1-de-4-de-outubro-de-2022-434325065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&gt;.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ind w:firstLine="28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firstLine="28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Parecer CNE/CEB nº 2/2022, aprovado em 17 de fevereiro de 2022. Normas sobre Computação na Educação Básica – Complemento à Base Nacional Comum Curricular (BNCC).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2022. Disponível em: &lt;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http://portal.mec. gov.br/index.php?option=com_docman&amp;view=download&amp;alias=235511-pceb002-22&amp;category_slug=fevereiro-2022-pdf&amp;Itemid=30192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&gt;.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firstLine="28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firstLine="28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SBC.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Diretrizes para ensino de Computação na Educação Básica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2019.  Disponível em: &lt;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https://www.sbc.org.br/documentos-da-sbc?task=download.send&amp;id= 1177&amp;catid=131&amp;m=0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firstLine="28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WING, Jeannette M. Computational thinking and thinking about computing.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Philosophical Transactions of the Royal Society A: Mathematical, Physical and Engineering Science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s, v. 366, n. 1881, p. 3717-3725, 2008.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ind w:firstLine="28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8.2 Sites/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Softwares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sugeridos: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https://thestempedia.com/product/pictoblox/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https://informatica.ifgoiano.edu.br/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https://code.org/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276" w:lineRule="auto"/>
        <w:ind w:left="426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Cronograma das atividades</w:t>
      </w:r>
    </w:p>
    <w:tbl>
      <w:tblPr>
        <w:tblStyle w:val="Table9"/>
        <w:tblW w:w="8685.0" w:type="dxa"/>
        <w:jc w:val="left"/>
        <w:tblInd w:w="-226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810"/>
        <w:gridCol w:w="1095"/>
        <w:gridCol w:w="4830"/>
        <w:gridCol w:w="1950"/>
        <w:tblGridChange w:id="0">
          <w:tblGrid>
            <w:gridCol w:w="810"/>
            <w:gridCol w:w="1095"/>
            <w:gridCol w:w="4830"/>
            <w:gridCol w:w="1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Dia/Mês e 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Conteúdo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Metodologia e Público-alvo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2h/2h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Aula Inaugural de apresentação do projeto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Contextualização NEPeTI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Conhecendo Pensamento Computacional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importância da Informática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Mercado de TI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Aplicações de Informática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Divulgação do Plano de Atividades do projeto, equipe e cronograma de aulas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Demonstrar o que eles conseguirão fazer após terminar o curso (demonstrar exemplos e aplicações)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Teórica com estudantes de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6º a 9º ano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2h/4h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que é Pensamento Computacional?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Explicar os conceitos de Pensamento Computacional (PC)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Pilares de PC no cotidiano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Desafios de raciocínio lógico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14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Resolução de exercícios de lógica (lobo, cabra e repolho)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14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Resolução de exercício da senha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Atividade: Sequência de Passos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Teórica com estudantes de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6º a 9º ano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2h/6h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Mundo Digital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 e Software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Comunicação humano-computador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binário, hexadecimal e demais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Atividade: Binários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Cultura Digital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os computadores raciocinam?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são as cores interpretadas pelas máquinas?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Atividade: Colorindo com Números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Teórica com estudantes de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6º a 9º ano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2h/8h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Programação em Blocos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que é programação?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Linguagens de programação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Linguagens de baixo nível e de alto nível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x Resultado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Estruturas condicionais e laços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 do Código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Atividade: Labirinto Clássico (Code.org)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Aula prática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uso de computador e/ou tablet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2h/10h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Operações matemáticas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Conversão de sistemas numéricos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Regra de três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Porcentagem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Unidade de medida em tempo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Ângulos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Cálculos de porcentagem e conversão de tempo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(milisegundos,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segundos, minutos…)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Graus e Plano Cartesiano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Atividade: Frozen - Ângulos (Code.org)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Teórica/prática com estudantes de 6º a 9º ano</w:t>
            </w:r>
          </w:p>
        </w:tc>
      </w:tr>
      <w:tr>
        <w:trPr>
          <w:cantSplit w:val="0"/>
          <w:trHeight w:val="1254.492187500000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2h/12h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Prática de Programação em Blocos I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Uso da ferramenta PictoBlox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Atores, palco e principais comandos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Interagindo com elementos externos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Atividade: Meu Hobby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Teórica com estudantes de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6º a 9º ano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2h/14h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Prática de Programação em Blocos II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 ferramenta PictoBlox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Criando Jogo Ping Pong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Atividade: Desafio das Cores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Aula prática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uso de computador e/ou tablet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2h/16h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Prática de Programação em Blocos III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Prática de desafio programação em blocos no PictoBlox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Divisão de grupos de estudantes em prol da construção de um projeto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Aula prática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uso de computador e/ou tablet</w:t>
            </w:r>
          </w:p>
        </w:tc>
      </w:tr>
      <w:tr>
        <w:trPr>
          <w:cantSplit w:val="0"/>
          <w:trHeight w:val="924.492187500000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2h/18h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Prática de Programação em Blocos IV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Finalização dos projetos em grupos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Aula prática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uso de computador e/ou tablet</w:t>
            </w:r>
          </w:p>
        </w:tc>
      </w:tr>
      <w:tr>
        <w:trPr>
          <w:cantSplit w:val="0"/>
          <w:trHeight w:val="1299.492187500000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2h/20h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jc w:val="both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Projeto final da disciplina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" w:cs="Times" w:eastAsia="Times" w:hAnsi="Time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Culminância e apresentação para a escola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Aula prática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uso de computador e/ou tablet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4h/24h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 do Código de IA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os computadores identificam as pessoas/animais/objetos em fotos (cálculo matemático)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Aula prática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uso de computador e/ou tablet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4/28h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Sábado Maker no Campus Ceres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Apresentação de projetos de robótica por meio de rotação por estações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Certificação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Teórica/prática com estudantes de 6º a 9º ano</w:t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ind w:left="42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ind w:left="42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ind w:left="3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________, __de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 de 2024.</w:t>
      </w:r>
    </w:p>
    <w:p w:rsidR="00000000" w:rsidDel="00000000" w:rsidP="00000000" w:rsidRDefault="00000000" w:rsidRPr="00000000" w14:paraId="000000D6">
      <w:pPr>
        <w:spacing w:line="276" w:lineRule="auto"/>
        <w:ind w:left="3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DB">
      <w:pPr>
        <w:spacing w:line="276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do Curso</w:t>
        <w:br w:type="textWrapping"/>
        <w:t xml:space="preserve">[ NOME DO PROFESSOR(A) ]</w:t>
      </w:r>
    </w:p>
    <w:p w:rsidR="00000000" w:rsidDel="00000000" w:rsidP="00000000" w:rsidRDefault="00000000" w:rsidRPr="00000000" w14:paraId="000000DC">
      <w:pPr>
        <w:spacing w:line="276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DF">
      <w:pPr>
        <w:spacing w:line="276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Coordenador do Curso</w:t>
        <w:br w:type="textWrapping"/>
        <w:t xml:space="preserve">Adriano Honorato Braga</w:t>
      </w:r>
    </w:p>
    <w:p w:rsidR="00000000" w:rsidDel="00000000" w:rsidP="00000000" w:rsidRDefault="00000000" w:rsidRPr="00000000" w14:paraId="000000E0">
      <w:pPr>
        <w:spacing w:line="276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19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hestempedia.com/product/pictoblox/" TargetMode="External"/><Relationship Id="rId10" Type="http://schemas.openxmlformats.org/officeDocument/2006/relationships/hyperlink" Target="https://www.sbc.org.br/documentos-da-sbc?task=download.send&amp;id=1177&amp;catid=131&amp;m=0" TargetMode="External"/><Relationship Id="rId13" Type="http://schemas.openxmlformats.org/officeDocument/2006/relationships/hyperlink" Target="https://code.org/" TargetMode="External"/><Relationship Id="rId12" Type="http://schemas.openxmlformats.org/officeDocument/2006/relationships/hyperlink" Target="https://www.raspberrypi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ortal.mec.gov.br/index.php?option=com_docman&amp;view=download&amp;alias=235511-pceb002-22&amp;category_slug=fevereiro-2022-pdf&amp;Itemid=3019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lassic.csunplugged.org/documents/books/portuguese/CSUnpluggedTeachers-portuguese-brazil-feb-2011.pdf" TargetMode="External"/><Relationship Id="rId8" Type="http://schemas.openxmlformats.org/officeDocument/2006/relationships/hyperlink" Target="https://www.in.gov.br/en/web/dou/-/resolucao-n-1-de-4-de-outubro-de-2022-4343250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