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Verifications Automation — Technical Documentation</w:t>
      </w:r>
    </w:p>
    <w:p>
      <w:pPr>
        <w:ind w:left="360"/>
      </w:pPr>
      <w:r>
        <w:rPr>
          <w:b/>
          <w:i/>
        </w:rPr>
        <w:t>Who this is for:</w:t>
      </w:r>
      <w:r>
        <w:rPr>
          <w:i/>
        </w:rPr>
        <w:t xml:space="preserve"> developers and reviewers who need to understand how this</w:t>
      </w:r>
    </w:p>
    <w:p>
      <w:pPr>
        <w:ind w:left="360"/>
      </w:pPr>
      <w:r>
        <w:rPr>
          <w:i/>
        </w:rPr>
        <w:t>project is built — the architecture, the pipeline, the modules, the</w:t>
      </w:r>
    </w:p>
    <w:p>
      <w:pPr>
        <w:ind w:left="360"/>
      </w:pPr>
      <w:r>
        <w:rPr>
          <w:i/>
        </w:rPr>
        <w:t xml:space="preserve">configuration, and how to run/deploy/test it. For </w:t>
      </w:r>
      <w:r>
        <w:rPr>
          <w:b/>
          <w:i/>
        </w:rPr>
        <w:t>how to use the tool</w:t>
      </w:r>
      <w:r>
        <w:rPr>
          <w:i/>
        </w:rPr>
        <w:t>,</w:t>
      </w:r>
    </w:p>
    <w:p>
      <w:pPr>
        <w:ind w:left="360"/>
      </w:pPr>
      <w:r>
        <w:rPr>
          <w:i/>
        </w:rPr>
        <w:t xml:space="preserve">see </w:t>
      </w:r>
      <w:r>
        <w:rPr>
          <w:rFonts w:ascii="Consolas" w:hAnsi="Consolas"/>
          <w:i/>
          <w:sz w:val="20"/>
        </w:rPr>
        <w:t>docs/USER_GUIDE.md</w:t>
      </w:r>
      <w:r>
        <w:rPr>
          <w:i/>
        </w:rPr>
        <w:t>.</w:t>
      </w:r>
    </w:p>
    <w:p>
      <w:pPr>
        <w:pStyle w:val="Heading2"/>
      </w:pPr>
      <w:r>
        <w:t>1. Overview</w:t>
      </w:r>
    </w:p>
    <w:p>
      <w:r>
        <w:rPr>
          <w:rFonts w:ascii="Consolas" w:hAnsi="Consolas"/>
          <w:sz w:val="20"/>
        </w:rPr>
        <w:t>verifications-automation</w:t>
      </w:r>
      <w:r>
        <w:t xml:space="preserve"> implements Lendable's loan-verification workflow:</w:t>
      </w:r>
    </w:p>
    <w:p>
      <w:r>
        <w:t>ingest a loan tape and bank/mobile-money statements, compute independent</w:t>
      </w:r>
    </w:p>
    <w:p>
      <w:r>
        <w:t>aggregates deterministically, reconcile them against reported figures using</w:t>
      </w:r>
    </w:p>
    <w:p>
      <w:r>
        <w:t>encoded thresholds, detect anomalies, generate working-paper reports, and drive</w:t>
      </w:r>
    </w:p>
    <w:p>
      <w:r>
        <w:t>a human review/sign-off loop — with a feedback/hardening loop.</w:t>
      </w:r>
    </w:p>
    <w:p>
      <w:r>
        <w:t>The project follows a firm design rule:</w:t>
      </w:r>
    </w:p>
    <w:p>
      <w:pPr>
        <w:ind w:left="360"/>
      </w:pPr>
      <w:r>
        <w:rPr>
          <w:b/>
          <w:i/>
        </w:rPr>
        <w:t>The LLM never does arithmetic; code never invents facts or judgement.</w:t>
      </w:r>
    </w:p>
    <w:p>
      <w:pPr>
        <w:ind w:left="360"/>
      </w:pPr>
      <w:r>
        <w:rPr>
          <w:i/>
        </w:rPr>
        <w:t>Deterministic SQL/rules/arithmetic are the spine. The LLM (where enabled) is</w:t>
      </w:r>
    </w:p>
    <w:p>
      <w:pPr>
        <w:ind w:left="360"/>
      </w:pPr>
      <w:r>
        <w:rPr>
          <w:i/>
        </w:rPr>
        <w:t>reserved for genuine interpretation (PDF parsing fallback, anomaly narrative,</w:t>
      </w:r>
    </w:p>
    <w:p>
      <w:pPr>
        <w:ind w:left="360"/>
      </w:pPr>
      <w:r>
        <w:rPr>
          <w:i/>
        </w:rPr>
        <w:t>read-only NL querying), and a human for sign-off.</w:t>
      </w:r>
    </w:p>
    <w:p>
      <w:pPr>
        <w:pStyle w:val="Heading2"/>
      </w:pPr>
      <w:r>
        <w:t>2. Repository layout</w:t>
      </w:r>
    </w:p>
    <w:p>
      <w:r>
        <w:rPr>
          <w:rFonts w:ascii="Consolas" w:hAnsi="Consolas"/>
          <w:sz w:val="19"/>
        </w:rPr>
        <w:t>verifications-automation/</w:t>
        <w:br/>
        <w:t>├── phase0_foundations/             # config, logging, models, FX, Drive/Gmail/db foundations</w:t>
        <w:br/>
        <w:t>├── phase1_ingestion_parsing/       # multi-format ingest + PDF/OCR extraction + cash-map + vehicle lookup</w:t>
        <w:br/>
        <w:t>├── phase2_verification_engine/     # deterministic aggregation + reconciliation + transaction matching</w:t>
        <w:br/>
        <w:t>├── phase3_anomaly_reporting/       # anomaly detection, ranking, working-paper reports</w:t>
        <w:br/>
        <w:t>├── phase4_human_review/            # review/approval + read-only NL querying</w:t>
        <w:br/>
        <w:t>├── phase5_feedback_hardening/      # feedback loop + rule hardening</w:t>
        <w:br/>
        <w:t>├── app/streamlit_app.py            # Streamlit UI (5 tabs)</w:t>
        <w:br/>
        <w:t>├── cash_watcher.py                 # headless change-detection watcher (SOP 1) + scheduler entrypoint</w:t>
        <w:br/>
        <w:t>├── runner.py                       # end-to-end CLI entrypoint</w:t>
        <w:br/>
        <w:t>├── config.yaml                     # thresholds + all data-driven config (single source of truth)</w:t>
        <w:br/>
        <w:t>├── requirements.txt / requirements-dev.txt / packages.txt</w:t>
        <w:br/>
        <w:t>├── .env.example</w:t>
        <w:br/>
        <w:t>├── docs/                           # PROGRESS.md, USER_GUIDE.md, TECH doc, surveys</w:t>
        <w:br/>
        <w:t>├── .github/workflows/cash-watcher.yml</w:t>
        <w:br/>
        <w:t>└── tests/</w:t>
      </w:r>
    </w:p>
    <w:p>
      <w:r>
        <w:t>Phase directories use underscores so each is a directly importable Python</w:t>
      </w:r>
    </w:p>
    <w:p>
      <w:r>
        <w:t xml:space="preserve">package (e.g. </w:t>
      </w:r>
      <w:r>
        <w:rPr>
          <w:rFonts w:ascii="Consolas" w:hAnsi="Consolas"/>
          <w:sz w:val="20"/>
        </w:rPr>
        <w:t>from phase2_verification_engine import reconcile</w:t>
      </w:r>
      <w:r>
        <w:t>).</w:t>
      </w:r>
    </w:p>
    <w:p>
      <w:pPr>
        <w:pStyle w:val="Heading3"/>
      </w:pPr>
      <w:r>
        <w:t>Mapping phases to workflow steps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Phase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Package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Responsibility</w:t>
            </w:r>
          </w:p>
        </w:tc>
      </w:tr>
      <w:tr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20"/>
              </w:rPr>
              <w:t>phase0_foundations</w:t>
            </w:r>
          </w:p>
        </w:tc>
        <w:tc>
          <w:tcPr>
            <w:tcW w:type="dxa" w:w="2880"/>
          </w:tcPr>
          <w:p>
            <w:r>
              <w:t>Config loading, append-only jsonl logging, data models, FX, Drive/Gmail/Redshift foundations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20"/>
              </w:rPr>
              <w:t>phase1_ingestion_parsing</w:t>
            </w:r>
          </w:p>
        </w:tc>
        <w:tc>
          <w:tcPr>
            <w:tcW w:type="dxa" w:w="2880"/>
          </w:tcPr>
          <w:p>
            <w:r>
              <w:t>Multi-format normalization, PDF/OCR extraction, cash-map parsing, vehicle-registry client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20"/>
              </w:rPr>
              <w:t>phase2_verification_engine</w:t>
            </w:r>
          </w:p>
        </w:tc>
        <w:tc>
          <w:tcPr>
            <w:tcW w:type="dxa" w:w="2880"/>
          </w:tcPr>
          <w:p>
            <w:r>
              <w:t>Independent aggregates, reconciliation, asset verification, transaction matching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20"/>
              </w:rPr>
              <w:t>phase3_anomaly_reporting</w:t>
            </w:r>
          </w:p>
        </w:tc>
        <w:tc>
          <w:tcPr>
            <w:tcW w:type="dxa" w:w="2880"/>
          </w:tcPr>
          <w:p>
            <w:r>
              <w:t>Anomaly rules, risk ranking, working-paper reporter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20"/>
              </w:rPr>
              <w:t>phase4_human_review</w:t>
            </w:r>
          </w:p>
        </w:tc>
        <w:tc>
          <w:tcPr>
            <w:tcW w:type="dxa" w:w="2880"/>
          </w:tcPr>
          <w:p>
            <w:r>
              <w:t>Review/approval state machine + read-only NL "Ask" querying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20"/>
              </w:rPr>
              <w:t>phase5_feedback_hardening</w:t>
            </w:r>
          </w:p>
        </w:tc>
        <w:tc>
          <w:tcPr>
            <w:tcW w:type="dxa" w:w="2880"/>
          </w:tcPr>
          <w:p>
            <w:r>
              <w:t>Feedback capture + rule promotion</w:t>
            </w:r>
          </w:p>
        </w:tc>
      </w:tr>
    </w:tbl>
    <w:p>
      <w:pPr>
        <w:pStyle w:val="Heading2"/>
      </w:pPr>
      <w:r>
        <w:t>3. The verification pipeline (end to end)</w:t>
      </w:r>
    </w:p>
    <w:p>
      <w:r>
        <w:rPr>
          <w:b/>
        </w:rPr>
        <w:t>CLI (`runner.py`)</w:t>
      </w:r>
      <w:r>
        <w:t>: read tape + statements → normalize to canonical rows →</w:t>
      </w:r>
    </w:p>
    <w:p>
      <w:r>
        <w:t>compute independent aggregates → reconcile against reported figures →</w:t>
      </w:r>
    </w:p>
    <w:p>
      <w:r>
        <w:t>detect anomalies → rank → build working paper (</w:t>
      </w:r>
      <w:r>
        <w:rPr>
          <w:rFonts w:ascii="Consolas" w:hAnsi="Consolas"/>
          <w:sz w:val="20"/>
        </w:rPr>
        <w:t>.md</w:t>
      </w:r>
      <w:r>
        <w:t xml:space="preserve"> + </w:t>
      </w:r>
      <w:r>
        <w:rPr>
          <w:rFonts w:ascii="Consolas" w:hAnsi="Consolas"/>
          <w:sz w:val="20"/>
        </w:rPr>
        <w:t>.json</w:t>
      </w:r>
      <w:r>
        <w:t>) → append audit</w:t>
      </w:r>
    </w:p>
    <w:p>
      <w:r>
        <w:t>log.</w:t>
      </w:r>
    </w:p>
    <w:p>
      <w:r>
        <w:rPr>
          <w:b/>
        </w:rPr>
        <w:t>Streamlit app (`app/streamlit_app.py`)</w:t>
      </w:r>
      <w:r>
        <w:t>: the same pipeline, driven from the</w:t>
      </w:r>
    </w:p>
    <w:p>
      <w:r>
        <w:t xml:space="preserve">"Run verification" tab, persisted under </w:t>
      </w:r>
      <w:r>
        <w:rPr>
          <w:rFonts w:ascii="Consolas" w:hAnsi="Consolas"/>
          <w:sz w:val="20"/>
        </w:rPr>
        <w:t>out/&lt;run_id&gt;/</w:t>
      </w:r>
      <w:r>
        <w:t>.</w:t>
      </w:r>
    </w:p>
    <w:p>
      <w:r>
        <w:rPr>
          <w:b/>
        </w:rPr>
        <w:t>Watcher (`cash_watcher.py`)</w:t>
      </w:r>
      <w:r>
        <w:t>: polls the Redshift Query API per borrower,</w:t>
      </w:r>
    </w:p>
    <w:p>
      <w:r>
        <w:t>detects loan-tape changes via a content watermark and new Drive-inbox</w:t>
      </w:r>
    </w:p>
    <w:p>
      <w:r>
        <w:t>statements, and re-runs the same pipeline headless whenever a change is</w:t>
      </w:r>
    </w:p>
    <w:p>
      <w:r>
        <w:t>detected — generating a working paper and emailing it.</w:t>
      </w:r>
    </w:p>
    <w:p>
      <w:pPr>
        <w:pStyle w:val="Heading3"/>
      </w:pPr>
      <w:r>
        <w:t>3.1 Ingestion &amp; parsing (Phase 1)</w:t>
      </w:r>
    </w:p>
    <w:p>
      <w:pPr>
        <w:pStyle w:val="ListBullet"/>
      </w:pPr>
      <w:r>
        <w:rPr>
          <w:rFonts w:ascii="Consolas" w:hAnsi="Consolas"/>
          <w:sz w:val="20"/>
        </w:rPr>
        <w:t>ingest.py</w:t>
      </w:r>
      <w:r>
        <w:t xml:space="preserve"> — </w:t>
      </w:r>
      <w:r>
        <w:rPr>
          <w:rFonts w:ascii="Consolas" w:hAnsi="Consolas"/>
          <w:sz w:val="20"/>
        </w:rPr>
        <w:t>load_and_normalize()</w:t>
      </w:r>
      <w:r>
        <w:t xml:space="preserve"> turns loan tape / bank / mobile / ledger</w:t>
      </w:r>
    </w:p>
    <w:p>
      <w:r>
        <w:t xml:space="preserve">/ cash-map files into </w:t>
      </w:r>
      <w:r>
        <w:rPr>
          <w:b/>
        </w:rPr>
        <w:t>canonical rows</w:t>
      </w:r>
      <w:r>
        <w:t>. Handles several real bank schemas</w:t>
      </w:r>
    </w:p>
    <w:p>
      <w:r>
        <w:t>(debit/credit-split, single-signed-amount, title-row/spacer-row header</w:t>
      </w:r>
    </w:p>
    <w:p>
      <w:r>
        <w:t xml:space="preserve">auto-detection). </w:t>
      </w:r>
      <w:r>
        <w:rPr>
          <w:rFonts w:ascii="Consolas" w:hAnsi="Consolas"/>
          <w:sz w:val="20"/>
        </w:rPr>
        <w:t>normalize_loan_tape_row()</w:t>
      </w:r>
      <w:r>
        <w:t xml:space="preserve"> derives disbursement/collection</w:t>
      </w:r>
    </w:p>
    <w:p>
      <w:r>
        <w:t>events from per-loan snapshots, respecting per-borrower column overrides.</w:t>
      </w:r>
    </w:p>
    <w:p>
      <w:pPr>
        <w:pStyle w:val="ListBullet"/>
      </w:pPr>
      <w:r>
        <w:rPr>
          <w:rFonts w:ascii="Consolas" w:hAnsi="Consolas"/>
          <w:sz w:val="20"/>
        </w:rPr>
        <w:t>extract.py</w:t>
      </w:r>
      <w:r>
        <w:t xml:space="preserve"> — PDF extraction supporting multiple real layouts:</w:t>
      </w:r>
    </w:p>
    <w:p>
      <w:pPr>
        <w:pStyle w:val="ListNumber"/>
      </w:pPr>
      <w:r>
        <w:t>single-date,</w:t>
      </w:r>
    </w:p>
    <w:p>
      <w:pPr>
        <w:pStyle w:val="ListNumber"/>
      </w:pPr>
      <w:r>
        <w:t>two-column-date (BBVA-style, with running balance),</w:t>
      </w:r>
    </w:p>
    <w:p>
      <w:pPr>
        <w:pStyle w:val="ListNumber"/>
      </w:pPr>
      <w:r>
        <w:t>ISO-date with running balance,</w:t>
      </w:r>
    </w:p>
    <w:p>
      <w:pPr>
        <w:pStyle w:val="ListNumber"/>
      </w:pPr>
      <w:r>
        <w:rPr>
          <w:b/>
        </w:rPr>
        <w:t>positional</w:t>
      </w:r>
      <w:r>
        <w:t xml:space="preserve"> numbered-table parsing (</w:t>
      </w:r>
      <w:r>
        <w:rPr>
          <w:rFonts w:ascii="Consolas" w:hAnsi="Consolas"/>
          <w:sz w:val="20"/>
        </w:rPr>
        <w:t>_scan_numbered_table</w:t>
      </w:r>
      <w:r>
        <w:t>) using word</w:t>
      </w:r>
    </w:p>
    <w:p>
      <w:r>
        <w:t>coordinates (Absa/Mono-style).</w:t>
      </w:r>
    </w:p>
    <w:p>
      <w:r>
        <w:t>Extracts per-row currency from the detected shape, computes a **confidence</w:t>
      </w:r>
    </w:p>
    <w:p>
      <w:r>
        <w:t>score via balance tie-out** (summed debits/credits vs declared totals, or</w:t>
      </w:r>
    </w:p>
    <w:p>
      <w:r>
        <w:t>opening+net==closing). Anything below the confidence floor is flagged for a</w:t>
      </w:r>
    </w:p>
    <w:p>
      <w:r>
        <w:t>manual spot-check.</w:t>
      </w:r>
    </w:p>
    <w:p>
      <w:pPr>
        <w:pStyle w:val="ListBullet"/>
      </w:pPr>
      <w:r>
        <w:rPr>
          <w:rFonts w:ascii="Consolas" w:hAnsi="Consolas"/>
          <w:sz w:val="20"/>
        </w:rPr>
        <w:t>ocr.py</w:t>
      </w:r>
      <w:r>
        <w:t xml:space="preserve"> — OCR fallback for scanned/image-only PDFs (Tesseract). Includes a</w:t>
      </w:r>
    </w:p>
    <w:p>
      <w:r>
        <w:rPr>
          <w:b/>
        </w:rPr>
        <w:t>searchable-PDF intermediate</w:t>
      </w:r>
      <w:r>
        <w:t xml:space="preserve"> (</w:t>
      </w:r>
      <w:r>
        <w:rPr>
          <w:rFonts w:ascii="Consolas" w:hAnsi="Consolas"/>
          <w:sz w:val="20"/>
        </w:rPr>
        <w:t>ocr_to_searchable_pdf</w:t>
      </w:r>
      <w:r>
        <w:t>) so a scan of a</w:t>
      </w:r>
    </w:p>
    <w:p>
      <w:r>
        <w:t>numbered-table layout can be re-parsed positionally. OCR rows are capped at</w:t>
      </w:r>
    </w:p>
    <w:p>
      <w:r>
        <w:t>confidence 0.6.</w:t>
      </w:r>
    </w:p>
    <w:p>
      <w:pPr>
        <w:pStyle w:val="ListBullet"/>
      </w:pPr>
      <w:r>
        <w:rPr>
          <w:rFonts w:ascii="Consolas" w:hAnsi="Consolas"/>
          <w:sz w:val="20"/>
        </w:rPr>
        <w:t>cashmap.py</w:t>
      </w:r>
      <w:r>
        <w:t xml:space="preserve"> — parses cash-map questionnaires (free-text, </w:t>
      </w:r>
      <w:r>
        <w:rPr>
          <w:rFonts w:ascii="Consolas" w:hAnsi="Consolas"/>
          <w:sz w:val="20"/>
        </w:rPr>
        <w:t>txt</w:t>
      </w:r>
      <w:r>
        <w:t>/</w:t>
      </w:r>
      <w:r>
        <w:rPr>
          <w:rFonts w:ascii="Consolas" w:hAnsi="Consolas"/>
          <w:sz w:val="20"/>
        </w:rPr>
        <w:t>html</w:t>
      </w:r>
      <w:r>
        <w:t>/</w:t>
      </w:r>
      <w:r>
        <w:rPr>
          <w:rFonts w:ascii="Consolas" w:hAnsi="Consolas"/>
          <w:sz w:val="20"/>
        </w:rPr>
        <w:t>pdf</w:t>
      </w:r>
      <w:r>
        <w:t>/</w:t>
      </w:r>
    </w:p>
    <w:p>
      <w:r>
        <w:rPr>
          <w:rFonts w:ascii="Consolas" w:hAnsi="Consolas"/>
          <w:sz w:val="20"/>
        </w:rPr>
        <w:t>docx</w:t>
      </w:r>
      <w:r>
        <w:t>/</w:t>
      </w:r>
      <w:r>
        <w:rPr>
          <w:rFonts w:ascii="Consolas" w:hAnsi="Consolas"/>
          <w:sz w:val="20"/>
        </w:rPr>
        <w:t>json</w:t>
      </w:r>
      <w:r>
        <w:t xml:space="preserve">) into </w:t>
      </w:r>
      <w:r>
        <w:rPr>
          <w:rFonts w:ascii="Consolas" w:hAnsi="Consolas"/>
          <w:sz w:val="20"/>
        </w:rPr>
        <w:t>{borrower_name, accounts, source}</w:t>
      </w:r>
      <w:r>
        <w:t xml:space="preserve"> and matches uploaded</w:t>
      </w:r>
    </w:p>
    <w:p>
      <w:r>
        <w:t>statements to accounts.</w:t>
      </w:r>
    </w:p>
    <w:p>
      <w:pPr>
        <w:pStyle w:val="ListBullet"/>
      </w:pPr>
      <w:r>
        <w:rPr>
          <w:rFonts w:ascii="Consolas" w:hAnsi="Consolas"/>
          <w:sz w:val="20"/>
        </w:rPr>
        <w:t>vehicle_verify.py</w:t>
      </w:r>
      <w:r>
        <w:t xml:space="preserve"> — pluggable registry-API client (Verifik), with</w:t>
      </w:r>
    </w:p>
    <w:p>
      <w:r>
        <w:rPr>
          <w:b/>
        </w:rPr>
        <w:t>confirmed-only</w:t>
      </w:r>
      <w:r>
        <w:t xml:space="preserve"> country contracts (PE/CO/CL/AR/BR live; MX/EC mock/refuse</w:t>
      </w:r>
    </w:p>
    <w:p>
      <w:r>
        <w:t xml:space="preserve">to guess). </w:t>
      </w:r>
      <w:r>
        <w:rPr>
          <w:rFonts w:ascii="Consolas" w:hAnsi="Consolas"/>
          <w:sz w:val="20"/>
        </w:rPr>
        <w:t>make_client()</w:t>
      </w:r>
      <w:r>
        <w:t xml:space="preserve"> returns </w:t>
      </w:r>
      <w:r>
        <w:rPr>
          <w:rFonts w:ascii="Consolas" w:hAnsi="Consolas"/>
          <w:sz w:val="20"/>
        </w:rPr>
        <w:t>VerifikClient</w:t>
      </w:r>
      <w:r>
        <w:t xml:space="preserve"> when </w:t>
      </w:r>
      <w:r>
        <w:rPr>
          <w:rFonts w:ascii="Consolas" w:hAnsi="Consolas"/>
          <w:sz w:val="20"/>
        </w:rPr>
        <w:t>VERIFIK_TOKEN</w:t>
      </w:r>
      <w:r>
        <w:t xml:space="preserve"> is</w:t>
      </w:r>
    </w:p>
    <w:p>
      <w:r>
        <w:t xml:space="preserve">set, else </w:t>
      </w:r>
      <w:r>
        <w:rPr>
          <w:rFonts w:ascii="Consolas" w:hAnsi="Consolas"/>
          <w:sz w:val="20"/>
        </w:rPr>
        <w:t>MockVehicleClient</w:t>
      </w:r>
      <w:r>
        <w:t>.</w:t>
      </w:r>
    </w:p>
    <w:p>
      <w:pPr>
        <w:pStyle w:val="ListBullet"/>
      </w:pPr>
      <w:r>
        <w:rPr>
          <w:rFonts w:ascii="Consolas" w:hAnsi="Consolas"/>
          <w:sz w:val="20"/>
        </w:rPr>
        <w:t>assets.py</w:t>
      </w:r>
      <w:r>
        <w:t xml:space="preserve"> — </w:t>
      </w:r>
      <w:r>
        <w:rPr>
          <w:rFonts w:ascii="Consolas" w:hAnsi="Consolas"/>
          <w:sz w:val="20"/>
        </w:rPr>
        <w:t>load_expected_assets()</w:t>
      </w:r>
      <w:r>
        <w:t xml:space="preserve"> / </w:t>
      </w:r>
      <w:r>
        <w:rPr>
          <w:rFonts w:ascii="Consolas" w:hAnsi="Consolas"/>
          <w:sz w:val="20"/>
        </w:rPr>
        <w:t>load_registry_results()</w:t>
      </w:r>
      <w:r>
        <w:t xml:space="preserve"> load the</w:t>
      </w:r>
    </w:p>
    <w:p>
      <w:r>
        <w:t>two independent sources for asset-existence checks (A2): a reported</w:t>
      </w:r>
    </w:p>
    <w:p>
      <w:r>
        <w:t>collateral register and a third-party registry's own findings, which can</w:t>
      </w:r>
    </w:p>
    <w:p>
      <w:r>
        <w:t>come from a live Verifik lookup or from a pre-run file produced by the</w:t>
      </w:r>
    </w:p>
    <w:p>
      <w:r>
        <w:t xml:space="preserve">sibling </w:t>
      </w:r>
      <w:r>
        <w:rPr>
          <w:rFonts w:ascii="Consolas" w:hAnsi="Consolas"/>
          <w:sz w:val="20"/>
        </w:rPr>
        <w:t>apps/vehicle_plate_peru</w:t>
      </w:r>
      <w:r>
        <w:t xml:space="preserve"> tool.</w:t>
      </w:r>
    </w:p>
    <w:p>
      <w:pPr>
        <w:pStyle w:val="ListBullet"/>
      </w:pPr>
      <w:r>
        <w:rPr>
          <w:rFonts w:ascii="Consolas" w:hAnsi="Consolas"/>
          <w:sz w:val="20"/>
        </w:rPr>
        <w:t>methodology.py</w:t>
      </w:r>
      <w:r>
        <w:t xml:space="preserve"> — the </w:t>
      </w:r>
      <w:r>
        <w:rPr>
          <w:rFonts w:ascii="Consolas" w:hAnsi="Consolas"/>
          <w:sz w:val="20"/>
        </w:rPr>
        <w:t>Methodology</w:t>
      </w:r>
      <w:r>
        <w:t xml:space="preserve"> class: collections/disbursements/cash-</w:t>
      </w:r>
    </w:p>
    <w:p>
      <w:r>
        <w:t>balance definitions and sample-vs-population policy (A5), encoded as data</w:t>
      </w:r>
    </w:p>
    <w:p>
      <w:r>
        <w:t>rather than left as tribal knowledge.</w:t>
      </w:r>
    </w:p>
    <w:p>
      <w:pPr>
        <w:pStyle w:val="ListBullet"/>
      </w:pPr>
      <w:r>
        <w:rPr>
          <w:rFonts w:ascii="Consolas" w:hAnsi="Consolas"/>
          <w:sz w:val="20"/>
        </w:rPr>
        <w:t>fx_rates.py</w:t>
      </w:r>
      <w:r>
        <w:t xml:space="preserve"> — live FX lookup (</w:t>
      </w:r>
      <w:r>
        <w:rPr>
          <w:rFonts w:ascii="Consolas" w:hAnsi="Consolas"/>
          <w:sz w:val="20"/>
        </w:rPr>
        <w:t>fawazahmed0/currency-api</w:t>
      </w:r>
      <w:r>
        <w:t>). Note this</w:t>
      </w:r>
    </w:p>
    <w:p>
      <w:r>
        <w:t xml:space="preserve">lives here, in </w:t>
      </w:r>
      <w:r>
        <w:rPr>
          <w:rFonts w:ascii="Consolas" w:hAnsi="Consolas"/>
          <w:sz w:val="20"/>
        </w:rPr>
        <w:t>phase1_ingestion_parsing</w:t>
      </w:r>
      <w:r>
        <w:t xml:space="preserve">, not in </w:t>
      </w:r>
      <w:r>
        <w:rPr>
          <w:rFonts w:ascii="Consolas" w:hAnsi="Consolas"/>
          <w:sz w:val="20"/>
        </w:rPr>
        <w:t>phase0_foundations</w:t>
      </w:r>
      <w:r>
        <w:t>,</w:t>
      </w:r>
    </w:p>
    <w:p>
      <w:r>
        <w:t xml:space="preserve">despite pairing conceptually with </w:t>
      </w:r>
      <w:r>
        <w:rPr>
          <w:rFonts w:ascii="Consolas" w:hAnsi="Consolas"/>
          <w:sz w:val="20"/>
        </w:rPr>
        <w:t>fx.py</w:t>
      </w:r>
      <w:r>
        <w:t>.</w:t>
      </w:r>
    </w:p>
    <w:p>
      <w:pPr>
        <w:pStyle w:val="Heading3"/>
      </w:pPr>
      <w:r>
        <w:t>3.2 Aggregation, reconciliation &amp; anomaly detection (Phases 2–3)</w:t>
      </w:r>
    </w:p>
    <w:p>
      <w:pPr>
        <w:pStyle w:val="ListBullet"/>
      </w:pPr>
      <w:r>
        <w:rPr>
          <w:rFonts w:ascii="Consolas" w:hAnsi="Consolas"/>
          <w:sz w:val="20"/>
        </w:rPr>
        <w:t>calculate.py</w:t>
      </w:r>
      <w:r>
        <w:t xml:space="preserve"> — </w:t>
      </w:r>
      <w:r>
        <w:rPr>
          <w:rFonts w:ascii="Consolas" w:hAnsi="Consolas"/>
          <w:sz w:val="20"/>
        </w:rPr>
        <w:t>calculate_aggregates()</w:t>
      </w:r>
      <w:r>
        <w:t xml:space="preserve"> produces independent</w:t>
      </w:r>
    </w:p>
    <w:p>
      <w:r>
        <w:t>collections / disbursements / cash totals, **optionally FX-normalized to a</w:t>
      </w:r>
    </w:p>
    <w:p>
      <w:r>
        <w:t>base currency** (see §6). Deterministic only.</w:t>
      </w:r>
    </w:p>
    <w:p>
      <w:pPr>
        <w:pStyle w:val="ListBullet"/>
      </w:pPr>
      <w:r>
        <w:rPr>
          <w:rFonts w:ascii="Consolas" w:hAnsi="Consolas"/>
          <w:sz w:val="20"/>
        </w:rPr>
        <w:t>reconcile.py</w:t>
      </w:r>
      <w:r>
        <w:t xml:space="preserve"> — compares reported vs. calculated figures against the</w:t>
      </w:r>
    </w:p>
    <w:p>
      <w:r>
        <w:rPr>
          <w:rFonts w:ascii="Consolas" w:hAnsi="Consolas"/>
          <w:sz w:val="20"/>
        </w:rPr>
        <w:t>thresholds</w:t>
      </w:r>
      <w:r>
        <w:t xml:space="preserve"> block and raises </w:t>
      </w:r>
      <w:r>
        <w:rPr>
          <w:rFonts w:ascii="Consolas" w:hAnsi="Consolas"/>
          <w:sz w:val="20"/>
        </w:rPr>
        <w:t>ExceptionItem</w:t>
      </w:r>
      <w:r>
        <w:t>s (collections variance,</w:t>
      </w:r>
    </w:p>
    <w:p>
      <w:r>
        <w:t>disbursement absolute/pct, cash balance variance).</w:t>
      </w:r>
    </w:p>
    <w:p>
      <w:pPr>
        <w:pStyle w:val="ListBullet"/>
      </w:pPr>
      <w:r>
        <w:rPr>
          <w:rFonts w:ascii="Consolas" w:hAnsi="Consolas"/>
          <w:sz w:val="20"/>
        </w:rPr>
        <w:t>transaction_match.py</w:t>
      </w:r>
      <w:r>
        <w:t xml:space="preserve"> — </w:t>
      </w:r>
      <w:r>
        <w:rPr>
          <w:rFonts w:ascii="Consolas" w:hAnsi="Consolas"/>
          <w:sz w:val="20"/>
        </w:rPr>
        <w:t>match_transactions()</w:t>
      </w:r>
      <w:r>
        <w:t xml:space="preserve"> / </w:t>
      </w:r>
      <w:r>
        <w:rPr>
          <w:rFonts w:ascii="Consolas" w:hAnsi="Consolas"/>
          <w:sz w:val="20"/>
        </w:rPr>
        <w:t>build_match_report()</w:t>
      </w:r>
      <w:r>
        <w:t>:</w:t>
      </w:r>
    </w:p>
    <w:p>
      <w:r>
        <w:t>row-level exact/partial matching between two sources on a chosen reference</w:t>
      </w:r>
    </w:p>
    <w:p>
      <w:r>
        <w:t>column, with configurable case-sensitivity and punctuation handling; backs</w:t>
      </w:r>
    </w:p>
    <w:p>
      <w:r>
        <w:t>the Tab 1 "detailed transaction matching" drill-down.</w:t>
      </w:r>
    </w:p>
    <w:p>
      <w:pPr>
        <w:pStyle w:val="ListBullet"/>
      </w:pPr>
      <w:r>
        <w:rPr>
          <w:rFonts w:ascii="Consolas" w:hAnsi="Consolas"/>
          <w:sz w:val="20"/>
        </w:rPr>
        <w:t>assets.py</w:t>
      </w:r>
      <w:r>
        <w:t xml:space="preserve"> — </w:t>
      </w:r>
      <w:r>
        <w:rPr>
          <w:rFonts w:ascii="Consolas" w:hAnsi="Consolas"/>
          <w:sz w:val="20"/>
        </w:rPr>
        <w:t>verify_asset_existence()</w:t>
      </w:r>
      <w:r>
        <w:t>: compares the reported asset</w:t>
      </w:r>
    </w:p>
    <w:p>
      <w:r>
        <w:t xml:space="preserve">register against independent registry results (from phase1's </w:t>
      </w:r>
      <w:r>
        <w:rPr>
          <w:rFonts w:ascii="Consolas" w:hAnsi="Consolas"/>
          <w:sz w:val="20"/>
        </w:rPr>
        <w:t>assets.py</w:t>
      </w:r>
      <w:r>
        <w:t>),</w:t>
      </w:r>
    </w:p>
    <w:p>
      <w:r>
        <w:t xml:space="preserve">raising </w:t>
      </w:r>
      <w:r>
        <w:rPr>
          <w:rFonts w:ascii="Consolas" w:hAnsi="Consolas"/>
          <w:sz w:val="20"/>
        </w:rPr>
        <w:t>not_checked</w:t>
      </w:r>
      <w:r>
        <w:t xml:space="preserve"> / </w:t>
      </w:r>
      <w:r>
        <w:rPr>
          <w:rFonts w:ascii="Consolas" w:hAnsi="Consolas"/>
          <w:sz w:val="20"/>
        </w:rPr>
        <w:t>check_failed</w:t>
      </w:r>
      <w:r>
        <w:t xml:space="preserve"> / </w:t>
      </w:r>
      <w:r>
        <w:rPr>
          <w:rFonts w:ascii="Consolas" w:hAnsi="Consolas"/>
          <w:sz w:val="20"/>
        </w:rPr>
        <w:t>owner_mismatch</w:t>
      </w:r>
      <w:r>
        <w:t xml:space="preserve"> findings.</w:t>
      </w:r>
    </w:p>
    <w:p>
      <w:pPr>
        <w:pStyle w:val="ListBullet"/>
      </w:pPr>
      <w:r>
        <w:rPr>
          <w:rFonts w:ascii="Consolas" w:hAnsi="Consolas"/>
          <w:sz w:val="20"/>
        </w:rPr>
        <w:t>anomaly.py</w:t>
      </w:r>
      <w:r>
        <w:t xml:space="preserve"> — anomaly rules (duplicate transactions, round-dollar amounts</w:t>
      </w:r>
    </w:p>
    <w:p>
      <w:r>
        <w:t>gated on materiality, transaction volume, sequence jumps, off-hours,</w:t>
      </w:r>
    </w:p>
    <w:p>
      <w:r>
        <w:t>micro-split/structuring, same-day round-tripping). Every rule attaches the</w:t>
      </w:r>
    </w:p>
    <w:p>
      <w:r>
        <w:t xml:space="preserve">canonical record key(s) as </w:t>
      </w:r>
      <w:r>
        <w:rPr>
          <w:b/>
        </w:rPr>
        <w:t>evidence</w:t>
      </w:r>
      <w:r>
        <w:t>.</w:t>
      </w:r>
    </w:p>
    <w:p>
      <w:pPr>
        <w:pStyle w:val="ListBullet"/>
      </w:pPr>
      <w:r>
        <w:rPr>
          <w:rFonts w:ascii="Consolas" w:hAnsi="Consolas"/>
          <w:sz w:val="20"/>
        </w:rPr>
        <w:t>rank.py</w:t>
      </w:r>
      <w:r>
        <w:t xml:space="preserve"> — normalizes and sorts severity; </w:t>
      </w:r>
      <w:r>
        <w:rPr>
          <w:rFonts w:ascii="Consolas" w:hAnsi="Consolas"/>
          <w:sz w:val="20"/>
        </w:rPr>
        <w:t>forensic_route()</w:t>
      </w:r>
      <w:r>
        <w:t xml:space="preserve"> filters items</w:t>
      </w:r>
    </w:p>
    <w:p>
      <w:r>
        <w:t xml:space="preserve">at/above the </w:t>
      </w:r>
      <w:r>
        <w:rPr>
          <w:rFonts w:ascii="Consolas" w:hAnsi="Consolas"/>
          <w:sz w:val="20"/>
        </w:rPr>
        <w:t>anomaly_score_high</w:t>
      </w:r>
      <w:r>
        <w:t xml:space="preserve"> threshold into a forensic review queue.</w:t>
      </w:r>
    </w:p>
    <w:p>
      <w:pPr>
        <w:pStyle w:val="ListBullet"/>
      </w:pPr>
      <w:r>
        <w:rPr>
          <w:rFonts w:ascii="Consolas" w:hAnsi="Consolas"/>
          <w:sz w:val="20"/>
        </w:rPr>
        <w:t>reporter.py</w:t>
      </w:r>
      <w:r>
        <w:t xml:space="preserve"> — </w:t>
      </w:r>
      <w:r>
        <w:rPr>
          <w:rFonts w:ascii="Consolas" w:hAnsi="Consolas"/>
          <w:sz w:val="20"/>
        </w:rPr>
        <w:t>build_report()</w:t>
      </w:r>
      <w:r>
        <w:t xml:space="preserve"> renders working papers (Markdown + JSON,</w:t>
      </w:r>
    </w:p>
    <w:p>
      <w:r>
        <w:t xml:space="preserve">plus a </w:t>
      </w:r>
      <w:r>
        <w:rPr>
          <w:rFonts w:ascii="Consolas" w:hAnsi="Consolas"/>
          <w:sz w:val="20"/>
        </w:rPr>
        <w:t>.docx</w:t>
      </w:r>
      <w:r>
        <w:t xml:space="preserve"> rendering via </w:t>
      </w:r>
      <w:r>
        <w:rPr>
          <w:rFonts w:ascii="Consolas" w:hAnsi="Consolas"/>
          <w:sz w:val="20"/>
        </w:rPr>
        <w:t>report_docx.py</w:t>
      </w:r>
      <w:r>
        <w:t xml:space="preserve"> for email — see §3.4):</w:t>
      </w:r>
    </w:p>
    <w:p>
      <w:r>
        <w:t>aggregates, exceptions with evidence, coverage, forensic queue, currency</w:t>
      </w:r>
    </w:p>
    <w:p>
      <w:r>
        <w:t>unmapped warnings, and statement-side breakdowns.</w:t>
      </w:r>
    </w:p>
    <w:p>
      <w:pPr>
        <w:pStyle w:val="Heading3"/>
      </w:pPr>
      <w:r>
        <w:t>3.3 Human review &amp; hardening (Phases 4–5)</w:t>
      </w:r>
    </w:p>
    <w:p>
      <w:pPr>
        <w:pStyle w:val="ListBullet"/>
      </w:pPr>
      <w:r>
        <w:rPr>
          <w:rFonts w:ascii="Consolas" w:hAnsi="Consolas"/>
          <w:sz w:val="20"/>
        </w:rPr>
        <w:t>approval.py</w:t>
      </w:r>
      <w:r>
        <w:t xml:space="preserve"> — review state machine (pending → reviewed → approved/rejected</w:t>
      </w:r>
    </w:p>
    <w:p>
      <w:r>
        <w:t>→ sign-off), fully logged. This is the in-app flow; the CLI/watcher's</w:t>
      </w:r>
    </w:p>
    <w:p>
      <w:r>
        <w:t xml:space="preserve">separate hash-verified sign-off is </w:t>
      </w:r>
      <w:r>
        <w:rPr>
          <w:rFonts w:ascii="Consolas" w:hAnsi="Consolas"/>
          <w:sz w:val="20"/>
        </w:rPr>
        <w:t>phase0_foundations/signoff.py</w:t>
      </w:r>
      <w:r>
        <w:t xml:space="preserve"> (§3.4).</w:t>
      </w:r>
    </w:p>
    <w:p>
      <w:pPr>
        <w:pStyle w:val="ListBullet"/>
      </w:pPr>
      <w:r>
        <w:rPr>
          <w:rFonts w:ascii="Consolas" w:hAnsi="Consolas"/>
          <w:sz w:val="20"/>
        </w:rPr>
        <w:t>query.py</w:t>
      </w:r>
      <w:r>
        <w:t xml:space="preserve"> — the "Ask (AI)" tab: grounded NL querying over the active run</w:t>
      </w:r>
    </w:p>
    <w:p>
      <w:r>
        <w:t>(</w:t>
      </w:r>
      <w:r>
        <w:rPr>
          <w:rFonts w:ascii="Consolas" w:hAnsi="Consolas"/>
          <w:sz w:val="20"/>
        </w:rPr>
        <w:t>answer_question()</w:t>
      </w:r>
      <w:r>
        <w:t xml:space="preserve">), backed by </w:t>
      </w:r>
      <w:r>
        <w:rPr>
          <w:rFonts w:ascii="Consolas" w:hAnsi="Consolas"/>
          <w:sz w:val="20"/>
        </w:rPr>
        <w:t>phase0_foundations/llm_client.py</w:t>
      </w:r>
      <w:r>
        <w:t>, with</w:t>
      </w:r>
    </w:p>
    <w:p>
      <w:r>
        <w:t>an optional read-only Redshift drill-down tool.</w:t>
      </w:r>
    </w:p>
    <w:p>
      <w:pPr>
        <w:pStyle w:val="ListBullet"/>
      </w:pPr>
      <w:r>
        <w:rPr>
          <w:rFonts w:ascii="Consolas" w:hAnsi="Consolas"/>
          <w:sz w:val="20"/>
        </w:rPr>
        <w:t>harden.py</w:t>
      </w:r>
      <w:r>
        <w:t xml:space="preserve"> — feedback capture + rule promotion, logged; reachable from the</w:t>
      </w:r>
    </w:p>
    <w:p>
      <w:r>
        <w:t>audit tab.</w:t>
      </w:r>
    </w:p>
    <w:p>
      <w:pPr>
        <w:pStyle w:val="Heading3"/>
      </w:pPr>
      <w:r>
        <w:t>3.4 Foundation services (Phase 0)</w:t>
      </w:r>
    </w:p>
    <w:p>
      <w:pPr>
        <w:pStyle w:val="ListBullet"/>
      </w:pPr>
      <w:r>
        <w:rPr>
          <w:rFonts w:ascii="Consolas" w:hAnsi="Consolas"/>
          <w:sz w:val="20"/>
        </w:rPr>
        <w:t>config.py</w:t>
      </w:r>
      <w:r>
        <w:t xml:space="preserve"> — typed dataclasses loaded from </w:t>
      </w:r>
      <w:r>
        <w:rPr>
          <w:rFonts w:ascii="Consolas" w:hAnsi="Consolas"/>
          <w:sz w:val="20"/>
        </w:rPr>
        <w:t>config.yaml</w:t>
      </w:r>
      <w:r>
        <w:t>.</w:t>
      </w:r>
    </w:p>
    <w:p>
      <w:pPr>
        <w:pStyle w:val="ListBullet"/>
      </w:pPr>
      <w:r>
        <w:rPr>
          <w:rFonts w:ascii="Consolas" w:hAnsi="Consolas"/>
          <w:sz w:val="20"/>
        </w:rPr>
        <w:t>log.py</w:t>
      </w:r>
      <w:r>
        <w:t xml:space="preserve"> — append-only jsonl audit log (</w:t>
      </w:r>
      <w:r>
        <w:rPr>
          <w:rFonts w:ascii="Consolas" w:hAnsi="Consolas"/>
          <w:sz w:val="20"/>
        </w:rPr>
        <w:t>verifications.log.jsonl</w:t>
      </w:r>
      <w:r>
        <w:t>).</w:t>
      </w:r>
    </w:p>
    <w:p>
      <w:pPr>
        <w:pStyle w:val="ListBullet"/>
      </w:pPr>
      <w:r>
        <w:rPr>
          <w:rFonts w:ascii="Consolas" w:hAnsi="Consolas"/>
          <w:sz w:val="20"/>
        </w:rPr>
        <w:t>fx.py</w:t>
      </w:r>
      <w:r>
        <w:t xml:space="preserve"> — static rate table (live lookup is </w:t>
      </w:r>
      <w:r>
        <w:rPr>
          <w:rFonts w:ascii="Consolas" w:hAnsi="Consolas"/>
          <w:sz w:val="20"/>
        </w:rPr>
        <w:t>fx_rates.py</w:t>
      </w:r>
      <w:r>
        <w:t>, which lives in</w:t>
      </w:r>
    </w:p>
    <w:p>
      <w:r>
        <w:rPr>
          <w:rFonts w:ascii="Consolas" w:hAnsi="Consolas"/>
          <w:sz w:val="20"/>
        </w:rPr>
        <w:t>phase1_ingestion_parsing</w:t>
      </w:r>
      <w:r>
        <w:t xml:space="preserve"> — see §3.1).</w:t>
      </w:r>
    </w:p>
    <w:p>
      <w:pPr>
        <w:pStyle w:val="ListBullet"/>
      </w:pPr>
      <w:r>
        <w:rPr>
          <w:rFonts w:ascii="Consolas" w:hAnsi="Consolas"/>
          <w:sz w:val="20"/>
        </w:rPr>
        <w:t>drive_store.py</w:t>
      </w:r>
      <w:r>
        <w:t xml:space="preserve"> — mirrors </w:t>
      </w:r>
      <w:r>
        <w:rPr>
          <w:rFonts w:ascii="Consolas" w:hAnsi="Consolas"/>
          <w:sz w:val="20"/>
        </w:rPr>
        <w:t>out/</w:t>
      </w:r>
      <w:r>
        <w:t xml:space="preserve"> to a Google Drive folder (</w:t>
      </w:r>
      <w:r>
        <w:rPr>
          <w:rFonts w:ascii="Consolas" w:hAnsi="Consolas"/>
          <w:sz w:val="20"/>
        </w:rPr>
        <w:t>drive.file</w:t>
      </w:r>
    </w:p>
    <w:p>
      <w:r>
        <w:t>scope) for ephemeral-runner persistence.</w:t>
      </w:r>
    </w:p>
    <w:p>
      <w:pPr>
        <w:pStyle w:val="ListBullet"/>
      </w:pPr>
      <w:r>
        <w:rPr>
          <w:rFonts w:ascii="Consolas" w:hAnsi="Consolas"/>
          <w:sz w:val="20"/>
        </w:rPr>
        <w:t>drive_inbox.py</w:t>
      </w:r>
      <w:r>
        <w:t xml:space="preserve"> — read-only (</w:t>
      </w:r>
      <w:r>
        <w:rPr>
          <w:rFonts w:ascii="Consolas" w:hAnsi="Consolas"/>
          <w:sz w:val="20"/>
        </w:rPr>
        <w:t>drive.readonly</w:t>
      </w:r>
      <w:r>
        <w:t>) Drive inbox reader for the</w:t>
      </w:r>
    </w:p>
    <w:p>
      <w:r>
        <w:t>statement drop-folder.</w:t>
      </w:r>
    </w:p>
    <w:p>
      <w:pPr>
        <w:pStyle w:val="ListBullet"/>
      </w:pPr>
      <w:r>
        <w:rPr>
          <w:rFonts w:ascii="Consolas" w:hAnsi="Consolas"/>
          <w:sz w:val="20"/>
        </w:rPr>
        <w:t>gmail_send.py</w:t>
      </w:r>
      <w:r>
        <w:t xml:space="preserve"> + </w:t>
      </w:r>
      <w:r>
        <w:rPr>
          <w:rFonts w:ascii="Consolas" w:hAnsi="Consolas"/>
          <w:sz w:val="20"/>
        </w:rPr>
        <w:t>emailer.py</w:t>
      </w:r>
      <w:r>
        <w:t xml:space="preserve"> — report email delivery via the Gmail API</w:t>
      </w:r>
    </w:p>
    <w:p>
      <w:r>
        <w:t>(OAuth, no SMTP password).</w:t>
      </w:r>
    </w:p>
    <w:p>
      <w:pPr>
        <w:pStyle w:val="ListBullet"/>
      </w:pPr>
      <w:r>
        <w:rPr>
          <w:rFonts w:ascii="Consolas" w:hAnsi="Consolas"/>
          <w:sz w:val="20"/>
        </w:rPr>
        <w:t>report_docx.py</w:t>
      </w:r>
      <w:r>
        <w:t xml:space="preserve"> — renders the working paper as a </w:t>
      </w:r>
      <w:r>
        <w:rPr>
          <w:rFonts w:ascii="Consolas" w:hAnsi="Consolas"/>
          <w:sz w:val="20"/>
        </w:rPr>
        <w:t>.docx</w:t>
      </w:r>
      <w:r>
        <w:t xml:space="preserve"> (plus an HTML</w:t>
      </w:r>
    </w:p>
    <w:p>
      <w:r>
        <w:t>email body); this, not the raw Markdown, is what actually gets emailed.</w:t>
      </w:r>
    </w:p>
    <w:p>
      <w:pPr>
        <w:pStyle w:val="ListBullet"/>
      </w:pPr>
      <w:r>
        <w:rPr>
          <w:rFonts w:ascii="Consolas" w:hAnsi="Consolas"/>
          <w:sz w:val="20"/>
        </w:rPr>
        <w:t>llm_client.py</w:t>
      </w:r>
      <w:r>
        <w:t xml:space="preserve"> — provider-agnostic chat client (OpenAI / Anthropic /</w:t>
      </w:r>
    </w:p>
    <w:p>
      <w:r>
        <w:t>DeepInfra, with tool-calling) — the one place any LLM call is made from;</w:t>
      </w:r>
    </w:p>
    <w:p>
      <w:r>
        <w:t>backs the Ask (AI) tab (</w:t>
      </w:r>
      <w:r>
        <w:rPr>
          <w:rFonts w:ascii="Consolas" w:hAnsi="Consolas"/>
          <w:sz w:val="20"/>
        </w:rPr>
        <w:t>query.py</w:t>
      </w:r>
      <w:r>
        <w:t>) and the anomaly narrative.</w:t>
      </w:r>
    </w:p>
    <w:p>
      <w:pPr>
        <w:pStyle w:val="ListBullet"/>
      </w:pPr>
      <w:r>
        <w:rPr>
          <w:rFonts w:ascii="Consolas" w:hAnsi="Consolas"/>
          <w:sz w:val="20"/>
        </w:rPr>
        <w:t>signoff.py</w:t>
      </w:r>
      <w:r>
        <w:t xml:space="preserve"> — a separate, hash-verified sign-off used by the CLI/watcher</w:t>
      </w:r>
    </w:p>
    <w:p>
      <w:r>
        <w:t>(</w:t>
      </w:r>
      <w:r>
        <w:rPr>
          <w:rFonts w:ascii="Consolas" w:hAnsi="Consolas"/>
          <w:sz w:val="20"/>
        </w:rPr>
        <w:t>sign_off_run()</w:t>
      </w:r>
      <w:r>
        <w:t xml:space="preserve"> / </w:t>
      </w:r>
      <w:r>
        <w:rPr>
          <w:rFonts w:ascii="Consolas" w:hAnsi="Consolas"/>
          <w:sz w:val="20"/>
        </w:rPr>
        <w:t>verify_signoff()</w:t>
      </w:r>
      <w:r>
        <w:t>), distinct from the in-app review</w:t>
      </w:r>
    </w:p>
    <w:p>
      <w:r>
        <w:t xml:space="preserve">flow in </w:t>
      </w:r>
      <w:r>
        <w:rPr>
          <w:rFonts w:ascii="Consolas" w:hAnsi="Consolas"/>
          <w:sz w:val="20"/>
        </w:rPr>
        <w:t>approval.py</w:t>
      </w:r>
      <w:r>
        <w:t>; detects if a report was edited or regenerated after</w:t>
      </w:r>
    </w:p>
    <w:p>
      <w:r>
        <w:t>sign-off.</w:t>
      </w:r>
    </w:p>
    <w:p>
      <w:pPr>
        <w:pStyle w:val="ListBullet"/>
      </w:pPr>
      <w:r>
        <w:rPr>
          <w:rFonts w:ascii="Consolas" w:hAnsi="Consolas"/>
          <w:sz w:val="20"/>
        </w:rPr>
        <w:t>gsheet_export.py</w:t>
      </w:r>
      <w:r>
        <w:t xml:space="preserve"> — exports a loaded table (e.g. a Redshift loan tape) to</w:t>
      </w:r>
    </w:p>
    <w:p>
      <w:r>
        <w:t>a native Google Sheet via OAuth user consent; backs the "Download as</w:t>
      </w:r>
    </w:p>
    <w:p>
      <w:r>
        <w:t>Google Sheet" button in the app.</w:t>
      </w:r>
    </w:p>
    <w:p>
      <w:pPr>
        <w:pStyle w:val="ListBullet"/>
      </w:pPr>
      <w:r>
        <w:rPr>
          <w:rFonts w:ascii="Consolas" w:hAnsi="Consolas"/>
          <w:sz w:val="20"/>
        </w:rPr>
        <w:t>metrics.py</w:t>
      </w:r>
      <w:r>
        <w:t xml:space="preserve"> — coverage, lead-time, last-verification-per-borrower metrics.</w:t>
      </w:r>
    </w:p>
    <w:p>
      <w:pPr>
        <w:pStyle w:val="Heading2"/>
      </w:pPr>
      <w:r>
        <w:t>4. The Streamlit app (5 tabs)</w:t>
      </w:r>
    </w:p>
    <w:p>
      <w:r>
        <w:t xml:space="preserve">Defined in </w:t>
      </w:r>
      <w:r>
        <w:rPr>
          <w:rFonts w:ascii="Consolas" w:hAnsi="Consolas"/>
          <w:sz w:val="20"/>
        </w:rPr>
        <w:t>app/streamlit_app.py</w:t>
      </w:r>
      <w:r>
        <w:t xml:space="preserve">. A persistent </w:t>
      </w:r>
      <w:r>
        <w:rPr>
          <w:b/>
        </w:rPr>
        <w:t>sidebar</w:t>
      </w:r>
      <w:r>
        <w:t xml:space="preserve"> (present on every</w:t>
      </w:r>
    </w:p>
    <w:p>
      <w:r>
        <w:t xml:space="preserve">tab) loads a past run by ID and shows the live </w:t>
      </w:r>
      <w:r>
        <w:rPr>
          <w:rFonts w:ascii="Consolas" w:hAnsi="Consolas"/>
          <w:sz w:val="20"/>
        </w:rPr>
        <w:t>config.yaml</w:t>
      </w:r>
      <w:r>
        <w:t xml:space="preserve"> thresholds.</w:t>
      </w:r>
    </w:p>
    <w:p>
      <w:pPr>
        <w:pStyle w:val="ListNumber"/>
      </w:pPr>
      <w:r>
        <w:rPr>
          <w:b/>
        </w:rPr>
        <w:t>Run verification</w:t>
      </w:r>
      <w:r>
        <w:t xml:space="preserve"> — upload sources (tape file + Redshift dropdown with</w:t>
      </w:r>
    </w:p>
    <w:p>
      <w:r>
        <w:t>date-range/max-rows filters and a post-load summary/browse panel, bank</w:t>
      </w:r>
    </w:p>
    <w:p>
      <w:r>
        <w:t>statements incl. images, mobile-money [csv/xlsx only], ledger, cash map</w:t>
      </w:r>
    </w:p>
    <w:p>
      <w:r>
        <w:t>with account-mapping) → run pipeline → results, forensic queue, mandatory</w:t>
      </w:r>
    </w:p>
    <w:p>
      <w:r>
        <w:t>fraud referrals, warnings → optional "download as Google Sheet" →</w:t>
      </w:r>
    </w:p>
    <w:p>
      <w:r>
        <w:t>detailed transaction matching (reuses the uploaded files; column picker +</w:t>
      </w:r>
    </w:p>
    <w:p>
      <w:r>
        <w:t>matching options [case sensitivity, punctuation, partial match] + totals +</w:t>
      </w:r>
    </w:p>
    <w:p>
      <w:r>
        <w:t>match/unmatched).</w:t>
      </w:r>
    </w:p>
    <w:p>
      <w:pPr>
        <w:pStyle w:val="ListNumber"/>
      </w:pPr>
      <w:r>
        <w:rPr>
          <w:b/>
        </w:rPr>
        <w:t>Asset &amp; vehicle verification</w:t>
      </w:r>
      <w:r>
        <w:t xml:space="preserve"> — shared country selector (some</w:t>
      </w:r>
    </w:p>
    <w:p>
      <w:r>
        <w:t>countries need an extra input beyond the plate); two modes: *verify a</w:t>
      </w:r>
    </w:p>
    <w:p>
      <w:r>
        <w:t>reported asset register* (registry data via **live lookup or an uploaded</w:t>
      </w:r>
    </w:p>
    <w:p>
      <w:r>
        <w:t>pre-run registry-check file** → findings flow into Review) and *quick</w:t>
      </w:r>
    </w:p>
    <w:p>
      <w:r>
        <w:t>lookup / spot check*.</w:t>
      </w:r>
    </w:p>
    <w:p>
      <w:pPr>
        <w:pStyle w:val="ListNumber"/>
      </w:pPr>
      <w:r>
        <w:rPr>
          <w:b/>
        </w:rPr>
        <w:t>Review &amp; sign-off</w:t>
      </w:r>
      <w:r>
        <w:t xml:space="preserve"> — approve/reject + Head-of-Risk sign-off through</w:t>
      </w:r>
    </w:p>
    <w:p>
      <w:r>
        <w:rPr>
          <w:rFonts w:ascii="Consolas" w:hAnsi="Consolas"/>
          <w:sz w:val="20"/>
        </w:rPr>
        <w:t>approval.py</w:t>
      </w:r>
      <w:r>
        <w:t xml:space="preserve"> (see also the separate CLI/watcher sign-off, §3.4).</w:t>
      </w:r>
    </w:p>
    <w:p>
      <w:pPr>
        <w:pStyle w:val="ListNumber"/>
      </w:pPr>
      <w:r>
        <w:rPr>
          <w:b/>
        </w:rPr>
        <w:t>Audit log &amp; hardening</w:t>
      </w:r>
      <w:r>
        <w:t xml:space="preserve"> — run log, lead-time, last-verification-per-</w:t>
      </w:r>
    </w:p>
    <w:p>
      <w:r>
        <w:t>borrower, hardening entries, and a form to record a new hardening</w:t>
      </w:r>
    </w:p>
    <w:p>
      <w:r>
        <w:t>promotion directly.</w:t>
      </w:r>
    </w:p>
    <w:p>
      <w:pPr>
        <w:pStyle w:val="ListNumber"/>
      </w:pPr>
      <w:r>
        <w:rPr>
          <w:b/>
        </w:rPr>
        <w:t>Ask (AI)</w:t>
      </w:r>
      <w:r>
        <w:t xml:space="preserve"> — grounded NL querying over the active run, optional read-only</w:t>
      </w:r>
    </w:p>
    <w:p>
      <w:r>
        <w:t>warehouse drill-down.</w:t>
      </w:r>
    </w:p>
    <w:p>
      <w:r>
        <w:t xml:space="preserve">Design tokens are vendored from the workspace </w:t>
      </w:r>
      <w:r>
        <w:rPr>
          <w:rFonts w:ascii="Consolas" w:hAnsi="Consolas"/>
          <w:sz w:val="20"/>
        </w:rPr>
        <w:t>streamlit_design</w:t>
      </w:r>
      <w:r>
        <w:t xml:space="preserve"> skill into</w:t>
      </w:r>
    </w:p>
    <w:p>
      <w:r>
        <w:rPr>
          <w:rFonts w:ascii="Consolas" w:hAnsi="Consolas"/>
          <w:sz w:val="20"/>
        </w:rPr>
        <w:t>design_assets/</w:t>
      </w:r>
      <w:r>
        <w:t xml:space="preserve"> so the app is self-contained when deployed as a standalone repo.</w:t>
      </w:r>
    </w:p>
    <w:p>
      <w:pPr>
        <w:pStyle w:val="Heading2"/>
      </w:pPr>
      <w:r>
        <w:t>5. The headless watcher (`cash_watcher.py`)</w:t>
      </w:r>
    </w:p>
    <w:p>
      <w:r>
        <w:t>SOP-1 change-detection. Polls the Redshift Query API (via the read-only</w:t>
      </w:r>
    </w:p>
    <w:p>
      <w:r>
        <w:rPr>
          <w:rFonts w:ascii="Consolas" w:hAnsi="Consolas"/>
          <w:sz w:val="20"/>
        </w:rPr>
        <w:t>redshift-api</w:t>
      </w:r>
      <w:r>
        <w:t xml:space="preserve"> gateway) for each borrower's loan tape and re-runs the pipeline</w:t>
      </w:r>
    </w:p>
    <w:p>
      <w:r>
        <w:t xml:space="preserve">when the tape </w:t>
      </w:r>
      <w:r>
        <w:rPr>
          <w:b/>
        </w:rPr>
        <w:t>or</w:t>
      </w:r>
      <w:r>
        <w:t xml:space="preserve"> the statements change.</w:t>
      </w:r>
    </w:p>
    <w:p>
      <w:pPr>
        <w:pStyle w:val="ListBullet"/>
      </w:pPr>
      <w:r>
        <w:rPr>
          <w:b/>
        </w:rPr>
        <w:t>Change detection</w:t>
      </w:r>
      <w:r>
        <w:t xml:space="preserve"> — a content watermark per borrower (row count +</w:t>
      </w:r>
    </w:p>
    <w:p>
      <w:r>
        <w:t>order-insensitive SHA-256 over canonicalized rows), so Spectrum's</w:t>
      </w:r>
    </w:p>
    <w:p>
      <w:r>
        <w:t>non-deterministic scan order doesn't cause false re-runs.</w:t>
      </w:r>
    </w:p>
    <w:p>
      <w:pPr>
        <w:pStyle w:val="ListBullet"/>
      </w:pPr>
      <w:r>
        <w:rPr>
          <w:b/>
        </w:rPr>
        <w:t>Statement trigger</w:t>
      </w:r>
      <w:r>
        <w:t xml:space="preserve"> — new files in a borrower's configured Drive sub-folder</w:t>
      </w:r>
    </w:p>
    <w:p>
      <w:r>
        <w:t>are a first-class trigger (no human in the loop).</w:t>
      </w:r>
    </w:p>
    <w:p>
      <w:pPr>
        <w:pStyle w:val="ListBullet"/>
      </w:pPr>
      <w:r>
        <w:rPr>
          <w:b/>
        </w:rPr>
        <w:t>Cut-off guard</w:t>
      </w:r>
      <w:r>
        <w:t xml:space="preserve"> — </w:t>
      </w:r>
      <w:r>
        <w:rPr>
          <w:rFonts w:ascii="Consolas" w:hAnsi="Consolas"/>
          <w:sz w:val="20"/>
        </w:rPr>
        <w:t>hard_stop</w:t>
      </w:r>
      <w:r>
        <w:t xml:space="preserve"> vs </w:t>
      </w:r>
      <w:r>
        <w:rPr>
          <w:rFonts w:ascii="Consolas" w:hAnsi="Consolas"/>
          <w:sz w:val="20"/>
        </w:rPr>
        <w:t>backdate</w:t>
      </w:r>
      <w:r>
        <w:t xml:space="preserve"> modes against </w:t>
      </w:r>
      <w:r>
        <w:rPr>
          <w:rFonts w:ascii="Consolas" w:hAnsi="Consolas"/>
          <w:sz w:val="20"/>
        </w:rPr>
        <w:t>cut_off_date</w:t>
      </w:r>
      <w:r>
        <w:t>.</w:t>
      </w:r>
    </w:p>
    <w:p>
      <w:pPr>
        <w:pStyle w:val="ListBullet"/>
      </w:pPr>
      <w:r>
        <w:rPr>
          <w:b/>
        </w:rPr>
        <w:t>Idempotency</w:t>
      </w:r>
      <w:r>
        <w:t xml:space="preserve"> — files are fingerprinted (</w:t>
      </w:r>
      <w:r>
        <w:rPr>
          <w:rFonts w:ascii="Consolas" w:hAnsi="Consolas"/>
          <w:sz w:val="20"/>
        </w:rPr>
        <w:t>file_id</w:t>
      </w:r>
      <w:r>
        <w:t xml:space="preserve">, </w:t>
      </w:r>
      <w:r>
        <w:rPr>
          <w:rFonts w:ascii="Consolas" w:hAnsi="Consolas"/>
          <w:sz w:val="20"/>
        </w:rPr>
        <w:t>modifiedTime</w:t>
      </w:r>
      <w:r>
        <w:t>) and</w:t>
      </w:r>
    </w:p>
    <w:p>
      <w:r>
        <w:t>ingested / downloaded once; retries re-parse retained files locally.</w:t>
      </w:r>
    </w:p>
    <w:p>
      <w:pPr>
        <w:pStyle w:val="ListBullet"/>
      </w:pPr>
      <w:r>
        <w:rPr>
          <w:b/>
        </w:rPr>
        <w:t>Delivery</w:t>
      </w:r>
      <w:r>
        <w:t xml:space="preserve"> — each change-triggered run writes a working paper and (if</w:t>
      </w:r>
    </w:p>
    <w:p>
      <w:r>
        <w:t>enabled) emails it via the Gmail API.</w:t>
      </w:r>
    </w:p>
    <w:p>
      <w:pPr>
        <w:pStyle w:val="ListBullet"/>
      </w:pPr>
      <w:r>
        <w:rPr>
          <w:b/>
        </w:rPr>
        <w:t>Sign-off</w:t>
      </w:r>
      <w:r>
        <w:t xml:space="preserve"> — </w:t>
      </w:r>
      <w:r>
        <w:rPr>
          <w:rFonts w:ascii="Consolas" w:hAnsi="Consolas"/>
          <w:sz w:val="20"/>
        </w:rPr>
        <w:t>--sign-off</w:t>
      </w:r>
      <w:r>
        <w:t xml:space="preserve"> / </w:t>
      </w:r>
      <w:r>
        <w:rPr>
          <w:rFonts w:ascii="Consolas" w:hAnsi="Consolas"/>
          <w:sz w:val="20"/>
        </w:rPr>
        <w:t>--show-signoff</w:t>
      </w:r>
      <w:r>
        <w:t xml:space="preserve"> (with </w:t>
      </w:r>
      <w:r>
        <w:rPr>
          <w:rFonts w:ascii="Consolas" w:hAnsi="Consolas"/>
          <w:sz w:val="20"/>
        </w:rPr>
        <w:t>--run-id</w:t>
      </w:r>
      <w:r>
        <w:t>,</w:t>
      </w:r>
    </w:p>
    <w:p>
      <w:r>
        <w:rPr>
          <w:rFonts w:ascii="Consolas" w:hAnsi="Consolas"/>
          <w:sz w:val="20"/>
        </w:rPr>
        <w:t>--signed-by</w:t>
      </w:r>
      <w:r>
        <w:t xml:space="preserve">, </w:t>
      </w:r>
      <w:r>
        <w:rPr>
          <w:rFonts w:ascii="Consolas" w:hAnsi="Consolas"/>
          <w:sz w:val="20"/>
        </w:rPr>
        <w:t>--note</w:t>
      </w:r>
      <w:r>
        <w:t>) record and verify a hash-based attestation per</w:t>
      </w:r>
    </w:p>
    <w:p>
      <w:r>
        <w:t>run, independent of the in-app review flow</w:t>
      </w:r>
    </w:p>
    <w:p>
      <w:r>
        <w:t>(</w:t>
      </w:r>
      <w:r>
        <w:rPr>
          <w:rFonts w:ascii="Consolas" w:hAnsi="Consolas"/>
          <w:sz w:val="20"/>
        </w:rPr>
        <w:t>phase0_foundations/signoff.py</w:t>
      </w:r>
      <w:r>
        <w:t>).</w:t>
      </w:r>
    </w:p>
    <w:p>
      <w:pPr>
        <w:pStyle w:val="ListBullet"/>
      </w:pPr>
      <w:r>
        <w:rPr>
          <w:b/>
        </w:rPr>
        <w:t>Persistence</w:t>
      </w:r>
      <w:r>
        <w:t xml:space="preserve"> — </w:t>
      </w:r>
      <w:r>
        <w:rPr>
          <w:rFonts w:ascii="Consolas" w:hAnsi="Consolas"/>
          <w:sz w:val="20"/>
        </w:rPr>
        <w:t>--drive-sync</w:t>
      </w:r>
      <w:r>
        <w:t xml:space="preserve"> mirrors </w:t>
      </w:r>
      <w:r>
        <w:rPr>
          <w:rFonts w:ascii="Consolas" w:hAnsi="Consolas"/>
          <w:sz w:val="20"/>
        </w:rPr>
        <w:t>out/</w:t>
      </w:r>
      <w:r>
        <w:t xml:space="preserve"> + state to Google Drive so an</w:t>
      </w:r>
    </w:p>
    <w:p>
      <w:r>
        <w:t>ephemeral (GitHub-hosted) runner can resume.</w:t>
      </w:r>
    </w:p>
    <w:p>
      <w:pPr>
        <w:pStyle w:val="ListBullet"/>
      </w:pPr>
      <w:r>
        <w:rPr>
          <w:b/>
        </w:rPr>
        <w:t>Scheduling</w:t>
      </w:r>
      <w:r>
        <w:t xml:space="preserve"> — </w:t>
      </w:r>
      <w:r>
        <w:rPr>
          <w:rFonts w:ascii="Consolas" w:hAnsi="Consolas"/>
          <w:sz w:val="20"/>
        </w:rPr>
        <w:t>.github/workflows/cash-watcher.yml</w:t>
      </w:r>
      <w:r>
        <w:t xml:space="preserve"> runs it on a </w:t>
      </w:r>
      <w:r>
        <w:rPr>
          <w:rFonts w:ascii="Consolas" w:hAnsi="Consolas"/>
          <w:sz w:val="20"/>
        </w:rPr>
        <w:t>*/10</w:t>
      </w:r>
    </w:p>
    <w:p>
      <w:r>
        <w:t xml:space="preserve">cron against a </w:t>
      </w:r>
      <w:r>
        <w:rPr>
          <w:b/>
        </w:rPr>
        <w:t>self-hosted</w:t>
      </w:r>
      <w:r>
        <w:t xml:space="preserve"> runner (because the Redshift endpoint resolves</w:t>
      </w:r>
    </w:p>
    <w:p>
      <w:r>
        <w:t>to a private VPC IP that a cloud runner can't reach).</w:t>
      </w:r>
    </w:p>
    <w:p>
      <w:r>
        <w:t xml:space="preserve">Read-only by construction: it only SELECTs via the </w:t>
      </w:r>
      <w:r>
        <w:rPr>
          <w:rFonts w:ascii="Consolas" w:hAnsi="Consolas"/>
          <w:sz w:val="20"/>
        </w:rPr>
        <w:t>redshift-api</w:t>
      </w:r>
      <w:r>
        <w:t xml:space="preserve"> gateway and</w:t>
      </w:r>
    </w:p>
    <w:p>
      <w:r>
        <w:t>only lists/downloads Drive files — never DML/DDL, never creates/moves Drive</w:t>
      </w:r>
    </w:p>
    <w:p>
      <w:r>
        <w:t>content.</w:t>
      </w:r>
    </w:p>
    <w:p>
      <w:pPr>
        <w:pStyle w:val="Heading2"/>
      </w:pPr>
      <w:r>
        <w:t>6. Configuration (`config.yaml`)</w:t>
      </w:r>
    </w:p>
    <w:p>
      <w:r>
        <w:rPr>
          <w:rFonts w:ascii="Consolas" w:hAnsi="Consolas"/>
          <w:sz w:val="20"/>
        </w:rPr>
        <w:t>config.yaml</w:t>
      </w:r>
      <w:r>
        <w:t xml:space="preserve"> is the single source of truth for every tunable. Infra moves</w:t>
      </w:r>
    </w:p>
    <w:p>
      <w:r>
        <w:t>(URLs, key names, hosts) are config-only, never code edits.</w:t>
      </w:r>
    </w:p>
    <w:p>
      <w:pPr>
        <w:pStyle w:val="ListBullet"/>
      </w:pPr>
      <w:r>
        <w:rPr>
          <w:rFonts w:ascii="Consolas" w:hAnsi="Consolas"/>
          <w:sz w:val="20"/>
        </w:rPr>
        <w:t>thresholds</w:t>
      </w:r>
      <w:r>
        <w:t xml:space="preserve"> — reconciliation and anomaly thresholds (collections variance,</w:t>
      </w:r>
    </w:p>
    <w:p>
      <w:r>
        <w:t>disbursement abs/pct, cash variance, forensic score, confidence floor, volume</w:t>
      </w:r>
    </w:p>
    <w:p>
      <w:r>
        <w:t>multiple, round-dollar materiality, off-hours window, micro-split rules, …).</w:t>
      </w:r>
    </w:p>
    <w:p>
      <w:pPr>
        <w:pStyle w:val="ListBullet"/>
      </w:pPr>
      <w:r>
        <w:rPr>
          <w:rFonts w:ascii="Consolas" w:hAnsi="Consolas"/>
          <w:sz w:val="20"/>
        </w:rPr>
        <w:t>loan_tape_columns.default</w:t>
      </w:r>
      <w:r>
        <w:t xml:space="preserve"> + </w:t>
      </w:r>
      <w:r>
        <w:rPr>
          <w:rFonts w:ascii="Consolas" w:hAnsi="Consolas"/>
          <w:sz w:val="20"/>
        </w:rPr>
        <w:t>overrides.&lt;borrower&gt;</w:t>
      </w:r>
      <w:r>
        <w:t xml:space="preserve"> — per-borrower column</w:t>
      </w:r>
    </w:p>
    <w:p>
      <w:r>
        <w:t xml:space="preserve">mapping into the canonical loan-tape schema; </w:t>
      </w:r>
      <w:r>
        <w:rPr>
          <w:rFonts w:ascii="Consolas" w:hAnsi="Consolas"/>
          <w:sz w:val="20"/>
        </w:rPr>
        <w:t>negative_sign_borrowers</w:t>
      </w:r>
      <w:r>
        <w:t xml:space="preserve"> lists</w:t>
      </w:r>
    </w:p>
    <w:p>
      <w:r>
        <w:t>borrowers whose money columns use a live negative-sign convention (abs()</w:t>
      </w:r>
    </w:p>
    <w:p>
      <w:r>
        <w:t>applied).</w:t>
      </w:r>
    </w:p>
    <w:p>
      <w:pPr>
        <w:pStyle w:val="ListBullet"/>
      </w:pPr>
      <w:r>
        <w:rPr>
          <w:rFonts w:ascii="Consolas" w:hAnsi="Consolas"/>
          <w:sz w:val="20"/>
        </w:rPr>
        <w:t>sop1.watcher</w:t>
      </w:r>
      <w:r>
        <w:t xml:space="preserve"> — enabled/poll interval, state file, tape fetch limit (0 =</w:t>
      </w:r>
    </w:p>
    <w:p>
      <w:r>
        <w:t>full tape), borrowers, cut-off guard, reported totals, email config, Drive</w:t>
      </w:r>
    </w:p>
    <w:p>
      <w:r>
        <w:t xml:space="preserve">statement drop-folder config, </w:t>
      </w:r>
      <w:r>
        <w:rPr>
          <w:rFonts w:ascii="Consolas" w:hAnsi="Consolas"/>
          <w:sz w:val="20"/>
        </w:rPr>
        <w:t>run_on_change</w:t>
      </w:r>
      <w:r>
        <w:t xml:space="preserve"> gating, and a tighter</w:t>
      </w:r>
    </w:p>
    <w:p>
      <w:r>
        <w:t xml:space="preserve">SOP-1-only </w:t>
      </w:r>
      <w:r>
        <w:rPr>
          <w:rFonts w:ascii="Consolas" w:hAnsi="Consolas"/>
          <w:sz w:val="20"/>
        </w:rPr>
        <w:t>cash_discrepancy_pct</w:t>
      </w:r>
      <w:r>
        <w:t xml:space="preserve"> (separate from the shared</w:t>
      </w:r>
    </w:p>
    <w:p>
      <w:r>
        <w:rPr>
          <w:rFonts w:ascii="Consolas" w:hAnsi="Consolas"/>
          <w:sz w:val="20"/>
        </w:rPr>
        <w:t>cash_balance_variance</w:t>
      </w:r>
      <w:r>
        <w:t xml:space="preserve"> threshold used elsewhere).</w:t>
      </w:r>
    </w:p>
    <w:p>
      <w:pPr>
        <w:pStyle w:val="ListBullet"/>
      </w:pPr>
      <w:r>
        <w:rPr>
          <w:rFonts w:ascii="Consolas" w:hAnsi="Consolas"/>
          <w:sz w:val="20"/>
        </w:rPr>
        <w:t>fx</w:t>
      </w:r>
      <w:r>
        <w:t xml:space="preserve"> — base currency + static rate table (live FX lookup via</w:t>
      </w:r>
    </w:p>
    <w:p>
      <w:r>
        <w:rPr>
          <w:rFonts w:ascii="Consolas" w:hAnsi="Consolas"/>
          <w:sz w:val="20"/>
        </w:rPr>
        <w:t>fawazahmed0/currency-api</w:t>
      </w:r>
      <w:r>
        <w:t xml:space="preserve"> wins on overlap; unmapped currencies are surfaced,</w:t>
      </w:r>
    </w:p>
    <w:p>
      <w:r>
        <w:t>never guessed).</w:t>
      </w:r>
    </w:p>
    <w:p>
      <w:pPr>
        <w:pStyle w:val="ListBullet"/>
      </w:pPr>
      <w:r>
        <w:rPr>
          <w:rFonts w:ascii="Consolas" w:hAnsi="Consolas"/>
          <w:sz w:val="20"/>
        </w:rPr>
        <w:t>llm</w:t>
      </w:r>
      <w:r>
        <w:t xml:space="preserve"> — provider/model for the AI features, with separate</w:t>
      </w:r>
    </w:p>
    <w:p>
      <w:r>
        <w:rPr>
          <w:rFonts w:ascii="Consolas" w:hAnsi="Consolas"/>
          <w:sz w:val="20"/>
        </w:rPr>
        <w:t>parse_temperature</w:t>
      </w:r>
      <w:r>
        <w:t xml:space="preserve"> / </w:t>
      </w:r>
      <w:r>
        <w:rPr>
          <w:rFonts w:ascii="Consolas" w:hAnsi="Consolas"/>
          <w:sz w:val="20"/>
        </w:rPr>
        <w:t>anomaly_temperature</w:t>
      </w:r>
      <w:r>
        <w:t xml:space="preserve"> / </w:t>
      </w:r>
      <w:r>
        <w:rPr>
          <w:rFonts w:ascii="Consolas" w:hAnsi="Consolas"/>
          <w:sz w:val="20"/>
        </w:rPr>
        <w:t>max_tokens</w:t>
      </w:r>
      <w:r>
        <w:t xml:space="preserve"> /</w:t>
      </w:r>
    </w:p>
    <w:p>
      <w:r>
        <w:rPr>
          <w:rFonts w:ascii="Consolas" w:hAnsi="Consolas"/>
          <w:sz w:val="20"/>
        </w:rPr>
        <w:t>deepinfra_base_url</w:t>
      </w:r>
      <w:r>
        <w:t xml:space="preserve"> (empty provider = rules-only, no outbound LLM calls).</w:t>
      </w:r>
    </w:p>
    <w:p>
      <w:r>
        <w:t>Keys come from provider env vars.</w:t>
      </w:r>
    </w:p>
    <w:p>
      <w:pPr>
        <w:pStyle w:val="ListBullet"/>
      </w:pPr>
      <w:r>
        <w:rPr>
          <w:rFonts w:ascii="Consolas" w:hAnsi="Consolas"/>
          <w:sz w:val="20"/>
        </w:rPr>
        <w:t>services.redshift</w:t>
      </w:r>
      <w:r>
        <w:t xml:space="preserve">, </w:t>
      </w:r>
      <w:r>
        <w:rPr>
          <w:rFonts w:ascii="Consolas" w:hAnsi="Consolas"/>
          <w:sz w:val="20"/>
        </w:rPr>
        <w:t>assets</w:t>
      </w:r>
      <w:r>
        <w:t xml:space="preserve">, </w:t>
      </w:r>
      <w:r>
        <w:rPr>
          <w:rFonts w:ascii="Consolas" w:hAnsi="Consolas"/>
          <w:sz w:val="20"/>
        </w:rPr>
        <w:t>vehicle_registry</w:t>
      </w:r>
      <w:r>
        <w:t xml:space="preserve">, </w:t>
      </w:r>
      <w:r>
        <w:rPr>
          <w:rFonts w:ascii="Consolas" w:hAnsi="Consolas"/>
          <w:sz w:val="20"/>
        </w:rPr>
        <w:t>logging</w:t>
      </w:r>
      <w:r>
        <w:t xml:space="preserve">, </w:t>
      </w:r>
      <w:r>
        <w:rPr>
          <w:rFonts w:ascii="Consolas" w:hAnsi="Consolas"/>
          <w:sz w:val="20"/>
        </w:rPr>
        <w:t>output</w:t>
      </w:r>
      <w:r>
        <w:t xml:space="preserve"> — data-</w:t>
      </w:r>
    </w:p>
    <w:p>
      <w:r>
        <w:t>driven external endpoints, CDN URLs, Verifik paths, log location, output dir.</w:t>
      </w:r>
    </w:p>
    <w:p>
      <w:pPr>
        <w:pStyle w:val="Heading2"/>
      </w:pPr>
      <w:r>
        <w:t>7. External integrations (read-only / OAuth)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Integration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Scope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Confirmation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20"/>
              </w:rPr>
              <w:t>redshift-api</w:t>
            </w:r>
            <w:r>
              <w:t xml:space="preserve"> (sibling FastAPI)</w:t>
            </w:r>
          </w:p>
        </w:tc>
        <w:tc>
          <w:tcPr>
            <w:tcW w:type="dxa" w:w="2160"/>
          </w:tcPr>
          <w:p>
            <w:r>
              <w:t>Loan-tape fetch, borrower list, read-only query</w:t>
            </w:r>
          </w:p>
        </w:tc>
        <w:tc>
          <w:tcPr>
            <w:tcW w:type="dxa" w:w="2160"/>
          </w:tcPr>
          <w:p>
            <w:r>
              <w:t>SELECT-only, schema allowlist, row caps</w:t>
            </w:r>
          </w:p>
        </w:tc>
        <w:tc>
          <w:tcPr>
            <w:tcW w:type="dxa" w:w="2160"/>
          </w:tcPr>
          <w:p>
            <w:r>
              <w:t>Live</w:t>
            </w:r>
          </w:p>
        </w:tc>
      </w:tr>
      <w:tr>
        <w:tc>
          <w:tcPr>
            <w:tcW w:type="dxa" w:w="2160"/>
          </w:tcPr>
          <w:p>
            <w:r>
              <w:t>Google Drive (store)</w:t>
            </w:r>
          </w:p>
        </w:tc>
        <w:tc>
          <w:tcPr>
            <w:tcW w:type="dxa" w:w="2160"/>
          </w:tcPr>
          <w:p>
            <w:r>
              <w:t xml:space="preserve">Persist </w:t>
            </w:r>
            <w:r>
              <w:rPr>
                <w:rFonts w:ascii="Consolas" w:hAnsi="Consolas"/>
                <w:sz w:val="20"/>
              </w:rPr>
              <w:t>out/</w:t>
            </w:r>
            <w:r>
              <w:t xml:space="preserve"> + state for ephemeral runners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20"/>
              </w:rPr>
              <w:t>drive.file</w:t>
            </w:r>
          </w:p>
        </w:tc>
        <w:tc>
          <w:tcPr>
            <w:tcW w:type="dxa" w:w="2160"/>
          </w:tcPr>
          <w:p>
            <w:r>
              <w:t>Live</w:t>
            </w:r>
          </w:p>
        </w:tc>
      </w:tr>
      <w:tr>
        <w:tc>
          <w:tcPr>
            <w:tcW w:type="dxa" w:w="2160"/>
          </w:tcPr>
          <w:p>
            <w:r>
              <w:t>Google Drive (inbox)</w:t>
            </w:r>
          </w:p>
        </w:tc>
        <w:tc>
          <w:tcPr>
            <w:tcW w:type="dxa" w:w="2160"/>
          </w:tcPr>
          <w:p>
            <w:r>
              <w:t>Statement drop-folder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20"/>
              </w:rPr>
              <w:t>drive.readonly</w:t>
            </w:r>
          </w:p>
        </w:tc>
        <w:tc>
          <w:tcPr>
            <w:tcW w:type="dxa" w:w="2160"/>
          </w:tcPr>
          <w:p>
            <w:r>
              <w:t>Live</w:t>
            </w:r>
          </w:p>
        </w:tc>
      </w:tr>
      <w:tr>
        <w:tc>
          <w:tcPr>
            <w:tcW w:type="dxa" w:w="2160"/>
          </w:tcPr>
          <w:p>
            <w:r>
              <w:t>Gmail API</w:t>
            </w:r>
          </w:p>
        </w:tc>
        <w:tc>
          <w:tcPr>
            <w:tcW w:type="dxa" w:w="2160"/>
          </w:tcPr>
          <w:p>
            <w:r>
              <w:t>Email working papers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20"/>
              </w:rPr>
              <w:t>gmail.send</w:t>
            </w:r>
          </w:p>
        </w:tc>
        <w:tc>
          <w:tcPr>
            <w:tcW w:type="dxa" w:w="2160"/>
          </w:tcPr>
          <w:p>
            <w:r>
              <w:t>Live (verified send)</w:t>
            </w:r>
          </w:p>
        </w:tc>
      </w:tr>
      <w:tr>
        <w:tc>
          <w:tcPr>
            <w:tcW w:type="dxa" w:w="2160"/>
          </w:tcPr>
          <w:p>
            <w:r>
              <w:t>Verifik</w:t>
            </w:r>
          </w:p>
        </w:tc>
        <w:tc>
          <w:tcPr>
            <w:tcW w:type="dxa" w:w="2160"/>
          </w:tcPr>
          <w:p>
            <w:r>
              <w:t>Vehicle registry</w:t>
            </w:r>
          </w:p>
        </w:tc>
        <w:tc>
          <w:tcPr>
            <w:tcW w:type="dxa" w:w="2160"/>
          </w:tcPr>
          <w:p>
            <w:r>
              <w:t>read-only</w:t>
            </w:r>
          </w:p>
        </w:tc>
        <w:tc>
          <w:tcPr>
            <w:tcW w:type="dxa" w:w="2160"/>
          </w:tcPr>
          <w:p>
            <w:r>
              <w:t>PE/CO/CL/AR/BR live</w:t>
            </w:r>
          </w:p>
        </w:tc>
      </w:tr>
      <w:tr>
        <w:tc>
          <w:tcPr>
            <w:tcW w:type="dxa" w:w="2160"/>
          </w:tcPr>
          <w:p>
            <w:r>
              <w:t>FX (</w:t>
            </w:r>
            <w:r>
              <w:rPr>
                <w:rFonts w:ascii="Consolas" w:hAnsi="Consolas"/>
                <w:sz w:val="20"/>
              </w:rPr>
              <w:t>fawazahmed0/currency-api</w:t>
            </w:r>
            <w:r>
              <w:t>)</w:t>
            </w:r>
          </w:p>
        </w:tc>
        <w:tc>
          <w:tcPr>
            <w:tcW w:type="dxa" w:w="2160"/>
          </w:tcPr>
          <w:p>
            <w:r>
              <w:t>Live exchange rates</w:t>
            </w:r>
          </w:p>
        </w:tc>
        <w:tc>
          <w:tcPr>
            <w:tcW w:type="dxa" w:w="2160"/>
          </w:tcPr>
          <w:p>
            <w:r>
              <w:t>read-only public</w:t>
            </w:r>
          </w:p>
        </w:tc>
        <w:tc>
          <w:tcPr>
            <w:tcW w:type="dxa" w:w="2160"/>
          </w:tcPr>
          <w:p>
            <w:r>
              <w:t>Live</w:t>
            </w:r>
          </w:p>
        </w:tc>
      </w:tr>
      <w:tr>
        <w:tc>
          <w:tcPr>
            <w:tcW w:type="dxa" w:w="2160"/>
          </w:tcPr>
          <w:p>
            <w:r>
              <w:t>Google Sheets</w:t>
            </w:r>
          </w:p>
        </w:tc>
        <w:tc>
          <w:tcPr>
            <w:tcW w:type="dxa" w:w="2160"/>
          </w:tcPr>
          <w:p>
            <w:r>
              <w:t>Export a loaded table (e.g. a loan tape) on demand</w:t>
            </w:r>
          </w:p>
        </w:tc>
        <w:tc>
          <w:tcPr>
            <w:tcW w:type="dxa" w:w="2160"/>
          </w:tcPr>
          <w:p>
            <w:r>
              <w:t>OAuth user consent</w:t>
            </w:r>
          </w:p>
        </w:tc>
        <w:tc>
          <w:tcPr>
            <w:tcW w:type="dxa" w:w="2160"/>
          </w:tcPr>
          <w:p>
            <w:r>
              <w:t>Live</w:t>
            </w:r>
          </w:p>
        </w:tc>
      </w:tr>
    </w:tbl>
    <w:p>
      <w:r>
        <w:t xml:space="preserve">Per the project's contract rule, </w:t>
      </w:r>
      <w:r>
        <w:rPr>
          <w:b/>
        </w:rPr>
        <w:t>nothing goes live on configuration alone</w:t>
      </w:r>
      <w:r>
        <w:t xml:space="preserve"> —</w:t>
      </w:r>
    </w:p>
    <w:p>
      <w:r>
        <w:t>each integration is only enabled after a real authenticated call succeeds.</w:t>
      </w:r>
    </w:p>
    <w:p>
      <w:pPr>
        <w:pStyle w:val="Heading2"/>
      </w:pPr>
      <w:r>
        <w:t>8. Environment &amp; running it</w:t>
      </w:r>
    </w:p>
    <w:p>
      <w:r>
        <w:t xml:space="preserve">Dependencies install </w:t>
      </w:r>
      <w:r>
        <w:rPr>
          <w:b/>
        </w:rPr>
        <w:t>only into the project `.venv`</w:t>
      </w:r>
      <w:r>
        <w:t xml:space="preserve"> (never global):</w:t>
      </w:r>
    </w:p>
    <w:p>
      <w:r>
        <w:rPr>
          <w:rFonts w:ascii="Consolas" w:hAnsi="Consolas"/>
          <w:sz w:val="19"/>
        </w:rPr>
        <w:t>py -m venv .venv</w:t>
        <w:br/>
        <w:t>.\.venv\Scripts\python.exe -m pip install -r requirements-dev.txt</w:t>
      </w:r>
    </w:p>
    <w:p>
      <w:r>
        <w:rPr>
          <w:rFonts w:ascii="Consolas" w:hAnsi="Consolas"/>
          <w:sz w:val="20"/>
        </w:rPr>
        <w:t>requirements-dev.txt</w:t>
      </w:r>
      <w:r>
        <w:t xml:space="preserve"> = runtime deps + tooling (</w:t>
      </w:r>
      <w:r>
        <w:rPr>
          <w:rFonts w:ascii="Consolas" w:hAnsi="Consolas"/>
          <w:sz w:val="20"/>
        </w:rPr>
        <w:t>ruff</w:t>
      </w:r>
      <w:r>
        <w:t xml:space="preserve">, </w:t>
      </w:r>
      <w:r>
        <w:rPr>
          <w:rFonts w:ascii="Consolas" w:hAnsi="Consolas"/>
          <w:sz w:val="20"/>
        </w:rPr>
        <w:t>pytest</w:t>
      </w:r>
      <w:r>
        <w:t>).</w:t>
      </w:r>
    </w:p>
    <w:p>
      <w:r>
        <w:rPr>
          <w:rFonts w:ascii="Consolas" w:hAnsi="Consolas"/>
          <w:sz w:val="20"/>
        </w:rPr>
        <w:t>requirements.txt</w:t>
      </w:r>
      <w:r>
        <w:t xml:space="preserve"> = runtime subset for a bare deploy. </w:t>
      </w:r>
      <w:r>
        <w:rPr>
          <w:rFonts w:ascii="Consolas" w:hAnsi="Consolas"/>
          <w:sz w:val="20"/>
        </w:rPr>
        <w:t>packages.txt</w:t>
      </w:r>
      <w:r>
        <w:t xml:space="preserve"> installs</w:t>
      </w:r>
    </w:p>
    <w:p>
      <w:r>
        <w:t>system deps (</w:t>
      </w:r>
      <w:r>
        <w:rPr>
          <w:rFonts w:ascii="Consolas" w:hAnsi="Consolas"/>
          <w:sz w:val="20"/>
        </w:rPr>
        <w:t>tesseract-ocr</w:t>
      </w:r>
      <w:r>
        <w:t>) on Streamlit Community Cloud.</w:t>
      </w:r>
    </w:p>
    <w:p>
      <w:r>
        <w:rPr>
          <w:b/>
        </w:rPr>
        <w:t>Quality gate</w:t>
      </w:r>
      <w:r>
        <w:t xml:space="preserve"> (must be green before "done"):</w:t>
      </w:r>
    </w:p>
    <w:p>
      <w:r>
        <w:rPr>
          <w:rFonts w:ascii="Consolas" w:hAnsi="Consolas"/>
          <w:sz w:val="19"/>
        </w:rPr>
        <w:t>.\.venv\Scripts\ruff.exe check .</w:t>
        <w:br/>
        <w:t>.\.venv\Scripts\python.exe -m pytest</w:t>
      </w:r>
    </w:p>
    <w:p>
      <w:r>
        <w:rPr>
          <w:b/>
        </w:rPr>
        <w:t>CLI end-to-end:</w:t>
      </w:r>
    </w:p>
    <w:p>
      <w:r>
        <w:rPr>
          <w:rFonts w:ascii="Consolas" w:hAnsi="Consolas"/>
          <w:sz w:val="19"/>
        </w:rPr>
        <w:t>.\.venv\Scripts\python.exe runner.py --config config.yaml --tape &lt;tape&gt; --statements &lt;statements...&gt; --out out/</w:t>
      </w:r>
    </w:p>
    <w:p>
      <w:r>
        <w:t xml:space="preserve">Other flags: </w:t>
      </w:r>
      <w:r>
        <w:rPr>
          <w:rFonts w:ascii="Consolas" w:hAnsi="Consolas"/>
          <w:sz w:val="20"/>
        </w:rPr>
        <w:t>--ledger</w:t>
      </w:r>
      <w:r>
        <w:t xml:space="preserve">, </w:t>
      </w:r>
      <w:r>
        <w:rPr>
          <w:rFonts w:ascii="Consolas" w:hAnsi="Consolas"/>
          <w:sz w:val="20"/>
        </w:rPr>
        <w:t>--assets</w:t>
      </w:r>
      <w:r>
        <w:t xml:space="preserve">, </w:t>
      </w:r>
      <w:r>
        <w:rPr>
          <w:rFonts w:ascii="Consolas" w:hAnsi="Consolas"/>
          <w:sz w:val="20"/>
        </w:rPr>
        <w:t>--asset-checks</w:t>
      </w:r>
      <w:r>
        <w:t xml:space="preserve">, </w:t>
      </w:r>
      <w:r>
        <w:rPr>
          <w:rFonts w:ascii="Consolas" w:hAnsi="Consolas"/>
          <w:sz w:val="20"/>
        </w:rPr>
        <w:t>--reported</w:t>
      </w:r>
      <w:r>
        <w:t xml:space="preserve"> (JSON of</w:t>
      </w:r>
    </w:p>
    <w:p>
      <w:r>
        <w:t xml:space="preserve">reported figures), </w:t>
      </w:r>
      <w:r>
        <w:rPr>
          <w:rFonts w:ascii="Consolas" w:hAnsi="Consolas"/>
          <w:sz w:val="20"/>
        </w:rPr>
        <w:t>--no-live-fx</w:t>
      </w:r>
      <w:r>
        <w:t xml:space="preserve"> (pin to the static rate table instead of a</w:t>
      </w:r>
    </w:p>
    <w:p>
      <w:r>
        <w:t>live lookup).</w:t>
      </w:r>
    </w:p>
    <w:p>
      <w:r>
        <w:rPr>
          <w:b/>
        </w:rPr>
        <w:t>Streamlit app:</w:t>
      </w:r>
    </w:p>
    <w:p>
      <w:r>
        <w:rPr>
          <w:rFonts w:ascii="Consolas" w:hAnsi="Consolas"/>
          <w:sz w:val="19"/>
        </w:rPr>
        <w:t>.\.venv\Scripts\python.exe -m streamlit run app\streamlit_app.py</w:t>
      </w:r>
    </w:p>
    <w:p>
      <w:r>
        <w:rPr>
          <w:b/>
        </w:rPr>
        <w:t>Watcher:</w:t>
      </w:r>
    </w:p>
    <w:p>
      <w:r>
        <w:rPr>
          <w:rFonts w:ascii="Consolas" w:hAnsi="Consolas"/>
          <w:sz w:val="19"/>
        </w:rPr>
        <w:t>.\.venv\Scripts\python.exe cash_watcher.py --once --borrower leasy</w:t>
      </w:r>
    </w:p>
    <w:p>
      <w:r>
        <w:rPr>
          <w:b/>
        </w:rPr>
        <w:t>One-time OAuth grants</w:t>
      </w:r>
      <w:r>
        <w:t xml:space="preserve"> (browser flows, tokens written to </w:t>
      </w:r>
      <w:r>
        <w:rPr>
          <w:rFonts w:ascii="Consolas" w:hAnsi="Consolas"/>
          <w:sz w:val="20"/>
        </w:rPr>
        <w:t>.env</w:t>
      </w:r>
      <w:r>
        <w:t>):</w:t>
      </w:r>
    </w:p>
    <w:p>
      <w:r>
        <w:rPr>
          <w:rFonts w:ascii="Consolas" w:hAnsi="Consolas"/>
          <w:sz w:val="20"/>
        </w:rPr>
        <w:t>scripts/google_oauth_setup.py</w:t>
      </w:r>
      <w:r>
        <w:t xml:space="preserve"> (Drive store), </w:t>
      </w:r>
      <w:r>
        <w:rPr>
          <w:rFonts w:ascii="Consolas" w:hAnsi="Consolas"/>
          <w:sz w:val="20"/>
        </w:rPr>
        <w:t>google_oauth_setup_inbox.py</w:t>
      </w:r>
    </w:p>
    <w:p>
      <w:r>
        <w:t xml:space="preserve">(Drive inbox), </w:t>
      </w:r>
      <w:r>
        <w:rPr>
          <w:rFonts w:ascii="Consolas" w:hAnsi="Consolas"/>
          <w:sz w:val="20"/>
        </w:rPr>
        <w:t>google_oauth_setup_gmail.py</w:t>
      </w:r>
      <w:r>
        <w:t xml:space="preserve"> (Gmail send).</w:t>
      </w:r>
    </w:p>
    <w:p>
      <w:pPr>
        <w:pStyle w:val="Heading2"/>
      </w:pPr>
      <w:r>
        <w:t>9. The `redshift-api` sibling service</w:t>
      </w:r>
    </w:p>
    <w:p>
      <w:r>
        <w:t xml:space="preserve">The loan-tape dropdown and watcher talk to a </w:t>
      </w:r>
      <w:r>
        <w:rPr>
          <w:b/>
        </w:rPr>
        <w:t>separate</w:t>
      </w:r>
      <w:r>
        <w:t xml:space="preserve"> FastAPI service</w:t>
      </w:r>
    </w:p>
    <w:p>
      <w:r>
        <w:t>(</w:t>
      </w:r>
      <w:r>
        <w:rPr>
          <w:rFonts w:ascii="Consolas" w:hAnsi="Consolas"/>
          <w:sz w:val="20"/>
        </w:rPr>
        <w:t>redshift-api/</w:t>
      </w:r>
      <w:r>
        <w:t>) that proxies read-only queries to Redshift Serverless. It</w:t>
      </w:r>
    </w:p>
    <w:p>
      <w:r>
        <w:t>enforces SELECT-only + schema allowlist + row caps server-side and exposes</w:t>
      </w:r>
    </w:p>
    <w:p>
      <w:r>
        <w:rPr>
          <w:rFonts w:ascii="Consolas" w:hAnsi="Consolas"/>
          <w:sz w:val="20"/>
        </w:rPr>
        <w:t>/health</w:t>
      </w:r>
      <w:r>
        <w:t xml:space="preserve">, </w:t>
      </w:r>
      <w:r>
        <w:rPr>
          <w:rFonts w:ascii="Consolas" w:hAnsi="Consolas"/>
          <w:sz w:val="20"/>
        </w:rPr>
        <w:t>/health/db</w:t>
      </w:r>
      <w:r>
        <w:t xml:space="preserve">, </w:t>
      </w:r>
      <w:r>
        <w:rPr>
          <w:rFonts w:ascii="Consolas" w:hAnsi="Consolas"/>
          <w:sz w:val="20"/>
        </w:rPr>
        <w:t>/borrowers</w:t>
      </w:r>
      <w:r>
        <w:t xml:space="preserve">, </w:t>
      </w:r>
      <w:r>
        <w:rPr>
          <w:rFonts w:ascii="Consolas" w:hAnsi="Consolas"/>
          <w:sz w:val="20"/>
        </w:rPr>
        <w:t>/loan-tape</w:t>
      </w:r>
      <w:r>
        <w:t>, and a general-purpose</w:t>
      </w:r>
    </w:p>
    <w:p>
      <w:r>
        <w:rPr>
          <w:rFonts w:ascii="Consolas" w:hAnsi="Consolas"/>
          <w:sz w:val="20"/>
        </w:rPr>
        <w:t>/query</w:t>
      </w:r>
      <w:r>
        <w:t xml:space="preserve"> (same SELECT-only + allowlist + row-cap guarantees, used by the Ask</w:t>
      </w:r>
    </w:p>
    <w:p>
      <w:r>
        <w:t>(AI) tab's warehouse drill-down). It must be running (and, in production,</w:t>
      </w:r>
    </w:p>
    <w:p>
      <w:r>
        <w:t>publicly reachable) for the dropdown/watcher to work; without it the app</w:t>
      </w:r>
    </w:p>
    <w:p>
      <w:r>
        <w:t>degrades to file-upload-only rather than crashing.</w:t>
      </w:r>
    </w:p>
    <w:p>
      <w:pPr>
        <w:pStyle w:val="Heading2"/>
      </w:pPr>
      <w:r>
        <w:t>10. Deployment</w:t>
      </w:r>
    </w:p>
    <w:p>
      <w:pPr>
        <w:pStyle w:val="ListBullet"/>
      </w:pPr>
      <w:r>
        <w:rPr>
          <w:b/>
        </w:rPr>
        <w:t>Streamlit Community Cloud</w:t>
      </w:r>
      <w:r>
        <w:t xml:space="preserve"> — push </w:t>
      </w:r>
      <w:r>
        <w:rPr>
          <w:rFonts w:ascii="Consolas" w:hAnsi="Consolas"/>
          <w:sz w:val="20"/>
        </w:rPr>
        <w:t>verifications-automation</w:t>
      </w:r>
      <w:r>
        <w:t xml:space="preserve"> as its own</w:t>
      </w:r>
    </w:p>
    <w:p>
      <w:r>
        <w:t xml:space="preserve">repo → New app → main file </w:t>
      </w:r>
      <w:r>
        <w:rPr>
          <w:rFonts w:ascii="Consolas" w:hAnsi="Consolas"/>
          <w:sz w:val="20"/>
        </w:rPr>
        <w:t>app/streamlit_app.py</w:t>
      </w:r>
      <w:r>
        <w:t>. No secrets are needed for</w:t>
      </w:r>
    </w:p>
    <w:p>
      <w:r>
        <w:t>a first deploy; every optional integration (Redshift, Verifik, OCR) degrades</w:t>
      </w:r>
    </w:p>
    <w:p>
      <w:r>
        <w:t xml:space="preserve">gracefully without its env vars. After a code push, use </w:t>
      </w:r>
      <w:r>
        <w:rPr>
          <w:b/>
        </w:rPr>
        <w:t>Reboot app</w:t>
      </w:r>
      <w:r>
        <w:t xml:space="preserve"> (a</w:t>
      </w:r>
    </w:p>
    <w:p>
      <w:r>
        <w:t>plain pull reruns the script but leaves already-imported submodules cached).</w:t>
      </w:r>
    </w:p>
    <w:p>
      <w:pPr>
        <w:pStyle w:val="ListBullet"/>
      </w:pPr>
      <w:r>
        <w:rPr>
          <w:b/>
        </w:rPr>
        <w:t>Watcher schedule</w:t>
      </w:r>
      <w:r>
        <w:t xml:space="preserve"> — </w:t>
      </w:r>
      <w:r>
        <w:rPr>
          <w:rFonts w:ascii="Consolas" w:hAnsi="Consolas"/>
          <w:sz w:val="20"/>
        </w:rPr>
        <w:t>cash-watcher.yml</w:t>
      </w:r>
      <w:r>
        <w:t xml:space="preserve"> on a </w:t>
      </w:r>
      <w:r>
        <w:rPr>
          <w:b/>
        </w:rPr>
        <w:t>self-hosted</w:t>
      </w:r>
      <w:r>
        <w:t xml:space="preserve"> GitHub Actions</w:t>
      </w:r>
    </w:p>
    <w:p>
      <w:r>
        <w:t>runner (the Redshift endpoint resolves to a private VPC IP, so a cloud runner</w:t>
      </w:r>
    </w:p>
    <w:p>
      <w:r>
        <w:t xml:space="preserve">cannot reach it). State + </w:t>
      </w:r>
      <w:r>
        <w:rPr>
          <w:rFonts w:ascii="Consolas" w:hAnsi="Consolas"/>
          <w:sz w:val="20"/>
        </w:rPr>
        <w:t>out/</w:t>
      </w:r>
      <w:r>
        <w:t xml:space="preserve"> persist to Drive via </w:t>
      </w:r>
      <w:r>
        <w:rPr>
          <w:rFonts w:ascii="Consolas" w:hAnsi="Consolas"/>
          <w:sz w:val="20"/>
        </w:rPr>
        <w:t>--drive-sync</w:t>
      </w:r>
      <w:r>
        <w:t>.</w:t>
      </w:r>
    </w:p>
    <w:p>
      <w:pPr>
        <w:pStyle w:val="ListBullet"/>
      </w:pPr>
      <w:r>
        <w:rPr>
          <w:b/>
        </w:rPr>
        <w:t>`redshift-api`</w:t>
      </w:r>
      <w:r>
        <w:t xml:space="preserve"> — deployed to Railway</w:t>
      </w:r>
    </w:p>
    <w:p>
      <w:r>
        <w:t>(</w:t>
      </w:r>
      <w:r>
        <w:rPr>
          <w:rFonts w:ascii="Consolas" w:hAnsi="Consolas"/>
          <w:sz w:val="20"/>
        </w:rPr>
        <w:t>redshift-api-lt-production.up.railway.app</w:t>
      </w:r>
      <w:r>
        <w:t>); needs the Redshift workgroup</w:t>
      </w:r>
    </w:p>
    <w:p>
      <w:r>
        <w:t>to be publicly reachable (or a VPC/self-hosted approach) to work from the</w:t>
      </w:r>
    </w:p>
    <w:p>
      <w:r>
        <w:t>internet.</w:t>
      </w:r>
    </w:p>
    <w:p>
      <w:pPr>
        <w:pStyle w:val="Heading2"/>
      </w:pPr>
      <w:r>
        <w:t>11. Testing &amp; quality conventions</w:t>
      </w:r>
    </w:p>
    <w:p>
      <w:pPr>
        <w:pStyle w:val="ListBullet"/>
      </w:pPr>
      <w:r>
        <w:rPr>
          <w:rFonts w:ascii="Consolas" w:hAnsi="Consolas"/>
          <w:sz w:val="20"/>
        </w:rPr>
        <w:t>tests/</w:t>
      </w:r>
      <w:r>
        <w:t xml:space="preserve"> — plain-assert </w:t>
      </w:r>
      <w:r>
        <w:rPr>
          <w:rFonts w:ascii="Consolas" w:hAnsi="Consolas"/>
          <w:sz w:val="20"/>
        </w:rPr>
        <w:t>pytest</w:t>
      </w:r>
      <w:r>
        <w:t xml:space="preserve"> suites, one per module (</w:t>
      </w:r>
      <w:r>
        <w:rPr>
          <w:rFonts w:ascii="Consolas" w:hAnsi="Consolas"/>
          <w:sz w:val="20"/>
        </w:rPr>
        <w:t>test_extract.py</w:t>
      </w:r>
      <w:r>
        <w:t>,</w:t>
      </w:r>
    </w:p>
    <w:p>
      <w:r>
        <w:rPr>
          <w:rFonts w:ascii="Consolas" w:hAnsi="Consolas"/>
          <w:sz w:val="20"/>
        </w:rPr>
        <w:t>test_reconcile.py</w:t>
      </w:r>
      <w:r>
        <w:t xml:space="preserve">, </w:t>
      </w:r>
      <w:r>
        <w:rPr>
          <w:rFonts w:ascii="Consolas" w:hAnsi="Consolas"/>
          <w:sz w:val="20"/>
        </w:rPr>
        <w:t>test_anomaly.py</w:t>
      </w:r>
      <w:r>
        <w:t xml:space="preserve">, </w:t>
      </w:r>
      <w:r>
        <w:rPr>
          <w:rFonts w:ascii="Consolas" w:hAnsi="Consolas"/>
          <w:sz w:val="20"/>
        </w:rPr>
        <w:t>test_cash_watcher.py</w:t>
      </w:r>
      <w:r>
        <w:t>, …). Real</w:t>
      </w:r>
    </w:p>
    <w:p>
      <w:r>
        <w:t xml:space="preserve">sample files in </w:t>
      </w:r>
      <w:r>
        <w:rPr>
          <w:rFonts w:ascii="Consolas" w:hAnsi="Consolas"/>
          <w:sz w:val="20"/>
        </w:rPr>
        <w:t>samples/</w:t>
      </w:r>
      <w:r>
        <w:t xml:space="preserve"> are gitignored; tests that use them skip</w:t>
      </w:r>
    </w:p>
    <w:p>
      <w:r>
        <w:t>gracefully when absent.</w:t>
      </w:r>
    </w:p>
    <w:p>
      <w:pPr>
        <w:pStyle w:val="ListBullet"/>
      </w:pPr>
      <w:r>
        <w:rPr>
          <w:rFonts w:ascii="Consolas" w:hAnsi="Consolas"/>
          <w:sz w:val="20"/>
        </w:rPr>
        <w:t>streamlit_app.py</w:t>
      </w:r>
      <w:r>
        <w:t xml:space="preserve"> UI glue is validated via Streamlit </w:t>
      </w:r>
      <w:r>
        <w:rPr>
          <w:rFonts w:ascii="Consolas" w:hAnsi="Consolas"/>
          <w:sz w:val="20"/>
        </w:rPr>
        <w:t>AppTest</w:t>
      </w:r>
      <w:r>
        <w:t xml:space="preserve"> + live</w:t>
      </w:r>
    </w:p>
    <w:p>
      <w:r>
        <w:t>Playwright browser passes rather than unit tests (a documented convention).</w:t>
      </w:r>
    </w:p>
    <w:p>
      <w:pPr>
        <w:pStyle w:val="ListBullet"/>
      </w:pPr>
      <w:r>
        <w:t xml:space="preserve">Every change is verified with </w:t>
      </w:r>
      <w:r>
        <w:rPr>
          <w:rFonts w:ascii="Consolas" w:hAnsi="Consolas"/>
          <w:sz w:val="20"/>
        </w:rPr>
        <w:t>ruff check .</w:t>
      </w:r>
      <w:r>
        <w:t xml:space="preserve"> + full </w:t>
      </w:r>
      <w:r>
        <w:rPr>
          <w:rFonts w:ascii="Consolas" w:hAnsi="Consolas"/>
          <w:sz w:val="20"/>
        </w:rPr>
        <w:t>pytest</w:t>
      </w:r>
      <w:r>
        <w:t xml:space="preserve"> from the venv</w:t>
      </w:r>
    </w:p>
    <w:p>
      <w:r>
        <w:t xml:space="preserve">interpreter, and significant work is logged in </w:t>
      </w:r>
      <w:r>
        <w:rPr>
          <w:rFonts w:ascii="Consolas" w:hAnsi="Consolas"/>
          <w:sz w:val="20"/>
        </w:rPr>
        <w:t>docs/PROGRESS.md</w:t>
      </w:r>
      <w:r>
        <w:t>.</w:t>
      </w:r>
    </w:p>
    <w:p>
      <w:pPr>
        <w:pStyle w:val="Heading2"/>
      </w:pPr>
      <w:r>
        <w:t>12. Known scope / open items</w:t>
      </w:r>
    </w:p>
    <w:p>
      <w:pPr>
        <w:pStyle w:val="ListBullet"/>
      </w:pPr>
      <w:r>
        <w:rPr>
          <w:b/>
        </w:rPr>
        <w:t>Statement-side cut-off-date synchronization is not built</w:t>
      </w:r>
      <w:r>
        <w:t xml:space="preserve"> (a deliberate</w:t>
      </w:r>
    </w:p>
    <w:p>
      <w:r>
        <w:t>scope decision — there's no real-time cadence to reliably know when</w:t>
      </w:r>
    </w:p>
    <w:p>
      <w:r>
        <w:t>statement data is "as-of").</w:t>
      </w:r>
    </w:p>
    <w:p>
      <w:pPr>
        <w:pStyle w:val="ListBullet"/>
      </w:pPr>
      <w:r>
        <w:rPr>
          <w:b/>
        </w:rPr>
        <w:t>Owner verification for Peru</w:t>
      </w:r>
      <w:r>
        <w:t xml:space="preserve"> needs Verifik's SUNARP/Full-ID contract</w:t>
      </w:r>
    </w:p>
    <w:p>
      <w:r>
        <w:t>confirmed; owner-based checks there are unavailable now.</w:t>
      </w:r>
    </w:p>
    <w:p>
      <w:pPr>
        <w:pStyle w:val="ListBullet"/>
      </w:pPr>
      <w:r>
        <w:rPr>
          <w:b/>
        </w:rPr>
        <w:t>MX / EC</w:t>
      </w:r>
      <w:r>
        <w:t xml:space="preserve"> vehicle registries remain mock-only until each live contract is</w:t>
      </w:r>
    </w:p>
    <w:p>
      <w:r>
        <w:t>confirmed.</w:t>
      </w:r>
    </w:p>
    <w:p>
      <w:pPr>
        <w:pStyle w:val="ListBullet"/>
      </w:pPr>
      <w:r>
        <w:rPr>
          <w:b/>
        </w:rPr>
        <w:t>Variance attribution on full-tape runs</w:t>
      </w:r>
      <w:r>
        <w:t xml:space="preserve"> — tape-derived "collections" are</w:t>
      </w:r>
    </w:p>
    <w:p>
      <w:r>
        <w:t>an estimate (</w:t>
      </w:r>
      <w:r>
        <w:rPr>
          <w:rFonts w:ascii="Consolas" w:hAnsi="Consolas"/>
          <w:sz w:val="20"/>
        </w:rPr>
        <w:t>total_loan_amount</w:t>
      </w:r>
      <w:r>
        <w:t xml:space="preserve"> minus outstanding), so large</w:t>
      </w:r>
    </w:p>
    <w:p>
      <w:r>
        <w:t>tape-vs-statement variances can reflect a period/source mismatch rather than</w:t>
      </w:r>
    </w:p>
    <w:p>
      <w:r>
        <w:t>a real discrepancy; interpret totals accordingly.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