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line="276" w:lineRule="auto"/>
        <w:jc w:val="center"/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Quickstart Guide – Sim App</w:t>
      </w:r>
    </w:p>
    <w:p w:rsidR="00000000" w:rsidDel="00000000" w:rsidP="00000000" w:rsidRDefault="00000000" w:rsidRPr="00000000" w14:paraId="00000002">
      <w:pPr>
        <w:spacing w:line="276" w:lineRule="auto"/>
        <w:jc w:val="both"/>
        <w:rPr>
          <w:rFonts w:ascii="Calibri" w:cs="Calibri" w:eastAsia="Calibri" w:hAnsi="Calibri"/>
        </w:rPr>
      </w:pPr>
      <w:bookmarkStart w:colFirst="0" w:colLast="0" w:name="_heading=h.gjdgxs" w:id="0"/>
      <w:bookmarkEnd w:id="0"/>
      <w:r w:rsidDel="00000000" w:rsidR="00000000" w:rsidRPr="00000000">
        <w:rPr>
          <w:rFonts w:ascii="Calibri" w:cs="Calibri" w:eastAsia="Calibri" w:hAnsi="Calibri"/>
          <w:rtl w:val="0"/>
        </w:rPr>
        <w:t xml:space="preserve">[These instructions assume you have NEPI Engine software running on your computer and an Ethernet-enabled edge-compute hardware platform. The simulators run in Docker on your computer; the setup below installs Docker if it is not already installed.] </w:t>
      </w:r>
    </w:p>
    <w:p w:rsidR="00000000" w:rsidDel="00000000" w:rsidP="00000000" w:rsidRDefault="00000000" w:rsidRPr="00000000" w14:paraId="00000003">
      <w:pPr>
        <w:pStyle w:val="Heading2"/>
        <w:spacing w:line="276" w:lineRule="auto"/>
        <w:rPr/>
      </w:pPr>
      <w:bookmarkStart w:colFirst="0" w:colLast="0" w:name="_heading=h.18zc4in3aq9z" w:id="1"/>
      <w:bookmarkEnd w:id="1"/>
      <w:r w:rsidDel="00000000" w:rsidR="00000000" w:rsidRPr="00000000">
        <w:rPr>
          <w:rtl w:val="0"/>
        </w:rPr>
        <w:t xml:space="preserve">Run these commands from your computer</w:t>
      </w:r>
    </w:p>
    <w:p w:rsidR="00000000" w:rsidDel="00000000" w:rsidP="00000000" w:rsidRDefault="00000000" w:rsidRPr="00000000" w14:paraId="00000004">
      <w:pPr>
        <w:numPr>
          <w:ilvl w:val="0"/>
          <w:numId w:val="9"/>
        </w:numPr>
        <w:spacing w:after="100" w:line="276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Use your computer that is connected to a NEPI device for this quickstart guide</w:t>
      </w:r>
    </w:p>
    <w:p w:rsidR="00000000" w:rsidDel="00000000" w:rsidP="00000000" w:rsidRDefault="00000000" w:rsidRPr="00000000" w14:paraId="7A000001">
      <w:pPr>
        <w:pStyle w:val="Heading2"/>
        <w:spacing w:line="276" w:lineRule="auto"/>
        <w:rPr/>
      </w:pPr>
      <w:r w:rsidDel="00000000" w:rsidR="00000000" w:rsidRPr="00000000">
        <w:rPr>
          <w:rtl w:val="0"/>
        </w:rPr>
        <w:t xml:space="preserve">Get the NEPI simulators</w:t>
      </w:r>
    </w:p>
    <w:p w:rsidR="00000000" w:rsidDel="00000000" w:rsidP="00000000" w:rsidRDefault="00000000" w:rsidRPr="00000000" w14:paraId="7A000002">
      <w:pPr>
        <w:numPr>
          <w:ilvl w:val="0"/>
          <w:numId w:val="11"/>
        </w:numPr>
        <w:spacing w:after="100" w:line="276" w:lineRule="auto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Download nepi_simulators.zip and unzip it in your home folder:</w:t>
      </w:r>
    </w:p>
    <w:p w:rsidR="00000000" w:rsidDel="00000000" w:rsidP="00000000" w:rsidRDefault="00000000" w:rsidRPr="00000000" w14:paraId="7A000003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cd ~/</w:t>
      </w:r>
    </w:p>
    <w:p w:rsidR="00000000" w:rsidDel="00000000" w:rsidP="00000000" w:rsidRDefault="00000000" w:rsidRPr="00000000" w14:paraId="7A000004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unzip ~/Downloads/nepi_simulators.zip</w:t>
      </w:r>
    </w:p>
    <w:p w:rsidR="00000000" w:rsidDel="00000000" w:rsidP="00000000" w:rsidRDefault="00000000" w:rsidRPr="00000000" w14:paraId="7A000005">
      <w:pPr>
        <w:rPr/>
      </w:pPr>
      <w:r w:rsidDel="00000000" w:rsidR="00000000" w:rsidRPr="00000000">
        <w:rPr>
          <w:color w:val="37474f"/>
          <w:rtl w:val="0"/>
        </w:rPr>
        <w:t xml:space="preserve">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spacing w:line="276" w:lineRule="auto"/>
        <w:rPr/>
      </w:pPr>
      <w:bookmarkStart w:colFirst="0" w:colLast="0" w:name="_heading=h.mbx6ahbig231" w:id="3"/>
      <w:bookmarkEnd w:id="3"/>
      <w:r w:rsidDel="00000000" w:rsidR="00000000" w:rsidRPr="00000000">
        <w:rPr>
          <w:rtl w:val="0"/>
        </w:rPr>
        <w:t xml:space="preserve">Clone the NEPI drones repo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7"/>
        </w:numPr>
        <w:spacing w:after="100" w:line="276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Clone the NEPI drones repo: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color w:val="37474f"/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git clone https://github.com/nepi-engine/nepi_drones.git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color w:val="37474f"/>
          <w:rtl w:val="0"/>
        </w:rPr>
        <w:t xml:space="preserve">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7A000006">
      <w:pPr>
        <w:pStyle w:val="Heading2"/>
        <w:spacing w:line="276" w:lineRule="auto"/>
        <w:rPr/>
      </w:pPr>
      <w:r w:rsidDel="00000000" w:rsidR="00000000" w:rsidRPr="00000000">
        <w:rPr>
          <w:rtl w:val="0"/>
        </w:rPr>
        <w:t xml:space="preserve">Set up the NEPI simulators</w:t>
      </w:r>
    </w:p>
    <w:p w:rsidR="00000000" w:rsidDel="00000000" w:rsidP="00000000" w:rsidRDefault="00000000" w:rsidRPr="00000000" w14:paraId="7A000007">
      <w:pPr>
        <w:numPr>
          <w:ilvl w:val="0"/>
          <w:numId w:val="8"/>
        </w:numPr>
        <w:spacing w:after="100" w:line="276" w:lineRule="auto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Run the NEPI simulators setup script; accept the license and enter your password when prompted:</w:t>
      </w:r>
    </w:p>
    <w:p w:rsidR="00000000" w:rsidDel="00000000" w:rsidP="00000000" w:rsidRDefault="00000000" w:rsidRPr="00000000" w14:paraId="7A000008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./nepi_simulators/scripts/nepi_simulators_setup.sh</w:t>
      </w:r>
    </w:p>
    <w:p w:rsidR="00000000" w:rsidDel="00000000" w:rsidP="00000000" w:rsidRDefault="00000000" w:rsidRPr="00000000" w14:paraId="7A000009">
      <w:pPr>
        <w:numPr>
          <w:ilvl w:val="0"/>
          <w:numId w:val="8"/>
        </w:numPr>
        <w:spacing w:after="100" w:line="276" w:lineRule="auto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When asked for the NEPI device address and the NEPI storage share user, press Enter to keep the defaults (192.168.179.103 and nepi).</w:t>
      </w:r>
    </w:p>
    <w:p w:rsidR="00000000" w:rsidDel="00000000" w:rsidP="00000000" w:rsidRDefault="00000000" w:rsidRPr="00000000" w14:paraId="7A00000A">
      <w:pPr>
        <w:numPr>
          <w:ilvl w:val="0"/>
          <w:numId w:val="8"/>
        </w:numPr>
        <w:spacing w:after="100" w:line="276" w:lineRule="auto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If the setup says you were just added to the docker group, log out of your computer and back in, then open a new terminal. Otherwise, run:</w:t>
      </w:r>
    </w:p>
    <w:p w:rsidR="00000000" w:rsidDel="00000000" w:rsidP="00000000" w:rsidRDefault="00000000" w:rsidRPr="00000000" w14:paraId="00000012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7A00000B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sbrc</w:t>
      </w:r>
    </w:p>
    <w:p w:rsidR="00000000" w:rsidDel="00000000" w:rsidP="00000000" w:rsidRDefault="00000000" w:rsidRPr="00000000" w14:paraId="7A00000C">
      <w:pPr>
        <w:rPr/>
      </w:pPr>
      <w:r w:rsidDel="00000000" w:rsidR="00000000" w:rsidRPr="00000000">
        <w:rPr>
          <w:color w:val="37474f"/>
          <w:rtl w:val="0"/>
        </w:rPr>
        <w:t xml:space="preserve">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7A00000D">
      <w:pPr>
        <w:pStyle w:val="Heading2"/>
        <w:spacing w:line="276" w:lineRule="auto"/>
        <w:rPr/>
      </w:pPr>
      <w:r w:rsidDel="00000000" w:rsidR="00000000" w:rsidRPr="00000000">
        <w:rPr>
          <w:rtl w:val="0"/>
        </w:rPr>
        <w:t xml:space="preserve">Download the simulator image</w:t>
      </w:r>
    </w:p>
    <w:p w:rsidR="00000000" w:rsidDel="00000000" w:rsidP="00000000" w:rsidRDefault="00000000" w:rsidRPr="00000000" w14:paraId="7A00000E">
      <w:pPr>
        <w:numPr>
          <w:ilvl w:val="0"/>
          <w:numId w:val="12"/>
        </w:numPr>
        <w:spacing w:after="100" w:line="276" w:lineRule="auto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Download the NEPI simulator image, which contains Gazebo and MuJoCo. The first download takes a while:</w:t>
      </w:r>
    </w:p>
    <w:p w:rsidR="00000000" w:rsidDel="00000000" w:rsidP="00000000" w:rsidRDefault="00000000" w:rsidRPr="00000000" w14:paraId="7A00000F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nepi_simulators_pull</w:t>
      </w:r>
    </w:p>
    <w:p w:rsidR="00000000" w:rsidDel="00000000" w:rsidP="00000000" w:rsidRDefault="00000000" w:rsidRPr="00000000" w14:paraId="7A000010">
      <w:pPr>
        <w:rPr/>
      </w:pPr>
      <w:r w:rsidDel="00000000" w:rsidR="00000000" w:rsidRPr="00000000">
        <w:rPr>
          <w:color w:val="37474f"/>
          <w:rtl w:val="0"/>
        </w:rPr>
        <w:t xml:space="preserve">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2"/>
        <w:spacing w:line="276" w:lineRule="auto"/>
        <w:rPr/>
      </w:pPr>
      <w:bookmarkStart w:colFirst="0" w:colLast="0" w:name="_heading=h.eo5q70ek9kex" w:id="6"/>
      <w:bookmarkEnd w:id="6"/>
      <w:r w:rsidDel="00000000" w:rsidR="00000000" w:rsidRPr="00000000">
        <w:rPr>
          <w:rtl w:val="0"/>
        </w:rPr>
        <w:t xml:space="preserve">Check connection to your NEPI device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Check your connection to your NEPI device. Expected output: “NEPI Connected at …”:</w:t>
      </w:r>
    </w:p>
    <w:p w:rsidR="00000000" w:rsidDel="00000000" w:rsidP="00000000" w:rsidRDefault="00000000" w:rsidRPr="00000000" w14:paraId="0000001C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color w:val="37474f"/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pingn</w:t>
      </w:r>
    </w:p>
    <w:p w:rsidR="00000000" w:rsidDel="00000000" w:rsidP="00000000" w:rsidRDefault="00000000" w:rsidRPr="00000000" w14:paraId="0000001E">
      <w:pPr>
        <w:jc w:val="left"/>
        <w:rPr>
          <w:rFonts w:ascii="Calibri" w:cs="Calibri" w:eastAsia="Calibri" w:hAnsi="Calibri"/>
        </w:rPr>
      </w:pPr>
      <w:r w:rsidDel="00000000" w:rsidR="00000000" w:rsidRPr="00000000">
        <w:rPr>
          <w:color w:val="37474f"/>
          <w:rtl w:val="0"/>
        </w:rPr>
        <w:t xml:space="preserve">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7A000011">
      <w:pPr>
        <w:pStyle w:val="Heading2"/>
        <w:spacing w:line="276" w:lineRule="auto"/>
        <w:rPr/>
      </w:pPr>
      <w:r w:rsidDel="00000000" w:rsidR="00000000" w:rsidRPr="00000000">
        <w:rPr>
          <w:rtl w:val="0"/>
        </w:rPr>
        <w:t xml:space="preserve">Start Gazebo</w:t>
      </w:r>
    </w:p>
    <w:p w:rsidR="00000000" w:rsidDel="00000000" w:rsidP="00000000" w:rsidRDefault="00000000" w:rsidRPr="00000000" w14:paraId="7A000012">
      <w:pPr>
        <w:numPr>
          <w:ilvl w:val="0"/>
          <w:numId w:val="6"/>
        </w:numPr>
        <w:spacing w:after="100" w:line="276" w:lineRule="auto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Start the Gazebo simulator, giving the nepi storage password (nepi); enter your password if prompted. Expected output: “The gazebo simulator is running”:</w:t>
      </w:r>
    </w:p>
    <w:p w:rsidR="00000000" w:rsidDel="00000000" w:rsidP="00000000" w:rsidRDefault="00000000" w:rsidRPr="00000000" w14:paraId="00000017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7A000013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nepi_simulators_start gazebo nepi</w:t>
      </w:r>
    </w:p>
    <w:p w:rsidR="00000000" w:rsidDel="00000000" w:rsidP="00000000" w:rsidRDefault="00000000" w:rsidRPr="00000000" w14:paraId="7A000014">
      <w:pPr>
        <w:numPr>
          <w:ilvl w:val="0"/>
          <w:numId w:val="6"/>
        </w:numPr>
        <w:spacing w:after="100" w:line="276" w:lineRule="auto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To use MuJoCo instead, run nepi_simulators_start mujoco nepi. One simulator runs at a time; starting one stops the other.</w:t>
      </w:r>
    </w:p>
    <w:p w:rsidR="00000000" w:rsidDel="00000000" w:rsidP="00000000" w:rsidRDefault="00000000" w:rsidRPr="00000000" w14:paraId="7A000015">
      <w:pPr>
        <w:rPr/>
      </w:pPr>
      <w:r w:rsidDel="00000000" w:rsidR="00000000" w:rsidRPr="00000000">
        <w:rPr>
          <w:color w:val="37474f"/>
          <w:rtl w:val="0"/>
        </w:rPr>
        <w:t xml:space="preserve">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spacing w:line="276" w:lineRule="auto"/>
        <w:rPr/>
      </w:pPr>
      <w:bookmarkStart w:colFirst="0" w:colLast="0" w:name="_heading=h.lnur7hk8j78p" w:id="7"/>
      <w:bookmarkEnd w:id="7"/>
      <w:r w:rsidDel="00000000" w:rsidR="00000000" w:rsidRPr="00000000">
        <w:rPr>
          <w:rtl w:val="0"/>
        </w:rPr>
        <w:t xml:space="preserve">Deploy and build the NEPI drones repo</w:t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ind w:left="720" w:hanging="360"/>
        <w:jc w:val="left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Deploy the NEPI drones repo to your NEPI device; enter your password when prompted:</w:t>
      </w:r>
    </w:p>
    <w:p w:rsidR="00000000" w:rsidDel="00000000" w:rsidP="00000000" w:rsidRDefault="00000000" w:rsidRPr="00000000" w14:paraId="00000021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color w:val="37474f"/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./nepi_drones/deploy_nepi_source.sh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color w:val="37474f"/>
          <w:rtl w:val="0"/>
        </w:rPr>
        <w:t xml:space="preserve">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SSH into your NEPI container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24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color w:val="37474f"/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sshn</w:t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color w:val="37474f"/>
          <w:rtl w:val="0"/>
        </w:rPr>
        <w:t xml:space="preserve">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Now you are in your NEPI container. Build the changes you deployed; enter the NEPI password when prompted:</w:t>
      </w:r>
    </w:p>
    <w:p w:rsidR="00000000" w:rsidDel="00000000" w:rsidP="00000000" w:rsidRDefault="00000000" w:rsidRPr="00000000" w14:paraId="00000027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color w:val="37474f"/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nepibld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color w:val="37474f"/>
          <w:rtl w:val="0"/>
        </w:rPr>
        <w:t xml:space="preserve">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Start your RUI in the NEPI container:</w:t>
      </w:r>
    </w:p>
    <w:p w:rsidR="00000000" w:rsidDel="00000000" w:rsidP="00000000" w:rsidRDefault="00000000" w:rsidRPr="00000000" w14:paraId="0000002B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color w:val="37474f"/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nepistart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color w:val="37474f"/>
          <w:rtl w:val="0"/>
        </w:rPr>
        <w:t xml:space="preserve">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2"/>
        <w:spacing w:line="276" w:lineRule="auto"/>
        <w:rPr/>
      </w:pPr>
      <w:bookmarkStart w:colFirst="0" w:colLast="0" w:name="_heading=h.in0n95fqwyoq" w:id="8"/>
      <w:bookmarkEnd w:id="8"/>
      <w:r w:rsidDel="00000000" w:rsidR="00000000" w:rsidRPr="00000000">
        <w:rPr>
          <w:rtl w:val="0"/>
        </w:rPr>
        <w:t xml:space="preserve">Navigate to the sim app in the RUI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Connect to the RUI in your browser at the following link: </w:t>
      </w:r>
      <w:hyperlink r:id="rId7">
        <w:r w:rsidDel="00000000" w:rsidR="00000000" w:rsidRPr="00000000">
          <w:rPr>
            <w:rFonts w:ascii="Calibri" w:cs="Calibri" w:eastAsia="Calibri" w:hAnsi="Calibri"/>
            <w:color w:val="1155cc"/>
            <w:u w:val="single"/>
            <w:rtl w:val="0"/>
          </w:rPr>
          <w:t xml:space="preserve">http://192.168.179.103:5003/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Go to SYSTEM &gt; Apps Manager. Select Sim Connector and enable it</w:t>
      </w:r>
    </w:p>
    <w:p w:rsidR="00000000" w:rsidDel="00000000" w:rsidP="00000000" w:rsidRDefault="00000000" w:rsidRPr="00000000" w14:paraId="00000030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5491982" cy="3433763"/>
            <wp:effectExtent b="0" l="0" r="0" t="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91982" cy="34337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spacing w:line="276" w:lineRule="auto"/>
        <w:rPr/>
      </w:pPr>
      <w:bookmarkStart w:colFirst="0" w:colLast="0" w:name="_heading=h.shxhirm97sqs" w:id="9"/>
      <w:bookmarkEnd w:id="9"/>
      <w:r w:rsidDel="00000000" w:rsidR="00000000" w:rsidRPr="00000000">
        <w:rPr>
          <w:rtl w:val="0"/>
        </w:rPr>
        <w:t xml:space="preserve">Open the sim app</w:t>
      </w:r>
    </w:p>
    <w:p w:rsidR="00000000" w:rsidDel="00000000" w:rsidP="00000000" w:rsidRDefault="00000000" w:rsidRPr="00000000" w14:paraId="00000033">
      <w:pPr>
        <w:numPr>
          <w:ilvl w:val="0"/>
          <w:numId w:val="10"/>
        </w:numPr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Go to AUTOMATION &gt; Sim Connector. This is your sim app page. Below will be a camera view of the simulator that is running on your computer. Below are the relevant settings.</w:t>
      </w:r>
    </w:p>
    <w:p w:rsidR="00000000" w:rsidDel="00000000" w:rsidP="00000000" w:rsidRDefault="00000000" w:rsidRPr="00000000" w14:paraId="00000034">
      <w:pPr>
        <w:numPr>
          <w:ilvl w:val="0"/>
          <w:numId w:val="4"/>
        </w:numPr>
        <w:ind w:left="144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Simulator: This is your active simulator; keep it selected as the one you started on your computer (Gazebo or MuJoCo).</w:t>
      </w:r>
    </w:p>
    <w:p w:rsidR="00000000" w:rsidDel="00000000" w:rsidP="00000000" w:rsidRDefault="00000000" w:rsidRPr="00000000" w14:paraId="00000035">
      <w:pPr>
        <w:numPr>
          <w:ilvl w:val="0"/>
          <w:numId w:val="4"/>
        </w:numPr>
        <w:ind w:left="144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Robot Config: This is your robot selection. To update your simulator, use the `Use Open Sim` or `Deploy` buttons below</w:t>
      </w:r>
    </w:p>
    <w:p w:rsidR="00000000" w:rsidDel="00000000" w:rsidP="00000000" w:rsidRDefault="00000000" w:rsidRPr="00000000" w14:paraId="00000036">
      <w:pPr>
        <w:numPr>
          <w:ilvl w:val="0"/>
          <w:numId w:val="4"/>
        </w:numPr>
        <w:ind w:left="144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Environment Config: This is your environment selection. To update your simulator, use the `Use Open Sim` or `Deploy` buttons below</w:t>
      </w:r>
    </w:p>
    <w:p w:rsidR="00000000" w:rsidDel="00000000" w:rsidP="00000000" w:rsidRDefault="00000000" w:rsidRPr="00000000" w14:paraId="00000037">
      <w:pPr>
        <w:numPr>
          <w:ilvl w:val="0"/>
          <w:numId w:val="4"/>
        </w:numPr>
        <w:ind w:left="144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Use Open Sim: This button stops the current simulation and starts it again with your selected robot and environment configs</w:t>
      </w:r>
    </w:p>
    <w:p w:rsidR="00000000" w:rsidDel="00000000" w:rsidP="00000000" w:rsidRDefault="00000000" w:rsidRPr="00000000" w14:paraId="00000038">
      <w:pPr>
        <w:numPr>
          <w:ilvl w:val="0"/>
          <w:numId w:val="4"/>
        </w:numPr>
        <w:ind w:left="144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Kill: This button stops the current simulation</w:t>
      </w:r>
    </w:p>
    <w:p w:rsidR="00000000" w:rsidDel="00000000" w:rsidP="00000000" w:rsidRDefault="00000000" w:rsidRPr="00000000" w14:paraId="00000039">
      <w:pPr>
        <w:numPr>
          <w:ilvl w:val="0"/>
          <w:numId w:val="4"/>
        </w:numPr>
        <w:ind w:left="144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Deploy: This button appears when you do not have a running simulation. Pressing it will start a new simulation with your selected robot and environment configs</w:t>
      </w:r>
    </w:p>
    <w:p w:rsidR="00000000" w:rsidDel="00000000" w:rsidP="00000000" w:rsidRDefault="00000000" w:rsidRPr="00000000" w14:paraId="0000003A">
      <w:pPr>
        <w:pStyle w:val="Heading2"/>
        <w:spacing w:line="276" w:lineRule="auto"/>
        <w:rPr/>
      </w:pPr>
      <w:bookmarkStart w:colFirst="0" w:colLast="0" w:name="_heading=h.g0vjb7m0r8iv" w:id="10"/>
      <w:bookmarkEnd w:id="10"/>
      <w:r w:rsidDel="00000000" w:rsidR="00000000" w:rsidRPr="00000000">
        <w:rPr>
          <w:rtl w:val="0"/>
        </w:rPr>
        <w:t xml:space="preserve">Open the sim rover device</w:t>
      </w:r>
    </w:p>
    <w:p w:rsidR="00000000" w:rsidDel="00000000" w:rsidP="00000000" w:rsidRDefault="00000000" w:rsidRPr="00000000" w14:paraId="0000003B">
      <w:pPr>
        <w:numPr>
          <w:ilvl w:val="0"/>
          <w:numId w:val="5"/>
        </w:numPr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Go to DEVICES &gt; ROBOTS and select sim_rover. This is your sim rover device page.</w:t>
      </w:r>
    </w:p>
    <w:p w:rsidR="00000000" w:rsidDel="00000000" w:rsidP="00000000" w:rsidRDefault="00000000" w:rsidRPr="00000000" w14:paraId="0000003C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5495544" cy="3434715"/>
            <wp:effectExtent b="0" l="0" r="0" t="0"/>
            <wp:docPr id="9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95544" cy="34347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7A000016">
      <w:pPr>
        <w:numPr>
          <w:ilvl w:val="0"/>
          <w:numId w:val="5"/>
        </w:numPr>
        <w:spacing w:after="100" w:line="276" w:lineRule="auto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Under PROCESS CONTROLS, set Select Control Type to Manual or Autonomous to drive the rover.</w:t>
      </w:r>
    </w:p>
    <w:p w:rsidR="00000000" w:rsidDel="00000000" w:rsidP="00000000" w:rsidRDefault="00000000" w:rsidRPr="00000000" w14:paraId="7A000017">
      <w:pPr>
        <w:rPr/>
      </w:pPr>
      <w:r w:rsidDel="00000000" w:rsidR="00000000" w:rsidRPr="00000000">
        <w:rPr>
          <w:color w:val="37474f"/>
          <w:rtl w:val="0"/>
        </w:rPr>
        <w:t xml:space="preserve">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7A000018">
      <w:pPr>
        <w:pStyle w:val="Heading2"/>
        <w:spacing w:line="276" w:lineRule="auto"/>
        <w:rPr/>
      </w:pPr>
      <w:r w:rsidDel="00000000" w:rsidR="00000000" w:rsidRPr="00000000">
        <w:rPr>
          <w:rtl w:val="0"/>
        </w:rPr>
        <w:t xml:space="preserve">Stop the simulator</w:t>
      </w:r>
    </w:p>
    <w:p w:rsidR="00000000" w:rsidDel="00000000" w:rsidP="00000000" w:rsidRDefault="00000000" w:rsidRPr="00000000" w14:paraId="7A000019">
      <w:pPr>
        <w:numPr>
          <w:ilvl w:val="0"/>
          <w:numId w:val="13"/>
        </w:numPr>
        <w:spacing w:after="100" w:line="276" w:lineRule="auto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When you are done, stop the simulator on your computer:</w:t>
      </w:r>
    </w:p>
    <w:p w:rsidR="00000000" w:rsidDel="00000000" w:rsidP="00000000" w:rsidRDefault="00000000" w:rsidRPr="00000000" w14:paraId="7A00001A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nepi_simulators_stop</w:t>
      </w:r>
    </w:p>
    <w:p w:rsidR="00000000" w:rsidDel="00000000" w:rsidP="00000000" w:rsidRDefault="00000000" w:rsidRPr="00000000" w14:paraId="7A00001B">
      <w:pPr>
        <w:rPr/>
      </w:pPr>
      <w:r w:rsidDel="00000000" w:rsidR="00000000" w:rsidRPr="00000000">
        <w:rPr>
          <w:color w:val="37474f"/>
          <w:rtl w:val="0"/>
        </w:rPr>
        <w:t xml:space="preserve">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2"/>
        <w:spacing w:line="276" w:lineRule="auto"/>
        <w:rPr/>
      </w:pPr>
      <w:bookmarkStart w:colFirst="0" w:colLast="0" w:name="_heading=h.yvp03ohwe4tv" w:id="11"/>
      <w:bookmarkEnd w:id="11"/>
      <w:r w:rsidDel="00000000" w:rsidR="00000000" w:rsidRPr="00000000">
        <w:rPr>
          <w:rtl w:val="0"/>
        </w:rPr>
        <w:t xml:space="preserve">Tutorials</w:t>
      </w:r>
    </w:p>
    <w:p w:rsidR="00000000" w:rsidDel="00000000" w:rsidP="00000000" w:rsidRDefault="00000000" w:rsidRPr="00000000" w14:paraId="0000003E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The Nepi tutorials can be found at https://www.nepi.com/tutorials/</w:t>
      </w:r>
    </w:p>
    <w:p w:rsidR="00000000" w:rsidDel="00000000" w:rsidP="00000000" w:rsidRDefault="00000000" w:rsidRPr="00000000" w14:paraId="0000003F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sectPr>
      <w:headerReference r:id="rId10" w:type="default"/>
      <w:headerReference r:id="rId11" w:type="first"/>
      <w:headerReference r:id="rId12" w:type="even"/>
      <w:footerReference r:id="rId13" w:type="default"/>
      <w:footerReference r:id="rId14" w:type="first"/>
      <w:footerReference r:id="rId15" w:type="even"/>
      <w:pgSz w:h="15840" w:w="12240" w:orient="portrait"/>
      <w:pgMar w:bottom="1440" w:top="1440" w:left="1080" w:right="108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Roboto Condense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3">
    <w:pPr>
      <w:tabs>
        <w:tab w:val="center" w:leader="none" w:pos="5040"/>
        <w:tab w:val="right" w:leader="none" w:pos="9540"/>
      </w:tabs>
      <w:ind w:right="-900"/>
      <w:rPr>
        <w:rFonts w:ascii="Roboto Condensed" w:cs="Roboto Condensed" w:eastAsia="Roboto Condensed" w:hAnsi="Roboto Condensed"/>
        <w:color w:val="002c45"/>
        <w:sz w:val="20"/>
        <w:szCs w:val="20"/>
      </w:rPr>
    </w:pPr>
    <w:r w:rsidDel="00000000" w:rsidR="00000000" w:rsidRPr="00000000">
      <w:rPr>
        <w:rFonts w:ascii="Roboto Condensed" w:cs="Roboto Condensed" w:eastAsia="Roboto Condensed" w:hAnsi="Roboto Condensed"/>
        <w:color w:val="002c45"/>
        <w:sz w:val="20"/>
        <w:szCs w:val="20"/>
        <w:rtl w:val="0"/>
      </w:rPr>
      <w:t xml:space="preserve">Numurus LLC, Doc#: D103582-00</w:t>
      <w:tab/>
      <w:tab/>
      <w:t xml:space="preserve">Page </w:t>
    </w:r>
    <w:r w:rsidDel="00000000" w:rsidR="00000000" w:rsidRPr="00000000">
      <w:rPr>
        <w:rFonts w:ascii="Roboto Condensed" w:cs="Roboto Condensed" w:eastAsia="Roboto Condensed" w:hAnsi="Roboto Condensed"/>
        <w:color w:val="002c45"/>
        <w:sz w:val="20"/>
        <w:szCs w:val="2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Roboto Condensed" w:cs="Roboto Condensed" w:eastAsia="Roboto Condensed" w:hAnsi="Roboto Condensed"/>
        <w:color w:val="002c45"/>
        <w:sz w:val="20"/>
        <w:szCs w:val="20"/>
        <w:rtl w:val="0"/>
      </w:rPr>
      <w:t xml:space="preserve"> of </w:t>
    </w:r>
    <w:r w:rsidDel="00000000" w:rsidR="00000000" w:rsidRPr="00000000">
      <w:rPr>
        <w:rFonts w:ascii="Roboto Condensed" w:cs="Roboto Condensed" w:eastAsia="Roboto Condensed" w:hAnsi="Roboto Condensed"/>
        <w:color w:val="002c45"/>
        <w:sz w:val="20"/>
        <w:szCs w:val="20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4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80"/>
        <w:tab w:val="right" w:leader="none" w:pos="9360"/>
      </w:tabs>
      <w:rPr>
        <w:color w:val="000000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5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80"/>
        <w:tab w:val="right" w:leader="none" w:pos="9360"/>
      </w:tabs>
      <w:rPr>
        <w:color w:val="000000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0">
    <w:pPr>
      <w:tabs>
        <w:tab w:val="center" w:leader="none" w:pos="5130"/>
      </w:tabs>
      <w:rPr>
        <w:rFonts w:ascii="Calibri" w:cs="Calibri" w:eastAsia="Calibri" w:hAnsi="Calibri"/>
        <w:b w:val="1"/>
        <w:bCs w:val="1"/>
        <w:color w:val="0f243e"/>
        <w:sz w:val="48"/>
        <w:szCs w:val="48"/>
      </w:rPr>
    </w:pPr>
    <w:r w:rsidDel="00000000" w:rsidR="00000000" w:rsidRPr="00000000">
      <w:rPr>
        <w:rFonts w:ascii="Calibri" w:cs="Calibri" w:eastAsia="Calibri" w:hAnsi="Calibri"/>
        <w:b w:val="1"/>
        <w:bCs w:val="1"/>
        <w:color w:val="0f243e"/>
        <w:sz w:val="48"/>
        <w:szCs w:val="48"/>
        <w:rtl w:val="0"/>
      </w:rPr>
      <w:t xml:space="preserve"> 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2204455</wp:posOffset>
          </wp:positionH>
          <wp:positionV relativeFrom="paragraph">
            <wp:posOffset>-69209</wp:posOffset>
          </wp:positionV>
          <wp:extent cx="1991886" cy="471055"/>
          <wp:effectExtent b="0" l="0" r="0" t="0"/>
          <wp:wrapNone/>
          <wp:docPr id="10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991886" cy="47105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1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80"/>
        <w:tab w:val="right" w:leader="none" w:pos="9360"/>
      </w:tabs>
      <w:rPr>
        <w:color w:val="000000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2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80"/>
        <w:tab w:val="right" w:leader="none" w:pos="9360"/>
      </w:tabs>
      <w:rPr>
        <w:color w:val="00000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8"/>
    <w:lvlOverride w:ilvl="0">
      <w:startOverride w:val="1"/>
    </w:lvlOverride>
  </w:num>
  <w:num w:numId="13">
    <w:abstractNumId w:val="8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40" w:before="400" w:lineRule="auto"/>
    </w:pPr>
    <w:rPr>
      <w:rFonts w:ascii="Calibri" w:cs="Calibri" w:eastAsia="Calibri" w:hAnsi="Calibri"/>
      <w:b w:val="1"/>
      <w:bCs w:val="1"/>
      <w:color w:val="244061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3">
    <w:name w:val="heading 3"/>
    <w:basedOn w:val="Normal"/>
    <w:next w:val="Normal"/>
    <w:pPr>
      <w:jc w:val="both"/>
    </w:pPr>
    <w:rPr>
      <w:rFonts w:ascii="Calibri" w:cs="Calibri" w:eastAsia="Calibri" w:hAnsi="Calibri"/>
      <w:i w:val="1"/>
      <w:iCs w:val="1"/>
      <w:color w:val="365f91"/>
      <w:sz w:val="26"/>
      <w:szCs w:val="26"/>
      <w:u w:val="single"/>
    </w:rPr>
  </w:style>
  <w:style w:type="paragraph" w:styleId="Heading4">
    <w:name w:val="heading 4"/>
    <w:basedOn w:val="Normal"/>
    <w:next w:val="Normal"/>
    <w:pPr>
      <w:spacing w:after="60" w:before="240" w:lineRule="auto"/>
      <w:jc w:val="both"/>
    </w:pPr>
    <w:rPr>
      <w:rFonts w:ascii="Calibri" w:cs="Calibri" w:eastAsia="Calibri" w:hAnsi="Calibri"/>
      <w:color w:val="365f91"/>
    </w:rPr>
  </w:style>
  <w:style w:type="paragraph" w:styleId="Heading5">
    <w:name w:val="heading 5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smallCaps w:val="1"/>
      <w:color w:val="366091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i w:val="1"/>
      <w:iCs w:val="1"/>
      <w:smallCaps w:val="1"/>
      <w:color w:val="244061"/>
    </w:rPr>
  </w:style>
  <w:style w:type="paragraph" w:styleId="Title">
    <w:name w:val="Title"/>
    <w:basedOn w:val="Normal"/>
    <w:next w:val="Normal"/>
    <w:pPr>
      <w:spacing w:line="204" w:lineRule="auto"/>
    </w:pPr>
    <w:rPr>
      <w:rFonts w:ascii="Calibri" w:cs="Calibri" w:eastAsia="Calibri" w:hAnsi="Calibri"/>
      <w:smallCaps w:val="1"/>
      <w:color w:val="1f497d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spacing w:after="240" w:lineRule="auto"/>
    </w:pPr>
    <w:rPr>
      <w:rFonts w:ascii="Calibri" w:cs="Calibri" w:eastAsia="Calibri" w:hAnsi="Calibri"/>
      <w:color w:val="4f81bd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2.xml"/><Relationship Id="rId10" Type="http://schemas.openxmlformats.org/officeDocument/2006/relationships/header" Target="header1.xml"/><Relationship Id="rId13" Type="http://schemas.openxmlformats.org/officeDocument/2006/relationships/footer" Target="footer1.xml"/><Relationship Id="rId12" Type="http://schemas.openxmlformats.org/officeDocument/2006/relationships/header" Target="header3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footer" Target="footer3.xml"/><Relationship Id="rId14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://192.168.179.103:5003/" TargetMode="External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Condensed-regular.ttf"/><Relationship Id="rId2" Type="http://schemas.openxmlformats.org/officeDocument/2006/relationships/font" Target="fonts/RobotoCondensed-bold.ttf"/><Relationship Id="rId3" Type="http://schemas.openxmlformats.org/officeDocument/2006/relationships/font" Target="fonts/RobotoCondensed-italic.ttf"/><Relationship Id="rId4" Type="http://schemas.openxmlformats.org/officeDocument/2006/relationships/font" Target="fonts/RobotoCondensed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VQdZ9GLqBepcKfUthc3oRmjsSVg==">CgMxLjAyCGguZ2pkZ3hzMg5oLjE4emM0aW4zYXE5ejIJaC4zMGowemxsMg5oLm1ieDZhaGJpZzIzMTIOaC5kMzByNzRpcG40YnIyDmguZHd2cGtxYzRxYncyMg5oLmVvNXE3MGVrOWtleDIOaC5sbnVyN2hrOGo3OHAyDmguaW4wbjk1ZnF3eW9xMg5oLnNoeGhpcm05N3NxczIOaC5nMHZqYjdtMHI4aXYyDmgueXZwMDNvaHdlNHR2OAByITF3OFNUOHVxRThfRWtzRDFGZDdjakN3OXZvWjJqLXJiU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9576d7d23a97fa20f08fd0c78dbddfb2a3afeec0200480610610e999de7553a7</vt:lpwstr>
  </property>
</Properties>
</file>