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4F5" w:rsidRPr="00B374F5" w:rsidRDefault="00B374F5" w:rsidP="00B374F5">
      <w:pPr>
        <w:tabs>
          <w:tab w:val="left" w:pos="3202"/>
        </w:tabs>
        <w:jc w:val="right"/>
        <w:rPr>
          <w:rStyle w:val="normaltextrun"/>
          <w:i/>
          <w:sz w:val="28"/>
          <w:szCs w:val="28"/>
        </w:rPr>
      </w:pPr>
      <w:r w:rsidRPr="00B374F5">
        <w:rPr>
          <w:rStyle w:val="normaltextrun"/>
          <w:b/>
          <w:i/>
          <w:sz w:val="28"/>
          <w:szCs w:val="28"/>
        </w:rPr>
        <w:t>Головачев В.С.</w:t>
      </w:r>
      <w:r w:rsidRPr="00B374F5">
        <w:rPr>
          <w:rStyle w:val="normaltextrun"/>
          <w:i/>
          <w:sz w:val="28"/>
          <w:szCs w:val="28"/>
        </w:rPr>
        <w:t>,</w:t>
      </w:r>
    </w:p>
    <w:p w:rsidR="00B374F5" w:rsidRPr="00B374F5" w:rsidRDefault="00B374F5" w:rsidP="00B374F5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sz w:val="28"/>
          <w:szCs w:val="28"/>
        </w:rPr>
      </w:pPr>
      <w:r w:rsidRPr="00B374F5">
        <w:rPr>
          <w:rStyle w:val="normaltextrun"/>
          <w:sz w:val="28"/>
          <w:szCs w:val="28"/>
        </w:rPr>
        <w:t xml:space="preserve">художественный руководитель </w:t>
      </w:r>
    </w:p>
    <w:p w:rsidR="00B374F5" w:rsidRPr="00B374F5" w:rsidRDefault="00B374F5" w:rsidP="00B374F5">
      <w:pPr>
        <w:ind w:firstLine="426"/>
        <w:jc w:val="right"/>
        <w:rPr>
          <w:rStyle w:val="normaltextrun"/>
          <w:sz w:val="28"/>
          <w:szCs w:val="28"/>
        </w:rPr>
      </w:pPr>
      <w:r w:rsidRPr="00B374F5">
        <w:rPr>
          <w:rStyle w:val="normaltextrun"/>
          <w:sz w:val="28"/>
          <w:szCs w:val="28"/>
        </w:rPr>
        <w:t>Всероссийской гражданско-патриотической акции «Рисуем Победу»,</w:t>
      </w:r>
    </w:p>
    <w:p w:rsidR="00B374F5" w:rsidRPr="00B374F5" w:rsidRDefault="00B374F5" w:rsidP="00B374F5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sz w:val="28"/>
          <w:szCs w:val="28"/>
        </w:rPr>
      </w:pPr>
      <w:r w:rsidRPr="00B374F5">
        <w:rPr>
          <w:rStyle w:val="normaltextrun"/>
          <w:sz w:val="28"/>
          <w:szCs w:val="28"/>
        </w:rPr>
        <w:t>член Ассоциации искусствоведов России (</w:t>
      </w:r>
      <w:r w:rsidRPr="00B374F5">
        <w:rPr>
          <w:rStyle w:val="normaltextrun"/>
          <w:sz w:val="28"/>
          <w:szCs w:val="28"/>
          <w:lang w:val="en-US"/>
        </w:rPr>
        <w:t>AIS</w:t>
      </w:r>
      <w:r w:rsidRPr="00B374F5">
        <w:rPr>
          <w:rStyle w:val="normaltextrun"/>
          <w:sz w:val="28"/>
          <w:szCs w:val="28"/>
        </w:rPr>
        <w:t>)</w:t>
      </w:r>
    </w:p>
    <w:p w:rsidR="00B374F5" w:rsidRPr="00B374F5" w:rsidRDefault="00B374F5" w:rsidP="00B374F5">
      <w:pPr>
        <w:ind w:firstLine="426"/>
        <w:jc w:val="center"/>
        <w:rPr>
          <w:b/>
          <w:sz w:val="28"/>
          <w:szCs w:val="28"/>
        </w:rPr>
      </w:pPr>
    </w:p>
    <w:p w:rsidR="00B374F5" w:rsidRPr="00B374F5" w:rsidRDefault="00B374F5" w:rsidP="00B374F5">
      <w:pPr>
        <w:ind w:firstLine="426"/>
        <w:jc w:val="center"/>
        <w:rPr>
          <w:b/>
          <w:sz w:val="28"/>
          <w:szCs w:val="28"/>
          <w:lang w:val="en-US"/>
        </w:rPr>
      </w:pPr>
    </w:p>
    <w:p w:rsidR="00B374F5" w:rsidRPr="00B374F5" w:rsidRDefault="00B374F5" w:rsidP="00B374F5">
      <w:pPr>
        <w:ind w:firstLine="426"/>
        <w:jc w:val="center"/>
        <w:rPr>
          <w:b/>
          <w:caps/>
          <w:sz w:val="28"/>
          <w:szCs w:val="28"/>
        </w:rPr>
      </w:pPr>
      <w:r w:rsidRPr="00B374F5">
        <w:rPr>
          <w:b/>
          <w:caps/>
          <w:sz w:val="28"/>
          <w:szCs w:val="28"/>
        </w:rPr>
        <w:t>Нравственно-патриотическое воспитание детей младшего возраста в условиях межведомственного взаимодействия (из опыта проведения Всероссийской акции «Рисуем Победу»)</w:t>
      </w:r>
    </w:p>
    <w:p w:rsidR="00B374F5" w:rsidRPr="00B374F5" w:rsidRDefault="00B374F5" w:rsidP="00B374F5">
      <w:pPr>
        <w:ind w:firstLine="426"/>
        <w:jc w:val="center"/>
        <w:rPr>
          <w:b/>
          <w:sz w:val="28"/>
          <w:szCs w:val="28"/>
        </w:rPr>
      </w:pPr>
    </w:p>
    <w:p w:rsidR="00B374F5" w:rsidRPr="00B374F5" w:rsidRDefault="00B374F5" w:rsidP="00B374F5">
      <w:pPr>
        <w:pStyle w:val="a6"/>
        <w:spacing w:line="240" w:lineRule="auto"/>
        <w:ind w:left="0" w:firstLine="426"/>
        <w:jc w:val="both"/>
        <w:rPr>
          <w:i/>
          <w:color w:val="auto"/>
          <w:szCs w:val="28"/>
        </w:rPr>
      </w:pPr>
      <w:r w:rsidRPr="00B374F5">
        <w:rPr>
          <w:bCs w:val="0"/>
          <w:i/>
          <w:color w:val="auto"/>
          <w:szCs w:val="28"/>
        </w:rPr>
        <w:t xml:space="preserve">Аннотация: </w:t>
      </w:r>
      <w:r w:rsidRPr="00B374F5">
        <w:rPr>
          <w:b w:val="0"/>
          <w:bCs w:val="0"/>
          <w:i/>
          <w:color w:val="auto"/>
          <w:szCs w:val="28"/>
        </w:rPr>
        <w:t xml:space="preserve">в настоящей статье рассматривается проблематика нравственно-патриотического воспитания детей младшего возраста в условиях </w:t>
      </w:r>
      <w:proofErr w:type="spellStart"/>
      <w:r w:rsidRPr="00B374F5">
        <w:rPr>
          <w:b w:val="0"/>
          <w:bCs w:val="0"/>
          <w:i/>
          <w:color w:val="auto"/>
          <w:szCs w:val="28"/>
        </w:rPr>
        <w:t>коллаборации</w:t>
      </w:r>
      <w:proofErr w:type="spellEnd"/>
      <w:r w:rsidRPr="00B374F5">
        <w:rPr>
          <w:b w:val="0"/>
          <w:bCs w:val="0"/>
          <w:i/>
          <w:color w:val="auto"/>
          <w:szCs w:val="28"/>
        </w:rPr>
        <w:t xml:space="preserve"> государственных учреждений образования и культуры. Представляется краткий анализ воззрений ученых и исследователей данной тематики, представляется собственный опыт автора по </w:t>
      </w:r>
      <w:r w:rsidRPr="00B374F5">
        <w:rPr>
          <w:b w:val="0"/>
          <w:i/>
          <w:color w:val="auto"/>
          <w:szCs w:val="28"/>
        </w:rPr>
        <w:t>реализации межведомственного проекта – Всероссийской гражданско-патриотической акции «Рисуем Победу».</w:t>
      </w:r>
    </w:p>
    <w:p w:rsidR="00B374F5" w:rsidRPr="00B374F5" w:rsidRDefault="00B374F5" w:rsidP="00B374F5">
      <w:pPr>
        <w:ind w:firstLine="426"/>
        <w:jc w:val="both"/>
        <w:rPr>
          <w:i/>
          <w:sz w:val="28"/>
          <w:szCs w:val="28"/>
        </w:rPr>
      </w:pPr>
      <w:r w:rsidRPr="00B374F5">
        <w:rPr>
          <w:b/>
          <w:i/>
          <w:sz w:val="28"/>
          <w:szCs w:val="28"/>
        </w:rPr>
        <w:t>Ключевые слова:</w:t>
      </w:r>
      <w:r w:rsidRPr="00B374F5">
        <w:rPr>
          <w:i/>
          <w:sz w:val="28"/>
          <w:szCs w:val="28"/>
        </w:rPr>
        <w:t xml:space="preserve"> патриотизм, нравственность, эстетика, проектный метод, школьники, школа, дошкольное учреждение, проект, конкурс, учреждения культуры, учреждения образования.</w:t>
      </w:r>
    </w:p>
    <w:p w:rsidR="00B374F5" w:rsidRPr="00B374F5" w:rsidRDefault="00B374F5" w:rsidP="00B374F5">
      <w:pPr>
        <w:jc w:val="both"/>
        <w:rPr>
          <w:sz w:val="28"/>
          <w:szCs w:val="28"/>
          <w:lang w:val="en-US"/>
        </w:rPr>
      </w:pPr>
    </w:p>
    <w:p w:rsidR="00B374F5" w:rsidRPr="00B374F5" w:rsidRDefault="00B374F5" w:rsidP="00B374F5">
      <w:pPr>
        <w:ind w:firstLine="426"/>
        <w:jc w:val="both"/>
        <w:rPr>
          <w:sz w:val="28"/>
          <w:szCs w:val="28"/>
        </w:rPr>
      </w:pPr>
      <w:r w:rsidRPr="00B374F5">
        <w:rPr>
          <w:sz w:val="28"/>
          <w:szCs w:val="28"/>
        </w:rPr>
        <w:t xml:space="preserve">Воспитать нравственно-зрелую личность, патриота своего Отечества, достойного гражданина – ключевая задача всех профильных государственных институций. Формирование нравственно-эстетических и гражданско-патриотических качеств как важнейших элементов общественного сознания начинается еще в дошкольный период. Тем важнее эти первые знания о Родине и доме, о семье и друзьях, о добре и зле, о мире природы и мире искусства, и тем значимее роль проводника ребенка в неизведанное для него окружающее социокультурное пространство современной жизни со всеми ее противоречиями. </w:t>
      </w:r>
    </w:p>
    <w:p w:rsidR="00B374F5" w:rsidRPr="00B374F5" w:rsidRDefault="00B374F5" w:rsidP="00B374F5">
      <w:pPr>
        <w:ind w:firstLine="426"/>
        <w:jc w:val="both"/>
        <w:rPr>
          <w:sz w:val="28"/>
          <w:szCs w:val="28"/>
        </w:rPr>
      </w:pPr>
      <w:r w:rsidRPr="00B374F5">
        <w:rPr>
          <w:sz w:val="28"/>
          <w:szCs w:val="28"/>
        </w:rPr>
        <w:t xml:space="preserve">Первые познания, первые открытия делаются вместе с самыми близкими и самыми первыми учителями жизни – родителями. Вместе с тем, в процессе взросления, источников и обладателей знаний встречается на пути ребенка все больше. Воспитатели дошкольных отделений и детских садов, преподаватели кружков и творческих студий, работники детских отделений публичных библиотек становятся для ребенка наставниками в процессе усвоения знаний и поисках истины. Общепринятым как в отечественной, так и в мировой психолого-педагогической практике становится мнение о том, что процесс нравственно-патриотического воспитания личности нужно начинать в дошкольном возрасте. Ведь именно в этот важнейший период человеческой жизни закладываются фундаментальные основы и культурно-ценностные ориентиры, строится и развивается механизм эмоций и чувств ребенка, нуждающийся в тончайшей настройке. </w:t>
      </w:r>
    </w:p>
    <w:p w:rsidR="00B374F5" w:rsidRPr="00B374F5" w:rsidRDefault="00B374F5" w:rsidP="00B374F5">
      <w:pPr>
        <w:ind w:firstLine="426"/>
        <w:jc w:val="both"/>
        <w:rPr>
          <w:sz w:val="28"/>
          <w:szCs w:val="28"/>
        </w:rPr>
      </w:pPr>
      <w:r w:rsidRPr="00B374F5">
        <w:rPr>
          <w:sz w:val="28"/>
          <w:szCs w:val="28"/>
        </w:rPr>
        <w:lastRenderedPageBreak/>
        <w:t xml:space="preserve">Утрачивание патриотизма, как одной из фундаментальных ценностей народа, приводит к духовной опустошенности, снижению уровня культуры и потере самоидентификации в историческом и </w:t>
      </w:r>
      <w:proofErr w:type="spellStart"/>
      <w:r w:rsidRPr="00B374F5">
        <w:rPr>
          <w:sz w:val="28"/>
          <w:szCs w:val="28"/>
        </w:rPr>
        <w:t>геокультурном</w:t>
      </w:r>
      <w:proofErr w:type="spellEnd"/>
      <w:r w:rsidRPr="00B374F5">
        <w:rPr>
          <w:sz w:val="28"/>
          <w:szCs w:val="28"/>
        </w:rPr>
        <w:t xml:space="preserve"> пространстве.  Проблема «дефицита нравственности», вопросы воспитания зрелой, целостной личности, достойного гражданина волновала видных ученых и исследователей разных эпох и направлений. </w:t>
      </w:r>
    </w:p>
    <w:p w:rsidR="00B374F5" w:rsidRPr="00B374F5" w:rsidRDefault="00B374F5" w:rsidP="00B374F5">
      <w:pPr>
        <w:ind w:firstLine="426"/>
        <w:jc w:val="both"/>
        <w:rPr>
          <w:sz w:val="28"/>
          <w:szCs w:val="28"/>
          <w:shd w:val="clear" w:color="auto" w:fill="FFFFFF"/>
        </w:rPr>
      </w:pPr>
      <w:r w:rsidRPr="00B374F5">
        <w:rPr>
          <w:sz w:val="28"/>
          <w:szCs w:val="28"/>
          <w:shd w:val="clear" w:color="auto" w:fill="FFFFFF"/>
        </w:rPr>
        <w:t>Аспекты формирования патриотизма, как неотъемлемого качества гармонично-развитой личности рассматриваются в трудах Я.А. Каменского, Л.Н. Толстого, К.Д. Ушинского и др. А.Н. Радищев видел важнейшей задачей воспитания формирование в человеческой личности гражданского сознания, высоких нравственных качеств, любви к своему Отечеству [7]. Вопросы воспитания основ гражданственности поднимаются в работах Н.К. Крупской, А.С. Макаренко, В.А. Сухомлинского и др.</w:t>
      </w:r>
    </w:p>
    <w:p w:rsidR="00B374F5" w:rsidRPr="00B374F5" w:rsidRDefault="00B374F5" w:rsidP="00B374F5">
      <w:pPr>
        <w:ind w:firstLine="426"/>
        <w:jc w:val="both"/>
        <w:rPr>
          <w:sz w:val="28"/>
          <w:szCs w:val="28"/>
        </w:rPr>
      </w:pPr>
      <w:r w:rsidRPr="00B374F5">
        <w:rPr>
          <w:sz w:val="28"/>
          <w:szCs w:val="28"/>
          <w:shd w:val="clear" w:color="auto" w:fill="FFFFFF"/>
        </w:rPr>
        <w:t>Проблемы нравственно-эстетического и гражданско-патриотического воспитания дошкольников широко освещаются и в работах современных ученых: Ш.А. </w:t>
      </w:r>
      <w:proofErr w:type="spellStart"/>
      <w:r w:rsidRPr="00B374F5">
        <w:rPr>
          <w:sz w:val="28"/>
          <w:szCs w:val="28"/>
          <w:shd w:val="clear" w:color="auto" w:fill="FFFFFF"/>
        </w:rPr>
        <w:t>Амонашвили</w:t>
      </w:r>
      <w:proofErr w:type="spellEnd"/>
      <w:r w:rsidRPr="00B374F5">
        <w:rPr>
          <w:sz w:val="28"/>
          <w:szCs w:val="28"/>
          <w:shd w:val="clear" w:color="auto" w:fill="FFFFFF"/>
        </w:rPr>
        <w:t>, Н.Е. </w:t>
      </w:r>
      <w:proofErr w:type="spellStart"/>
      <w:r w:rsidRPr="00B374F5">
        <w:rPr>
          <w:sz w:val="28"/>
          <w:szCs w:val="28"/>
          <w:shd w:val="clear" w:color="auto" w:fill="FFFFFF"/>
        </w:rPr>
        <w:t>Вераксы</w:t>
      </w:r>
      <w:proofErr w:type="spellEnd"/>
      <w:r w:rsidRPr="00B374F5">
        <w:rPr>
          <w:sz w:val="28"/>
          <w:szCs w:val="28"/>
          <w:shd w:val="clear" w:color="auto" w:fill="FFFFFF"/>
        </w:rPr>
        <w:t>, М.Б. </w:t>
      </w:r>
      <w:proofErr w:type="spellStart"/>
      <w:r w:rsidRPr="00B374F5">
        <w:rPr>
          <w:sz w:val="28"/>
          <w:szCs w:val="28"/>
          <w:shd w:val="clear" w:color="auto" w:fill="FFFFFF"/>
        </w:rPr>
        <w:t>Зацепиной</w:t>
      </w:r>
      <w:proofErr w:type="spellEnd"/>
      <w:r w:rsidRPr="00B374F5">
        <w:rPr>
          <w:sz w:val="28"/>
          <w:szCs w:val="28"/>
          <w:shd w:val="clear" w:color="auto" w:fill="FFFFFF"/>
        </w:rPr>
        <w:t>, Т.С. Комаровой, Г.Е. Жуковой и др.</w:t>
      </w:r>
    </w:p>
    <w:p w:rsidR="00B374F5" w:rsidRPr="00B374F5" w:rsidRDefault="00B374F5" w:rsidP="00B374F5">
      <w:pPr>
        <w:ind w:firstLine="426"/>
        <w:jc w:val="both"/>
        <w:rPr>
          <w:sz w:val="28"/>
          <w:szCs w:val="28"/>
        </w:rPr>
      </w:pPr>
      <w:r w:rsidRPr="00B374F5">
        <w:rPr>
          <w:sz w:val="28"/>
          <w:szCs w:val="28"/>
        </w:rPr>
        <w:t>Большинство современных исследователей сходятся во мнении, что эффективность нравственно-патриотического воспитания детей младшего возраста в современных условиях зависит от качества взаимодействия в организации процесса такого воспитания семьи и государственной системы учреждений дошкольного образования, культуры и досуга.</w:t>
      </w:r>
    </w:p>
    <w:p w:rsidR="00B374F5" w:rsidRPr="00B374F5" w:rsidRDefault="00B374F5" w:rsidP="00B374F5">
      <w:pPr>
        <w:ind w:firstLine="426"/>
        <w:jc w:val="both"/>
        <w:rPr>
          <w:sz w:val="28"/>
          <w:szCs w:val="28"/>
        </w:rPr>
      </w:pPr>
      <w:r w:rsidRPr="00B374F5">
        <w:rPr>
          <w:sz w:val="28"/>
          <w:szCs w:val="28"/>
        </w:rPr>
        <w:t xml:space="preserve">Подобная межведомственная коллаборация – объединение методического и ресурсного потенциала учреждений образования (дошкольных отделений образовательных комплексов, детских садов) и учреждений культуры (детских библиотек, детских отделов публичных библиотек) позволяет разнообразить и обогатить процесс нравственно-патриотического воспитания ребенка-дошкольника [3]. </w:t>
      </w:r>
    </w:p>
    <w:p w:rsidR="00B374F5" w:rsidRPr="00B374F5" w:rsidRDefault="00B374F5" w:rsidP="00B374F5">
      <w:pPr>
        <w:ind w:firstLine="426"/>
        <w:jc w:val="both"/>
        <w:rPr>
          <w:sz w:val="28"/>
          <w:szCs w:val="28"/>
        </w:rPr>
      </w:pPr>
      <w:r w:rsidRPr="00B374F5">
        <w:rPr>
          <w:sz w:val="28"/>
          <w:szCs w:val="28"/>
        </w:rPr>
        <w:t>Знакомство детей младшего возраста с событиями, фактами и персоналиями Великой Отечественной войны является мощнейшей эмоциональной основой для осознания таких фундаментальных понятий как: добро со злом, захватчик и защитник, смелость и трусость, подвиг и предательство. Наряду с чувством гордости за героев-победителей, осознания сопричастности своей семьи, рода к историческим событиям, формируются понимание личностного и общенародного горя, скорби, представление о колоссальных разрушениях, которые несут военные конфликты, о невосполнимых потерях.</w:t>
      </w:r>
    </w:p>
    <w:p w:rsidR="00B374F5" w:rsidRPr="00B374F5" w:rsidRDefault="00B374F5" w:rsidP="00B374F5">
      <w:pPr>
        <w:ind w:firstLine="426"/>
        <w:jc w:val="both"/>
        <w:rPr>
          <w:sz w:val="28"/>
          <w:szCs w:val="28"/>
        </w:rPr>
      </w:pPr>
      <w:r w:rsidRPr="00B374F5">
        <w:rPr>
          <w:sz w:val="28"/>
          <w:szCs w:val="28"/>
        </w:rPr>
        <w:t xml:space="preserve">Закреплению и более глубокому осознанию услышанных исторических фактов, просмотренных фрагментов кинохроники, художественных и мультипликационных фильмов способствует творческое осмысление затронутой темы – участие в тематических сценках, театрализованных постановках, групповая и индивидуальная декламация стихотворений, хоровое и сольное исполнение песен военной тематики. Авторы основной образовательной программы «От рождения до школы» – Н.Е. </w:t>
      </w:r>
      <w:proofErr w:type="spellStart"/>
      <w:r w:rsidRPr="00B374F5">
        <w:rPr>
          <w:sz w:val="28"/>
          <w:szCs w:val="28"/>
        </w:rPr>
        <w:t>Веракса</w:t>
      </w:r>
      <w:proofErr w:type="spellEnd"/>
      <w:r w:rsidRPr="00B374F5">
        <w:rPr>
          <w:sz w:val="28"/>
          <w:szCs w:val="28"/>
        </w:rPr>
        <w:t>, Т.С. Комарова, М.А. Васильева трактуют основные задачи художественно-</w:t>
      </w:r>
      <w:r w:rsidRPr="00B374F5">
        <w:rPr>
          <w:sz w:val="28"/>
          <w:szCs w:val="28"/>
        </w:rPr>
        <w:lastRenderedPageBreak/>
        <w:t>эстетического развития детей младшего возраста, как формирование интереса к эстетической стороне окружающего мира, воспитание живого интереса к художественно-творческой деятельности [5].</w:t>
      </w:r>
    </w:p>
    <w:p w:rsidR="00B374F5" w:rsidRPr="00B374F5" w:rsidRDefault="00B374F5" w:rsidP="00B374F5">
      <w:pPr>
        <w:ind w:firstLine="426"/>
        <w:jc w:val="both"/>
        <w:rPr>
          <w:sz w:val="28"/>
          <w:szCs w:val="28"/>
        </w:rPr>
      </w:pPr>
      <w:r w:rsidRPr="00B374F5">
        <w:rPr>
          <w:sz w:val="28"/>
          <w:szCs w:val="28"/>
        </w:rPr>
        <w:t xml:space="preserve">Рисование открывает широкие возможности для художественно-эстетического понимания патриотической тематики, личностно-эмоционального воспроизведения художественными средствами услышанного и осознанного. </w:t>
      </w:r>
    </w:p>
    <w:p w:rsidR="00B374F5" w:rsidRPr="00B374F5" w:rsidRDefault="00B374F5" w:rsidP="00B374F5">
      <w:pPr>
        <w:ind w:firstLine="426"/>
        <w:jc w:val="both"/>
        <w:rPr>
          <w:sz w:val="28"/>
          <w:szCs w:val="28"/>
        </w:rPr>
      </w:pPr>
      <w:r w:rsidRPr="00B374F5">
        <w:rPr>
          <w:sz w:val="28"/>
          <w:szCs w:val="28"/>
        </w:rPr>
        <w:t xml:space="preserve">Раскрытие военно-патриотической темы художественными и декоративно-прикладными средствами предоставляет фантазии ребенка широкий спектр возможностей. Сюжетами изображений могут стать батальные сцены, портреты героев-победителей, жанровые и лирические композиции, тематические натюрморты, произведения в стилистике плаката, декоративные композиции. Художественная работа может выполняться ребенком индивидуально, в сотворчестве с родителем, педагогом или в групповом формате. </w:t>
      </w:r>
    </w:p>
    <w:p w:rsidR="00B374F5" w:rsidRPr="00B374F5" w:rsidRDefault="00B374F5" w:rsidP="00B374F5">
      <w:pPr>
        <w:ind w:firstLine="426"/>
        <w:jc w:val="both"/>
        <w:rPr>
          <w:sz w:val="28"/>
          <w:szCs w:val="28"/>
        </w:rPr>
      </w:pPr>
      <w:r w:rsidRPr="00B374F5">
        <w:rPr>
          <w:sz w:val="28"/>
          <w:szCs w:val="28"/>
        </w:rPr>
        <w:t xml:space="preserve">В процессе развития художественных компетенций, важно правильно подготовить ребенка к процессу создания собственного произведения на военно-патриотическую тему. Наглядно показать, как выглядела военная форма, наиболее известные образцы вооружения (легендарные: танк «Т-З4» и штурмовик «Ил-2», пулемет «Максим» и воспетая в песнях «Катюша», спасительная «Полуторка» и надежный пистолет-пулемет «ППШ»). При знакомстве детей с «оружием Победы», важно донести до ребенка, что война – не игра, что пистолеты, автоматы и пушки – не игрушки, что войны – не солдатики. Нельзя забывать о лирических, человеческих символах Великой Отечественной войны – треугольниках полевой почты, фронтовых песнях, личном подвиге каждого защитника Отечества и народа в целом. </w:t>
      </w:r>
    </w:p>
    <w:p w:rsidR="00B374F5" w:rsidRPr="00B374F5" w:rsidRDefault="00B374F5" w:rsidP="00B374F5">
      <w:pPr>
        <w:ind w:firstLine="426"/>
        <w:jc w:val="both"/>
        <w:rPr>
          <w:sz w:val="28"/>
          <w:szCs w:val="28"/>
        </w:rPr>
      </w:pPr>
      <w:r w:rsidRPr="00B374F5">
        <w:rPr>
          <w:sz w:val="28"/>
          <w:szCs w:val="28"/>
        </w:rPr>
        <w:t>Живо и эмоционально дети реагируют на истории о самых юных участниках войны – партизанах, пионерах-героях, сыновьях полка. И это не случайно, ведь ребенок проецирует их пример на себя, невольно задаваясь вопросами «а как бы поступил на его/её месте я?», «а я бы так смог?», «а мне бы хватило смелости?».</w:t>
      </w:r>
    </w:p>
    <w:p w:rsidR="00B374F5" w:rsidRPr="00B374F5" w:rsidRDefault="00B374F5" w:rsidP="00B374F5">
      <w:pPr>
        <w:ind w:firstLine="426"/>
        <w:jc w:val="both"/>
        <w:rPr>
          <w:sz w:val="28"/>
          <w:szCs w:val="28"/>
        </w:rPr>
      </w:pPr>
      <w:r w:rsidRPr="00B374F5">
        <w:rPr>
          <w:sz w:val="28"/>
          <w:szCs w:val="28"/>
        </w:rPr>
        <w:t xml:space="preserve">Значимым стимулом и мотивирующим началом для детей являются творческие конкурсы. Конкурсный характер выполнения творческого задания вносит элемент </w:t>
      </w:r>
      <w:proofErr w:type="spellStart"/>
      <w:r w:rsidRPr="00B374F5">
        <w:rPr>
          <w:bCs/>
          <w:sz w:val="28"/>
          <w:szCs w:val="28"/>
          <w:shd w:val="clear" w:color="auto" w:fill="FFFFFF"/>
        </w:rPr>
        <w:t>соревновательности</w:t>
      </w:r>
      <w:proofErr w:type="spellEnd"/>
      <w:r w:rsidRPr="00B374F5">
        <w:rPr>
          <w:sz w:val="28"/>
          <w:szCs w:val="28"/>
        </w:rPr>
        <w:t xml:space="preserve">, пробуждает желание показать свой талант и сравнить свои достижения с достижениями сверстников, появляющееся чувство ответственности за качество создаваемой работы. Чем шире география участников конкурса, тем большую ответственность и значимость прилагаемого труда ощущает каждый участник. Разного рода конкурсы детского творчества, а также выставки, посвященные тематике Великой Отечественной войны, Дню победы, Дню памяти и скорби проходят в государственных учреждениях образования и культуры регулярно. За годы проведения подобных мероприятий, практический и теоретический опыт планомерно пополняется и расширяется. Вместе с тем, новые реалии и вызовы современности диктуют необходимость обновления подходов и форм </w:t>
      </w:r>
      <w:r w:rsidRPr="00B374F5">
        <w:rPr>
          <w:sz w:val="28"/>
          <w:szCs w:val="28"/>
        </w:rPr>
        <w:lastRenderedPageBreak/>
        <w:t xml:space="preserve">патриотической работы с детьми младшего возраста, активного использования потенциала новых технологий. </w:t>
      </w:r>
    </w:p>
    <w:p w:rsidR="00B374F5" w:rsidRPr="00B374F5" w:rsidRDefault="00B374F5" w:rsidP="00B374F5">
      <w:pPr>
        <w:ind w:firstLine="426"/>
        <w:jc w:val="both"/>
        <w:rPr>
          <w:sz w:val="28"/>
          <w:szCs w:val="28"/>
        </w:rPr>
      </w:pPr>
      <w:r w:rsidRPr="00B374F5">
        <w:rPr>
          <w:sz w:val="28"/>
          <w:szCs w:val="28"/>
        </w:rPr>
        <w:t>Позицию автора подкрепляет успешный практический опыт реализации на городских и региональных площадках Всероссийской гражданско-патриотической акции «Рисуем Победу» [2].</w:t>
      </w:r>
    </w:p>
    <w:p w:rsidR="00B374F5" w:rsidRPr="00B374F5" w:rsidRDefault="00B374F5" w:rsidP="00B374F5">
      <w:pPr>
        <w:ind w:firstLine="426"/>
        <w:jc w:val="both"/>
        <w:rPr>
          <w:sz w:val="28"/>
          <w:szCs w:val="28"/>
        </w:rPr>
      </w:pPr>
      <w:r w:rsidRPr="00B374F5">
        <w:rPr>
          <w:sz w:val="28"/>
          <w:szCs w:val="28"/>
        </w:rPr>
        <w:t xml:space="preserve">Особенностью данной акции, выгодно выделяющей её среди множества других подобных творческих проектов патриотической направленности является широкий охват её участников, достигнутый созданием многофункциональной Интернет-платформы </w:t>
      </w:r>
      <w:hyperlink r:id="rId4" w:tgtFrame="_blank" w:history="1">
        <w:r w:rsidRPr="00B374F5">
          <w:rPr>
            <w:rStyle w:val="a3"/>
            <w:color w:val="auto"/>
            <w:sz w:val="28"/>
            <w:szCs w:val="28"/>
          </w:rPr>
          <w:t>risuem-pobedu.ru</w:t>
        </w:r>
      </w:hyperlink>
      <w:r w:rsidRPr="00B374F5">
        <w:rPr>
          <w:sz w:val="28"/>
          <w:szCs w:val="28"/>
        </w:rPr>
        <w:t xml:space="preserve"> [9].</w:t>
      </w:r>
    </w:p>
    <w:p w:rsidR="00B374F5" w:rsidRPr="00B374F5" w:rsidRDefault="00B374F5" w:rsidP="00B374F5">
      <w:pPr>
        <w:ind w:firstLine="284"/>
        <w:jc w:val="both"/>
        <w:rPr>
          <w:sz w:val="28"/>
          <w:szCs w:val="28"/>
        </w:rPr>
      </w:pPr>
      <w:r w:rsidRPr="00B374F5">
        <w:rPr>
          <w:sz w:val="28"/>
          <w:szCs w:val="28"/>
        </w:rPr>
        <w:t>Участие в разработке концептуальных, методических, педагогических и управленческих основ реализации Всероссийской акции «Рисуем Победу» объединило специалистов организаций сферы культуры и образования. Федеральным куратором акции выступила Депутат Государственной Думы ФС РФ, член комитета по образованию и науке А.И. </w:t>
      </w:r>
      <w:proofErr w:type="spellStart"/>
      <w:r w:rsidRPr="00B374F5">
        <w:rPr>
          <w:sz w:val="28"/>
          <w:szCs w:val="28"/>
        </w:rPr>
        <w:t>Аршинова</w:t>
      </w:r>
      <w:proofErr w:type="spellEnd"/>
      <w:r w:rsidRPr="00B374F5">
        <w:rPr>
          <w:sz w:val="28"/>
          <w:szCs w:val="28"/>
        </w:rPr>
        <w:t>.</w:t>
      </w:r>
    </w:p>
    <w:p w:rsidR="00B374F5" w:rsidRPr="00B374F5" w:rsidRDefault="00B374F5" w:rsidP="00B374F5">
      <w:pPr>
        <w:ind w:firstLine="284"/>
        <w:jc w:val="both"/>
        <w:rPr>
          <w:sz w:val="28"/>
          <w:szCs w:val="28"/>
        </w:rPr>
      </w:pPr>
      <w:r w:rsidRPr="00B374F5">
        <w:rPr>
          <w:sz w:val="28"/>
          <w:szCs w:val="28"/>
        </w:rPr>
        <w:t>Данная акция проводится в течение семи лет с планомерным расширением географии, количественного и возрастного состава участников среди детей (обучающихся дошкольных отделений образовательных комплексов, учащихся общеобразовательных и специализированных школ, учреждений дополнительного образования детей, читателей детских библиотек); молодежи (воспитанников подростково-молодежных центров и клубов, членов молодежных общественных организаций, индивидуальных участников).</w:t>
      </w:r>
    </w:p>
    <w:p w:rsidR="00B374F5" w:rsidRPr="00B374F5" w:rsidRDefault="00B374F5" w:rsidP="00B374F5">
      <w:pPr>
        <w:ind w:firstLine="284"/>
        <w:jc w:val="both"/>
        <w:rPr>
          <w:sz w:val="28"/>
          <w:szCs w:val="28"/>
        </w:rPr>
      </w:pPr>
      <w:r w:rsidRPr="00B374F5">
        <w:rPr>
          <w:sz w:val="28"/>
          <w:szCs w:val="28"/>
        </w:rPr>
        <w:t xml:space="preserve">К участию в Акции принимаются творческие работы (живопись, графика, декоративно-прикладное искусство, коллаж), краткие тексты (эссе), посвященные беспримерному подвигу Советского народа в Великой Отечественной войне 1941-1945 гг. </w:t>
      </w:r>
    </w:p>
    <w:p w:rsidR="00B374F5" w:rsidRPr="00B374F5" w:rsidRDefault="00B374F5" w:rsidP="00B374F5">
      <w:pPr>
        <w:ind w:firstLine="284"/>
        <w:jc w:val="both"/>
        <w:rPr>
          <w:sz w:val="28"/>
          <w:szCs w:val="28"/>
        </w:rPr>
      </w:pPr>
      <w:r w:rsidRPr="00B374F5">
        <w:rPr>
          <w:sz w:val="28"/>
          <w:szCs w:val="28"/>
        </w:rPr>
        <w:t xml:space="preserve">Акция проводится с целью формирования и развития у детей и молодежи чувства патриотизма, национального самосознания и сопричастности к беспримерному подвигу советского народа в Великой Отечественной войне по средствам вовлечения в живой диалог поколений и создания художественных образов, на основе услышанного и осознанного исторического материала. </w:t>
      </w:r>
    </w:p>
    <w:p w:rsidR="00B374F5" w:rsidRPr="00B374F5" w:rsidRDefault="00B374F5" w:rsidP="00B374F5">
      <w:pPr>
        <w:ind w:firstLine="284"/>
        <w:jc w:val="both"/>
        <w:rPr>
          <w:sz w:val="28"/>
          <w:szCs w:val="28"/>
        </w:rPr>
      </w:pPr>
      <w:r w:rsidRPr="00B374F5">
        <w:rPr>
          <w:sz w:val="28"/>
          <w:szCs w:val="28"/>
        </w:rPr>
        <w:t>Можно выделить основные задачи Акции:</w:t>
      </w:r>
    </w:p>
    <w:p w:rsidR="00B374F5" w:rsidRPr="00B374F5" w:rsidRDefault="00B374F5" w:rsidP="00B374F5">
      <w:pPr>
        <w:ind w:firstLine="284"/>
        <w:jc w:val="both"/>
        <w:rPr>
          <w:sz w:val="28"/>
          <w:szCs w:val="28"/>
        </w:rPr>
      </w:pPr>
      <w:r w:rsidRPr="00B374F5">
        <w:rPr>
          <w:sz w:val="28"/>
          <w:szCs w:val="28"/>
        </w:rPr>
        <w:t>- Гражданско-патриотическая: воздать дань памяти героям, осознать и осмыслить значение подвига Советского народа в Великой Отечественной войне;</w:t>
      </w:r>
    </w:p>
    <w:p w:rsidR="00B374F5" w:rsidRPr="00B374F5" w:rsidRDefault="00B374F5" w:rsidP="00B374F5">
      <w:pPr>
        <w:ind w:firstLine="284"/>
        <w:jc w:val="both"/>
        <w:rPr>
          <w:sz w:val="28"/>
          <w:szCs w:val="28"/>
        </w:rPr>
      </w:pPr>
      <w:r w:rsidRPr="00B374F5">
        <w:rPr>
          <w:sz w:val="28"/>
          <w:szCs w:val="28"/>
        </w:rPr>
        <w:t>- Воспитательная: формирование положительных личностных качеств у детей и молодежи по средствам знакомства с героями, фактами и событиями Великой Отечественной войны;</w:t>
      </w:r>
    </w:p>
    <w:p w:rsidR="00B374F5" w:rsidRPr="00B374F5" w:rsidRDefault="00B374F5" w:rsidP="00B374F5">
      <w:pPr>
        <w:ind w:firstLine="284"/>
        <w:jc w:val="both"/>
        <w:rPr>
          <w:sz w:val="28"/>
          <w:szCs w:val="28"/>
        </w:rPr>
      </w:pPr>
      <w:r w:rsidRPr="00B374F5">
        <w:rPr>
          <w:sz w:val="28"/>
          <w:szCs w:val="28"/>
        </w:rPr>
        <w:t>- Образовательная: формирование у детей и молодежи четкого и правдивого представление о событиях и итогах Великой Отечественной войны;</w:t>
      </w:r>
    </w:p>
    <w:p w:rsidR="00B374F5" w:rsidRPr="00B374F5" w:rsidRDefault="00B374F5" w:rsidP="00B374F5">
      <w:pPr>
        <w:ind w:firstLine="284"/>
        <w:jc w:val="both"/>
        <w:rPr>
          <w:sz w:val="28"/>
          <w:szCs w:val="28"/>
        </w:rPr>
      </w:pPr>
      <w:r w:rsidRPr="00B374F5">
        <w:rPr>
          <w:sz w:val="28"/>
          <w:szCs w:val="28"/>
        </w:rPr>
        <w:t xml:space="preserve">- Культурно-просветительная: широкая популяризация по средствам детского творчества значения праздника – Дня Победы для страны в целом и каждой российской семьи; </w:t>
      </w:r>
    </w:p>
    <w:p w:rsidR="00B374F5" w:rsidRPr="00B374F5" w:rsidRDefault="00B374F5" w:rsidP="00B374F5">
      <w:pPr>
        <w:ind w:firstLine="284"/>
        <w:jc w:val="both"/>
        <w:rPr>
          <w:sz w:val="28"/>
          <w:szCs w:val="28"/>
        </w:rPr>
      </w:pPr>
      <w:r w:rsidRPr="00B374F5">
        <w:rPr>
          <w:sz w:val="28"/>
          <w:szCs w:val="28"/>
        </w:rPr>
        <w:lastRenderedPageBreak/>
        <w:t>- Социальная: мотивация к диалогу поколений внутри семьи и уважительному отношению к представителям старшего поколения – участникам и свидетелям Великой Отечественной войны;</w:t>
      </w:r>
    </w:p>
    <w:p w:rsidR="00B374F5" w:rsidRPr="00B374F5" w:rsidRDefault="00B374F5" w:rsidP="00B374F5">
      <w:pPr>
        <w:ind w:firstLine="284"/>
        <w:jc w:val="both"/>
        <w:rPr>
          <w:sz w:val="28"/>
          <w:szCs w:val="28"/>
        </w:rPr>
      </w:pPr>
      <w:r w:rsidRPr="00B374F5">
        <w:rPr>
          <w:sz w:val="28"/>
          <w:szCs w:val="28"/>
        </w:rPr>
        <w:t>-  Коммуникативная: объединение молодежи и молодежных объединении из разных регионов России по средствам совместной работы над реализацией проекта;</w:t>
      </w:r>
    </w:p>
    <w:p w:rsidR="00B374F5" w:rsidRPr="00B374F5" w:rsidRDefault="00B374F5" w:rsidP="00B374F5">
      <w:pPr>
        <w:ind w:firstLine="284"/>
        <w:jc w:val="both"/>
        <w:rPr>
          <w:sz w:val="28"/>
          <w:szCs w:val="28"/>
        </w:rPr>
      </w:pPr>
      <w:r w:rsidRPr="00B374F5">
        <w:rPr>
          <w:sz w:val="28"/>
          <w:szCs w:val="28"/>
        </w:rPr>
        <w:t>- Художественно-эстетическая: вовлечение детей и молодежи в творческий процесс создания художественного и литературного произведения на заданную военно-патриотическую тему;</w:t>
      </w:r>
    </w:p>
    <w:p w:rsidR="00B374F5" w:rsidRPr="00B374F5" w:rsidRDefault="00B374F5" w:rsidP="00B374F5">
      <w:pPr>
        <w:ind w:firstLine="284"/>
        <w:jc w:val="both"/>
        <w:rPr>
          <w:sz w:val="28"/>
          <w:szCs w:val="28"/>
        </w:rPr>
      </w:pPr>
      <w:r w:rsidRPr="00B374F5">
        <w:rPr>
          <w:sz w:val="28"/>
          <w:szCs w:val="28"/>
        </w:rPr>
        <w:t xml:space="preserve">- Организационно-методическая: помощь учреждениям дошкольного образования, общеобразовательным и специализированным школам в организации и проведении памятных мероприятий, посвященных Великой Отечественной войне. </w:t>
      </w:r>
    </w:p>
    <w:p w:rsidR="00B374F5" w:rsidRPr="00B374F5" w:rsidRDefault="00B374F5" w:rsidP="00B374F5">
      <w:pPr>
        <w:ind w:firstLine="284"/>
        <w:jc w:val="both"/>
        <w:rPr>
          <w:sz w:val="28"/>
          <w:szCs w:val="28"/>
        </w:rPr>
      </w:pPr>
      <w:r w:rsidRPr="00B374F5">
        <w:rPr>
          <w:sz w:val="28"/>
          <w:szCs w:val="28"/>
        </w:rPr>
        <w:t xml:space="preserve">Педагогический механизм реализации Акции, подразумевает ежегодный замкнутый цикл последовательных мероприятий, состоящий из следующих этапов: </w:t>
      </w:r>
    </w:p>
    <w:p w:rsidR="00B374F5" w:rsidRPr="00B374F5" w:rsidRDefault="00B374F5" w:rsidP="00B374F5">
      <w:pPr>
        <w:ind w:firstLine="284"/>
        <w:jc w:val="both"/>
        <w:rPr>
          <w:sz w:val="28"/>
          <w:szCs w:val="28"/>
        </w:rPr>
      </w:pPr>
      <w:r w:rsidRPr="00B374F5">
        <w:rPr>
          <w:sz w:val="28"/>
          <w:szCs w:val="28"/>
        </w:rPr>
        <w:t>- Первый этап: утверждение и рассылка по профильным учреждениям образования и культуры субъектов Российской Федерации актуального положения о проведении Акции, последующее знакомство с положением на потенциальных площадках проведения Акции.</w:t>
      </w:r>
    </w:p>
    <w:p w:rsidR="00B374F5" w:rsidRPr="00B374F5" w:rsidRDefault="00B374F5" w:rsidP="00B374F5">
      <w:pPr>
        <w:ind w:firstLine="284"/>
        <w:jc w:val="both"/>
        <w:rPr>
          <w:sz w:val="28"/>
          <w:szCs w:val="28"/>
        </w:rPr>
      </w:pPr>
      <w:r w:rsidRPr="00B374F5">
        <w:rPr>
          <w:sz w:val="28"/>
          <w:szCs w:val="28"/>
        </w:rPr>
        <w:t>- Второй этап: осуществление знакомства детской и молодежной аудитории с тематикой и механизмом участия в Акции в формате досуговой деятельности при непосредственном использовании методических материалов сайта Акции (онлайн-библиотеки, банка иллюстр</w:t>
      </w:r>
      <w:bookmarkStart w:id="0" w:name="_GoBack"/>
      <w:bookmarkEnd w:id="0"/>
      <w:r w:rsidRPr="00B374F5">
        <w:rPr>
          <w:sz w:val="28"/>
          <w:szCs w:val="28"/>
        </w:rPr>
        <w:t>аций, методических рекомендаций и др.).</w:t>
      </w:r>
    </w:p>
    <w:p w:rsidR="00B374F5" w:rsidRPr="00B374F5" w:rsidRDefault="00B374F5" w:rsidP="00B374F5">
      <w:pPr>
        <w:ind w:firstLine="284"/>
        <w:jc w:val="both"/>
        <w:rPr>
          <w:sz w:val="28"/>
          <w:szCs w:val="28"/>
        </w:rPr>
      </w:pPr>
      <w:r w:rsidRPr="00B374F5">
        <w:rPr>
          <w:sz w:val="28"/>
          <w:szCs w:val="28"/>
        </w:rPr>
        <w:t>- Третий этап: создание конкурсных работ, загрузка их на сайт Акции.</w:t>
      </w:r>
    </w:p>
    <w:p w:rsidR="00B374F5" w:rsidRPr="00B374F5" w:rsidRDefault="00B374F5" w:rsidP="00B374F5">
      <w:pPr>
        <w:ind w:firstLine="284"/>
        <w:jc w:val="both"/>
        <w:rPr>
          <w:sz w:val="28"/>
          <w:szCs w:val="28"/>
        </w:rPr>
      </w:pPr>
      <w:r w:rsidRPr="00B374F5">
        <w:rPr>
          <w:sz w:val="28"/>
          <w:szCs w:val="28"/>
        </w:rPr>
        <w:t>- Четвертый этап: завершение приема работ от участников Акции, работа жюри по отбору лучших творческих работ, формирование списка полуфиналистов и лауреатов.</w:t>
      </w:r>
    </w:p>
    <w:p w:rsidR="00B374F5" w:rsidRPr="00B374F5" w:rsidRDefault="00B374F5" w:rsidP="00B374F5">
      <w:pPr>
        <w:ind w:firstLine="284"/>
        <w:jc w:val="both"/>
        <w:rPr>
          <w:sz w:val="28"/>
          <w:szCs w:val="28"/>
        </w:rPr>
      </w:pPr>
      <w:r w:rsidRPr="00B374F5">
        <w:rPr>
          <w:sz w:val="28"/>
          <w:szCs w:val="28"/>
        </w:rPr>
        <w:t>- Пятый этап: проведение церемонии награждения лауреатов Акции, открытие итоговой выставки творческих работ.</w:t>
      </w:r>
    </w:p>
    <w:p w:rsidR="00B374F5" w:rsidRPr="00B374F5" w:rsidRDefault="00B374F5" w:rsidP="00B374F5">
      <w:pPr>
        <w:ind w:firstLine="284"/>
        <w:jc w:val="both"/>
        <w:rPr>
          <w:sz w:val="28"/>
          <w:szCs w:val="28"/>
        </w:rPr>
      </w:pPr>
      <w:proofErr w:type="spellStart"/>
      <w:r w:rsidRPr="00B374F5">
        <w:rPr>
          <w:sz w:val="28"/>
          <w:szCs w:val="28"/>
        </w:rPr>
        <w:t>Этапность</w:t>
      </w:r>
      <w:proofErr w:type="spellEnd"/>
      <w:r w:rsidRPr="00B374F5">
        <w:rPr>
          <w:sz w:val="28"/>
          <w:szCs w:val="28"/>
        </w:rPr>
        <w:t xml:space="preserve"> проведения Акции, а также системность обработки, анализа и структурирования поступающих материалов обеспечивает богатый статистический и методический материал для исследования творческого восприятия детьми темы Великой Отечественной Войны, возможность наблюдения изменений эстетического восприятия, характера творческой интерпретации исторического материала во временном пространстве. </w:t>
      </w:r>
    </w:p>
    <w:p w:rsidR="00B374F5" w:rsidRPr="00B374F5" w:rsidRDefault="00B374F5" w:rsidP="00B374F5">
      <w:pPr>
        <w:pStyle w:val="a5"/>
        <w:shd w:val="clear" w:color="auto" w:fill="FFFFFF"/>
        <w:spacing w:before="0" w:beforeAutospacing="0" w:after="0" w:afterAutospacing="0"/>
        <w:ind w:firstLine="284"/>
        <w:jc w:val="both"/>
        <w:rPr>
          <w:sz w:val="28"/>
          <w:szCs w:val="28"/>
        </w:rPr>
      </w:pPr>
      <w:r w:rsidRPr="00B374F5">
        <w:rPr>
          <w:sz w:val="28"/>
          <w:szCs w:val="28"/>
        </w:rPr>
        <w:t xml:space="preserve">Подобные проекты вносят значимый вклад в патриотическое воспитание детей и молодежи как поэтапного целенаправленного процесса совместной деятельности детей и взрослых в доверительном диалоге поколений, в котором проявляется субъектная позиция ребенка на этапе формирования мотивации к действию, дальнейшего целеполагания, поисков смысла происходящих изменений, освоения и осознания нового материала. </w:t>
      </w:r>
    </w:p>
    <w:p w:rsidR="00B374F5" w:rsidRPr="00B374F5" w:rsidRDefault="00B374F5" w:rsidP="00B374F5">
      <w:pPr>
        <w:pStyle w:val="a5"/>
        <w:shd w:val="clear" w:color="auto" w:fill="FFFFFF"/>
        <w:spacing w:before="0" w:beforeAutospacing="0" w:after="0" w:afterAutospacing="0"/>
        <w:ind w:firstLine="284"/>
        <w:jc w:val="both"/>
        <w:rPr>
          <w:sz w:val="28"/>
          <w:szCs w:val="28"/>
        </w:rPr>
      </w:pPr>
      <w:r w:rsidRPr="00B374F5">
        <w:rPr>
          <w:sz w:val="28"/>
          <w:szCs w:val="28"/>
        </w:rPr>
        <w:t xml:space="preserve">Процесс гражданско-патриотического воспитания при активном задействовании широкого инструментария искусства, является активным и действенным при взаимном участии семьи и общества с привлечением </w:t>
      </w:r>
      <w:r w:rsidRPr="00B374F5">
        <w:rPr>
          <w:sz w:val="28"/>
          <w:szCs w:val="28"/>
        </w:rPr>
        <w:lastRenderedPageBreak/>
        <w:t xml:space="preserve">потенциала учреждений сферы культуры и образования, при условии интеграции их воздействия на развитие формирующейся личности. </w:t>
      </w:r>
    </w:p>
    <w:p w:rsidR="00B374F5" w:rsidRPr="00B374F5" w:rsidRDefault="00B374F5" w:rsidP="00B374F5">
      <w:pPr>
        <w:tabs>
          <w:tab w:val="left" w:pos="1124"/>
        </w:tabs>
        <w:jc w:val="center"/>
        <w:rPr>
          <w:b/>
          <w:bCs/>
          <w:sz w:val="28"/>
          <w:szCs w:val="28"/>
        </w:rPr>
      </w:pPr>
    </w:p>
    <w:p w:rsidR="00B374F5" w:rsidRPr="00B374F5" w:rsidRDefault="00B374F5" w:rsidP="00B374F5">
      <w:pPr>
        <w:tabs>
          <w:tab w:val="left" w:pos="1124"/>
        </w:tabs>
        <w:jc w:val="center"/>
        <w:rPr>
          <w:b/>
          <w:bCs/>
          <w:sz w:val="28"/>
          <w:szCs w:val="28"/>
        </w:rPr>
      </w:pPr>
      <w:r w:rsidRPr="00B374F5">
        <w:rPr>
          <w:b/>
          <w:bCs/>
          <w:sz w:val="28"/>
          <w:szCs w:val="28"/>
        </w:rPr>
        <w:t>Список литературы</w:t>
      </w:r>
    </w:p>
    <w:p w:rsidR="00B374F5" w:rsidRPr="00B374F5" w:rsidRDefault="00B374F5" w:rsidP="00B374F5">
      <w:pPr>
        <w:tabs>
          <w:tab w:val="left" w:pos="1124"/>
        </w:tabs>
        <w:jc w:val="center"/>
        <w:rPr>
          <w:b/>
          <w:bCs/>
          <w:sz w:val="28"/>
          <w:szCs w:val="28"/>
        </w:rPr>
      </w:pPr>
    </w:p>
    <w:p w:rsidR="00B374F5" w:rsidRPr="00B374F5" w:rsidRDefault="00B374F5" w:rsidP="00B374F5">
      <w:pPr>
        <w:ind w:firstLine="284"/>
        <w:jc w:val="both"/>
        <w:rPr>
          <w:sz w:val="28"/>
          <w:szCs w:val="28"/>
        </w:rPr>
      </w:pPr>
      <w:r w:rsidRPr="00B374F5">
        <w:rPr>
          <w:sz w:val="28"/>
          <w:szCs w:val="28"/>
        </w:rPr>
        <w:t xml:space="preserve">1. Аронов А.А. Воспитать патриотов: книга для </w:t>
      </w:r>
      <w:proofErr w:type="gramStart"/>
      <w:r w:rsidRPr="00B374F5">
        <w:rPr>
          <w:sz w:val="28"/>
          <w:szCs w:val="28"/>
        </w:rPr>
        <w:t>учителя.–</w:t>
      </w:r>
      <w:proofErr w:type="gramEnd"/>
      <w:r w:rsidRPr="00B374F5">
        <w:rPr>
          <w:sz w:val="28"/>
          <w:szCs w:val="28"/>
        </w:rPr>
        <w:t>М.: Просвещение, 1989.-172 с.</w:t>
      </w:r>
    </w:p>
    <w:p w:rsidR="00B374F5" w:rsidRPr="00B374F5" w:rsidRDefault="00B374F5" w:rsidP="00B374F5">
      <w:pPr>
        <w:tabs>
          <w:tab w:val="left" w:pos="1124"/>
        </w:tabs>
        <w:ind w:firstLine="284"/>
        <w:jc w:val="both"/>
        <w:rPr>
          <w:sz w:val="28"/>
          <w:szCs w:val="28"/>
        </w:rPr>
      </w:pPr>
      <w:r w:rsidRPr="00B374F5">
        <w:rPr>
          <w:sz w:val="28"/>
          <w:szCs w:val="28"/>
        </w:rPr>
        <w:t xml:space="preserve">2. Головачев В.С. Из опыта социокультурной проектной деятельности Санкт-Петербургской школы искусств № 10 // «Инновационные подходы к социальному взаимодействию учреждений культуры, учреждений дополнительного образования детей и общества»: материалы региональной научно-практической </w:t>
      </w:r>
      <w:proofErr w:type="gramStart"/>
      <w:r w:rsidRPr="00B374F5">
        <w:rPr>
          <w:sz w:val="28"/>
          <w:szCs w:val="28"/>
        </w:rPr>
        <w:t>конференции.–</w:t>
      </w:r>
      <w:proofErr w:type="gramEnd"/>
      <w:r w:rsidRPr="00B374F5">
        <w:rPr>
          <w:sz w:val="28"/>
          <w:szCs w:val="28"/>
        </w:rPr>
        <w:t xml:space="preserve"> </w:t>
      </w:r>
      <w:proofErr w:type="spellStart"/>
      <w:r w:rsidRPr="00B374F5">
        <w:rPr>
          <w:sz w:val="28"/>
          <w:szCs w:val="28"/>
        </w:rPr>
        <w:t>Агалатово</w:t>
      </w:r>
      <w:proofErr w:type="spellEnd"/>
      <w:r w:rsidRPr="00B374F5">
        <w:rPr>
          <w:sz w:val="28"/>
          <w:szCs w:val="28"/>
        </w:rPr>
        <w:t>, 2013.</w:t>
      </w:r>
    </w:p>
    <w:p w:rsidR="00B374F5" w:rsidRPr="00B374F5" w:rsidRDefault="00B374F5" w:rsidP="00B374F5">
      <w:pPr>
        <w:pStyle w:val="3"/>
        <w:ind w:firstLine="284"/>
        <w:jc w:val="both"/>
        <w:rPr>
          <w:b w:val="0"/>
          <w:sz w:val="28"/>
          <w:szCs w:val="28"/>
          <w:shd w:val="clear" w:color="auto" w:fill="FFFFFF"/>
        </w:rPr>
      </w:pPr>
      <w:r w:rsidRPr="00B374F5">
        <w:rPr>
          <w:b w:val="0"/>
          <w:sz w:val="28"/>
          <w:szCs w:val="28"/>
          <w:shd w:val="clear" w:color="auto" w:fill="FFFFFF"/>
        </w:rPr>
        <w:t>3. Жукова Г.Е., Головачев В.С. Возможности культурно-досуговой деятельности в развитии творческих способностей дошкольников в условиях взаимодействия учреждений образования и культуры // Вестник Чувашского государственного педагогического университета им. И.Я. Яковлева.</w:t>
      </w:r>
      <w:r w:rsidRPr="00B374F5">
        <w:rPr>
          <w:b w:val="0"/>
          <w:sz w:val="28"/>
          <w:szCs w:val="28"/>
        </w:rPr>
        <w:t xml:space="preserve"> –</w:t>
      </w:r>
      <w:r w:rsidRPr="00B374F5">
        <w:rPr>
          <w:b w:val="0"/>
          <w:sz w:val="28"/>
          <w:szCs w:val="28"/>
          <w:shd w:val="clear" w:color="auto" w:fill="FFFFFF"/>
        </w:rPr>
        <w:t xml:space="preserve"> Чебоксары.</w:t>
      </w:r>
      <w:r w:rsidRPr="00B374F5">
        <w:rPr>
          <w:b w:val="0"/>
          <w:bCs w:val="0"/>
          <w:sz w:val="28"/>
          <w:szCs w:val="28"/>
        </w:rPr>
        <w:t xml:space="preserve"> – </w:t>
      </w:r>
      <w:r w:rsidRPr="00B374F5">
        <w:rPr>
          <w:b w:val="0"/>
          <w:sz w:val="28"/>
          <w:szCs w:val="28"/>
          <w:shd w:val="clear" w:color="auto" w:fill="FFFFFF"/>
        </w:rPr>
        <w:t xml:space="preserve">2019. </w:t>
      </w:r>
      <w:r w:rsidRPr="00B374F5">
        <w:rPr>
          <w:b w:val="0"/>
          <w:bCs w:val="0"/>
          <w:sz w:val="28"/>
          <w:szCs w:val="28"/>
        </w:rPr>
        <w:t>–</w:t>
      </w:r>
      <w:r w:rsidRPr="00B374F5">
        <w:rPr>
          <w:b w:val="0"/>
          <w:sz w:val="28"/>
          <w:szCs w:val="28"/>
          <w:shd w:val="clear" w:color="auto" w:fill="FFFFFF"/>
        </w:rPr>
        <w:t xml:space="preserve"> №1(101). </w:t>
      </w:r>
      <w:r w:rsidRPr="00B374F5">
        <w:rPr>
          <w:b w:val="0"/>
          <w:sz w:val="28"/>
          <w:szCs w:val="28"/>
        </w:rPr>
        <w:t>– С.105</w:t>
      </w:r>
      <w:r w:rsidRPr="00B374F5">
        <w:rPr>
          <w:b w:val="0"/>
          <w:bCs w:val="0"/>
          <w:sz w:val="28"/>
          <w:szCs w:val="28"/>
        </w:rPr>
        <w:t>–</w:t>
      </w:r>
      <w:r w:rsidRPr="00B374F5">
        <w:rPr>
          <w:b w:val="0"/>
          <w:sz w:val="28"/>
          <w:szCs w:val="28"/>
        </w:rPr>
        <w:t>113.</w:t>
      </w:r>
      <w:r w:rsidRPr="00B374F5">
        <w:rPr>
          <w:b w:val="0"/>
          <w:sz w:val="28"/>
          <w:szCs w:val="28"/>
          <w:shd w:val="clear" w:color="auto" w:fill="FFFFFF"/>
        </w:rPr>
        <w:t xml:space="preserve"> </w:t>
      </w:r>
    </w:p>
    <w:p w:rsidR="00B374F5" w:rsidRPr="00B374F5" w:rsidRDefault="00B374F5" w:rsidP="00B374F5">
      <w:pPr>
        <w:ind w:firstLine="284"/>
        <w:jc w:val="both"/>
        <w:rPr>
          <w:sz w:val="28"/>
          <w:szCs w:val="28"/>
        </w:rPr>
      </w:pPr>
      <w:r w:rsidRPr="00B374F5">
        <w:rPr>
          <w:sz w:val="28"/>
          <w:szCs w:val="28"/>
        </w:rPr>
        <w:t xml:space="preserve">4. </w:t>
      </w:r>
      <w:proofErr w:type="spellStart"/>
      <w:r w:rsidRPr="00B374F5">
        <w:rPr>
          <w:sz w:val="28"/>
          <w:szCs w:val="28"/>
        </w:rPr>
        <w:t>Зацепина</w:t>
      </w:r>
      <w:proofErr w:type="spellEnd"/>
      <w:r w:rsidRPr="00B374F5">
        <w:rPr>
          <w:sz w:val="28"/>
          <w:szCs w:val="28"/>
        </w:rPr>
        <w:t xml:space="preserve"> М.Б. Виды и формы культурно-досуговой деятельности дошкольников </w:t>
      </w:r>
      <w:r w:rsidRPr="00B374F5">
        <w:rPr>
          <w:sz w:val="28"/>
          <w:szCs w:val="28"/>
          <w:shd w:val="clear" w:color="auto" w:fill="FFFFFF"/>
        </w:rPr>
        <w:t>// Детский сад от А до Я</w:t>
      </w:r>
      <w:r w:rsidRPr="00B374F5">
        <w:rPr>
          <w:sz w:val="28"/>
          <w:szCs w:val="28"/>
        </w:rPr>
        <w:t xml:space="preserve">. – </w:t>
      </w:r>
      <w:r w:rsidRPr="00B374F5">
        <w:rPr>
          <w:sz w:val="28"/>
          <w:szCs w:val="28"/>
          <w:shd w:val="clear" w:color="auto" w:fill="FFFFFF"/>
        </w:rPr>
        <w:t>2005</w:t>
      </w:r>
      <w:r w:rsidRPr="00B374F5">
        <w:rPr>
          <w:sz w:val="28"/>
          <w:szCs w:val="28"/>
        </w:rPr>
        <w:t xml:space="preserve">. – </w:t>
      </w:r>
      <w:r w:rsidRPr="00B374F5">
        <w:rPr>
          <w:sz w:val="28"/>
          <w:szCs w:val="28"/>
          <w:shd w:val="clear" w:color="auto" w:fill="FFFFFF"/>
        </w:rPr>
        <w:t>№6</w:t>
      </w:r>
      <w:r w:rsidRPr="00B374F5">
        <w:rPr>
          <w:sz w:val="28"/>
          <w:szCs w:val="28"/>
        </w:rPr>
        <w:t xml:space="preserve">. – </w:t>
      </w:r>
      <w:r w:rsidRPr="00B374F5">
        <w:rPr>
          <w:sz w:val="28"/>
          <w:szCs w:val="28"/>
          <w:shd w:val="clear" w:color="auto" w:fill="FFFFFF"/>
        </w:rPr>
        <w:t>С.4-23.</w:t>
      </w:r>
    </w:p>
    <w:p w:rsidR="00B374F5" w:rsidRPr="00B374F5" w:rsidRDefault="00B374F5" w:rsidP="00B374F5">
      <w:pPr>
        <w:pStyle w:val="3"/>
        <w:ind w:firstLine="284"/>
        <w:jc w:val="both"/>
        <w:rPr>
          <w:b w:val="0"/>
          <w:sz w:val="28"/>
          <w:szCs w:val="28"/>
          <w:shd w:val="clear" w:color="auto" w:fill="FFFFFF"/>
        </w:rPr>
      </w:pPr>
      <w:r w:rsidRPr="00B374F5">
        <w:rPr>
          <w:b w:val="0"/>
          <w:sz w:val="28"/>
          <w:szCs w:val="28"/>
          <w:shd w:val="clear" w:color="auto" w:fill="FFFFFF"/>
        </w:rPr>
        <w:t xml:space="preserve">5. От рождения до школы. Основная образовательная программа дошкольного образования/ Под ред. Н.Е. </w:t>
      </w:r>
      <w:proofErr w:type="spellStart"/>
      <w:r w:rsidRPr="00B374F5">
        <w:rPr>
          <w:b w:val="0"/>
          <w:sz w:val="28"/>
          <w:szCs w:val="28"/>
          <w:shd w:val="clear" w:color="auto" w:fill="FFFFFF"/>
        </w:rPr>
        <w:t>Вераксы</w:t>
      </w:r>
      <w:proofErr w:type="spellEnd"/>
      <w:r w:rsidRPr="00B374F5">
        <w:rPr>
          <w:b w:val="0"/>
          <w:sz w:val="28"/>
          <w:szCs w:val="28"/>
          <w:shd w:val="clear" w:color="auto" w:fill="FFFFFF"/>
        </w:rPr>
        <w:t>, Т.С. Комаровой, М. А. Васильевой.</w:t>
      </w:r>
      <w:r w:rsidRPr="00B374F5">
        <w:rPr>
          <w:b w:val="0"/>
          <w:sz w:val="28"/>
          <w:szCs w:val="28"/>
        </w:rPr>
        <w:t xml:space="preserve"> – </w:t>
      </w:r>
      <w:r w:rsidRPr="00B374F5">
        <w:rPr>
          <w:b w:val="0"/>
          <w:sz w:val="28"/>
          <w:szCs w:val="28"/>
          <w:shd w:val="clear" w:color="auto" w:fill="FFFFFF"/>
        </w:rPr>
        <w:t xml:space="preserve">4-е изд., </w:t>
      </w:r>
      <w:proofErr w:type="spellStart"/>
      <w:r w:rsidRPr="00B374F5">
        <w:rPr>
          <w:b w:val="0"/>
          <w:sz w:val="28"/>
          <w:szCs w:val="28"/>
          <w:shd w:val="clear" w:color="auto" w:fill="FFFFFF"/>
        </w:rPr>
        <w:t>перераб</w:t>
      </w:r>
      <w:proofErr w:type="spellEnd"/>
      <w:r w:rsidRPr="00B374F5">
        <w:rPr>
          <w:b w:val="0"/>
          <w:sz w:val="28"/>
          <w:szCs w:val="28"/>
          <w:shd w:val="clear" w:color="auto" w:fill="FFFFFF"/>
        </w:rPr>
        <w:t>.</w:t>
      </w:r>
      <w:r w:rsidRPr="00B374F5">
        <w:rPr>
          <w:b w:val="0"/>
          <w:sz w:val="28"/>
          <w:szCs w:val="28"/>
        </w:rPr>
        <w:t xml:space="preserve"> –</w:t>
      </w:r>
      <w:r w:rsidRPr="00B374F5">
        <w:rPr>
          <w:b w:val="0"/>
          <w:sz w:val="28"/>
          <w:szCs w:val="28"/>
          <w:shd w:val="clear" w:color="auto" w:fill="FFFFFF"/>
        </w:rPr>
        <w:t xml:space="preserve"> М.: МОЗАИКА-СИНТЕЗ, 2016 г.</w:t>
      </w:r>
      <w:r w:rsidRPr="00B374F5">
        <w:rPr>
          <w:b w:val="0"/>
          <w:sz w:val="28"/>
          <w:szCs w:val="28"/>
        </w:rPr>
        <w:t xml:space="preserve"> – </w:t>
      </w:r>
      <w:r w:rsidRPr="00B374F5">
        <w:rPr>
          <w:b w:val="0"/>
          <w:sz w:val="28"/>
          <w:szCs w:val="28"/>
          <w:shd w:val="clear" w:color="auto" w:fill="FFFFFF"/>
        </w:rPr>
        <w:t>352 с.</w:t>
      </w:r>
    </w:p>
    <w:p w:rsidR="00B374F5" w:rsidRPr="00B374F5" w:rsidRDefault="00B374F5" w:rsidP="00B374F5">
      <w:pPr>
        <w:pStyle w:val="a4"/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B374F5">
        <w:rPr>
          <w:rFonts w:ascii="Times New Roman" w:hAnsi="Times New Roman"/>
          <w:sz w:val="28"/>
          <w:szCs w:val="28"/>
        </w:rPr>
        <w:t xml:space="preserve">6. Новицкая М.Ю. Наследие: патриотическое воспитание в детском саду/ </w:t>
      </w:r>
      <w:proofErr w:type="spellStart"/>
      <w:r w:rsidRPr="00B374F5">
        <w:rPr>
          <w:rFonts w:ascii="Times New Roman" w:hAnsi="Times New Roman"/>
          <w:sz w:val="28"/>
          <w:szCs w:val="28"/>
        </w:rPr>
        <w:t>М.Ю.Новицкая</w:t>
      </w:r>
      <w:proofErr w:type="spellEnd"/>
      <w:r w:rsidRPr="00B374F5">
        <w:rPr>
          <w:rFonts w:ascii="Times New Roman" w:hAnsi="Times New Roman"/>
          <w:sz w:val="28"/>
          <w:szCs w:val="28"/>
        </w:rPr>
        <w:t xml:space="preserve">. – Москва: </w:t>
      </w:r>
      <w:proofErr w:type="spellStart"/>
      <w:r w:rsidRPr="00B374F5">
        <w:rPr>
          <w:rFonts w:ascii="Times New Roman" w:hAnsi="Times New Roman"/>
          <w:sz w:val="28"/>
          <w:szCs w:val="28"/>
        </w:rPr>
        <w:t>Линка</w:t>
      </w:r>
      <w:proofErr w:type="spellEnd"/>
      <w:r w:rsidRPr="00B374F5">
        <w:rPr>
          <w:rFonts w:ascii="Times New Roman" w:hAnsi="Times New Roman"/>
          <w:sz w:val="28"/>
          <w:szCs w:val="28"/>
        </w:rPr>
        <w:t xml:space="preserve"> – Пресс, 2003. – 200с.</w:t>
      </w:r>
    </w:p>
    <w:p w:rsidR="00B374F5" w:rsidRPr="00B374F5" w:rsidRDefault="00B374F5" w:rsidP="00B374F5">
      <w:pPr>
        <w:ind w:firstLine="284"/>
        <w:jc w:val="both"/>
        <w:rPr>
          <w:sz w:val="28"/>
          <w:szCs w:val="28"/>
        </w:rPr>
      </w:pPr>
      <w:r w:rsidRPr="00B374F5">
        <w:rPr>
          <w:sz w:val="28"/>
          <w:szCs w:val="28"/>
        </w:rPr>
        <w:t>7. Радищев А.Н. Беседа о том, что есть сын Отечества // Полное собрание сочинений в 3 т. Т 1. –М.; Л., 1938. – С.215-223.</w:t>
      </w:r>
    </w:p>
    <w:p w:rsidR="00B374F5" w:rsidRPr="00B374F5" w:rsidRDefault="00B374F5" w:rsidP="00B374F5">
      <w:pPr>
        <w:pStyle w:val="a4"/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B374F5">
        <w:rPr>
          <w:rFonts w:ascii="Times New Roman" w:hAnsi="Times New Roman"/>
          <w:sz w:val="28"/>
          <w:szCs w:val="28"/>
        </w:rPr>
        <w:t xml:space="preserve">8. </w:t>
      </w:r>
      <w:proofErr w:type="spellStart"/>
      <w:r w:rsidRPr="00B374F5">
        <w:rPr>
          <w:rFonts w:ascii="Times New Roman" w:hAnsi="Times New Roman"/>
          <w:sz w:val="28"/>
          <w:szCs w:val="28"/>
        </w:rPr>
        <w:t>Стекляр</w:t>
      </w:r>
      <w:proofErr w:type="spellEnd"/>
      <w:r w:rsidRPr="00B374F5">
        <w:rPr>
          <w:rFonts w:ascii="Times New Roman" w:hAnsi="Times New Roman"/>
          <w:sz w:val="28"/>
          <w:szCs w:val="28"/>
        </w:rPr>
        <w:t xml:space="preserve"> Г.В. Гражданское и патриотическое воспитание в современных условиях\</w:t>
      </w:r>
      <w:proofErr w:type="spellStart"/>
      <w:r w:rsidRPr="00B374F5">
        <w:rPr>
          <w:rFonts w:ascii="Times New Roman" w:hAnsi="Times New Roman"/>
          <w:sz w:val="28"/>
          <w:szCs w:val="28"/>
        </w:rPr>
        <w:t>Г.В.Стекляр</w:t>
      </w:r>
      <w:proofErr w:type="spellEnd"/>
      <w:r w:rsidRPr="00B374F5">
        <w:rPr>
          <w:rFonts w:ascii="Times New Roman" w:hAnsi="Times New Roman"/>
          <w:sz w:val="28"/>
          <w:szCs w:val="28"/>
        </w:rPr>
        <w:t>\\ Дополнительное образование и воспитание. – 2012. –№1.</w:t>
      </w:r>
    </w:p>
    <w:p w:rsidR="00B374F5" w:rsidRPr="00B374F5" w:rsidRDefault="00B374F5" w:rsidP="00B374F5">
      <w:pPr>
        <w:pStyle w:val="a4"/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B374F5">
        <w:rPr>
          <w:rFonts w:ascii="Times New Roman" w:hAnsi="Times New Roman"/>
          <w:sz w:val="28"/>
          <w:szCs w:val="28"/>
        </w:rPr>
        <w:t xml:space="preserve">9. Сайт Всероссийской гражданско-патриотической акции «Рисуем Победу» [электронный ресурс]. – </w:t>
      </w:r>
      <w:r w:rsidRPr="00B374F5">
        <w:rPr>
          <w:rFonts w:ascii="Times New Roman" w:hAnsi="Times New Roman"/>
          <w:sz w:val="28"/>
          <w:szCs w:val="28"/>
          <w:lang w:val="en-US"/>
        </w:rPr>
        <w:t>URL</w:t>
      </w:r>
      <w:r w:rsidRPr="00B374F5">
        <w:rPr>
          <w:rFonts w:ascii="Times New Roman" w:hAnsi="Times New Roman"/>
          <w:sz w:val="28"/>
          <w:szCs w:val="28"/>
        </w:rPr>
        <w:t xml:space="preserve">: </w:t>
      </w:r>
      <w:hyperlink r:id="rId5" w:history="1">
        <w:r w:rsidRPr="00B374F5">
          <w:rPr>
            <w:rStyle w:val="a3"/>
            <w:rFonts w:ascii="Times New Roman" w:hAnsi="Times New Roman"/>
            <w:color w:val="auto"/>
            <w:sz w:val="28"/>
            <w:szCs w:val="28"/>
          </w:rPr>
          <w:t>https://</w:t>
        </w:r>
        <w:hyperlink r:id="rId6" w:tgtFrame="_blank" w:history="1">
          <w:r w:rsidRPr="00B374F5">
            <w:rPr>
              <w:rStyle w:val="a3"/>
              <w:rFonts w:ascii="Times New Roman" w:hAnsi="Times New Roman"/>
              <w:color w:val="auto"/>
              <w:sz w:val="28"/>
              <w:szCs w:val="28"/>
            </w:rPr>
            <w:t>risuem-pobedu.ru</w:t>
          </w:r>
        </w:hyperlink>
      </w:hyperlink>
      <w:r w:rsidRPr="00B374F5">
        <w:rPr>
          <w:rFonts w:ascii="Times New Roman" w:hAnsi="Times New Roman"/>
          <w:sz w:val="28"/>
          <w:szCs w:val="28"/>
        </w:rPr>
        <w:t xml:space="preserve"> (дата последнего обращения: 19.07.2019 г.).</w:t>
      </w:r>
    </w:p>
    <w:p w:rsidR="00B374F5" w:rsidRPr="00B374F5" w:rsidRDefault="00B374F5" w:rsidP="00B374F5">
      <w:pPr>
        <w:ind w:firstLine="284"/>
        <w:jc w:val="both"/>
        <w:rPr>
          <w:sz w:val="28"/>
          <w:szCs w:val="28"/>
        </w:rPr>
      </w:pPr>
    </w:p>
    <w:p w:rsidR="00B374F5" w:rsidRPr="00B374F5" w:rsidRDefault="00B374F5" w:rsidP="00B374F5">
      <w:pPr>
        <w:ind w:firstLine="284"/>
        <w:jc w:val="both"/>
        <w:rPr>
          <w:sz w:val="28"/>
          <w:szCs w:val="28"/>
        </w:rPr>
      </w:pPr>
    </w:p>
    <w:p w:rsidR="004A7D9A" w:rsidRPr="00B374F5" w:rsidRDefault="004A7D9A" w:rsidP="00B374F5">
      <w:pPr>
        <w:rPr>
          <w:sz w:val="28"/>
          <w:szCs w:val="28"/>
        </w:rPr>
      </w:pPr>
    </w:p>
    <w:sectPr w:rsidR="004A7D9A" w:rsidRPr="00B37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4F5"/>
    <w:rsid w:val="004A7D9A"/>
    <w:rsid w:val="00B3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A27D0"/>
  <w15:chartTrackingRefBased/>
  <w15:docId w15:val="{88F352D3-6C3A-4524-B7F4-99513EA89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74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B374F5"/>
    <w:pPr>
      <w:keepNext/>
      <w:outlineLvl w:val="2"/>
    </w:pPr>
    <w:rPr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374F5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styleId="a3">
    <w:name w:val="Hyperlink"/>
    <w:uiPriority w:val="99"/>
    <w:unhideWhenUsed/>
    <w:rsid w:val="00B374F5"/>
    <w:rPr>
      <w:color w:val="0000FF"/>
      <w:u w:val="single"/>
    </w:rPr>
  </w:style>
  <w:style w:type="paragraph" w:customStyle="1" w:styleId="paragraph">
    <w:name w:val="paragraph"/>
    <w:basedOn w:val="a"/>
    <w:rsid w:val="00B374F5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B374F5"/>
  </w:style>
  <w:style w:type="paragraph" w:styleId="a4">
    <w:name w:val="List Paragraph"/>
    <w:basedOn w:val="a"/>
    <w:uiPriority w:val="34"/>
    <w:qFormat/>
    <w:rsid w:val="00B374F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5">
    <w:name w:val="Normal (Web)"/>
    <w:basedOn w:val="a"/>
    <w:uiPriority w:val="99"/>
    <w:unhideWhenUsed/>
    <w:rsid w:val="00B374F5"/>
    <w:pPr>
      <w:spacing w:before="100" w:beforeAutospacing="1" w:after="100" w:afterAutospacing="1"/>
    </w:pPr>
  </w:style>
  <w:style w:type="paragraph" w:styleId="a6">
    <w:name w:val="Title"/>
    <w:basedOn w:val="a"/>
    <w:link w:val="a7"/>
    <w:qFormat/>
    <w:rsid w:val="00B374F5"/>
    <w:pPr>
      <w:widowControl w:val="0"/>
      <w:shd w:val="clear" w:color="auto" w:fill="FFFFFF"/>
      <w:autoSpaceDE w:val="0"/>
      <w:autoSpaceDN w:val="0"/>
      <w:adjustRightInd w:val="0"/>
      <w:spacing w:line="360" w:lineRule="auto"/>
      <w:ind w:left="-2835"/>
      <w:jc w:val="center"/>
    </w:pPr>
    <w:rPr>
      <w:b/>
      <w:bCs/>
      <w:color w:val="000000"/>
      <w:spacing w:val="3"/>
      <w:sz w:val="28"/>
      <w:szCs w:val="18"/>
    </w:rPr>
  </w:style>
  <w:style w:type="character" w:customStyle="1" w:styleId="a7">
    <w:name w:val="Заголовок Знак"/>
    <w:basedOn w:val="a0"/>
    <w:link w:val="a6"/>
    <w:rsid w:val="00B374F5"/>
    <w:rPr>
      <w:rFonts w:ascii="Times New Roman" w:eastAsia="Times New Roman" w:hAnsi="Times New Roman" w:cs="Times New Roman"/>
      <w:b/>
      <w:bCs/>
      <w:color w:val="000000"/>
      <w:spacing w:val="3"/>
      <w:sz w:val="28"/>
      <w:szCs w:val="18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k.com/away.php?to=http%3A%2F%2Frisuem-pobedu.ru&amp;cc_key=" TargetMode="External"/><Relationship Id="rId5" Type="http://schemas.openxmlformats.org/officeDocument/2006/relationships/hyperlink" Target="https://kraski-chuvashii.ru" TargetMode="External"/><Relationship Id="rId4" Type="http://schemas.openxmlformats.org/officeDocument/2006/relationships/hyperlink" Target="https://vk.com/away.php?to=http%3A%2F%2Frisuem-pobedu.ru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2274</Words>
  <Characters>12964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Головачев Владимир Сергеевич</dc:creator>
  <cp:keywords/>
  <dc:description/>
  <cp:lastModifiedBy>Головачев Владимир Сергеевич</cp:lastModifiedBy>
  <cp:revision>1</cp:revision>
  <dcterms:created xsi:type="dcterms:W3CDTF">2019-07-24T14:22:00Z</dcterms:created>
  <dcterms:modified xsi:type="dcterms:W3CDTF">2019-07-24T14:24:00Z</dcterms:modified>
</cp:coreProperties>
</file>