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FF5B7" w14:textId="77777777" w:rsidR="00BC364A" w:rsidRPr="00BC364A" w:rsidRDefault="001900F5" w:rsidP="00B5781E">
      <w:pPr>
        <w:pStyle w:val="Title"/>
        <w:jc w:val="center"/>
        <w:rPr>
          <w:rFonts w:cs="Times New Roman"/>
        </w:rPr>
      </w:pPr>
      <w:r>
        <w:rPr>
          <w:rFonts w:cs="Times New Roman"/>
        </w:rPr>
        <w:t>Autopsy</w:t>
      </w:r>
      <w:r w:rsidR="00F71325">
        <w:rPr>
          <w:rFonts w:cs="Times New Roman"/>
        </w:rPr>
        <w:t xml:space="preserve"> </w:t>
      </w:r>
      <w:commentRangeStart w:id="0"/>
      <w:r w:rsidR="00F71325">
        <w:rPr>
          <w:rFonts w:cs="Times New Roman"/>
        </w:rPr>
        <w:t>Lab</w:t>
      </w:r>
      <w:commentRangeEnd w:id="0"/>
      <w:r w:rsidR="00F11707">
        <w:rPr>
          <w:rStyle w:val="CommentReference"/>
          <w:smallCaps w:val="0"/>
        </w:rPr>
        <w:commentReference w:id="0"/>
      </w:r>
    </w:p>
    <w:p w14:paraId="3B5FF5B8" w14:textId="3D216381" w:rsidR="004B426F" w:rsidRPr="00BC1C67" w:rsidRDefault="00F11707" w:rsidP="00B5781E">
      <w:pPr>
        <w:pStyle w:val="Subtitle"/>
        <w:jc w:val="center"/>
        <w:rPr>
          <w:sz w:val="32"/>
        </w:rPr>
      </w:pPr>
      <w:r>
        <w:rPr>
          <w:sz w:val="32"/>
        </w:rPr>
        <w:t xml:space="preserve">Your Name </w:t>
      </w:r>
      <w:commentRangeStart w:id="1"/>
      <w:r>
        <w:rPr>
          <w:sz w:val="32"/>
        </w:rPr>
        <w:t>Here</w:t>
      </w:r>
      <w:commentRangeEnd w:id="1"/>
      <w:r>
        <w:rPr>
          <w:rStyle w:val="CommentReference"/>
          <w:i w:val="0"/>
          <w:iCs w:val="0"/>
          <w:smallCaps w:val="0"/>
          <w:spacing w:val="0"/>
        </w:rPr>
        <w:commentReference w:id="1"/>
      </w:r>
      <w:bookmarkStart w:id="2" w:name="_GoBack"/>
      <w:bookmarkEnd w:id="2"/>
    </w:p>
    <w:p w14:paraId="3B5FF5B9" w14:textId="777164A7" w:rsidR="00BC364A" w:rsidRDefault="00F11707" w:rsidP="00B5781E">
      <w:pPr>
        <w:pStyle w:val="Subtitle"/>
        <w:jc w:val="center"/>
        <w:rPr>
          <w:rFonts w:cs="Times New Roman"/>
        </w:rPr>
      </w:pPr>
      <w:commentRangeStart w:id="3"/>
      <w:r>
        <w:rPr>
          <w:rFonts w:cs="Times New Roman"/>
        </w:rPr>
        <w:t>Date</w:t>
      </w:r>
      <w:commentRangeEnd w:id="3"/>
      <w:r>
        <w:rPr>
          <w:rStyle w:val="CommentReference"/>
          <w:i w:val="0"/>
          <w:iCs w:val="0"/>
          <w:smallCaps w:val="0"/>
          <w:spacing w:val="0"/>
        </w:rPr>
        <w:commentReference w:id="3"/>
      </w:r>
    </w:p>
    <w:p w14:paraId="3B5FF5BA" w14:textId="6D3D6B88" w:rsidR="004B426F" w:rsidRPr="00545580" w:rsidRDefault="00F11707" w:rsidP="00B5781E">
      <w:pPr>
        <w:pStyle w:val="Subtitle"/>
        <w:jc w:val="center"/>
        <w:rPr>
          <w:rFonts w:cs="Times New Roman"/>
        </w:rPr>
      </w:pPr>
      <w:r>
        <w:rPr>
          <w:rFonts w:cs="Times New Roman"/>
        </w:rPr>
        <w:t>Mr. Ramsey</w:t>
      </w:r>
      <w:r w:rsidR="004B426F" w:rsidRPr="00545580">
        <w:rPr>
          <w:rFonts w:cs="Times New Roman"/>
        </w:rPr>
        <w:t xml:space="preserve"> –</w:t>
      </w:r>
      <w:r w:rsidR="00BC364A">
        <w:rPr>
          <w:rFonts w:cs="Times New Roman"/>
        </w:rPr>
        <w:t xml:space="preserve"> </w:t>
      </w:r>
      <w:commentRangeStart w:id="4"/>
      <w:r w:rsidR="00BC364A">
        <w:rPr>
          <w:rFonts w:cs="Times New Roman"/>
        </w:rPr>
        <w:t>Computer Forensics &amp; Investigations</w:t>
      </w:r>
      <w:commentRangeEnd w:id="4"/>
      <w:r>
        <w:rPr>
          <w:rStyle w:val="CommentReference"/>
          <w:i w:val="0"/>
          <w:iCs w:val="0"/>
          <w:smallCaps w:val="0"/>
          <w:spacing w:val="0"/>
        </w:rPr>
        <w:commentReference w:id="4"/>
      </w:r>
    </w:p>
    <w:p w14:paraId="3B5FF5BB" w14:textId="77777777" w:rsidR="004B426F" w:rsidRPr="00545580" w:rsidRDefault="004B426F" w:rsidP="00B5781E">
      <w:pPr>
        <w:pStyle w:val="Subtitle"/>
        <w:jc w:val="center"/>
        <w:rPr>
          <w:rFonts w:cs="Times New Roman"/>
        </w:rPr>
      </w:pPr>
      <w:r w:rsidRPr="00545580">
        <w:rPr>
          <w:rFonts w:cs="Times New Roman"/>
        </w:rPr>
        <w:t>East Tennessee State University</w:t>
      </w:r>
    </w:p>
    <w:p w14:paraId="3B5FF5BC" w14:textId="77777777" w:rsidR="004B426F" w:rsidRPr="00545580" w:rsidRDefault="004B426F" w:rsidP="00B5781E">
      <w:pPr>
        <w:rPr>
          <w:i/>
        </w:rPr>
        <w:sectPr w:rsidR="004B426F" w:rsidRPr="00545580" w:rsidSect="00E96839">
          <w:headerReference w:type="default" r:id="rId10"/>
          <w:footerReference w:type="default" r:id="rId11"/>
          <w:footerReference w:type="first" r:id="rId12"/>
          <w:pgSz w:w="12240" w:h="15840"/>
          <w:pgMar w:top="1440" w:right="1440" w:bottom="1440" w:left="1440" w:header="720" w:footer="720" w:gutter="0"/>
          <w:cols w:space="720"/>
          <w:vAlign w:val="center"/>
          <w:titlePg/>
          <w:docGrid w:linePitch="360"/>
        </w:sectPr>
      </w:pPr>
    </w:p>
    <w:p w14:paraId="3B5FF5BD" w14:textId="77777777" w:rsidR="00D2714F" w:rsidRPr="007817BC" w:rsidRDefault="00D2714F" w:rsidP="00B5781E">
      <w:pPr>
        <w:pStyle w:val="Heading2"/>
      </w:pPr>
      <w:commentRangeStart w:id="5"/>
      <w:r w:rsidRPr="007817BC">
        <w:lastRenderedPageBreak/>
        <w:t>Purpose</w:t>
      </w:r>
      <w:commentRangeEnd w:id="5"/>
      <w:r w:rsidR="00F11707">
        <w:rPr>
          <w:rStyle w:val="CommentReference"/>
          <w:smallCaps w:val="0"/>
        </w:rPr>
        <w:commentReference w:id="5"/>
      </w:r>
    </w:p>
    <w:p w14:paraId="3B5FF5BE" w14:textId="77777777" w:rsidR="00C4426C" w:rsidRPr="00545580" w:rsidRDefault="00D2714F" w:rsidP="00B5781E">
      <w:pPr>
        <w:spacing w:line="480" w:lineRule="auto"/>
      </w:pPr>
      <w:r w:rsidRPr="00545580">
        <w:t xml:space="preserve">The purpose of this lab exercise is to </w:t>
      </w:r>
      <w:r w:rsidR="001900F5">
        <w:t xml:space="preserve">use Autopsy/Sleuth Kit within the SIFT workstation to examine </w:t>
      </w:r>
      <w:commentRangeStart w:id="6"/>
      <w:r w:rsidR="001900F5">
        <w:t>a</w:t>
      </w:r>
      <w:commentRangeEnd w:id="6"/>
      <w:r w:rsidR="00F11707">
        <w:rPr>
          <w:rStyle w:val="CommentReference"/>
        </w:rPr>
        <w:commentReference w:id="6"/>
      </w:r>
      <w:r w:rsidR="001900F5">
        <w:t xml:space="preserve"> disk image and extract evidence from it.</w:t>
      </w:r>
    </w:p>
    <w:p w14:paraId="3B5FF5BF" w14:textId="77777777" w:rsidR="00C4426C" w:rsidRPr="007817BC" w:rsidRDefault="00C4426C" w:rsidP="00B5781E">
      <w:pPr>
        <w:pStyle w:val="Heading2"/>
      </w:pPr>
      <w:r w:rsidRPr="007817BC">
        <w:t>Materials</w:t>
      </w:r>
    </w:p>
    <w:p w14:paraId="3B5FF5C0" w14:textId="77777777" w:rsidR="00BC364A" w:rsidRDefault="00E71459" w:rsidP="001900F5">
      <w:pPr>
        <w:pStyle w:val="ListParagraph"/>
        <w:numPr>
          <w:ilvl w:val="0"/>
          <w:numId w:val="4"/>
        </w:numPr>
        <w:spacing w:line="480" w:lineRule="auto"/>
      </w:pPr>
      <w:r>
        <w:t xml:space="preserve">Installation of </w:t>
      </w:r>
      <w:r w:rsidR="001900F5">
        <w:t xml:space="preserve">the SIFT workstation on VMWare Player ver. </w:t>
      </w:r>
      <w:r w:rsidR="001900F5" w:rsidRPr="001900F5">
        <w:t>5.0.0</w:t>
      </w:r>
    </w:p>
    <w:p w14:paraId="3B5FF5C1" w14:textId="77777777" w:rsidR="00E71459" w:rsidRDefault="001900F5" w:rsidP="00B5781E">
      <w:pPr>
        <w:pStyle w:val="ListParagraph"/>
        <w:numPr>
          <w:ilvl w:val="0"/>
          <w:numId w:val="4"/>
        </w:numPr>
        <w:spacing w:line="480" w:lineRule="auto"/>
      </w:pPr>
      <w:r>
        <w:t>Downloaded copy of a USB disk image (</w:t>
      </w:r>
      <w:proofErr w:type="spellStart"/>
      <w:r w:rsidRPr="001900F5">
        <w:rPr>
          <w:i/>
        </w:rPr>
        <w:t>usbkey.img</w:t>
      </w:r>
      <w:proofErr w:type="spellEnd"/>
      <w:r>
        <w:t>)</w:t>
      </w:r>
    </w:p>
    <w:p w14:paraId="3B5FF5C2" w14:textId="77777777" w:rsidR="001900F5" w:rsidRPr="00545580" w:rsidRDefault="001900F5" w:rsidP="00B5781E">
      <w:pPr>
        <w:pStyle w:val="ListParagraph"/>
        <w:numPr>
          <w:ilvl w:val="0"/>
          <w:numId w:val="4"/>
        </w:numPr>
        <w:spacing w:line="480" w:lineRule="auto"/>
      </w:pPr>
      <w:r>
        <w:t>Lab instructions (Windows Forensics Challenge)</w:t>
      </w:r>
    </w:p>
    <w:p w14:paraId="3B5FF5C3" w14:textId="77777777" w:rsidR="00D55BB5" w:rsidRDefault="00DE4C20" w:rsidP="001900F5">
      <w:pPr>
        <w:pStyle w:val="Heading2"/>
        <w:spacing w:line="480" w:lineRule="auto"/>
      </w:pPr>
      <w:r w:rsidRPr="00BC364A">
        <w:t>Procedure</w:t>
      </w:r>
    </w:p>
    <w:p w14:paraId="3B5FF5C4" w14:textId="77777777" w:rsidR="000A47C4" w:rsidRPr="000A47C4" w:rsidRDefault="000A47C4" w:rsidP="000A47C4">
      <w:pPr>
        <w:pStyle w:val="Heading4"/>
      </w:pPr>
      <w:commentRangeStart w:id="7"/>
      <w:r>
        <w:t>Initial Steps</w:t>
      </w:r>
      <w:commentRangeEnd w:id="7"/>
      <w:r w:rsidR="00F11707">
        <w:rPr>
          <w:rStyle w:val="CommentReference"/>
          <w:b w:val="0"/>
          <w:bCs w:val="0"/>
          <w:spacing w:val="0"/>
        </w:rPr>
        <w:commentReference w:id="7"/>
      </w:r>
    </w:p>
    <w:p w14:paraId="3B5FF5C5" w14:textId="77777777" w:rsidR="00F21A4D" w:rsidRDefault="00F21A4D" w:rsidP="00F21A4D">
      <w:pPr>
        <w:spacing w:line="480" w:lineRule="auto"/>
      </w:pPr>
      <w:r>
        <w:tab/>
        <w:t xml:space="preserve">Initially, the SIFT Workstation machine was run in VMWare Player.  The file </w:t>
      </w:r>
      <w:proofErr w:type="spellStart"/>
      <w:r>
        <w:t>usbkey.img</w:t>
      </w:r>
      <w:proofErr w:type="spellEnd"/>
      <w:r>
        <w:t xml:space="preserve"> was than copied to the </w:t>
      </w:r>
      <w:r w:rsidRPr="00F21A4D">
        <w:rPr>
          <w:i/>
        </w:rPr>
        <w:t>/cases/</w:t>
      </w:r>
      <w:proofErr w:type="spellStart"/>
      <w:r w:rsidRPr="00F21A4D">
        <w:rPr>
          <w:i/>
        </w:rPr>
        <w:t>usbkey</w:t>
      </w:r>
      <w:proofErr w:type="spellEnd"/>
      <w:r w:rsidRPr="00F21A4D">
        <w:rPr>
          <w:i/>
        </w:rPr>
        <w:t>/</w:t>
      </w:r>
      <w:r>
        <w:t xml:space="preserve"> directory.  In a terminal window, the command file </w:t>
      </w:r>
      <w:proofErr w:type="spellStart"/>
      <w:r w:rsidRPr="00F21A4D">
        <w:rPr>
          <w:i/>
        </w:rPr>
        <w:t>usbkey.img</w:t>
      </w:r>
      <w:proofErr w:type="spellEnd"/>
      <w:r>
        <w:t xml:space="preserve"> was then run.  This provided information about the image, including the fact that the file system is MSDOS5.0.  </w:t>
      </w:r>
    </w:p>
    <w:p w14:paraId="3B5FF5C6" w14:textId="77777777" w:rsidR="000A47C4" w:rsidRDefault="000A47C4" w:rsidP="00F21A4D">
      <w:pPr>
        <w:spacing w:line="480" w:lineRule="auto"/>
      </w:pPr>
      <w:r>
        <w:tab/>
        <w:t>Autopsy was then run in the SIFT Workstation.  A new case was created and called “</w:t>
      </w:r>
      <w:proofErr w:type="spellStart"/>
      <w:r>
        <w:t>usbkey</w:t>
      </w:r>
      <w:proofErr w:type="spellEnd"/>
      <w:r>
        <w:t xml:space="preserve">.”  Then, </w:t>
      </w:r>
      <w:r w:rsidRPr="000A47C4">
        <w:rPr>
          <w:b/>
        </w:rPr>
        <w:t>Add Host</w:t>
      </w:r>
      <w:r>
        <w:t xml:space="preserve"> was selected to add a host (ensuring that the time zone was set to EST5EDT).  The image file was then added to the case (</w:t>
      </w:r>
      <w:r w:rsidRPr="000A47C4">
        <w:rPr>
          <w:b/>
        </w:rPr>
        <w:t>Type</w:t>
      </w:r>
      <w:r>
        <w:t xml:space="preserve"> was set to </w:t>
      </w:r>
      <w:r w:rsidRPr="000A47C4">
        <w:rPr>
          <w:i/>
        </w:rPr>
        <w:t>Partition</w:t>
      </w:r>
      <w:r>
        <w:t>).  After making note of the file system type (FAT16), the ADD button was clicked to finish adding the image to the case.</w:t>
      </w:r>
    </w:p>
    <w:p w14:paraId="3B5FF5C7" w14:textId="77777777" w:rsidR="000A47C4" w:rsidRDefault="000A47C4" w:rsidP="000A47C4">
      <w:pPr>
        <w:pStyle w:val="Heading4"/>
      </w:pPr>
      <w:r>
        <w:t>Global Analysis</w:t>
      </w:r>
    </w:p>
    <w:p w14:paraId="3B5FF5C8" w14:textId="77777777" w:rsidR="000A47C4" w:rsidRDefault="000A47C4" w:rsidP="00F21A4D">
      <w:pPr>
        <w:spacing w:line="480" w:lineRule="auto"/>
      </w:pPr>
      <w:r>
        <w:tab/>
        <w:t xml:space="preserve">The overall analysis of the image was displayed by clicking Analyze -&gt; Image Details.  From this display it was possible to confirm that the file system in use was indeed FAT16.  Each cluster consists of one sector, which simplified </w:t>
      </w:r>
      <w:r w:rsidR="00AA1A82">
        <w:t>calculating file size to disk space consumption</w:t>
      </w:r>
      <w:r>
        <w:t xml:space="preserve">. </w:t>
      </w:r>
    </w:p>
    <w:p w14:paraId="3B5FF5C9" w14:textId="77777777" w:rsidR="000A47C4" w:rsidRDefault="000A47C4" w:rsidP="00F21A4D">
      <w:pPr>
        <w:spacing w:line="480" w:lineRule="auto"/>
      </w:pPr>
      <w:r>
        <w:tab/>
        <w:t xml:space="preserve">The File Name Layer was then examined.  A first impression was that one file </w:t>
      </w:r>
      <w:r w:rsidRPr="000A47C4">
        <w:rPr>
          <w:i/>
        </w:rPr>
        <w:t>_IMMY~1.DOC</w:t>
      </w:r>
      <w:r>
        <w:t xml:space="preserve"> had been deleted.  </w:t>
      </w:r>
      <w:r w:rsidR="00CD1453">
        <w:t>Investigator</w:t>
      </w:r>
      <w:r w:rsidR="00F46324">
        <w:t xml:space="preserve"> also noted that one of the columns in the report was entitled </w:t>
      </w:r>
      <w:r w:rsidR="00CD1453">
        <w:t>“</w:t>
      </w:r>
      <w:r w:rsidR="00F46324">
        <w:t>Metadata.</w:t>
      </w:r>
      <w:r w:rsidR="00CD1453">
        <w:t>”</w:t>
      </w:r>
      <w:r w:rsidR="00F46324">
        <w:t xml:space="preserve">  Further examination of Autopsy help files revealed that if there is a value in this column, it represents a pointer from the file name structure to the file’s metadata.  The number in the column represents the address of the metadata structure.  Clicking this link will display the file’s metadata in the bottom pane.  </w:t>
      </w:r>
      <w:r w:rsidR="00F46324">
        <w:lastRenderedPageBreak/>
        <w:t>If there is not valid metadata, nothing will be displayed there.  If the address of the metadata structure has been overwritten, the entry will read “</w:t>
      </w:r>
      <w:proofErr w:type="spellStart"/>
      <w:r w:rsidR="00F46324" w:rsidRPr="00F46324">
        <w:rPr>
          <w:i/>
        </w:rPr>
        <w:t>realloc</w:t>
      </w:r>
      <w:proofErr w:type="spellEnd"/>
      <w:r w:rsidR="00F46324">
        <w:t xml:space="preserve">.”  </w:t>
      </w:r>
    </w:p>
    <w:p w14:paraId="3B5FF5CA" w14:textId="77777777" w:rsidR="00F46324" w:rsidRDefault="00F46324" w:rsidP="00F46324">
      <w:pPr>
        <w:pStyle w:val="Heading4"/>
      </w:pPr>
      <w:r>
        <w:t>File Analysis</w:t>
      </w:r>
    </w:p>
    <w:p w14:paraId="3B5FF5CB" w14:textId="77777777" w:rsidR="00CD1453" w:rsidRDefault="00F46324" w:rsidP="00CD1453">
      <w:pPr>
        <w:spacing w:line="480" w:lineRule="auto"/>
      </w:pPr>
      <w:r>
        <w:t xml:space="preserve">Suspect files were then analyzed.  The first file, </w:t>
      </w:r>
      <w:r w:rsidRPr="00F46324">
        <w:rPr>
          <w:i/>
        </w:rPr>
        <w:t>_IMMY.DOC</w:t>
      </w:r>
      <w:r>
        <w:t>, was determined to be a MS (or Open</w:t>
      </w:r>
      <w:r w:rsidR="00CD1453">
        <w:t xml:space="preserve"> </w:t>
      </w:r>
      <w:r>
        <w:t>Office) document file.  Using the Export button in Autopsy, the file was exported and saved as evidence in the case file.  Then, Open</w:t>
      </w:r>
      <w:r w:rsidR="00CD1453">
        <w:t xml:space="preserve"> </w:t>
      </w:r>
      <w:r>
        <w:t>Office was successfully used to open the file and examine its contents</w:t>
      </w:r>
      <w:r w:rsidR="00CD1453">
        <w:t xml:space="preserve"> (see Fig. 1)</w:t>
      </w:r>
      <w:r>
        <w:t>.</w:t>
      </w:r>
    </w:p>
    <w:p w14:paraId="3B5FF5CC" w14:textId="77777777" w:rsidR="00CD1453" w:rsidRDefault="00CD1453" w:rsidP="00CD1453">
      <w:pPr>
        <w:keepNext/>
        <w:spacing w:line="240" w:lineRule="auto"/>
        <w:jc w:val="center"/>
      </w:pPr>
      <w:r>
        <w:rPr>
          <w:noProof/>
        </w:rPr>
        <w:drawing>
          <wp:inline distT="0" distB="0" distL="0" distR="0" wp14:anchorId="3B5FF5EA" wp14:editId="3B5FF5EB">
            <wp:extent cx="4700954" cy="39701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mmy-c.JPG"/>
                    <pic:cNvPicPr/>
                  </pic:nvPicPr>
                  <pic:blipFill>
                    <a:blip r:embed="rId13">
                      <a:extLst>
                        <a:ext uri="{28A0092B-C50C-407E-A947-70E740481C1C}">
                          <a14:useLocalDpi xmlns:a14="http://schemas.microsoft.com/office/drawing/2010/main" val="0"/>
                        </a:ext>
                      </a:extLst>
                    </a:blip>
                    <a:stretch>
                      <a:fillRect/>
                    </a:stretch>
                  </pic:blipFill>
                  <pic:spPr>
                    <a:xfrm>
                      <a:off x="0" y="0"/>
                      <a:ext cx="4701000" cy="3970180"/>
                    </a:xfrm>
                    <a:prstGeom prst="rect">
                      <a:avLst/>
                    </a:prstGeom>
                  </pic:spPr>
                </pic:pic>
              </a:graphicData>
            </a:graphic>
          </wp:inline>
        </w:drawing>
      </w:r>
    </w:p>
    <w:p w14:paraId="3B5FF5CD" w14:textId="77777777" w:rsidR="00CD1453" w:rsidRDefault="00CD1453" w:rsidP="00CD1453">
      <w:pPr>
        <w:pStyle w:val="Caption"/>
        <w:spacing w:line="240" w:lineRule="auto"/>
        <w:jc w:val="center"/>
      </w:pPr>
      <w:r>
        <w:t xml:space="preserve">Figure </w:t>
      </w:r>
      <w:fldSimple w:instr=" SEQ Figure \* ARABIC ">
        <w:r w:rsidR="0026389A">
          <w:rPr>
            <w:noProof/>
          </w:rPr>
          <w:t>1</w:t>
        </w:r>
      </w:fldSimple>
      <w:r>
        <w:t>: Recovered word processor document</w:t>
      </w:r>
    </w:p>
    <w:p w14:paraId="3B5FF5CE" w14:textId="77777777" w:rsidR="00F46324" w:rsidRDefault="00F46324" w:rsidP="00CD1453">
      <w:pPr>
        <w:spacing w:line="480" w:lineRule="auto"/>
      </w:pPr>
      <w:r>
        <w:t>The file makes mention of an image file allegedly sent from one suspect to another, a schedule utilized by an alleged marijuana dealer for his sales and delivery route to various local high schools, a</w:t>
      </w:r>
      <w:r w:rsidR="00E015E1">
        <w:t xml:space="preserve">nd the existence of a password.  Then, an attempt was made to examine the file </w:t>
      </w:r>
      <w:r w:rsidR="00E015E1" w:rsidRPr="00E015E1">
        <w:rPr>
          <w:i/>
        </w:rPr>
        <w:t>cover page.jpg</w:t>
      </w:r>
      <w:r w:rsidR="00E015E1">
        <w:t>.  On the initial attempt, it was discovered that the file was in some way corrupted.  Further analysis was then deferred.</w:t>
      </w:r>
    </w:p>
    <w:p w14:paraId="3B5FF5CF" w14:textId="77777777" w:rsidR="00CD1453" w:rsidRDefault="00E015E1" w:rsidP="00F21A4D">
      <w:pPr>
        <w:spacing w:line="480" w:lineRule="auto"/>
      </w:pPr>
      <w:r>
        <w:lastRenderedPageBreak/>
        <w:tab/>
        <w:t xml:space="preserve">A third file of interest, </w:t>
      </w:r>
      <w:r w:rsidRPr="00E015E1">
        <w:rPr>
          <w:i/>
        </w:rPr>
        <w:t>Scheduled Visits.exe</w:t>
      </w:r>
      <w:r>
        <w:t>, was then examined.  After clicking on the file name link, Autopsy indicates that its file type is “empty (ZIP archive data…</w:t>
      </w:r>
      <w:proofErr w:type="gramStart"/>
      <w:r w:rsidR="00B84553">
        <w:t xml:space="preserve">” </w:t>
      </w:r>
      <w:r w:rsidR="00CD1453">
        <w:t xml:space="preserve"> --</w:t>
      </w:r>
      <w:proofErr w:type="gramEnd"/>
      <w:r w:rsidR="00CD1453">
        <w:t xml:space="preserve"> see Fig. 2).</w:t>
      </w:r>
    </w:p>
    <w:p w14:paraId="3B5FF5D0" w14:textId="77777777" w:rsidR="00CD1453" w:rsidRDefault="00CD1453" w:rsidP="00CD1453">
      <w:pPr>
        <w:keepNext/>
        <w:spacing w:line="240" w:lineRule="auto"/>
        <w:jc w:val="center"/>
      </w:pPr>
      <w:r>
        <w:rPr>
          <w:noProof/>
        </w:rPr>
        <mc:AlternateContent>
          <mc:Choice Requires="wps">
            <w:drawing>
              <wp:anchor distT="0" distB="0" distL="114300" distR="114300" simplePos="0" relativeHeight="251659264" behindDoc="0" locked="0" layoutInCell="1" allowOverlap="1" wp14:anchorId="3B5FF5EC" wp14:editId="3B5FF5ED">
                <wp:simplePos x="0" y="0"/>
                <wp:positionH relativeFrom="column">
                  <wp:posOffset>1547446</wp:posOffset>
                </wp:positionH>
                <wp:positionV relativeFrom="paragraph">
                  <wp:posOffset>836442</wp:posOffset>
                </wp:positionV>
                <wp:extent cx="2895600" cy="164123"/>
                <wp:effectExtent l="0" t="0" r="0" b="7620"/>
                <wp:wrapNone/>
                <wp:docPr id="3" name="Rectangle 3"/>
                <wp:cNvGraphicFramePr/>
                <a:graphic xmlns:a="http://schemas.openxmlformats.org/drawingml/2006/main">
                  <a:graphicData uri="http://schemas.microsoft.com/office/word/2010/wordprocessingShape">
                    <wps:wsp>
                      <wps:cNvSpPr/>
                      <wps:spPr>
                        <a:xfrm>
                          <a:off x="0" y="0"/>
                          <a:ext cx="2895600" cy="164123"/>
                        </a:xfrm>
                        <a:prstGeom prst="rect">
                          <a:avLst/>
                        </a:prstGeom>
                        <a:solidFill>
                          <a:srgbClr val="FF0000">
                            <a:alpha val="3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819B6C" id="Rectangle 3" o:spid="_x0000_s1026" style="position:absolute;margin-left:121.85pt;margin-top:65.85pt;width:228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" fillcolor="red" stroked="f" strokeweight="2pt">
                <v:fill opacity="21074f"/>
              </v:rect>
            </w:pict>
          </mc:Fallback>
        </mc:AlternateContent>
      </w:r>
      <w:r>
        <w:rPr>
          <w:noProof/>
        </w:rPr>
        <w:drawing>
          <wp:inline distT="0" distB="0" distL="0" distR="0" wp14:anchorId="3B5FF5EE" wp14:editId="3B5FF5EF">
            <wp:extent cx="5326380" cy="1135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visits.JPG"/>
                    <pic:cNvPicPr/>
                  </pic:nvPicPr>
                  <pic:blipFill>
                    <a:blip r:embed="rId14">
                      <a:extLst>
                        <a:ext uri="{28A0092B-C50C-407E-A947-70E740481C1C}">
                          <a14:useLocalDpi xmlns:a14="http://schemas.microsoft.com/office/drawing/2010/main" val="0"/>
                        </a:ext>
                      </a:extLst>
                    </a:blip>
                    <a:stretch>
                      <a:fillRect/>
                    </a:stretch>
                  </pic:blipFill>
                  <pic:spPr>
                    <a:xfrm>
                      <a:off x="0" y="0"/>
                      <a:ext cx="5326380" cy="1135380"/>
                    </a:xfrm>
                    <a:prstGeom prst="rect">
                      <a:avLst/>
                    </a:prstGeom>
                  </pic:spPr>
                </pic:pic>
              </a:graphicData>
            </a:graphic>
          </wp:inline>
        </w:drawing>
      </w:r>
    </w:p>
    <w:p w14:paraId="3B5FF5D1" w14:textId="77777777" w:rsidR="00CD1453" w:rsidRDefault="00CD1453" w:rsidP="00CD1453">
      <w:pPr>
        <w:pStyle w:val="Caption"/>
        <w:spacing w:line="240" w:lineRule="auto"/>
        <w:jc w:val="center"/>
      </w:pPr>
      <w:r>
        <w:t xml:space="preserve">Figure </w:t>
      </w:r>
      <w:fldSimple w:instr=" SEQ Figure \* ARABIC ">
        <w:r w:rsidR="0026389A">
          <w:rPr>
            <w:noProof/>
          </w:rPr>
          <w:t>2</w:t>
        </w:r>
      </w:fldSimple>
      <w:r>
        <w:t xml:space="preserve">: </w:t>
      </w:r>
      <w:proofErr w:type="gramStart"/>
      <w:r>
        <w:t>A</w:t>
      </w:r>
      <w:proofErr w:type="gramEnd"/>
      <w:r>
        <w:t xml:space="preserve"> .</w:t>
      </w:r>
      <w:r w:rsidRPr="00CD1453">
        <w:rPr>
          <w:smallCaps w:val="0"/>
        </w:rPr>
        <w:t>exe</w:t>
      </w:r>
      <w:r>
        <w:t xml:space="preserve"> file identified as a .</w:t>
      </w:r>
      <w:r w:rsidRPr="00CD1453">
        <w:rPr>
          <w:smallCaps w:val="0"/>
        </w:rPr>
        <w:t>zip</w:t>
      </w:r>
      <w:r>
        <w:t xml:space="preserve"> archive</w:t>
      </w:r>
    </w:p>
    <w:p w14:paraId="3B5FF5D2" w14:textId="77777777" w:rsidR="00CD1453" w:rsidRDefault="00B84553" w:rsidP="00F21A4D">
      <w:pPr>
        <w:spacing w:line="480" w:lineRule="auto"/>
      </w:pPr>
      <w:r>
        <w:t xml:space="preserve">It is somewhat unusual for a ZIP archive to have an </w:t>
      </w:r>
      <w:r w:rsidRPr="00B84553">
        <w:rPr>
          <w:i/>
        </w:rPr>
        <w:t>.exe</w:t>
      </w:r>
      <w:r>
        <w:t xml:space="preserve"> file name extension.  Displaying the file in HEX format revealed that the first few bytes of the file contain the characters “PK,” suggesting that the file is a </w:t>
      </w:r>
      <w:proofErr w:type="spellStart"/>
      <w:r w:rsidRPr="00B84553">
        <w:rPr>
          <w:i/>
        </w:rPr>
        <w:t>pkzip</w:t>
      </w:r>
      <w:proofErr w:type="spellEnd"/>
      <w:r>
        <w:t xml:space="preserve"> archive.  Extraction of the file was then attempted by copying it to the case file folder and changing the extension to </w:t>
      </w:r>
      <w:r w:rsidRPr="00B84553">
        <w:rPr>
          <w:i/>
        </w:rPr>
        <w:t>.zip</w:t>
      </w:r>
      <w:r>
        <w:t xml:space="preserve">.  </w:t>
      </w:r>
      <w:r w:rsidR="00A95DE5">
        <w:t>An error message was displayed advising that the correct end of directory signature was not found and that the file was not a proper zip file.  In order to determine what the correct end of file signature was, two test ZIP files</w:t>
      </w:r>
      <w:r w:rsidR="00FE638D">
        <w:t xml:space="preserve"> (of identical size)</w:t>
      </w:r>
      <w:r w:rsidR="00A95DE5">
        <w:t xml:space="preserve"> were created and examined.  Examining both test files in the Bless Hex Editor revealed that each had a signature of </w:t>
      </w:r>
      <w:r w:rsidR="00A95DE5" w:rsidRPr="00CD1453">
        <w:rPr>
          <w:i/>
        </w:rPr>
        <w:t>0x50 0x4B 0x05 0x0</w:t>
      </w:r>
      <w:r w:rsidR="00A95DE5">
        <w:t>6</w:t>
      </w:r>
      <w:r w:rsidR="00CD1453">
        <w:t xml:space="preserve"> (see Fig. 3)</w:t>
      </w:r>
      <w:r w:rsidR="00A95DE5">
        <w:t xml:space="preserve">.  </w:t>
      </w:r>
    </w:p>
    <w:p w14:paraId="3B5FF5D3" w14:textId="77777777" w:rsidR="00CD1453" w:rsidRDefault="00EB10B3" w:rsidP="00CD1453">
      <w:pPr>
        <w:keepNext/>
        <w:spacing w:line="240" w:lineRule="auto"/>
        <w:jc w:val="center"/>
      </w:pPr>
      <w:r>
        <w:rPr>
          <w:noProof/>
        </w:rPr>
        <mc:AlternateContent>
          <mc:Choice Requires="wps">
            <w:drawing>
              <wp:anchor distT="0" distB="0" distL="114300" distR="114300" simplePos="0" relativeHeight="251660288" behindDoc="0" locked="0" layoutInCell="1" allowOverlap="1" wp14:anchorId="3B5FF5F0" wp14:editId="3B5FF5F1">
                <wp:simplePos x="0" y="0"/>
                <wp:positionH relativeFrom="column">
                  <wp:posOffset>5480538</wp:posOffset>
                </wp:positionH>
                <wp:positionV relativeFrom="paragraph">
                  <wp:posOffset>120503</wp:posOffset>
                </wp:positionV>
                <wp:extent cx="281354" cy="252047"/>
                <wp:effectExtent l="0" t="0" r="23495" b="15240"/>
                <wp:wrapNone/>
                <wp:docPr id="5" name="Oval 5"/>
                <wp:cNvGraphicFramePr/>
                <a:graphic xmlns:a="http://schemas.openxmlformats.org/drawingml/2006/main">
                  <a:graphicData uri="http://schemas.microsoft.com/office/word/2010/wordprocessingShape">
                    <wps:wsp>
                      <wps:cNvSpPr/>
                      <wps:spPr>
                        <a:xfrm>
                          <a:off x="0" y="0"/>
                          <a:ext cx="281354" cy="252047"/>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11F69" id="Oval 5" o:spid="_x0000_s1026" style="position:absolute;margin-left:431.55pt;margin-top:9.5pt;width:22.15pt;height:19.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" filled="f" strokecolor="red" strokeweight="1pt"/>
            </w:pict>
          </mc:Fallback>
        </mc:AlternateContent>
      </w:r>
      <w:r w:rsidR="00CD1453">
        <w:rPr>
          <w:noProof/>
        </w:rPr>
        <w:drawing>
          <wp:inline distT="0" distB="0" distL="0" distR="0" wp14:anchorId="3B5FF5F2" wp14:editId="3B5FF5F3">
            <wp:extent cx="5684382" cy="509954"/>
            <wp:effectExtent l="19050" t="19050" r="1206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f.JPG"/>
                    <pic:cNvPicPr/>
                  </pic:nvPicPr>
                  <pic:blipFill rotWithShape="1">
                    <a:blip r:embed="rId15">
                      <a:extLst>
                        <a:ext uri="{28A0092B-C50C-407E-A947-70E740481C1C}">
                          <a14:useLocalDpi xmlns:a14="http://schemas.microsoft.com/office/drawing/2010/main" val="0"/>
                        </a:ext>
                      </a:extLst>
                    </a:blip>
                    <a:srcRect l="818"/>
                    <a:stretch/>
                  </pic:blipFill>
                  <pic:spPr bwMode="auto">
                    <a:xfrm>
                      <a:off x="0" y="0"/>
                      <a:ext cx="5690914" cy="510540"/>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B5FF5D4" w14:textId="77777777" w:rsidR="00CD1453" w:rsidRDefault="00CD1453" w:rsidP="00CD1453">
      <w:pPr>
        <w:pStyle w:val="Caption"/>
        <w:spacing w:line="240" w:lineRule="auto"/>
        <w:jc w:val="center"/>
      </w:pPr>
      <w:r>
        <w:t xml:space="preserve">Figure </w:t>
      </w:r>
      <w:fldSimple w:instr=" SEQ Figure \* ARABIC ">
        <w:r w:rsidR="0026389A">
          <w:rPr>
            <w:noProof/>
          </w:rPr>
          <w:t>3</w:t>
        </w:r>
      </w:fldSimple>
      <w:r>
        <w:t>: End of file signature in test .zip file</w:t>
      </w:r>
    </w:p>
    <w:p w14:paraId="3B5FF5D5" w14:textId="77777777" w:rsidR="00A95DE5" w:rsidRDefault="00A95DE5" w:rsidP="00F21A4D">
      <w:pPr>
        <w:spacing w:line="480" w:lineRule="auto"/>
      </w:pPr>
      <w:r>
        <w:t xml:space="preserve">The first two bytes represent the </w:t>
      </w:r>
      <w:r w:rsidR="00A830F9">
        <w:t>ASCII</w:t>
      </w:r>
      <w:r>
        <w:t xml:space="preserve"> characters “P” and “K,” respectively.  Investigator then searched the file for occurrences of “PK.” </w:t>
      </w:r>
      <w:r w:rsidR="00196C23">
        <w:t xml:space="preserve">Three hits were discovered in Sector 487 (the beginning sector of the suspect file) and Sector 491.  Sector 491 was examined by clicking on the “Hex” link and it was discovered that the EOF signature was present.  Investigator then extracted Sectors 487-491 and saved them as file name </w:t>
      </w:r>
      <w:r w:rsidR="00A830F9">
        <w:t>“</w:t>
      </w:r>
      <w:r w:rsidR="00196C23">
        <w:t>sect487-491.raw.</w:t>
      </w:r>
      <w:r w:rsidR="00A830F9">
        <w:t>”</w:t>
      </w:r>
      <w:r w:rsidR="00196C23">
        <w:t xml:space="preserve">  When an attempt was made to unzip the file, Investigator was prompted for a password. This indicated that the file had been successfully “carved” out of the image file.  The need for a password also indicated that further investigation would be required before and if the file could successfully be unzipped.</w:t>
      </w:r>
    </w:p>
    <w:p w14:paraId="3B5FF5D6" w14:textId="77777777" w:rsidR="00EB10B3" w:rsidRDefault="00B42C33" w:rsidP="00F21A4D">
      <w:pPr>
        <w:spacing w:line="480" w:lineRule="auto"/>
      </w:pPr>
      <w:r>
        <w:lastRenderedPageBreak/>
        <w:tab/>
        <w:t>Investigator then examined the file “cover page.jpg” again.  Selecting the “Metadata” tab and</w:t>
      </w:r>
      <w:r w:rsidR="00CA0607">
        <w:t xml:space="preserve"> entering “8”in the “</w:t>
      </w:r>
      <w:proofErr w:type="spellStart"/>
      <w:r w:rsidR="00CA0607">
        <w:t>Dir</w:t>
      </w:r>
      <w:proofErr w:type="spellEnd"/>
      <w:r w:rsidR="00CA0607">
        <w:t xml:space="preserve"> Entry Number:” field displayed the metadata for the file (alternatively, clicking on the “8” link in the Metadata column of the “cover page.jpg” row in the “File Analysis” tab could have been done to accomplish identical results).  It was then noted that, though the file size was reported to be 15585 bytes, the file was shown to occupy a single sector, sector 834.  </w:t>
      </w:r>
    </w:p>
    <w:p w14:paraId="3B5FF5D7" w14:textId="77777777" w:rsidR="00EB10B3" w:rsidRDefault="00EB10B3" w:rsidP="00EB10B3">
      <w:pPr>
        <w:keepNext/>
        <w:spacing w:line="240" w:lineRule="auto"/>
        <w:jc w:val="center"/>
      </w:pPr>
      <w:r>
        <w:rPr>
          <w:noProof/>
        </w:rPr>
        <w:drawing>
          <wp:inline distT="0" distB="0" distL="0" distR="0" wp14:anchorId="3B5FF5F4" wp14:editId="3B5FF5F5">
            <wp:extent cx="2051049" cy="2655277"/>
            <wp:effectExtent l="19050" t="19050" r="2603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age-revisited.JPG"/>
                    <pic:cNvPicPr/>
                  </pic:nvPicPr>
                  <pic:blipFill>
                    <a:blip r:embed="rId16">
                      <a:extLst>
                        <a:ext uri="{28A0092B-C50C-407E-A947-70E740481C1C}">
                          <a14:useLocalDpi xmlns:a14="http://schemas.microsoft.com/office/drawing/2010/main" val="0"/>
                        </a:ext>
                      </a:extLst>
                    </a:blip>
                    <a:stretch>
                      <a:fillRect/>
                    </a:stretch>
                  </pic:blipFill>
                  <pic:spPr>
                    <a:xfrm>
                      <a:off x="0" y="0"/>
                      <a:ext cx="2050062" cy="2653999"/>
                    </a:xfrm>
                    <a:prstGeom prst="rect">
                      <a:avLst/>
                    </a:prstGeom>
                    <a:ln>
                      <a:solidFill>
                        <a:schemeClr val="tx1"/>
                      </a:solidFill>
                    </a:ln>
                  </pic:spPr>
                </pic:pic>
              </a:graphicData>
            </a:graphic>
          </wp:inline>
        </w:drawing>
      </w:r>
    </w:p>
    <w:p w14:paraId="3B5FF5D8" w14:textId="77777777" w:rsidR="00EB10B3" w:rsidRDefault="00EB10B3" w:rsidP="00EB10B3">
      <w:pPr>
        <w:pStyle w:val="Caption"/>
        <w:spacing w:line="240" w:lineRule="auto"/>
        <w:jc w:val="center"/>
      </w:pPr>
      <w:r>
        <w:t xml:space="preserve">Figure </w:t>
      </w:r>
      <w:fldSimple w:instr=" SEQ Figure \* ARABIC ">
        <w:r w:rsidR="0026389A">
          <w:rPr>
            <w:noProof/>
          </w:rPr>
          <w:t>4</w:t>
        </w:r>
      </w:fldSimple>
      <w:r>
        <w:t xml:space="preserve">: Metadata for file </w:t>
      </w:r>
      <w:r w:rsidRPr="00EB10B3">
        <w:rPr>
          <w:i/>
          <w:smallCaps w:val="0"/>
        </w:rPr>
        <w:t>cover page.jpg</w:t>
      </w:r>
    </w:p>
    <w:p w14:paraId="3B5FF5D9" w14:textId="77777777" w:rsidR="00EB10B3" w:rsidRDefault="00CA0607" w:rsidP="00F21A4D">
      <w:pPr>
        <w:spacing w:line="480" w:lineRule="auto"/>
      </w:pPr>
      <w:r>
        <w:t xml:space="preserve">Selecting the sector, by clicking on its link, revealed that Sector 834 was actually unallocated space.  </w:t>
      </w:r>
      <w:r w:rsidR="003169D9">
        <w:t>The number of sectors the file should have occupied was calculated to</w:t>
      </w:r>
      <w:r w:rsidR="00A830F9">
        <w:t xml:space="preserve"> be 31, which matches up to an entry in the “FAT Contents” section of the image details</w:t>
      </w:r>
      <w:r w:rsidR="00EB10B3">
        <w:t xml:space="preserve"> (see Fig. 5)</w:t>
      </w:r>
      <w:r w:rsidR="00A830F9">
        <w:t xml:space="preserve">.  </w:t>
      </w:r>
    </w:p>
    <w:p w14:paraId="3B5FF5DA" w14:textId="77777777" w:rsidR="00EB10B3" w:rsidRDefault="00EB10B3" w:rsidP="00EB10B3">
      <w:pPr>
        <w:keepNext/>
        <w:spacing w:line="240" w:lineRule="auto"/>
        <w:jc w:val="center"/>
      </w:pPr>
      <w:r>
        <w:rPr>
          <w:noProof/>
        </w:rPr>
        <w:drawing>
          <wp:inline distT="0" distB="0" distL="0" distR="0" wp14:anchorId="3B5FF5F6" wp14:editId="3B5FF5F7">
            <wp:extent cx="1805940" cy="1714500"/>
            <wp:effectExtent l="19050" t="19050" r="228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tails.JPG"/>
                    <pic:cNvPicPr/>
                  </pic:nvPicPr>
                  <pic:blipFill>
                    <a:blip r:embed="rId17">
                      <a:extLst>
                        <a:ext uri="{28A0092B-C50C-407E-A947-70E740481C1C}">
                          <a14:useLocalDpi xmlns:a14="http://schemas.microsoft.com/office/drawing/2010/main" val="0"/>
                        </a:ext>
                      </a:extLst>
                    </a:blip>
                    <a:stretch>
                      <a:fillRect/>
                    </a:stretch>
                  </pic:blipFill>
                  <pic:spPr>
                    <a:xfrm>
                      <a:off x="0" y="0"/>
                      <a:ext cx="1805940" cy="1714500"/>
                    </a:xfrm>
                    <a:prstGeom prst="rect">
                      <a:avLst/>
                    </a:prstGeom>
                    <a:ln>
                      <a:solidFill>
                        <a:schemeClr val="tx1"/>
                      </a:solidFill>
                    </a:ln>
                  </pic:spPr>
                </pic:pic>
              </a:graphicData>
            </a:graphic>
          </wp:inline>
        </w:drawing>
      </w:r>
    </w:p>
    <w:p w14:paraId="3B5FF5DB" w14:textId="77777777" w:rsidR="00EB10B3" w:rsidRDefault="00EB10B3" w:rsidP="00EB10B3">
      <w:pPr>
        <w:pStyle w:val="Caption"/>
        <w:spacing w:line="240" w:lineRule="auto"/>
        <w:jc w:val="center"/>
      </w:pPr>
      <w:r>
        <w:t xml:space="preserve">Figure </w:t>
      </w:r>
      <w:fldSimple w:instr=" SEQ Figure \* ARABIC ">
        <w:r w:rsidR="0026389A">
          <w:rPr>
            <w:noProof/>
          </w:rPr>
          <w:t>5</w:t>
        </w:r>
      </w:fldSimple>
      <w:r>
        <w:t>: FAT Contents of the image file</w:t>
      </w:r>
    </w:p>
    <w:p w14:paraId="3B5FF5DC" w14:textId="77777777" w:rsidR="00EB10B3" w:rsidRDefault="00A830F9" w:rsidP="00F21A4D">
      <w:pPr>
        <w:spacing w:line="480" w:lineRule="auto"/>
      </w:pPr>
      <w:r>
        <w:lastRenderedPageBreak/>
        <w:t xml:space="preserve">Though </w:t>
      </w:r>
      <w:r w:rsidR="00FE638D">
        <w:t>the “31” appearing in the FAT Contents may have been</w:t>
      </w:r>
      <w:r>
        <w:t xml:space="preserve"> coincidental, Investigator </w:t>
      </w:r>
      <w:r w:rsidR="00FE638D">
        <w:t xml:space="preserve">elected </w:t>
      </w:r>
      <w:proofErr w:type="gramStart"/>
      <w:r w:rsidR="00FE638D">
        <w:t xml:space="preserve">to </w:t>
      </w:r>
      <w:r>
        <w:t xml:space="preserve"> carve</w:t>
      </w:r>
      <w:proofErr w:type="gramEnd"/>
      <w:r>
        <w:t xml:space="preserve"> out the 31 sectors starting with Sect</w:t>
      </w:r>
      <w:r w:rsidR="00FE638D">
        <w:t xml:space="preserve">or 456 and discovered that they indeed </w:t>
      </w:r>
      <w:r>
        <w:t>constituted the missing .jpg image file.  The file was then exported to the case folder and displayed</w:t>
      </w:r>
      <w:r w:rsidR="00EB10B3">
        <w:t xml:space="preserve"> (see Fig 6)</w:t>
      </w:r>
      <w:r>
        <w:t xml:space="preserve">.  </w:t>
      </w:r>
    </w:p>
    <w:p w14:paraId="3B5FF5DD" w14:textId="77777777" w:rsidR="00EB10B3" w:rsidRDefault="00EB10B3" w:rsidP="00EB10B3">
      <w:pPr>
        <w:keepNext/>
        <w:spacing w:line="240" w:lineRule="auto"/>
        <w:jc w:val="center"/>
      </w:pPr>
      <w:r>
        <w:rPr>
          <w:noProof/>
        </w:rPr>
        <w:drawing>
          <wp:inline distT="0" distB="0" distL="0" distR="0" wp14:anchorId="3B5FF5F8" wp14:editId="3B5FF5F9">
            <wp:extent cx="3317631" cy="2866292"/>
            <wp:effectExtent l="19050" t="19050" r="1651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age-recovered.JPG"/>
                    <pic:cNvPicPr/>
                  </pic:nvPicPr>
                  <pic:blipFill rotWithShape="1">
                    <a:blip r:embed="rId18">
                      <a:extLst>
                        <a:ext uri="{28A0092B-C50C-407E-A947-70E740481C1C}">
                          <a14:useLocalDpi xmlns:a14="http://schemas.microsoft.com/office/drawing/2010/main" val="0"/>
                        </a:ext>
                      </a:extLst>
                    </a:blip>
                    <a:srcRect l="1372" r="1442"/>
                    <a:stretch/>
                  </pic:blipFill>
                  <pic:spPr bwMode="auto">
                    <a:xfrm>
                      <a:off x="0" y="0"/>
                      <a:ext cx="3325094" cy="28727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B5FF5DE" w14:textId="77777777" w:rsidR="00EB10B3" w:rsidRDefault="00EB10B3" w:rsidP="00EB10B3">
      <w:pPr>
        <w:pStyle w:val="Caption"/>
        <w:spacing w:line="240" w:lineRule="auto"/>
        <w:jc w:val="center"/>
      </w:pPr>
      <w:r>
        <w:t xml:space="preserve">Figure </w:t>
      </w:r>
      <w:fldSimple w:instr=" SEQ Figure \* ARABIC ">
        <w:r w:rsidR="0026389A">
          <w:rPr>
            <w:noProof/>
          </w:rPr>
          <w:t>6</w:t>
        </w:r>
      </w:fldSimple>
      <w:r>
        <w:t>: Recovered .jpg image file</w:t>
      </w:r>
    </w:p>
    <w:p w14:paraId="3B5FF5DF" w14:textId="77777777" w:rsidR="00B42C33" w:rsidRDefault="00A830F9" w:rsidP="00F21A4D">
      <w:pPr>
        <w:spacing w:line="480" w:lineRule="auto"/>
      </w:pPr>
      <w:r>
        <w:t>Checking to see if any further information was concealed within the file, Investigator searched for ASCII strings contained within by clicking the display link next to “ASCII Strings” at the top of the display</w:t>
      </w:r>
      <w:r w:rsidR="0026389A">
        <w:t xml:space="preserve"> (see Fig. 7)</w:t>
      </w:r>
      <w:r>
        <w:t>.  At the bottom of the list, the string “pw=</w:t>
      </w:r>
      <w:proofErr w:type="spellStart"/>
      <w:r>
        <w:t>goodtimes</w:t>
      </w:r>
      <w:proofErr w:type="spellEnd"/>
      <w:r>
        <w:t>” was found.  Using “</w:t>
      </w:r>
      <w:proofErr w:type="spellStart"/>
      <w:r>
        <w:t>goodtimes</w:t>
      </w:r>
      <w:proofErr w:type="spellEnd"/>
      <w:r>
        <w:t>” as for the key to unzip the “sect487-491.raw” file worked and produced the file, “Scheduled Visits.xls.” Opening that file in Open Office revealed another incriminating piece of evidence against the suspect</w:t>
      </w:r>
      <w:r w:rsidR="0026389A">
        <w:t xml:space="preserve"> (see Fig. 8)</w:t>
      </w:r>
      <w:r>
        <w:t>.</w:t>
      </w:r>
    </w:p>
    <w:p w14:paraId="3B5FF5E0" w14:textId="77777777" w:rsidR="00EB10B3" w:rsidRDefault="00EB10B3" w:rsidP="00EB10B3">
      <w:pPr>
        <w:keepNext/>
        <w:spacing w:line="240" w:lineRule="auto"/>
        <w:jc w:val="center"/>
      </w:pPr>
      <w:r>
        <w:rPr>
          <w:noProof/>
        </w:rPr>
        <mc:AlternateContent>
          <mc:Choice Requires="wps">
            <w:drawing>
              <wp:anchor distT="0" distB="0" distL="114300" distR="114300" simplePos="0" relativeHeight="251661312" behindDoc="0" locked="0" layoutInCell="1" allowOverlap="1" wp14:anchorId="3B5FF5FA" wp14:editId="3B5FF5FB">
                <wp:simplePos x="0" y="0"/>
                <wp:positionH relativeFrom="column">
                  <wp:posOffset>3985407</wp:posOffset>
                </wp:positionH>
                <wp:positionV relativeFrom="paragraph">
                  <wp:posOffset>412115</wp:posOffset>
                </wp:positionV>
                <wp:extent cx="509954" cy="199292"/>
                <wp:effectExtent l="0" t="0" r="23495" b="10795"/>
                <wp:wrapNone/>
                <wp:docPr id="10" name="Oval 10"/>
                <wp:cNvGraphicFramePr/>
                <a:graphic xmlns:a="http://schemas.openxmlformats.org/drawingml/2006/main">
                  <a:graphicData uri="http://schemas.microsoft.com/office/word/2010/wordprocessingShape">
                    <wps:wsp>
                      <wps:cNvSpPr/>
                      <wps:spPr>
                        <a:xfrm>
                          <a:off x="0" y="0"/>
                          <a:ext cx="509954" cy="199292"/>
                        </a:xfrm>
                        <a:prstGeom prst="ellipse">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0F5F40" id="Oval 10" o:spid="_x0000_s1026" style="position:absolute;margin-left:313.8pt;margin-top:32.45pt;width:40.15pt;height:1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" filled="f" strokecolor="red" strokeweight="1.75pt"/>
            </w:pict>
          </mc:Fallback>
        </mc:AlternateContent>
      </w:r>
      <w:r>
        <w:rPr>
          <w:noProof/>
        </w:rPr>
        <w:drawing>
          <wp:inline distT="0" distB="0" distL="0" distR="0" wp14:anchorId="3B5FF5FC" wp14:editId="3B5FF5FD">
            <wp:extent cx="4015740" cy="807720"/>
            <wp:effectExtent l="19050" t="19050" r="2286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 image.JPG"/>
                    <pic:cNvPicPr/>
                  </pic:nvPicPr>
                  <pic:blipFill>
                    <a:blip r:embed="rId19">
                      <a:extLst>
                        <a:ext uri="{28A0092B-C50C-407E-A947-70E740481C1C}">
                          <a14:useLocalDpi xmlns:a14="http://schemas.microsoft.com/office/drawing/2010/main" val="0"/>
                        </a:ext>
                      </a:extLst>
                    </a:blip>
                    <a:stretch>
                      <a:fillRect/>
                    </a:stretch>
                  </pic:blipFill>
                  <pic:spPr>
                    <a:xfrm>
                      <a:off x="0" y="0"/>
                      <a:ext cx="4015740" cy="807720"/>
                    </a:xfrm>
                    <a:prstGeom prst="rect">
                      <a:avLst/>
                    </a:prstGeom>
                    <a:ln>
                      <a:solidFill>
                        <a:schemeClr val="tx1"/>
                      </a:solidFill>
                    </a:ln>
                  </pic:spPr>
                </pic:pic>
              </a:graphicData>
            </a:graphic>
          </wp:inline>
        </w:drawing>
      </w:r>
    </w:p>
    <w:p w14:paraId="3B5FF5E1" w14:textId="77777777" w:rsidR="00EB10B3" w:rsidRDefault="00EB10B3" w:rsidP="00EB10B3">
      <w:pPr>
        <w:pStyle w:val="Caption"/>
        <w:spacing w:line="240" w:lineRule="auto"/>
        <w:jc w:val="center"/>
      </w:pPr>
      <w:r>
        <w:t xml:space="preserve">Figure </w:t>
      </w:r>
      <w:fldSimple w:instr=" SEQ Figure \* ARABIC ">
        <w:r w:rsidR="0026389A">
          <w:rPr>
            <w:noProof/>
          </w:rPr>
          <w:t>7</w:t>
        </w:r>
      </w:fldSimple>
      <w:r>
        <w:t>: Displaying ASCII strings contained within .jpg file</w:t>
      </w:r>
    </w:p>
    <w:p w14:paraId="3B5FF5E2" w14:textId="77777777" w:rsidR="00196C23" w:rsidRDefault="00196C23" w:rsidP="00F21A4D">
      <w:pPr>
        <w:spacing w:line="480" w:lineRule="auto"/>
      </w:pPr>
    </w:p>
    <w:p w14:paraId="3B5FF5E3" w14:textId="77777777" w:rsidR="0026389A" w:rsidRDefault="0026389A" w:rsidP="0026389A">
      <w:pPr>
        <w:keepNext/>
        <w:spacing w:line="240" w:lineRule="auto"/>
        <w:jc w:val="center"/>
      </w:pPr>
      <w:r>
        <w:rPr>
          <w:noProof/>
        </w:rPr>
        <w:lastRenderedPageBreak/>
        <w:drawing>
          <wp:inline distT="0" distB="0" distL="0" distR="0" wp14:anchorId="3B5FF5FE" wp14:editId="3B5FF5FF">
            <wp:extent cx="3695700" cy="360426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sheet.JPG"/>
                    <pic:cNvPicPr/>
                  </pic:nvPicPr>
                  <pic:blipFill>
                    <a:blip r:embed="rId20">
                      <a:extLst>
                        <a:ext uri="{28A0092B-C50C-407E-A947-70E740481C1C}">
                          <a14:useLocalDpi xmlns:a14="http://schemas.microsoft.com/office/drawing/2010/main" val="0"/>
                        </a:ext>
                      </a:extLst>
                    </a:blip>
                    <a:stretch>
                      <a:fillRect/>
                    </a:stretch>
                  </pic:blipFill>
                  <pic:spPr>
                    <a:xfrm>
                      <a:off x="0" y="0"/>
                      <a:ext cx="3695700" cy="3604260"/>
                    </a:xfrm>
                    <a:prstGeom prst="rect">
                      <a:avLst/>
                    </a:prstGeom>
                    <a:ln>
                      <a:solidFill>
                        <a:schemeClr val="tx1"/>
                      </a:solidFill>
                    </a:ln>
                  </pic:spPr>
                </pic:pic>
              </a:graphicData>
            </a:graphic>
          </wp:inline>
        </w:drawing>
      </w:r>
    </w:p>
    <w:p w14:paraId="3B5FF5E4" w14:textId="77777777" w:rsidR="000A47C4" w:rsidRPr="00F21A4D" w:rsidRDefault="0026389A" w:rsidP="0026389A">
      <w:pPr>
        <w:pStyle w:val="Caption"/>
        <w:spacing w:line="240" w:lineRule="auto"/>
        <w:jc w:val="center"/>
      </w:pPr>
      <w:r>
        <w:t xml:space="preserve">Figure </w:t>
      </w:r>
      <w:fldSimple w:instr=" SEQ Figure \* ARABIC ">
        <w:r>
          <w:rPr>
            <w:noProof/>
          </w:rPr>
          <w:t>8</w:t>
        </w:r>
      </w:fldSimple>
      <w:r>
        <w:t xml:space="preserve">: Spreadsheet detailing suspect's visits to area schools.  </w:t>
      </w:r>
      <w:r>
        <w:br/>
        <w:t>Narcs would love to have this.</w:t>
      </w:r>
    </w:p>
    <w:p w14:paraId="3B5FF5E5" w14:textId="77777777" w:rsidR="00621604" w:rsidRDefault="00621604" w:rsidP="00621604">
      <w:r>
        <w:rPr>
          <w:noProof/>
        </w:rPr>
        <mc:AlternateContent>
          <mc:Choice Requires="wps">
            <w:drawing>
              <wp:anchor distT="0" distB="0" distL="114300" distR="114300" simplePos="0" relativeHeight="251662336" behindDoc="0" locked="0" layoutInCell="1" allowOverlap="1" wp14:anchorId="3B5FF600" wp14:editId="3B5FF601">
                <wp:simplePos x="0" y="0"/>
                <wp:positionH relativeFrom="column">
                  <wp:posOffset>23007</wp:posOffset>
                </wp:positionH>
                <wp:positionV relativeFrom="paragraph">
                  <wp:posOffset>123190</wp:posOffset>
                </wp:positionV>
                <wp:extent cx="5861538" cy="0"/>
                <wp:effectExtent l="0" t="19050" r="25400" b="38100"/>
                <wp:wrapNone/>
                <wp:docPr id="12" name="Straight Connector 12"/>
                <wp:cNvGraphicFramePr/>
                <a:graphic xmlns:a="http://schemas.openxmlformats.org/drawingml/2006/main">
                  <a:graphicData uri="http://schemas.microsoft.com/office/word/2010/wordprocessingShape">
                    <wps:wsp>
                      <wps:cNvCnPr/>
                      <wps:spPr>
                        <a:xfrm>
                          <a:off x="0" y="0"/>
                          <a:ext cx="5861538" cy="0"/>
                        </a:xfrm>
                        <a:prstGeom prst="line">
                          <a:avLst/>
                        </a:prstGeom>
                        <a:ln w="476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31FA8"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pt,9.7pt" to="463.3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" strokecolor="black [3213]" strokeweight="3.75pt">
                <v:stroke linestyle="thinThin"/>
              </v:line>
            </w:pict>
          </mc:Fallback>
        </mc:AlternateContent>
      </w:r>
    </w:p>
    <w:p w14:paraId="3B5FF5E6" w14:textId="77777777" w:rsidR="007817BC" w:rsidRPr="00BC364A" w:rsidRDefault="007817BC" w:rsidP="00621604">
      <w:pPr>
        <w:pStyle w:val="Heading2"/>
      </w:pPr>
      <w:r w:rsidRPr="00BC364A">
        <w:t>Observations</w:t>
      </w:r>
    </w:p>
    <w:p w14:paraId="3B5FF5E7" w14:textId="77777777" w:rsidR="003A23B3" w:rsidRDefault="00621604" w:rsidP="00B5781E">
      <w:pPr>
        <w:spacing w:line="480" w:lineRule="auto"/>
        <w:rPr>
          <w:shd w:val="clear" w:color="auto" w:fill="FFFFFF"/>
        </w:rPr>
      </w:pPr>
      <w:r>
        <w:rPr>
          <w:shd w:val="clear" w:color="auto" w:fill="FFFFFF"/>
        </w:rPr>
        <w:tab/>
        <w:t>This lab demonstrated low-level examination of digital data recovered from a hypothetical suspect.  The files that were examined had been deleted and/or manipulated by the suspect in order to hide their content from an investigator and thus hide the subject’s involvement in criminal activity (ultimately found to be sale of marijuana at local schools).  In addition to having to perform byte-level examination of files, it the investigator also had to piece together information obtained and how it could be used to recover more evidence.</w:t>
      </w:r>
      <w:r w:rsidR="006D1BFE">
        <w:rPr>
          <w:shd w:val="clear" w:color="auto" w:fill="FFFFFF"/>
        </w:rPr>
        <w:t xml:space="preserve">  Oftentimes in a criminal investigation, the value of recovered evidence can only be determined by its relationship with other evidence and, of course, to the alleged crime. </w:t>
      </w:r>
    </w:p>
    <w:p w14:paraId="3B5FF5E8" w14:textId="77777777" w:rsidR="006D1BFE" w:rsidRDefault="006D1BFE" w:rsidP="00B5781E">
      <w:pPr>
        <w:spacing w:line="480" w:lineRule="auto"/>
        <w:rPr>
          <w:shd w:val="clear" w:color="auto" w:fill="FFFFFF"/>
        </w:rPr>
      </w:pPr>
      <w:r>
        <w:rPr>
          <w:shd w:val="clear" w:color="auto" w:fill="FFFFFF"/>
        </w:rPr>
        <w:tab/>
        <w:t xml:space="preserve">In this case, the first recovered file, the word processor document file, provided potentially incriminating evidence in the form of an admission to criminal activity.  It also made mention of another file and the existence of a password.  From there, the investigator, using the Autopsy forensics tool, </w:t>
      </w:r>
      <w:r>
        <w:rPr>
          <w:shd w:val="clear" w:color="auto" w:fill="FFFFFF"/>
        </w:rPr>
        <w:lastRenderedPageBreak/>
        <w:t xml:space="preserve">teased information out of the image file, again sometimes operating at the byte level to recover obfuscated data and ultimately recovered the information the suspect had sought to hide. </w:t>
      </w:r>
    </w:p>
    <w:p w14:paraId="3B5FF5E9" w14:textId="77777777" w:rsidR="006D1BFE" w:rsidRPr="00A70C33" w:rsidRDefault="006D1BFE" w:rsidP="00B5781E">
      <w:pPr>
        <w:spacing w:line="480" w:lineRule="auto"/>
        <w:rPr>
          <w:shd w:val="clear" w:color="auto" w:fill="FFFFFF"/>
        </w:rPr>
      </w:pPr>
      <w:r>
        <w:rPr>
          <w:shd w:val="clear" w:color="auto" w:fill="FFFFFF"/>
        </w:rPr>
        <w:tab/>
      </w:r>
      <w:r w:rsidR="00201E84">
        <w:rPr>
          <w:shd w:val="clear" w:color="auto" w:fill="FFFFFF"/>
        </w:rPr>
        <w:t xml:space="preserve">It was convenient that, while some data manipulation had taken place to hide incriminating information, the three files needed to “crack the case” were the only ones present on the recovered drive.  When one takes into consideration that USB sticks are typically two to eight GB in size, and often used to store far more than one’s dope-peddling records, then the knowledge, skills, and persistence required by real-world scenarios becomes evident.  A similar examination of such a drive, even with knowledge of the suspected offense, would have been far more involved.  However, as digital technology continues to become more pervasive in modern society, its misuse will also continue to become more common.  </w:t>
      </w:r>
    </w:p>
    <w:sectPr w:rsidR="006D1BFE" w:rsidRPr="00A70C33" w:rsidSect="00391131">
      <w:pgSz w:w="12240" w:h="15840"/>
      <w:pgMar w:top="1440" w:right="1440" w:bottom="126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ck Ramsey" w:date="2014-08-25T08:40:00Z" w:initials="RJW">
    <w:p w14:paraId="582B8970" w14:textId="72BCDB43" w:rsidR="00F11707" w:rsidRDefault="00F11707">
      <w:pPr>
        <w:pStyle w:val="CommentText"/>
      </w:pPr>
      <w:r>
        <w:rPr>
          <w:rStyle w:val="CommentReference"/>
        </w:rPr>
        <w:annotationRef/>
      </w:r>
      <w:r>
        <w:t>Title of the lab</w:t>
      </w:r>
    </w:p>
  </w:comment>
  <w:comment w:id="1" w:author="Jack Ramsey" w:date="2014-08-25T08:40:00Z" w:initials="RJW">
    <w:p w14:paraId="523480D1" w14:textId="557019F6" w:rsidR="00F11707" w:rsidRDefault="00F11707">
      <w:pPr>
        <w:pStyle w:val="CommentText"/>
      </w:pPr>
      <w:r>
        <w:rPr>
          <w:rStyle w:val="CommentReference"/>
        </w:rPr>
        <w:annotationRef/>
      </w:r>
      <w:r>
        <w:t>Your name goes here</w:t>
      </w:r>
    </w:p>
  </w:comment>
  <w:comment w:id="3" w:author="Jack Ramsey" w:date="2014-08-25T08:41:00Z" w:initials="RJW">
    <w:p w14:paraId="189486C2" w14:textId="1C4F107C" w:rsidR="00F11707" w:rsidRDefault="00F11707">
      <w:pPr>
        <w:pStyle w:val="CommentText"/>
      </w:pPr>
      <w:r>
        <w:rPr>
          <w:rStyle w:val="CommentReference"/>
        </w:rPr>
        <w:annotationRef/>
      </w:r>
      <w:r>
        <w:t>Date lab completed</w:t>
      </w:r>
    </w:p>
  </w:comment>
  <w:comment w:id="4" w:author="Jack Ramsey" w:date="2014-08-25T08:41:00Z" w:initials="RJW">
    <w:p w14:paraId="20382676" w14:textId="2EADADA9" w:rsidR="00F11707" w:rsidRDefault="00F11707">
      <w:pPr>
        <w:pStyle w:val="CommentText"/>
      </w:pPr>
      <w:r>
        <w:rPr>
          <w:rStyle w:val="CommentReference"/>
        </w:rPr>
        <w:annotationRef/>
      </w:r>
      <w:r>
        <w:t>Obviously, this will read System Administration for this class</w:t>
      </w:r>
    </w:p>
  </w:comment>
  <w:comment w:id="5" w:author="Jack Ramsey" w:date="2014-08-25T08:43:00Z" w:initials="RJW">
    <w:p w14:paraId="35AABE0F" w14:textId="636B6F39" w:rsidR="00F11707" w:rsidRDefault="00F11707">
      <w:pPr>
        <w:pStyle w:val="CommentText"/>
      </w:pPr>
      <w:r>
        <w:rPr>
          <w:rStyle w:val="CommentReference"/>
        </w:rPr>
        <w:annotationRef/>
      </w:r>
      <w:r>
        <w:t xml:space="preserve">Each report should include these sections: Purpose, Materials, Procedure (describe what you did, not a simple re-listing of the lab instructions. If you encounter any problems, document what they were and how you resolved them.), and Observations (this differs from the </w:t>
      </w:r>
      <w:proofErr w:type="spellStart"/>
      <w:r>
        <w:t>Prodecure</w:t>
      </w:r>
      <w:proofErr w:type="spellEnd"/>
      <w:r>
        <w:t xml:space="preserve"> section in that you will record what you learned from completing the lab and how you think it is significant in System Administration).</w:t>
      </w:r>
    </w:p>
  </w:comment>
  <w:comment w:id="6" w:author="Jack Ramsey" w:date="2014-08-25T08:42:00Z" w:initials="RJW">
    <w:p w14:paraId="785FB724" w14:textId="180C9487" w:rsidR="00F11707" w:rsidRDefault="00F11707">
      <w:pPr>
        <w:pStyle w:val="CommentText"/>
      </w:pPr>
      <w:r>
        <w:rPr>
          <w:rStyle w:val="CommentReference"/>
        </w:rPr>
        <w:annotationRef/>
      </w:r>
      <w:r>
        <w:t>The header for page 2 and the remainder of the document should include your name, the date, and the correct course information. There should be no header on the title page.</w:t>
      </w:r>
    </w:p>
  </w:comment>
  <w:comment w:id="7" w:author="Jack Ramsey" w:date="2014-08-25T08:46:00Z" w:initials="RJW">
    <w:p w14:paraId="2B96BAD8" w14:textId="763B38FB" w:rsidR="00F11707" w:rsidRDefault="00F11707">
      <w:pPr>
        <w:pStyle w:val="CommentText"/>
      </w:pPr>
      <w:r>
        <w:rPr>
          <w:rStyle w:val="CommentReference"/>
        </w:rPr>
        <w:annotationRef/>
      </w:r>
      <w:r>
        <w:t>You can create subheadings at your discretion, if they help make the given section more readable.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B8970" w15:done="0"/>
  <w15:commentEx w15:paraId="523480D1" w15:done="0"/>
  <w15:commentEx w15:paraId="189486C2" w15:done="0"/>
  <w15:commentEx w15:paraId="20382676" w15:done="0"/>
  <w15:commentEx w15:paraId="35AABE0F" w15:done="0"/>
  <w15:commentEx w15:paraId="785FB724" w15:done="0"/>
  <w15:commentEx w15:paraId="2B96BA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FF604" w14:textId="77777777" w:rsidR="00AF0975" w:rsidRDefault="00AF0975" w:rsidP="00D03B7E">
      <w:pPr>
        <w:spacing w:after="0" w:line="240" w:lineRule="auto"/>
      </w:pPr>
      <w:r>
        <w:separator/>
      </w:r>
    </w:p>
  </w:endnote>
  <w:endnote w:type="continuationSeparator" w:id="0">
    <w:p w14:paraId="3B5FF605" w14:textId="77777777" w:rsidR="00AF0975" w:rsidRDefault="00AF0975" w:rsidP="00D0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337573"/>
      <w:docPartObj>
        <w:docPartGallery w:val="Page Numbers (Bottom of Page)"/>
        <w:docPartUnique/>
      </w:docPartObj>
    </w:sdtPr>
    <w:sdtEndPr>
      <w:rPr>
        <w:noProof/>
      </w:rPr>
    </w:sdtEndPr>
    <w:sdtContent>
      <w:p w14:paraId="3B5FF609" w14:textId="77777777" w:rsidR="00E96839" w:rsidRPr="00E96839" w:rsidRDefault="00E96839">
        <w:pPr>
          <w:pStyle w:val="Footer"/>
          <w:jc w:val="right"/>
        </w:pPr>
        <w:r w:rsidRPr="005E0476">
          <w:rPr>
            <w:sz w:val="20"/>
            <w:szCs w:val="20"/>
          </w:rPr>
          <w:fldChar w:fldCharType="begin"/>
        </w:r>
        <w:r w:rsidRPr="005E0476">
          <w:rPr>
            <w:sz w:val="20"/>
            <w:szCs w:val="20"/>
          </w:rPr>
          <w:instrText xml:space="preserve"> PAGE   \* MERGEFORMAT </w:instrText>
        </w:r>
        <w:r w:rsidRPr="005E0476">
          <w:rPr>
            <w:sz w:val="20"/>
            <w:szCs w:val="20"/>
          </w:rPr>
          <w:fldChar w:fldCharType="separate"/>
        </w:r>
        <w:r w:rsidR="0025191B" w:rsidRPr="0025191B">
          <w:rPr>
            <w:noProof/>
          </w:rPr>
          <w:t>7</w:t>
        </w:r>
        <w:r w:rsidRPr="005E0476">
          <w:rPr>
            <w:noProof/>
            <w:sz w:val="20"/>
            <w:szCs w:val="20"/>
          </w:rPr>
          <w:fldChar w:fldCharType="end"/>
        </w:r>
      </w:p>
    </w:sdtContent>
  </w:sdt>
  <w:p w14:paraId="3B5FF60A" w14:textId="77777777" w:rsidR="00E96839" w:rsidRDefault="00E968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FF60B" w14:textId="77777777" w:rsidR="00E96839" w:rsidRPr="00E96839" w:rsidRDefault="00E96839">
    <w:pPr>
      <w:pStyle w:val="Footer"/>
      <w:jc w:val="right"/>
      <w:rPr>
        <w:sz w:val="20"/>
        <w:szCs w:val="20"/>
      </w:rPr>
    </w:pPr>
  </w:p>
  <w:p w14:paraId="3B5FF60C" w14:textId="77777777" w:rsidR="00E96839" w:rsidRDefault="00E968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FF602" w14:textId="77777777" w:rsidR="00AF0975" w:rsidRDefault="00AF0975" w:rsidP="00D03B7E">
      <w:pPr>
        <w:spacing w:after="0" w:line="240" w:lineRule="auto"/>
      </w:pPr>
      <w:r>
        <w:separator/>
      </w:r>
    </w:p>
  </w:footnote>
  <w:footnote w:type="continuationSeparator" w:id="0">
    <w:p w14:paraId="3B5FF603" w14:textId="77777777" w:rsidR="00AF0975" w:rsidRDefault="00AF0975" w:rsidP="00D03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FF606" w14:textId="0B7B0B5A" w:rsidR="00C8008B" w:rsidRPr="00545580" w:rsidRDefault="00C8008B" w:rsidP="00C8008B">
    <w:pPr>
      <w:pStyle w:val="Header"/>
      <w:rPr>
        <w:i/>
        <w:sz w:val="20"/>
        <w:szCs w:val="20"/>
      </w:rPr>
    </w:pPr>
    <w:r w:rsidRPr="00545580">
      <w:rPr>
        <w:i/>
        <w:sz w:val="20"/>
        <w:szCs w:val="20"/>
      </w:rPr>
      <w:t xml:space="preserve">CSCI </w:t>
    </w:r>
    <w:r w:rsidR="00A767B7">
      <w:rPr>
        <w:i/>
        <w:sz w:val="20"/>
        <w:szCs w:val="20"/>
      </w:rPr>
      <w:t>5797</w:t>
    </w:r>
    <w:r w:rsidRPr="00545580">
      <w:rPr>
        <w:i/>
        <w:sz w:val="20"/>
        <w:szCs w:val="20"/>
      </w:rPr>
      <w:tab/>
    </w:r>
    <w:proofErr w:type="spellStart"/>
    <w:r w:rsidR="00F71325">
      <w:rPr>
        <w:i/>
        <w:sz w:val="20"/>
        <w:szCs w:val="20"/>
      </w:rPr>
      <w:t>ProDiscover</w:t>
    </w:r>
    <w:proofErr w:type="spellEnd"/>
    <w:r w:rsidR="00F71325">
      <w:rPr>
        <w:i/>
        <w:sz w:val="20"/>
        <w:szCs w:val="20"/>
      </w:rPr>
      <w:t xml:space="preserve"> Lab</w:t>
    </w:r>
    <w:r w:rsidRPr="00545580">
      <w:rPr>
        <w:i/>
        <w:sz w:val="20"/>
        <w:szCs w:val="20"/>
      </w:rPr>
      <w:tab/>
    </w:r>
    <w:r w:rsidR="00F11707">
      <w:rPr>
        <w:i/>
        <w:sz w:val="20"/>
        <w:szCs w:val="20"/>
      </w:rPr>
      <w:t>Your Name</w:t>
    </w:r>
  </w:p>
  <w:p w14:paraId="3B5FF607" w14:textId="1C665843" w:rsidR="00C8008B" w:rsidRPr="00545580" w:rsidRDefault="00F71325" w:rsidP="00C8008B">
    <w:pPr>
      <w:pStyle w:val="Header"/>
      <w:rPr>
        <w:i/>
        <w:sz w:val="20"/>
        <w:szCs w:val="20"/>
      </w:rPr>
    </w:pPr>
    <w:r>
      <w:rPr>
        <w:i/>
        <w:sz w:val="20"/>
        <w:szCs w:val="20"/>
      </w:rPr>
      <w:t>Computer Forensics</w:t>
    </w:r>
    <w:r w:rsidR="00C8008B" w:rsidRPr="00545580">
      <w:rPr>
        <w:i/>
        <w:sz w:val="20"/>
        <w:szCs w:val="20"/>
      </w:rPr>
      <w:tab/>
    </w:r>
    <w:r w:rsidR="00C8008B" w:rsidRPr="00545580">
      <w:rPr>
        <w:i/>
        <w:sz w:val="20"/>
        <w:szCs w:val="20"/>
      </w:rPr>
      <w:tab/>
    </w:r>
    <w:r w:rsidR="00F11707">
      <w:rPr>
        <w:i/>
        <w:sz w:val="20"/>
        <w:szCs w:val="20"/>
      </w:rPr>
      <w:t>Date</w:t>
    </w:r>
  </w:p>
  <w:p w14:paraId="3B5FF608" w14:textId="77777777" w:rsidR="00C8008B" w:rsidRDefault="00C800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92553"/>
    <w:multiLevelType w:val="hybridMultilevel"/>
    <w:tmpl w:val="00FE5676"/>
    <w:lvl w:ilvl="0" w:tplc="9DB0FA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E967279"/>
    <w:multiLevelType w:val="hybridMultilevel"/>
    <w:tmpl w:val="92B810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362907BC"/>
    <w:multiLevelType w:val="hybridMultilevel"/>
    <w:tmpl w:val="D1C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357EE6"/>
    <w:multiLevelType w:val="hybridMultilevel"/>
    <w:tmpl w:val="FD6CB6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722F4E9A"/>
    <w:multiLevelType w:val="hybridMultilevel"/>
    <w:tmpl w:val="7542CB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 Ramsey">
    <w15:presenceInfo w15:providerId="Windows Live" w15:userId="0e252f2f17049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6F"/>
    <w:rsid w:val="00004322"/>
    <w:rsid w:val="000100A8"/>
    <w:rsid w:val="00011CA7"/>
    <w:rsid w:val="0001240C"/>
    <w:rsid w:val="0002211A"/>
    <w:rsid w:val="00023E96"/>
    <w:rsid w:val="00087DDD"/>
    <w:rsid w:val="000A00CC"/>
    <w:rsid w:val="000A47C4"/>
    <w:rsid w:val="000E4C4A"/>
    <w:rsid w:val="000F3522"/>
    <w:rsid w:val="000F3E1C"/>
    <w:rsid w:val="00102042"/>
    <w:rsid w:val="00183C77"/>
    <w:rsid w:val="00186152"/>
    <w:rsid w:val="001900F5"/>
    <w:rsid w:val="00196C23"/>
    <w:rsid w:val="001D2520"/>
    <w:rsid w:val="001D60B6"/>
    <w:rsid w:val="00201E84"/>
    <w:rsid w:val="0020518F"/>
    <w:rsid w:val="00225854"/>
    <w:rsid w:val="0023318E"/>
    <w:rsid w:val="002373B2"/>
    <w:rsid w:val="00237D83"/>
    <w:rsid w:val="0025191B"/>
    <w:rsid w:val="00252F0B"/>
    <w:rsid w:val="0026389A"/>
    <w:rsid w:val="00277F1E"/>
    <w:rsid w:val="002820DD"/>
    <w:rsid w:val="002A60AB"/>
    <w:rsid w:val="002D0E70"/>
    <w:rsid w:val="002D6108"/>
    <w:rsid w:val="002E71E9"/>
    <w:rsid w:val="00314AD7"/>
    <w:rsid w:val="003169D9"/>
    <w:rsid w:val="00330DC9"/>
    <w:rsid w:val="00354C0B"/>
    <w:rsid w:val="00366E97"/>
    <w:rsid w:val="0038770C"/>
    <w:rsid w:val="00391131"/>
    <w:rsid w:val="003A046A"/>
    <w:rsid w:val="003A23B3"/>
    <w:rsid w:val="004416DF"/>
    <w:rsid w:val="004522F1"/>
    <w:rsid w:val="00454BE7"/>
    <w:rsid w:val="00461671"/>
    <w:rsid w:val="0046363F"/>
    <w:rsid w:val="00486993"/>
    <w:rsid w:val="00486A51"/>
    <w:rsid w:val="0048723F"/>
    <w:rsid w:val="004B426F"/>
    <w:rsid w:val="004C6322"/>
    <w:rsid w:val="004D2A67"/>
    <w:rsid w:val="00503CF3"/>
    <w:rsid w:val="005050CD"/>
    <w:rsid w:val="0050627E"/>
    <w:rsid w:val="0052316E"/>
    <w:rsid w:val="0052619A"/>
    <w:rsid w:val="00545580"/>
    <w:rsid w:val="005458D4"/>
    <w:rsid w:val="00564E21"/>
    <w:rsid w:val="005A44E6"/>
    <w:rsid w:val="005A7015"/>
    <w:rsid w:val="005C6911"/>
    <w:rsid w:val="005E0476"/>
    <w:rsid w:val="00621604"/>
    <w:rsid w:val="006421B6"/>
    <w:rsid w:val="006A28F2"/>
    <w:rsid w:val="006C25D3"/>
    <w:rsid w:val="006D1BFE"/>
    <w:rsid w:val="006F6704"/>
    <w:rsid w:val="00710EAC"/>
    <w:rsid w:val="00745663"/>
    <w:rsid w:val="007817BC"/>
    <w:rsid w:val="00790A07"/>
    <w:rsid w:val="007A5CC0"/>
    <w:rsid w:val="007D386E"/>
    <w:rsid w:val="007E248A"/>
    <w:rsid w:val="007F58D3"/>
    <w:rsid w:val="00825E84"/>
    <w:rsid w:val="0086461A"/>
    <w:rsid w:val="00864DBB"/>
    <w:rsid w:val="00864F81"/>
    <w:rsid w:val="008D64F3"/>
    <w:rsid w:val="00925D38"/>
    <w:rsid w:val="00926F43"/>
    <w:rsid w:val="00937DEA"/>
    <w:rsid w:val="009512B3"/>
    <w:rsid w:val="00961DEA"/>
    <w:rsid w:val="00984967"/>
    <w:rsid w:val="00987795"/>
    <w:rsid w:val="00996EDC"/>
    <w:rsid w:val="009B357A"/>
    <w:rsid w:val="009D5C1B"/>
    <w:rsid w:val="009E15F4"/>
    <w:rsid w:val="00A000DA"/>
    <w:rsid w:val="00A15AEF"/>
    <w:rsid w:val="00A70C33"/>
    <w:rsid w:val="00A767B7"/>
    <w:rsid w:val="00A830F9"/>
    <w:rsid w:val="00A8774D"/>
    <w:rsid w:val="00A904C7"/>
    <w:rsid w:val="00A95DE5"/>
    <w:rsid w:val="00A96255"/>
    <w:rsid w:val="00AA0DBA"/>
    <w:rsid w:val="00AA1A82"/>
    <w:rsid w:val="00AB1F64"/>
    <w:rsid w:val="00AE0787"/>
    <w:rsid w:val="00AE18D9"/>
    <w:rsid w:val="00AF0975"/>
    <w:rsid w:val="00B23651"/>
    <w:rsid w:val="00B42C33"/>
    <w:rsid w:val="00B5781E"/>
    <w:rsid w:val="00B6010E"/>
    <w:rsid w:val="00B84553"/>
    <w:rsid w:val="00B97CF8"/>
    <w:rsid w:val="00BC1C67"/>
    <w:rsid w:val="00BC364A"/>
    <w:rsid w:val="00BF4BD8"/>
    <w:rsid w:val="00C05C07"/>
    <w:rsid w:val="00C118F3"/>
    <w:rsid w:val="00C236EC"/>
    <w:rsid w:val="00C24EA4"/>
    <w:rsid w:val="00C42949"/>
    <w:rsid w:val="00C4426C"/>
    <w:rsid w:val="00C65713"/>
    <w:rsid w:val="00C8008B"/>
    <w:rsid w:val="00C84885"/>
    <w:rsid w:val="00CA0607"/>
    <w:rsid w:val="00CB124F"/>
    <w:rsid w:val="00CD1453"/>
    <w:rsid w:val="00CE0AE6"/>
    <w:rsid w:val="00CE17BB"/>
    <w:rsid w:val="00D03B7E"/>
    <w:rsid w:val="00D166A6"/>
    <w:rsid w:val="00D2714F"/>
    <w:rsid w:val="00D3069D"/>
    <w:rsid w:val="00D37442"/>
    <w:rsid w:val="00D43B45"/>
    <w:rsid w:val="00D44A62"/>
    <w:rsid w:val="00D55BB5"/>
    <w:rsid w:val="00D7020D"/>
    <w:rsid w:val="00D83373"/>
    <w:rsid w:val="00D916FE"/>
    <w:rsid w:val="00DA3ADD"/>
    <w:rsid w:val="00DE0A39"/>
    <w:rsid w:val="00DE4C20"/>
    <w:rsid w:val="00DE4F4E"/>
    <w:rsid w:val="00E015E1"/>
    <w:rsid w:val="00E2225E"/>
    <w:rsid w:val="00E40C40"/>
    <w:rsid w:val="00E67FD7"/>
    <w:rsid w:val="00E71459"/>
    <w:rsid w:val="00E96839"/>
    <w:rsid w:val="00EB10B3"/>
    <w:rsid w:val="00EB1E12"/>
    <w:rsid w:val="00EB217A"/>
    <w:rsid w:val="00EC4608"/>
    <w:rsid w:val="00ED3045"/>
    <w:rsid w:val="00EE0DAC"/>
    <w:rsid w:val="00EF0BB7"/>
    <w:rsid w:val="00EF0E8F"/>
    <w:rsid w:val="00F11707"/>
    <w:rsid w:val="00F21A4D"/>
    <w:rsid w:val="00F30E8F"/>
    <w:rsid w:val="00F32E44"/>
    <w:rsid w:val="00F46324"/>
    <w:rsid w:val="00F6624D"/>
    <w:rsid w:val="00F7018E"/>
    <w:rsid w:val="00F7045B"/>
    <w:rsid w:val="00F71325"/>
    <w:rsid w:val="00F91D1F"/>
    <w:rsid w:val="00FD4BF4"/>
    <w:rsid w:val="00FE638D"/>
    <w:rsid w:val="00FE7332"/>
    <w:rsid w:val="00FF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F5B7"/>
  <w15:docId w15:val="{6B48F912-FEA0-4356-9751-3CAC7297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ajorEastAsia" w:hAnsi="Times New Roman"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0DA"/>
  </w:style>
  <w:style w:type="paragraph" w:styleId="Heading1">
    <w:name w:val="heading 1"/>
    <w:basedOn w:val="Normal"/>
    <w:next w:val="Normal"/>
    <w:link w:val="Heading1Char"/>
    <w:uiPriority w:val="9"/>
    <w:qFormat/>
    <w:rsid w:val="00A000D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000D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000D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000DA"/>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A000D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000D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000D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000D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000D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0D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000DA"/>
    <w:rPr>
      <w:smallCaps/>
      <w:sz w:val="52"/>
      <w:szCs w:val="52"/>
    </w:rPr>
  </w:style>
  <w:style w:type="paragraph" w:styleId="Subtitle">
    <w:name w:val="Subtitle"/>
    <w:basedOn w:val="Normal"/>
    <w:next w:val="Normal"/>
    <w:link w:val="SubtitleChar"/>
    <w:uiPriority w:val="11"/>
    <w:qFormat/>
    <w:rsid w:val="00A000DA"/>
    <w:rPr>
      <w:i/>
      <w:iCs/>
      <w:smallCaps/>
      <w:spacing w:val="10"/>
      <w:sz w:val="28"/>
      <w:szCs w:val="28"/>
    </w:rPr>
  </w:style>
  <w:style w:type="character" w:customStyle="1" w:styleId="SubtitleChar">
    <w:name w:val="Subtitle Char"/>
    <w:basedOn w:val="DefaultParagraphFont"/>
    <w:link w:val="Subtitle"/>
    <w:uiPriority w:val="11"/>
    <w:rsid w:val="00A000DA"/>
    <w:rPr>
      <w:i/>
      <w:iCs/>
      <w:smallCaps/>
      <w:spacing w:val="10"/>
      <w:sz w:val="28"/>
      <w:szCs w:val="28"/>
    </w:rPr>
  </w:style>
  <w:style w:type="paragraph" w:styleId="Header">
    <w:name w:val="header"/>
    <w:basedOn w:val="Normal"/>
    <w:link w:val="HeaderChar"/>
    <w:uiPriority w:val="99"/>
    <w:unhideWhenUsed/>
    <w:rsid w:val="00D03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B7E"/>
    <w:rPr>
      <w:rFonts w:ascii="Calibri" w:eastAsia="Calibri" w:hAnsi="Calibri" w:cs="Times New Roman"/>
    </w:rPr>
  </w:style>
  <w:style w:type="paragraph" w:styleId="Footer">
    <w:name w:val="footer"/>
    <w:basedOn w:val="Normal"/>
    <w:link w:val="FooterChar"/>
    <w:uiPriority w:val="99"/>
    <w:unhideWhenUsed/>
    <w:rsid w:val="00D03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B7E"/>
    <w:rPr>
      <w:rFonts w:ascii="Calibri" w:eastAsia="Calibri" w:hAnsi="Calibri" w:cs="Times New Roman"/>
    </w:rPr>
  </w:style>
  <w:style w:type="paragraph" w:styleId="ListParagraph">
    <w:name w:val="List Paragraph"/>
    <w:basedOn w:val="Normal"/>
    <w:uiPriority w:val="34"/>
    <w:qFormat/>
    <w:rsid w:val="00A000DA"/>
    <w:pPr>
      <w:ind w:left="720"/>
      <w:contextualSpacing/>
    </w:pPr>
  </w:style>
  <w:style w:type="paragraph" w:styleId="BalloonText">
    <w:name w:val="Balloon Text"/>
    <w:basedOn w:val="Normal"/>
    <w:link w:val="BalloonTextChar"/>
    <w:uiPriority w:val="99"/>
    <w:semiHidden/>
    <w:unhideWhenUsed/>
    <w:rsid w:val="00E22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25E"/>
    <w:rPr>
      <w:rFonts w:ascii="Tahoma" w:hAnsi="Tahoma" w:cs="Tahoma"/>
      <w:sz w:val="16"/>
      <w:szCs w:val="16"/>
    </w:rPr>
  </w:style>
  <w:style w:type="paragraph" w:styleId="Caption">
    <w:name w:val="caption"/>
    <w:basedOn w:val="Normal"/>
    <w:next w:val="Normal"/>
    <w:uiPriority w:val="35"/>
    <w:unhideWhenUsed/>
    <w:rsid w:val="00BC364A"/>
    <w:rPr>
      <w:b/>
      <w:bCs/>
      <w:smallCaps/>
      <w:color w:val="1F497D" w:themeColor="text2"/>
      <w:spacing w:val="10"/>
      <w:sz w:val="18"/>
      <w:szCs w:val="18"/>
    </w:rPr>
  </w:style>
  <w:style w:type="character" w:customStyle="1" w:styleId="Heading2Char">
    <w:name w:val="Heading 2 Char"/>
    <w:basedOn w:val="DefaultParagraphFont"/>
    <w:link w:val="Heading2"/>
    <w:uiPriority w:val="9"/>
    <w:rsid w:val="00A000DA"/>
    <w:rPr>
      <w:smallCaps/>
      <w:sz w:val="28"/>
      <w:szCs w:val="28"/>
    </w:rPr>
  </w:style>
  <w:style w:type="character" w:customStyle="1" w:styleId="Heading1Char">
    <w:name w:val="Heading 1 Char"/>
    <w:basedOn w:val="DefaultParagraphFont"/>
    <w:link w:val="Heading1"/>
    <w:uiPriority w:val="9"/>
    <w:rsid w:val="00A000DA"/>
    <w:rPr>
      <w:smallCaps/>
      <w:spacing w:val="5"/>
      <w:sz w:val="36"/>
      <w:szCs w:val="36"/>
    </w:rPr>
  </w:style>
  <w:style w:type="character" w:customStyle="1" w:styleId="Heading3Char">
    <w:name w:val="Heading 3 Char"/>
    <w:basedOn w:val="DefaultParagraphFont"/>
    <w:link w:val="Heading3"/>
    <w:uiPriority w:val="9"/>
    <w:rsid w:val="00A000DA"/>
    <w:rPr>
      <w:i/>
      <w:iCs/>
      <w:smallCaps/>
      <w:spacing w:val="5"/>
      <w:sz w:val="26"/>
      <w:szCs w:val="26"/>
    </w:rPr>
  </w:style>
  <w:style w:type="character" w:customStyle="1" w:styleId="Heading4Char">
    <w:name w:val="Heading 4 Char"/>
    <w:basedOn w:val="DefaultParagraphFont"/>
    <w:link w:val="Heading4"/>
    <w:uiPriority w:val="9"/>
    <w:rsid w:val="00A000DA"/>
    <w:rPr>
      <w:b/>
      <w:bCs/>
      <w:spacing w:val="5"/>
      <w:sz w:val="24"/>
      <w:szCs w:val="24"/>
    </w:rPr>
  </w:style>
  <w:style w:type="character" w:customStyle="1" w:styleId="Heading5Char">
    <w:name w:val="Heading 5 Char"/>
    <w:basedOn w:val="DefaultParagraphFont"/>
    <w:link w:val="Heading5"/>
    <w:uiPriority w:val="9"/>
    <w:rsid w:val="00A000DA"/>
    <w:rPr>
      <w:i/>
      <w:iCs/>
      <w:sz w:val="24"/>
      <w:szCs w:val="24"/>
    </w:rPr>
  </w:style>
  <w:style w:type="character" w:customStyle="1" w:styleId="Heading6Char">
    <w:name w:val="Heading 6 Char"/>
    <w:basedOn w:val="DefaultParagraphFont"/>
    <w:link w:val="Heading6"/>
    <w:uiPriority w:val="9"/>
    <w:semiHidden/>
    <w:rsid w:val="00A000D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000D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000DA"/>
    <w:rPr>
      <w:b/>
      <w:bCs/>
      <w:color w:val="7F7F7F" w:themeColor="text1" w:themeTint="80"/>
      <w:sz w:val="20"/>
      <w:szCs w:val="20"/>
    </w:rPr>
  </w:style>
  <w:style w:type="character" w:customStyle="1" w:styleId="Heading9Char">
    <w:name w:val="Heading 9 Char"/>
    <w:basedOn w:val="DefaultParagraphFont"/>
    <w:link w:val="Heading9"/>
    <w:uiPriority w:val="9"/>
    <w:semiHidden/>
    <w:rsid w:val="00A000DA"/>
    <w:rPr>
      <w:b/>
      <w:bCs/>
      <w:i/>
      <w:iCs/>
      <w:color w:val="7F7F7F" w:themeColor="text1" w:themeTint="80"/>
      <w:sz w:val="18"/>
      <w:szCs w:val="18"/>
    </w:rPr>
  </w:style>
  <w:style w:type="character" w:styleId="Strong">
    <w:name w:val="Strong"/>
    <w:uiPriority w:val="22"/>
    <w:qFormat/>
    <w:rsid w:val="00A000DA"/>
    <w:rPr>
      <w:b/>
      <w:bCs/>
    </w:rPr>
  </w:style>
  <w:style w:type="character" w:styleId="Emphasis">
    <w:name w:val="Emphasis"/>
    <w:uiPriority w:val="20"/>
    <w:qFormat/>
    <w:rsid w:val="00A000DA"/>
    <w:rPr>
      <w:b/>
      <w:bCs/>
      <w:i/>
      <w:iCs/>
      <w:spacing w:val="10"/>
    </w:rPr>
  </w:style>
  <w:style w:type="paragraph" w:styleId="NoSpacing">
    <w:name w:val="No Spacing"/>
    <w:basedOn w:val="Normal"/>
    <w:link w:val="NoSpacingChar"/>
    <w:uiPriority w:val="1"/>
    <w:qFormat/>
    <w:rsid w:val="00A000DA"/>
    <w:pPr>
      <w:spacing w:after="0" w:line="240" w:lineRule="auto"/>
    </w:pPr>
  </w:style>
  <w:style w:type="character" w:customStyle="1" w:styleId="NoSpacingChar">
    <w:name w:val="No Spacing Char"/>
    <w:basedOn w:val="DefaultParagraphFont"/>
    <w:link w:val="NoSpacing"/>
    <w:uiPriority w:val="1"/>
    <w:rsid w:val="00BC364A"/>
  </w:style>
  <w:style w:type="paragraph" w:styleId="Quote">
    <w:name w:val="Quote"/>
    <w:basedOn w:val="Normal"/>
    <w:next w:val="Normal"/>
    <w:link w:val="QuoteChar"/>
    <w:uiPriority w:val="29"/>
    <w:qFormat/>
    <w:rsid w:val="00A000DA"/>
    <w:rPr>
      <w:i/>
      <w:iCs/>
    </w:rPr>
  </w:style>
  <w:style w:type="character" w:customStyle="1" w:styleId="QuoteChar">
    <w:name w:val="Quote Char"/>
    <w:basedOn w:val="DefaultParagraphFont"/>
    <w:link w:val="Quote"/>
    <w:uiPriority w:val="29"/>
    <w:rsid w:val="00A000DA"/>
    <w:rPr>
      <w:i/>
      <w:iCs/>
    </w:rPr>
  </w:style>
  <w:style w:type="paragraph" w:styleId="IntenseQuote">
    <w:name w:val="Intense Quote"/>
    <w:basedOn w:val="Normal"/>
    <w:next w:val="Normal"/>
    <w:link w:val="IntenseQuoteChar"/>
    <w:uiPriority w:val="30"/>
    <w:qFormat/>
    <w:rsid w:val="00A000D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000DA"/>
    <w:rPr>
      <w:i/>
      <w:iCs/>
    </w:rPr>
  </w:style>
  <w:style w:type="character" w:styleId="SubtleEmphasis">
    <w:name w:val="Subtle Emphasis"/>
    <w:uiPriority w:val="19"/>
    <w:qFormat/>
    <w:rsid w:val="00A000DA"/>
    <w:rPr>
      <w:i/>
      <w:iCs/>
    </w:rPr>
  </w:style>
  <w:style w:type="character" w:styleId="IntenseEmphasis">
    <w:name w:val="Intense Emphasis"/>
    <w:uiPriority w:val="21"/>
    <w:qFormat/>
    <w:rsid w:val="00A000DA"/>
    <w:rPr>
      <w:b/>
      <w:bCs/>
      <w:i/>
      <w:iCs/>
    </w:rPr>
  </w:style>
  <w:style w:type="character" w:styleId="SubtleReference">
    <w:name w:val="Subtle Reference"/>
    <w:basedOn w:val="DefaultParagraphFont"/>
    <w:uiPriority w:val="31"/>
    <w:qFormat/>
    <w:rsid w:val="00A000DA"/>
    <w:rPr>
      <w:smallCaps/>
    </w:rPr>
  </w:style>
  <w:style w:type="character" w:styleId="IntenseReference">
    <w:name w:val="Intense Reference"/>
    <w:uiPriority w:val="32"/>
    <w:qFormat/>
    <w:rsid w:val="00A000DA"/>
    <w:rPr>
      <w:b/>
      <w:bCs/>
      <w:smallCaps/>
    </w:rPr>
  </w:style>
  <w:style w:type="character" w:styleId="BookTitle">
    <w:name w:val="Book Title"/>
    <w:basedOn w:val="DefaultParagraphFont"/>
    <w:uiPriority w:val="33"/>
    <w:qFormat/>
    <w:rsid w:val="00A000DA"/>
    <w:rPr>
      <w:i/>
      <w:iCs/>
      <w:smallCaps/>
      <w:spacing w:val="5"/>
    </w:rPr>
  </w:style>
  <w:style w:type="paragraph" w:styleId="TOCHeading">
    <w:name w:val="TOC Heading"/>
    <w:basedOn w:val="Heading1"/>
    <w:next w:val="Normal"/>
    <w:uiPriority w:val="39"/>
    <w:semiHidden/>
    <w:unhideWhenUsed/>
    <w:qFormat/>
    <w:rsid w:val="00A000DA"/>
    <w:pPr>
      <w:outlineLvl w:val="9"/>
    </w:pPr>
    <w:rPr>
      <w:lang w:bidi="en-US"/>
    </w:rPr>
  </w:style>
  <w:style w:type="character" w:styleId="Hyperlink">
    <w:name w:val="Hyperlink"/>
    <w:basedOn w:val="DefaultParagraphFont"/>
    <w:uiPriority w:val="99"/>
    <w:unhideWhenUsed/>
    <w:rsid w:val="005C6911"/>
    <w:rPr>
      <w:color w:val="0000FF" w:themeColor="hyperlink"/>
      <w:u w:val="single"/>
    </w:rPr>
  </w:style>
  <w:style w:type="paragraph" w:styleId="Bibliography">
    <w:name w:val="Bibliography"/>
    <w:basedOn w:val="Normal"/>
    <w:next w:val="Normal"/>
    <w:uiPriority w:val="37"/>
    <w:unhideWhenUsed/>
    <w:rsid w:val="00F6624D"/>
  </w:style>
  <w:style w:type="paragraph" w:styleId="FootnoteText">
    <w:name w:val="footnote text"/>
    <w:basedOn w:val="Normal"/>
    <w:link w:val="FootnoteTextChar"/>
    <w:uiPriority w:val="99"/>
    <w:semiHidden/>
    <w:unhideWhenUsed/>
    <w:rsid w:val="00B236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3651"/>
    <w:rPr>
      <w:sz w:val="20"/>
      <w:szCs w:val="20"/>
    </w:rPr>
  </w:style>
  <w:style w:type="character" w:styleId="FootnoteReference">
    <w:name w:val="footnote reference"/>
    <w:basedOn w:val="DefaultParagraphFont"/>
    <w:uiPriority w:val="99"/>
    <w:semiHidden/>
    <w:unhideWhenUsed/>
    <w:rsid w:val="00B23651"/>
    <w:rPr>
      <w:vertAlign w:val="superscript"/>
    </w:rPr>
  </w:style>
  <w:style w:type="character" w:styleId="CommentReference">
    <w:name w:val="annotation reference"/>
    <w:basedOn w:val="DefaultParagraphFont"/>
    <w:uiPriority w:val="99"/>
    <w:semiHidden/>
    <w:unhideWhenUsed/>
    <w:rsid w:val="00F11707"/>
    <w:rPr>
      <w:sz w:val="16"/>
      <w:szCs w:val="16"/>
    </w:rPr>
  </w:style>
  <w:style w:type="paragraph" w:styleId="CommentText">
    <w:name w:val="annotation text"/>
    <w:basedOn w:val="Normal"/>
    <w:link w:val="CommentTextChar"/>
    <w:uiPriority w:val="99"/>
    <w:semiHidden/>
    <w:unhideWhenUsed/>
    <w:rsid w:val="00F11707"/>
    <w:pPr>
      <w:spacing w:line="240" w:lineRule="auto"/>
    </w:pPr>
    <w:rPr>
      <w:sz w:val="20"/>
      <w:szCs w:val="20"/>
    </w:rPr>
  </w:style>
  <w:style w:type="character" w:customStyle="1" w:styleId="CommentTextChar">
    <w:name w:val="Comment Text Char"/>
    <w:basedOn w:val="DefaultParagraphFont"/>
    <w:link w:val="CommentText"/>
    <w:uiPriority w:val="99"/>
    <w:semiHidden/>
    <w:rsid w:val="00F11707"/>
    <w:rPr>
      <w:sz w:val="20"/>
      <w:szCs w:val="20"/>
    </w:rPr>
  </w:style>
  <w:style w:type="paragraph" w:styleId="CommentSubject">
    <w:name w:val="annotation subject"/>
    <w:basedOn w:val="CommentText"/>
    <w:next w:val="CommentText"/>
    <w:link w:val="CommentSubjectChar"/>
    <w:uiPriority w:val="99"/>
    <w:semiHidden/>
    <w:unhideWhenUsed/>
    <w:rsid w:val="00F11707"/>
    <w:rPr>
      <w:b/>
      <w:bCs/>
    </w:rPr>
  </w:style>
  <w:style w:type="character" w:customStyle="1" w:styleId="CommentSubjectChar">
    <w:name w:val="Comment Subject Char"/>
    <w:basedOn w:val="CommentTextChar"/>
    <w:link w:val="CommentSubject"/>
    <w:uiPriority w:val="99"/>
    <w:semiHidden/>
    <w:rsid w:val="00F117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Pho</b:Tag>
    <b:SourceType>InternetSite</b:SourceType>
    <b:Guid>{A4D10BF1-D456-47AD-B2FF-4B2374D8F4E8}</b:Guid>
    <b:Title>PhotoRec - CGSecurity</b:Title>
    <b:URL>http://www.cgsecurity.org/wiki/PhotoRec</b:URL>
    <b:InternetSiteTitle>CGSecurity</b:InternetSiteTitle>
    <b:YearAccessed>2013</b:YearAccessed>
    <b:MonthAccessed>Feb</b:MonthAccessed>
    <b:DayAccessed>6</b:DayAccessed>
    <b:RefOrder>1</b:RefOrder>
  </b:Source>
  <b:Source>
    <b:Tag>Dol08</b:Tag>
    <b:SourceType>JournalArticle</b:SourceType>
    <b:Guid>{173D70CA-0486-4055-ABAC-90B24FCC35EF}</b:Guid>
    <b:Title>Forensic analysis of the Windows registry in memory</b:Title>
    <b:Year>2008</b:Year>
    <b:Author>
      <b:Author>
        <b:NameList>
          <b:Person>
            <b:Last>Dolan-Gavitt</b:Last>
            <b:First>Brendan</b:First>
          </b:Person>
        </b:NameList>
      </b:Author>
    </b:Author>
    <b:JournalName>Digital Investigations</b:JournalName>
    <b:Pages>S26-S32</b:Pages>
    <b:Publisher>Mitre Corporation</b:Publisher>
    <b:Volume>5</b:Volume>
    <b:RefOrder>2</b:RefOrder>
  </b:Source>
  <b:Source>
    <b:Tag>Gar06</b:Tag>
    <b:SourceType>ConferenceProceedings</b:SourceType>
    <b:Guid>{43CC66BC-DCE0-40E6-8B85-AE929204631A}</b:Guid>
    <b:Author>
      <b:Author>
        <b:NameList>
          <b:Person>
            <b:Last>Garfinkel</b:Last>
            <b:Middle>L.</b:Middle>
            <b:First>Simson</b:First>
          </b:Person>
          <b:Person>
            <b:Last>Malan</b:Last>
            <b:Middle>J.</b:Middle>
            <b:First>David</b:First>
          </b:Person>
          <b:Person>
            <b:Last>Dubec</b:Last>
            <b:First>Karl-Alexander</b:First>
          </b:Person>
          <b:Person>
            <b:Last>Stevens</b:Last>
            <b:Middle>C.</b:Middle>
            <b:First>Christopher</b:First>
          </b:Person>
          <b:Person>
            <b:Last>Pham</b:Last>
            <b:First>Cecile</b:First>
          </b:Person>
        </b:NameList>
      </b:Author>
    </b:Author>
    <b:Title>Advanced forensic format:  An open, extensible format for disk imaging</b:Title>
    <b:JournalName>Advances in Digital ForensicsII</b:JournalName>
    <b:Year>2006</b:Year>
    <b:Pages>17-31</b:Pages>
    <b:City>Orlando, FL</b:City>
    <b:Publisher>Springer</b:Publisher>
    <b:ConferenceName>FIP Internatioal Conference on Digital Forensics: National Center for Forensic Science</b:ConferenceName>
    <b:RefOrder>3</b:RefOrder>
  </b:Source>
  <b:Source>
    <b:Tag>Nel10</b:Tag>
    <b:SourceType>Book</b:SourceType>
    <b:Guid>{C1C9A5F9-71DE-4080-856D-06C00EC04022}</b:Guid>
    <b:Title>Guide to computer forensics and investigations</b:Title>
    <b:Year>2010</b:Year>
    <b:City>Boston</b:City>
    <b:Publisher>Cengage</b:Publisher>
    <b:Author>
      <b:Author>
        <b:NameList>
          <b:Person>
            <b:Last>Nelson</b:Last>
            <b:First>Bill</b:First>
          </b:Person>
          <b:Person>
            <b:Last>Phillips</b:Last>
            <b:First>Amelia</b:First>
          </b:Person>
          <b:Person>
            <b:Last>Steuart</b:Last>
            <b:First>Christopher</b:First>
          </b:Person>
        </b:NameList>
      </b:Author>
    </b:Author>
    <b:Edition>4th</b:Edition>
    <b:RefOrder>4</b:RefOrder>
  </b:Source>
  <b:Source>
    <b:Tag>Gam08</b:Tag>
    <b:SourceType>InternetSite</b:SourceType>
    <b:Guid>{7A70201E-C761-476C-97DE-65DD34265AA5}</b:Guid>
    <b:Title>Digital Evidence and Commercial Risk</b:Title>
    <b:Year>2008</b:Year>
    <b:Author>
      <b:Author>
        <b:NameList>
          <b:Person>
            <b:Last>Gamertsfelder </b:Last>
            <b:First>Leith</b:First>
          </b:Person>
        </b:NameList>
      </b:Author>
    </b:Author>
    <b:InternetSiteTitle>FindLaw for Legal Professionals</b:InternetSiteTitle>
    <b:Month>March</b:Month>
    <b:Day>26</b:Day>
    <b:YearAccessed>2013</b:YearAccessed>
    <b:MonthAccessed>February</b:MonthAccessed>
    <b:DayAccessed>6</b:DayAccessed>
    <b:URL>http://technology.findlaw.com/electronic-discovery/digital-evidence-and-commercial-risk.html</b:URL>
    <b:RefOrder>5</b:RefOrder>
  </b:Source>
</b:Sources>
</file>

<file path=customXml/itemProps1.xml><?xml version="1.0" encoding="utf-8"?>
<ds:datastoreItem xmlns:ds="http://schemas.openxmlformats.org/officeDocument/2006/customXml" ds:itemID="{B761D991-52F5-4A87-BC34-F3E4C35A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Ramsey, John Webster</cp:lastModifiedBy>
  <cp:revision>2</cp:revision>
  <dcterms:created xsi:type="dcterms:W3CDTF">2014-08-25T12:50:00Z</dcterms:created>
  <dcterms:modified xsi:type="dcterms:W3CDTF">2014-08-25T12:50:00Z</dcterms:modified>
</cp:coreProperties>
</file>