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5951" w:rsidRDefault="00945951">
      <w:pPr>
        <w:rPr>
          <w:b/>
          <w:color w:val="1F5EFF"/>
        </w:rPr>
      </w:pPr>
      <w:bookmarkStart w:id="0" w:name="_GoBack"/>
      <w:bookmarkEnd w:id="0"/>
    </w:p>
    <w:p w:rsidR="00D75800" w:rsidRDefault="00385EF0">
      <w:pPr>
        <w:jc w:val="right"/>
      </w:pPr>
      <w:r>
        <w:rPr>
          <w:b/>
          <w:color w:val="1F5EFF"/>
        </w:rPr>
        <w:t>WQC-CHR-001</w:t>
      </w:r>
    </w:p>
    <w:p w:rsidR="00D75800" w:rsidRDefault="00385EF0">
      <w:pPr>
        <w:pStyle w:val="Titre"/>
      </w:pPr>
      <w:r>
        <w:t>Project Charter</w:t>
      </w:r>
    </w:p>
    <w:p w:rsidR="00D75800" w:rsidRDefault="00385EF0">
      <w:r>
        <w:rPr>
          <w:b/>
        </w:rPr>
        <w:t>Westo QG Connected</w:t>
      </w:r>
    </w:p>
    <w:p w:rsidR="00D75800" w:rsidRPr="00385EF0" w:rsidRDefault="00385EF0">
      <w:pPr>
        <w:rPr>
          <w:lang w:val="fr-FR"/>
        </w:rPr>
      </w:pPr>
      <w:r w:rsidRPr="00385EF0">
        <w:rPr>
          <w:lang w:val="fr-FR"/>
        </w:rPr>
        <w:t>Projet réel · A</w:t>
      </w:r>
      <w:r>
        <w:rPr>
          <w:lang w:val="fr-FR"/>
        </w:rPr>
        <w:t>ntananarivo</w:t>
      </w:r>
      <w:r w:rsidRPr="00385EF0">
        <w:rPr>
          <w:lang w:val="fr-FR"/>
        </w:rPr>
        <w:t xml:space="preserve">, </w:t>
      </w:r>
      <w:r>
        <w:rPr>
          <w:lang w:val="fr-FR"/>
        </w:rPr>
        <w:t>Madagascar · Responsable : Andriniaina</w:t>
      </w:r>
      <w:r w:rsidRPr="00385EF0">
        <w:rPr>
          <w:lang w:val="fr-FR"/>
        </w:rPr>
        <w:t xml:space="preserve"> R. — Chef de projet / Exploitant</w:t>
      </w:r>
    </w:p>
    <w:p w:rsidR="00D75800" w:rsidRPr="00385EF0" w:rsidRDefault="00D75800">
      <w:pPr>
        <w:rPr>
          <w:lang w:val="fr-FR"/>
        </w:rPr>
      </w:pPr>
    </w:p>
    <w:p w:rsidR="00D75800" w:rsidRPr="00385EF0" w:rsidRDefault="00385EF0">
      <w:pPr>
        <w:pStyle w:val="Titre1"/>
        <w:rPr>
          <w:lang w:val="fr-FR"/>
        </w:rPr>
      </w:pPr>
      <w:r w:rsidRPr="00385EF0">
        <w:rPr>
          <w:lang w:val="fr-FR"/>
        </w:rPr>
        <w:t>1. Contexte</w:t>
      </w:r>
    </w:p>
    <w:p w:rsidR="00D75800" w:rsidRPr="00385EF0" w:rsidRDefault="00385EF0">
      <w:pPr>
        <w:rPr>
          <w:lang w:val="fr-FR"/>
        </w:rPr>
      </w:pPr>
      <w:r w:rsidRPr="00385EF0">
        <w:rPr>
          <w:lang w:val="fr-FR"/>
        </w:rPr>
        <w:t xml:space="preserve">Westo QG </w:t>
      </w:r>
      <w:proofErr w:type="spellStart"/>
      <w:r w:rsidRPr="00385EF0">
        <w:rPr>
          <w:lang w:val="fr-FR"/>
        </w:rPr>
        <w:t>Connected</w:t>
      </w:r>
      <w:proofErr w:type="spellEnd"/>
      <w:r w:rsidRPr="00385EF0">
        <w:rPr>
          <w:lang w:val="fr-FR"/>
        </w:rPr>
        <w:t xml:space="preserve"> est un projet réel de connectivité et de services numériques de proximité. Il vise à proposer un accès Internet simple, contrôlé et exploitable par une seule personne.</w:t>
      </w:r>
    </w:p>
    <w:p w:rsidR="00D75800" w:rsidRDefault="00385EF0">
      <w:pPr>
        <w:pStyle w:val="Titre1"/>
      </w:pPr>
      <w:r>
        <w:t>2. Objectifs</w:t>
      </w:r>
    </w:p>
    <w:p w:rsidR="00D75800" w:rsidRPr="00385EF0" w:rsidRDefault="00385EF0">
      <w:pPr>
        <w:pStyle w:val="Listepuces"/>
        <w:rPr>
          <w:lang w:val="fr-FR"/>
        </w:rPr>
      </w:pPr>
      <w:r w:rsidRPr="00385EF0">
        <w:rPr>
          <w:lang w:val="fr-FR"/>
        </w:rPr>
        <w:t>Atteindre progressivement 20 clients par jour.</w:t>
      </w:r>
    </w:p>
    <w:p w:rsidR="00D75800" w:rsidRPr="00385EF0" w:rsidRDefault="00385EF0">
      <w:pPr>
        <w:pStyle w:val="Listepuces"/>
        <w:rPr>
          <w:lang w:val="fr-FR"/>
        </w:rPr>
      </w:pPr>
      <w:r w:rsidRPr="00385EF0">
        <w:rPr>
          <w:lang w:val="fr-FR"/>
        </w:rPr>
        <w:t>Obtenir au moins 5 clients revenant chaque semaine.</w:t>
      </w:r>
    </w:p>
    <w:p w:rsidR="00D75800" w:rsidRPr="00385EF0" w:rsidRDefault="00385EF0">
      <w:pPr>
        <w:pStyle w:val="Listepuces"/>
        <w:rPr>
          <w:lang w:val="fr-FR"/>
        </w:rPr>
      </w:pPr>
      <w:r w:rsidRPr="00385EF0">
        <w:rPr>
          <w:lang w:val="fr-FR"/>
        </w:rPr>
        <w:t>Viser environ 100 Mbps de débit moyen en journée lorsque les conditions réseau le permettent.</w:t>
      </w:r>
    </w:p>
    <w:p w:rsidR="00D75800" w:rsidRPr="00385EF0" w:rsidRDefault="00385EF0">
      <w:pPr>
        <w:pStyle w:val="Listepuces"/>
        <w:rPr>
          <w:lang w:val="fr-FR"/>
        </w:rPr>
      </w:pPr>
      <w:r w:rsidRPr="00385EF0">
        <w:rPr>
          <w:lang w:val="fr-FR"/>
        </w:rPr>
        <w:t>Construire une solution documentée, exploitable et évolutive.</w:t>
      </w:r>
    </w:p>
    <w:p w:rsidR="00D75800" w:rsidRDefault="00385EF0">
      <w:pPr>
        <w:pStyle w:val="Titre1"/>
      </w:pPr>
      <w:r>
        <w:t>3. Livrables</w:t>
      </w:r>
    </w:p>
    <w:p w:rsidR="00D75800" w:rsidRDefault="00385EF0">
      <w:pPr>
        <w:pStyle w:val="Listepuces"/>
      </w:pPr>
      <w:r>
        <w:t>Infrastructure Starlink + routeur OpenWrt</w:t>
      </w:r>
    </w:p>
    <w:p w:rsidR="00D75800" w:rsidRDefault="00385EF0">
      <w:pPr>
        <w:pStyle w:val="Listepuces"/>
      </w:pPr>
      <w:r>
        <w:t>Réseaux public et privé</w:t>
      </w:r>
    </w:p>
    <w:p w:rsidR="00D75800" w:rsidRPr="00385EF0" w:rsidRDefault="00385EF0">
      <w:pPr>
        <w:pStyle w:val="Listepuces"/>
        <w:rPr>
          <w:lang w:val="fr-FR"/>
        </w:rPr>
      </w:pPr>
      <w:r w:rsidRPr="00385EF0">
        <w:rPr>
          <w:lang w:val="fr-FR"/>
        </w:rPr>
        <w:t>Portail captif et codes à usage unique</w:t>
      </w:r>
    </w:p>
    <w:p w:rsidR="00D75800" w:rsidRDefault="00385EF0">
      <w:pPr>
        <w:pStyle w:val="Listepuces"/>
      </w:pPr>
      <w:r>
        <w:t>Catalogue local</w:t>
      </w:r>
    </w:p>
    <w:p w:rsidR="00D75800" w:rsidRDefault="00385EF0">
      <w:pPr>
        <w:pStyle w:val="Listepuces"/>
      </w:pPr>
      <w:r>
        <w:t>Documentation projet et technique</w:t>
      </w:r>
    </w:p>
    <w:p w:rsidR="00D75800" w:rsidRDefault="00385EF0">
      <w:pPr>
        <w:pStyle w:val="Listepuces"/>
      </w:pPr>
      <w:r>
        <w:t>Tests et rapport final</w:t>
      </w:r>
    </w:p>
    <w:p w:rsidR="00D75800" w:rsidRDefault="00385EF0">
      <w:pPr>
        <w:pStyle w:val="Titre1"/>
      </w:pPr>
      <w:r>
        <w:t>4. Contraintes</w:t>
      </w:r>
    </w:p>
    <w:p w:rsidR="00D75800" w:rsidRPr="00385EF0" w:rsidRDefault="00385EF0">
      <w:pPr>
        <w:pStyle w:val="Listepuces"/>
        <w:rPr>
          <w:lang w:val="fr-FR"/>
        </w:rPr>
      </w:pPr>
      <w:r w:rsidRPr="00385EF0">
        <w:rPr>
          <w:lang w:val="fr-FR"/>
        </w:rPr>
        <w:t xml:space="preserve">Variation du débit et congestion </w:t>
      </w:r>
      <w:proofErr w:type="spellStart"/>
      <w:r w:rsidRPr="00385EF0">
        <w:rPr>
          <w:lang w:val="fr-FR"/>
        </w:rPr>
        <w:t>Starlink</w:t>
      </w:r>
      <w:proofErr w:type="spellEnd"/>
      <w:r w:rsidRPr="00385EF0">
        <w:rPr>
          <w:lang w:val="fr-FR"/>
        </w:rPr>
        <w:t>.</w:t>
      </w:r>
    </w:p>
    <w:p w:rsidR="00D75800" w:rsidRPr="00385EF0" w:rsidRDefault="00385EF0">
      <w:pPr>
        <w:pStyle w:val="Listepuces"/>
        <w:rPr>
          <w:lang w:val="fr-FR"/>
        </w:rPr>
      </w:pPr>
      <w:r w:rsidRPr="00385EF0">
        <w:rPr>
          <w:lang w:val="fr-FR"/>
        </w:rPr>
        <w:t>Obstructions et contraintes de positionnement de l'antenne.</w:t>
      </w:r>
    </w:p>
    <w:p w:rsidR="00D75800" w:rsidRPr="00385EF0" w:rsidRDefault="00385EF0">
      <w:pPr>
        <w:pStyle w:val="Listepuces"/>
        <w:rPr>
          <w:lang w:val="fr-FR"/>
        </w:rPr>
      </w:pPr>
      <w:r w:rsidRPr="00385EF0">
        <w:rPr>
          <w:lang w:val="fr-FR"/>
        </w:rPr>
        <w:t>Coupures ou instabilité de l'alimentation électrique.</w:t>
      </w:r>
    </w:p>
    <w:p w:rsidR="00D75800" w:rsidRPr="00385EF0" w:rsidRDefault="00385EF0">
      <w:pPr>
        <w:pStyle w:val="Listepuces"/>
        <w:rPr>
          <w:lang w:val="fr-FR"/>
        </w:rPr>
      </w:pPr>
      <w:r w:rsidRPr="00385EF0">
        <w:rPr>
          <w:lang w:val="fr-FR"/>
        </w:rPr>
        <w:t>Exploitation par une seule personne.</w:t>
      </w:r>
    </w:p>
    <w:sectPr w:rsidR="00D75800" w:rsidRPr="00385EF0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EF0"/>
    <w:rsid w:val="00393059"/>
    <w:rsid w:val="00945951"/>
    <w:rsid w:val="00AA1D8D"/>
    <w:rsid w:val="00B47730"/>
    <w:rsid w:val="00CB0664"/>
    <w:rsid w:val="00D758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9123A31-2B73-4CF4-9AD7-42BDBD201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7FAE45-8272-4E2F-9CBF-59BB262C4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4</cp:revision>
  <dcterms:created xsi:type="dcterms:W3CDTF">2013-12-23T23:15:00Z</dcterms:created>
  <dcterms:modified xsi:type="dcterms:W3CDTF">2026-08-10T22:57:00Z</dcterms:modified>
  <cp:category/>
</cp:coreProperties>
</file>