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F2D7F" w:sz="6" w:space="6"/>
        </w:pBdr>
        <w:spacing w:after="40"/>
      </w:pPr>
      <w:r>
        <w:rPr>
          <w:b/>
          <w:bCs/>
          <w:color w:val="4F2D7F"/>
          <w:sz w:val="32"/>
          <w:szCs w:val="32"/>
        </w:rPr>
        <w:t xml:space="preserve">ПРОГРАММА КОРПОРАТИВНОГО ОБУЧЕНИЯ</w:t>
      </w:r>
    </w:p>
    <w:p>
      <w:pPr>
        <w:spacing w:after="40" w:before="120"/>
      </w:pPr>
      <w:r>
        <w:rPr>
          <w:b/>
          <w:bCs/>
          <w:sz w:val="30"/>
          <w:szCs w:val="30"/>
        </w:rPr>
        <w:t xml:space="preserve">Искусственный интеллект в работе аудитора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Практический воркшоп · 1 день · для сотрудников-аудиторов</w:t>
      </w:r>
    </w:p>
    <w:p>
      <w:pPr>
        <w:pStyle w:val="Heading1"/>
      </w:pPr>
      <w:r>
        <w:t xml:space="preserve">О программе</w:t>
      </w:r>
    </w:p>
    <w:p>
      <w:pPr>
        <w:spacing w:after="120" w:line="276"/>
      </w:pPr>
      <w:r>
        <w:t xml:space="preserve">Однодневный практический воркшоп, на котором сотрудники осваивают бесплатные инструменты искусственного интеллекта и учатся применять их к ежедневной аудиторской рутине. Основной упор — на практику: люди не слушают теорию, а работают руками и уходят с готовым набором инструментов на рабочем месте.</w:t>
      </w:r>
    </w:p>
    <w:p>
      <w:pPr>
        <w:spacing w:after="120" w:line="276"/>
      </w:pPr>
      <w:r>
        <w:t xml:space="preserve">Обучение построено так, чтобы навык оставался с сотрудником и после воркшопа — как за счёт готовых инструментов, так и за счёт базовой ИИ-грамотности, которая переносится и на другие рабочие и личные задачи. Программа не требует платных лицензий: все инструменты бесплатны.</w:t>
      </w:r>
    </w:p>
    <w:p>
      <w:pPr>
        <w:pStyle w:val="Heading1"/>
      </w:pPr>
      <w:r>
        <w:t xml:space="preserve">Формат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Длительность: </w:t>
      </w:r>
      <w:r>
        <w:t xml:space="preserve">1 день, 6 часов, очно, с кофе-паузами.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Подача: </w:t>
      </w:r>
      <w:r>
        <w:t xml:space="preserve">интенсив с упором на практику в зале; без домашних заданий.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Аудитория: </w:t>
      </w:r>
      <w:r>
        <w:t xml:space="preserve">сотрудники-аудиторы; достаточно базового опыта пользователя.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Инструменты: </w:t>
      </w:r>
      <w:r>
        <w:t xml:space="preserve">только бесплатные, без лицензионных затрат.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Опора: </w:t>
      </w:r>
      <w:r>
        <w:t xml:space="preserve">обучающая платформа с готовыми материалами и инструкциями, к которым сотрудники возвращаются для повторения.</w:t>
      </w:r>
    </w:p>
    <w:p>
      <w:pPr>
        <w:pStyle w:val="Heading1"/>
      </w:pPr>
      <w:r>
        <w:t xml:space="preserve">Чему научатся сотрудники</w:t>
      </w:r>
    </w:p>
    <w:p>
      <w:pPr>
        <w:spacing w:after="120" w:line="276"/>
      </w:pPr>
      <w:r>
        <w:t xml:space="preserve">К концу дня каждый участник умеет: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грамотно ставить задачи искусственному интеллекту — базовый навык, применимый к любым задачам;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безопасно готовить данные перед работой с облачными сервисами;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за минуты извлекать условия договоров в структурированные таблицы;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быстрее и единообразнее оформлять замечания по внутреннему стандарту фирмы;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проверять большие массивы бухгалтерских проводок на аномалии;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работать с объёмными документами и нормативными актами в режиме «спроси у своих документов»;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готовить типовые деловые письма.</w:t>
      </w:r>
    </w:p>
    <w:p>
      <w:pPr>
        <w:pStyle w:val="Heading1"/>
      </w:pPr>
      <w:r>
        <w:t xml:space="preserve">Что сотрудники унесут с собой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Готовую библиотеку инструментов </w:t>
      </w:r>
      <w:r>
        <w:t xml:space="preserve">— ИИ-агенты и Excel-макросы под конкретные задачи, — которыми можно пользоваться сразу на рабочем месте.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Навык ИИ-грамотности, </w:t>
      </w:r>
      <w:r>
        <w:t xml:space="preserve">применимый за пределами аудита — в любых рабочих и личных задачах.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Опорные материалы и инструкции </w:t>
      </w:r>
      <w:r>
        <w:t xml:space="preserve">на обучающей платформе — чтобы вернуться и повторить.</w:t>
      </w:r>
    </w:p>
    <w:p>
      <w:pPr>
        <w:pStyle w:val="Heading1"/>
      </w:pPr>
      <w:r>
        <w:t xml:space="preserve">Как устроена программа</w:t>
      </w:r>
    </w:p>
    <w:p>
      <w:pPr>
        <w:spacing w:after="120" w:line="276"/>
      </w:pPr>
      <w:r>
        <w:t xml:space="preserve">Программа разбита на последовательные блоки — от базового навыка к прикладным задачам. Каждый блок даёт конкретный практический результат.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4F2D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36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4F2D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осваивают</w:t>
            </w:r>
          </w:p>
        </w:tc>
        <w:tc>
          <w:tcPr>
            <w:tcW w:type="dxa" w:w="32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4F2D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Практический результат</w:t>
            </w:r>
          </w:p>
        </w:tc>
      </w:tr>
      <w:tr>
        <w:tc>
          <w:tcPr>
            <w:tcW w:type="dxa" w:w="240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Основа</w:t>
            </w:r>
          </w:p>
        </w:tc>
        <w:tc>
          <w:tcPr>
            <w:tcW w:type="dxa" w:w="36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Как грамотно работать с ИИ и что такое ИИ-агент</w:t>
            </w:r>
          </w:p>
        </w:tc>
        <w:tc>
          <w:tcPr>
            <w:tcW w:type="dxa" w:w="32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Переносимый навык на любые задачи</w:t>
            </w:r>
          </w:p>
        </w:tc>
      </w:tr>
      <w:tr>
        <w:tc>
          <w:tcPr>
            <w:tcW w:type="dxa" w:w="240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Безопасность данных</w:t>
            </w:r>
          </w:p>
        </w:tc>
        <w:tc>
          <w:tcPr>
            <w:tcW w:type="dxa" w:w="36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Обезличивание информации перед работой в облаке</w:t>
            </w:r>
          </w:p>
        </w:tc>
        <w:tc>
          <w:tcPr>
            <w:tcW w:type="dxa" w:w="32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Конфиденциальные данные не покидают компанию</w:t>
            </w:r>
          </w:p>
        </w:tc>
      </w:tr>
      <w:tr>
        <w:tc>
          <w:tcPr>
            <w:tcW w:type="dxa" w:w="240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Договоры → таблица</w:t>
            </w:r>
          </w:p>
        </w:tc>
        <w:tc>
          <w:tcPr>
            <w:tcW w:type="dxa" w:w="36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Автоизвлечение условий договоров в рабочую таблицу</w:t>
            </w:r>
          </w:p>
        </w:tc>
        <w:tc>
          <w:tcPr>
            <w:tcW w:type="dxa" w:w="32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Часы ручной работы сокращаются до минут</w:t>
            </w:r>
          </w:p>
        </w:tc>
      </w:tr>
      <w:tr>
        <w:tc>
          <w:tcPr>
            <w:tcW w:type="dxa" w:w="240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Оформление замечаний</w:t>
            </w:r>
          </w:p>
        </w:tc>
        <w:tc>
          <w:tcPr>
            <w:tcW w:type="dxa" w:w="36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Подготовка замечаний по стандарту и языковым нормам фирмы</w:t>
            </w:r>
          </w:p>
        </w:tc>
        <w:tc>
          <w:tcPr>
            <w:tcW w:type="dxa" w:w="32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Скорость и единообразие документов</w:t>
            </w:r>
          </w:p>
        </w:tc>
      </w:tr>
      <w:tr>
        <w:tc>
          <w:tcPr>
            <w:tcW w:type="dxa" w:w="240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Проверка проводок и документов</w:t>
            </w:r>
          </w:p>
        </w:tc>
        <w:tc>
          <w:tcPr>
            <w:tcW w:type="dxa" w:w="36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Скрининг массива проводок на аномалии; работа с НПА и документами</w:t>
            </w:r>
          </w:p>
        </w:tc>
        <w:tc>
          <w:tcPr>
            <w:tcW w:type="dxa" w:w="32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Быстрый отбор того, что требует внимания</w:t>
            </w:r>
          </w:p>
        </w:tc>
      </w:tr>
      <w:tr>
        <w:tc>
          <w:tcPr>
            <w:tcW w:type="dxa" w:w="240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Быстрые победы и инструментарий</w:t>
            </w:r>
          </w:p>
        </w:tc>
        <w:tc>
          <w:tcPr>
            <w:tcW w:type="dxa" w:w="36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Деловые письма, черновики, библиотека готовых инструментов</w:t>
            </w:r>
          </w:p>
        </w:tc>
        <w:tc>
          <w:tcPr>
            <w:tcW w:type="dxa" w:w="3280"/>
            <w:tcBorders>
              <w:top w:val="single" w:color="D9D2E6" w:sz="1"/>
              <w:left w:val="single" w:color="D9D2E6" w:sz="1"/>
              <w:bottom w:val="single" w:color="D9D2E6" w:sz="1"/>
              <w:right w:val="single" w:color="D9D2E6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Арсенал инструментов на каждый день</w:t>
            </w:r>
          </w:p>
        </w:tc>
      </w:tr>
    </w:tbl>
    <w:p>
      <w:pPr>
        <w:pStyle w:val="Heading1"/>
      </w:pPr>
      <w:r>
        <w:t xml:space="preserve">Инструментарий</w:t>
      </w:r>
    </w:p>
    <w:p>
      <w:pPr>
        <w:spacing w:after="120" w:line="276"/>
      </w:pPr>
      <w:r>
        <w:t xml:space="preserve">В работе используются только бесплатные инструменты: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ИИ-агенты (Gemini / Gems) </w:t>
      </w:r>
      <w:r>
        <w:t xml:space="preserve">— готовые помощники под конкретные задачи аудитора.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NotebookLM </w:t>
      </w:r>
      <w:r>
        <w:t xml:space="preserve">— бесплатный анализ документов по принципу «спроси у своих документов».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Excel-макросы </w:t>
      </w:r>
      <w:r>
        <w:t xml:space="preserve">— механические проверки: проводки, сверки, выборка, оборотно-сальдовая ведомость.</w:t>
      </w:r>
    </w:p>
    <w:p>
      <w:pPr>
        <w:spacing w:after="120" w:line="276"/>
      </w:pPr>
      <w:r>
        <w:rPr>
          <w:i/>
          <w:iCs/>
          <w:color w:val="666666"/>
        </w:rPr>
        <w:t xml:space="preserve">Лицензионных затрат для компании нет.</w:t>
      </w:r>
    </w:p>
    <w:p>
      <w:pPr>
        <w:pStyle w:val="Heading1"/>
      </w:pPr>
      <w:r>
        <w:t xml:space="preserve">Почему это будет эффективно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Учатся руками. </w:t>
      </w:r>
      <w:r>
        <w:t xml:space="preserve">Каждый инструмент — сначала показ, затем практика в зале на учебных данных. Люди уходят, умея, а не «прослушав».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Уносят готовое. </w:t>
      </w:r>
      <w:r>
        <w:t xml:space="preserve">Результат — не конспект, а работающие агенты и макросы на рабочем месте.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Принцип «ИИ готовит черновик — аудитор проверяет». </w:t>
      </w:r>
      <w:r>
        <w:t xml:space="preserve">Скорость без потери качества и контроля.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Честные границы. </w:t>
      </w:r>
      <w:r>
        <w:t xml:space="preserve">ИИ не выносит итоговое суждение, не рассчитывает существенность (это формула) и не заменяет правовую базу. Там, где нужна ответственность аудитора, решение остаётся за человеком — это исключает риск слепого доверия к технологии.</w:t>
      </w:r>
    </w:p>
    <w:p>
      <w:pPr>
        <w:pStyle w:val="Heading1"/>
      </w:pPr>
      <w:r>
        <w:t xml:space="preserve">Ожидаемый эффект для компании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Экономия времени на рутине: </w:t>
      </w:r>
      <w:r>
        <w:t xml:space="preserve">разбор договоров, оформление замечаний, скрининг проводок, сверки, деловые письма.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Единый уровень команды: </w:t>
      </w:r>
      <w:r>
        <w:t xml:space="preserve">сотрудники владеют одними инструментами и общим стандартом работы с ИИ.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Переносимый навык: </w:t>
      </w:r>
      <w:r>
        <w:t xml:space="preserve">ИИ применяется и к новым задачам, не разобранным на воркшопе.</w:t>
      </w:r>
    </w:p>
    <w:p>
      <w:pPr>
        <w:pStyle w:val="Heading1"/>
      </w:pPr>
      <w:r>
        <w:t xml:space="preserve">Перспектива развития</w:t>
      </w:r>
    </w:p>
    <w:p>
      <w:pPr>
        <w:spacing w:after="120" w:line="276"/>
      </w:pPr>
      <w:r>
        <w:t xml:space="preserve">Программа модульная. При интересе её можно продолжить «Днём 2» — углублёнными Excel-инструментами (сверки, аудиторская выборка, экспресс-аналитика оборотно-сальдовой ведомости) и точечными ИИ-агентами под частые задачи фирмы. Обучение можно вести как поток коротких сессий, а не как разовое событие — так навык закрепляется устойчивее.</w:t>
      </w:r>
    </w:p>
    <w:p>
      <w:pPr>
        <w:pStyle w:val="Heading1"/>
      </w:pPr>
      <w:r>
        <w:t xml:space="preserve">Что нужно для проведения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Помещение с проектором.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У каждого участника: </w:t>
      </w:r>
      <w:r>
        <w:t xml:space="preserve">ноутбук, доступ в интернет (VPN) и два аккаунта Google — для работы в рамках бесплатных лимитов.</w:t>
      </w:r>
    </w:p>
    <w:p>
      <w:pPr>
        <w:pBdr>
          <w:top w:val="single" w:color="D9D2E6" w:sz="4" w:space="8"/>
        </w:pBdr>
        <w:spacing w:before="360"/>
      </w:pPr>
      <w:r>
        <w:rPr>
          <w:color w:val="666666"/>
          <w:sz w:val="20"/>
          <w:szCs w:val="20"/>
        </w:rPr>
        <w:t xml:space="preserve">Автор и ведущий программы: Максим Леонов — AI-наставник, автор канала «НЕ просто МАКСИМ | Нейросети | AI»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Программа корпоративного обучения «ИИ в работе аудитора» · стр.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4F2D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4F2D7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2026-07-07T19:10:04.036Z</dcterms:created>
  <dcterms:modified xsi:type="dcterms:W3CDTF">2026-07-07T19:10:04.037Z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