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607.7952755905511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№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>HR-07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-850.3937007874016" w:right="-607.7952755905511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возмездного оказания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ind w:left="-850.3937007874016" w:right="-607.795275590551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г. Минск </w:t>
        <w:tab/>
        <w:tab/>
        <w:tab/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sz w:val="20"/>
          <w:szCs w:val="20"/>
          <w:rtl w:val="0"/>
        </w:rPr>
        <w:t xml:space="preserve">«31» июля 2026 г. 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Общество с ограниченной ответственностью «Вектор роста», именуемое в дальнейшем «Заказчик», в лице </w:t>
      </w:r>
      <w:r w:rsidDel="00000000" w:rsidR="00000000" w:rsidRPr="00000000">
        <w:rPr>
          <w:sz w:val="20"/>
          <w:szCs w:val="20"/>
          <w:rtl w:val="0"/>
        </w:rPr>
        <w:t>директора Громова Алексея Викторовича, действующего на основании Устава</w:t>
      </w:r>
      <w:r w:rsidDel="00000000" w:rsidR="00000000" w:rsidRPr="00000000">
        <w:rPr>
          <w:sz w:val="20"/>
          <w:szCs w:val="20"/>
          <w:rtl w:val="0"/>
        </w:rPr>
        <w:t>, с одной стороны, и гражданка Соколова Марина Андреевна, именуемая в дальнейшем «Исполнитель», с другой стороны, совместно именуемые «Стороны», а индивидуально «Сторона», заключили настоящий договор возмездного оказания консультационных услуг (далее – Договор) о нижеследующем:</w: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850.3937007874016" w:right="-607.7952755905511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850.3937007874016" w:right="-607.795275590551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1.1 Термины, используемые в настоящем Договоре: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before="0" w:lineRule="auto"/>
        <w:ind w:left="-850.3937007874016" w:right="-607.7952755905511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система подбора персонала - совокупность регламентов, инструментов и документов, обеспечивающих поиск, оценку, отбор и сопровождение кандидатов на вакантные должности Заказчика.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before="0" w:lineRule="auto"/>
        <w:ind w:left="-850.3937007874016" w:right="-607.7952755905511" w:hanging="11.338582677165334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методические материалы - разработанные Исполнителем документы, включая регламент подбора, шаблоны профиля должности, вакансии, интервью, оценочного листа и заключения по кандидату.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Rule="auto"/>
        <w:ind w:left="-850.3937007874016" w:right="-607.795275590551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1.2. Исполнитель обязуется оказать, а Заказчик обязуется оплатить следующие услуги: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before="0" w:lineRule="auto"/>
        <w:ind w:left="-850.3937007874016" w:right="-607.7952755905511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аудит действующего процесса подбора персонала и выявление зон для его совершенствования;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before="0" w:lineRule="auto"/>
        <w:ind w:left="-850.3937007874016" w:right="-607.7952755905511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разработка регламента подбора персонала, распределение ролей и описание основных этапов воронки подбора;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before="0" w:lineRule="auto"/>
        <w:ind w:left="-850.3937007874016" w:right="-607.7952755905511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подготовка комплекта методических материалов и проведение итоговой консультации для представителей Заказчика (далее – Услуги).</w:t>
      </w:r>
      <w:r w:rsidDel="00000000" w:rsidR="00000000" w:rsidRPr="00000000">
        <w:rPr>
          <w:sz w:val="20"/>
          <w:szCs w:val="20"/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before="0" w:lineRule="auto"/>
        <w:ind w:left="-850.3937007874016" w:right="-607.795275590551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1.3. Вся информация о Заказчике, ставшая известной Исполнителю в процессе исполнения Договора, считается конфиденциальной и не подлежит передаче третьим лицам без разрешения Заказчика.</w:t>
        <w:br/>
        <w:t>1.4. Вся деятельность по оказанию услуг осуществляется вне места нахождения Заказчика (его филиала, иного обособленного структурного подразделения), территории или объекта, находящихся под контролем Заказчика, с использованием для оказания услуг и передачи результатов глобальной компьютерной сети Интернет.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Rule="auto"/>
        <w:ind w:left="-850.3937007874016" w:right="-607.795275590551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1.5. Результаты Услуг передаются Заказчику в электронной форме в форматах DOCX, XLSX и PDF не позднее 31 августа 2026 года и принимаются Сторонами путем подписания акта оказанных услуг.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850.3937007874016" w:right="-607.7952755905511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850.3937007874016" w:right="-607.7952755905511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СТОИМОСТЬ УСЛУГ И ПОРЯДОК РАСЧЕТОВ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2.1. Оплата Заказчиком Исполнителю всех выплат по настоящему Договору осуществляется путем безналичного перевода на расчетный счет Исполнителя.</w:t>
        <w:br/>
        <w:t>2.2. Общая стоимость услуг по Договору составляет 2400,00 (две тысячи четыреста белорусских рублей 00 копеек).</w:t>
        <w:br/>
        <w:t>2.3. Порядок расчетов:</w:t>
        <w:br/>
        <w:t>Авансовый платеж в размере 1200,00 (одна тысяча двести белорусских рублей 00 копеек) - до 5 августа 2026 года.</w:t>
        <w:br/>
        <w:t>Окончательный расчет производится по факту оказания Услуг в течение 3 (трех) банковских дней с момента подписания Сторонами акта оказанных услуг. Обязательство по оплате Услуг считается исполненным с момента поступления денежных средств на расчетный счет Исполнителя.</w:t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sz w:val="20"/>
          <w:szCs w:val="20"/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850.3937007874016" w:right="-607.7952755905511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850.3937007874016" w:right="-607.7952755905511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ПРАВА И ОБЯЗАННОСТИ СТОРОН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850.3937007874016" w:right="-607.795275590551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 Заказчик обязан: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850.3937007874016" w:right="-607.7952755905511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оказывать содействие Исполнителю в оказании Услуг и своевременно предоставлять необходимую информацию;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850.3937007874016" w:right="-861.2598425196836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оплатить установленную настоящим Договором стоимость Услуг в порядке и сроки, определенные в Договоре.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850.3937007874016" w:right="-607.795275590551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3.2. Заказчик имеет право: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850.3937007874016" w:right="-607.7952755905511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контролировать выполнение Исполнителем Услуг;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850.3937007874016" w:right="-607.7952755905511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отказаться от Договора при условии полного возмещения Исполнителю убытков, включая реальный ущерб и упущенную выгоду.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850.3937007874016" w:right="-607.795275590551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3.3. Исполнитель обязан: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850.3937007874016" w:right="-607.7952755905511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оказать Услуги лично;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850.3937007874016" w:right="-607.7952755905511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оказать Услуги качественно и в установленный срок;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850.3937007874016" w:right="-607.7952755905511" w:hanging="1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не разглашать конфиденциальную информацию Заказчика.</w:t>
      </w:r>
    </w:p>
    <w:p w:rsidR="00000000" w:rsidDel="00000000" w:rsidP="00000000" w:rsidRDefault="00000000" w:rsidRPr="00000000" w14:paraId="0000001E">
      <w:pPr>
        <w:keepNext w:val="1"/>
        <w:keepLines w:val="1"/>
        <w:shd w:fill="ffffff" w:val="clear"/>
        <w:spacing w:line="240" w:lineRule="auto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hd w:fill="ffffff" w:val="clear"/>
        <w:spacing w:line="240" w:lineRule="auto"/>
        <w:ind w:left="-850.3937007874016" w:right="-607.7952755905511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ОТВЕТСТВЕННОСТЬ СТОРОН</w:t>
      </w:r>
    </w:p>
    <w:p w:rsidR="00000000" w:rsidDel="00000000" w:rsidP="00000000" w:rsidRDefault="00000000" w:rsidRPr="00000000" w14:paraId="00000020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4.1. За неисполнение Заказчиком обязательств по оплате оказанных Услуг Заказчик уплачивает Исполнителю неустойку в размере 0,5 % от невыплаченной суммы за каждый день просрочки.</w:t>
      </w:r>
    </w:p>
    <w:p w:rsidR="00000000" w:rsidDel="00000000" w:rsidP="00000000" w:rsidRDefault="00000000" w:rsidRPr="00000000" w14:paraId="00000021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4.2. Исполнитель несет ответственность за сохранность документов и материалов, предоставленных Заказчиком для исполнения Договора, в пределах, установленных законодательством Республики Беларусь.</w:t>
      </w:r>
    </w:p>
    <w:p w:rsidR="00000000" w:rsidDel="00000000" w:rsidP="00000000" w:rsidRDefault="00000000" w:rsidRPr="00000000" w14:paraId="00000022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4.3. В случаях, не предусмотренных Договором, ответственность Сторон наступает в соответствии с действующим законодательством Республики Беларусь.</w:t>
      </w:r>
    </w:p>
    <w:p w:rsidR="00000000" w:rsidDel="00000000" w:rsidP="00000000" w:rsidRDefault="00000000" w:rsidRPr="00000000" w14:paraId="00000023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ind w:left="-850.3937007874016" w:right="-607.7952755905511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ОБСТОЯТЕЛЬСТВА НЕПРЕОДОЛИМОЙ СИЛЫ (ФОРС-МАЖОР)</w:t>
      </w:r>
    </w:p>
    <w:p w:rsidR="00000000" w:rsidDel="00000000" w:rsidP="00000000" w:rsidRDefault="00000000" w:rsidRPr="00000000" w14:paraId="00000025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5.1. Стороны освобождаются от ответственности за частичное или полное неисполнение обязательств по Договору, если неисполнение стало следствием обстоятельств непреодолимой силы, т.е. чрезвычайных и непредотвратимых обстоятельств, возникших после заключения Договора. К таким обстоятельствам относятся события, на которые Сторона не может оказать влияние и за возникновение которых не несет ответственности.</w:t>
      </w:r>
    </w:p>
    <w:p w:rsidR="00000000" w:rsidDel="00000000" w:rsidP="00000000" w:rsidRDefault="00000000" w:rsidRPr="00000000" w14:paraId="00000026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5.2. Сторона, у которой отсутствует возможность исполнить обязательство в связи с обстоятельствами, предусмотренными п. 5.1. Договора, обязана в течение 3 (трёх) рабочих дней информировать другую Сторону о наступлении таких обстоятельств.</w:t>
      </w:r>
    </w:p>
    <w:p w:rsidR="00000000" w:rsidDel="00000000" w:rsidP="00000000" w:rsidRDefault="00000000" w:rsidRPr="00000000" w14:paraId="00000027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5.3. Если такие обстоятельства непосредственно повлияли на исполнение обязательств по Договору в срок, то этот срок соразмерно отодвигается на время действия соответствующих обстоятельств.</w:t>
      </w:r>
    </w:p>
    <w:p w:rsidR="00000000" w:rsidDel="00000000" w:rsidP="00000000" w:rsidRDefault="00000000" w:rsidRPr="00000000" w14:paraId="00000028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ind w:left="-850.3937007874016" w:right="-607.7952755905511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ЗАКЛЮЧИТЕЛЬНЫЕ ПОЛОЖЕНИЯ</w:t>
      </w:r>
    </w:p>
    <w:p w:rsidR="00000000" w:rsidDel="00000000" w:rsidP="00000000" w:rsidRDefault="00000000" w:rsidRPr="00000000" w14:paraId="0000002A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6.1. Договор вступает в силу с момента его подписания Сторонами и действует до полного исполнения обязанностей Сторонами.</w:t>
      </w:r>
    </w:p>
    <w:p w:rsidR="00000000" w:rsidDel="00000000" w:rsidP="00000000" w:rsidRDefault="00000000" w:rsidRPr="00000000" w14:paraId="0000002B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6.2. Все изменения и дополнения к Договору действительны, если совершены в письменной форме и подписаны обеими Сторонами. Соответствующие дополнительные соглашения Сторон являются неотъемлемой частью Договора.</w:t>
      </w:r>
    </w:p>
    <w:p w:rsidR="00000000" w:rsidDel="00000000" w:rsidP="00000000" w:rsidRDefault="00000000" w:rsidRPr="00000000" w14:paraId="0000002C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6.3. Договор может быть досрочно расторгнут по соглашению Сторон либо по требованию одной из Сторон в порядке и по основаниям, предусмотренным действующим законодательством Республики Беларусь.</w:t>
      </w:r>
    </w:p>
    <w:p w:rsidR="00000000" w:rsidDel="00000000" w:rsidP="00000000" w:rsidRDefault="00000000" w:rsidRPr="00000000" w14:paraId="0000002D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6.4. Споры и разногласия между Сторонами, связанные с исполнением условий Договора, разрешаются путем переговоров.</w:t>
      </w:r>
    </w:p>
    <w:p w:rsidR="00000000" w:rsidDel="00000000" w:rsidP="00000000" w:rsidRDefault="00000000" w:rsidRPr="00000000" w14:paraId="0000002E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6.5. При недостижении Сторонами согласия спор подлежит рассмотрению в судебном порядке, установленном законодательством Республики Беларусь.</w:t>
      </w:r>
    </w:p>
    <w:p w:rsidR="00000000" w:rsidDel="00000000" w:rsidP="00000000" w:rsidRDefault="00000000" w:rsidRPr="00000000" w14:paraId="0000002F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6.6. Договор составлен в двух экземплярах одинаковой юридической силы, по одному для каждой из Сторон.</w:t>
      </w:r>
    </w:p>
    <w:p w:rsidR="00000000" w:rsidDel="00000000" w:rsidP="00000000" w:rsidRDefault="00000000" w:rsidRPr="00000000" w14:paraId="00000030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6.7. К вопросам, не урегулированным Договором, применяется законодательство Республики Беларусь.</w:t>
      </w:r>
    </w:p>
    <w:p w:rsidR="00000000" w:rsidDel="00000000" w:rsidP="00000000" w:rsidRDefault="00000000" w:rsidRPr="00000000" w14:paraId="00000031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6.8. Исполнитель гарантирует, что состоит на учете в Министерстве по налогам и сборам в качестве плательщика налога на профессиональный доход.</w:t>
      </w:r>
    </w:p>
    <w:p w:rsidR="00000000" w:rsidDel="00000000" w:rsidP="00000000" w:rsidRDefault="00000000" w:rsidRPr="00000000" w14:paraId="00000032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6.9. Исполнитель обязуется с использованием приложения «Налог на профессиональный доход» сформировать чек и передать его Заказчику в электронной форме путем направления на адрес office@vector-rosta.example.</w:t>
      </w:r>
    </w:p>
    <w:p w:rsidR="00000000" w:rsidDel="00000000" w:rsidP="00000000" w:rsidRDefault="00000000" w:rsidRPr="00000000" w14:paraId="00000033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</w:p>
    <w:tbl>
      <w:tblPr>
        <w:tblStyle w:val="Table1"/>
        <w:tblW w:w="9902.393700787401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1.1968503937005"/>
        <w:gridCol w:w="4951.1968503937005"/>
        <w:tblGridChange w:id="0">
          <w:tblGrid>
            <w:gridCol w:w="4951.1968503937005"/>
            <w:gridCol w:w="4951.1968503937005"/>
          </w:tblGrid>
        </w:tblGridChange>
      </w:tblGrid>
      <w:tr>
        <w:trPr>
          <w:cantSplit w:val="0"/>
          <w:trHeight w:val="4227.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>ЗАКАЗЧИК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ООО «Вектор роста»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УНП 193456789  ОКПО 123456789000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р/с BY12 ALFA 3012 0000 0000 0000 0000 в ЗАО «Альфа-Банк».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Адрес банка: г. Минск, ул. Сурганова, д. 43-47.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Код: ALFABY2X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Юридический адрес: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Республика Беларусь, индекс 220030,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г. Минск, ул. Интернациональная, д. 25, офис 401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E-mail: office@vector-rosta.example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Заказчик: _____________/Громов А. В.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>ИСПОЛНИТЕЛЬ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Соколова Марина Андреевна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Адрес: 220100 Республика Беларусь, г. Минск, ул. Сурганова, д. 45, кв. 32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УНП: AB1234567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IBAN: BY34ALFA30140000000000000000  BIC: ALFABY2X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Паспорт (серия, номер): МР1234567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Выдан: Первомайским РУВД г. Минска, дата выдачи: 15.03.2021 г.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Личный номер: 4010190A123PB1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Телефон: +375 29 555 12 34; e-mail: marina.sokolova@example.com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Исполнитель: _____________/Соколова М. А.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ind w:left="-850.3937007874016" w:right="-607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260.78740157480524" w:top="283.46456692913387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Договор HR-07 возмездного оказания консультационных услуг</dc:title>
  <cp:lastModifiedBy>OpenAI</cp:lastModifiedBy>
  <cp:revision>1</cp:revision>
  <dcterms:modified xsi:type="dcterms:W3CDTF">2026-07-31T10:05:35Z</dcterms:modified>
  <dc:subject>Консультационные услуги по разработке системы подбора персонала</dc:subject>
  <dc:creator>OpenAI</dc:creator>
</cp:coreProperties>
</file>