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F2D" w:rsidRDefault="004D1F68" w:rsidP="004D1F68">
      <w:pPr>
        <w:jc w:val="center"/>
        <w:rPr>
          <w:b/>
          <w:u w:val="single"/>
        </w:rPr>
      </w:pPr>
      <w:r w:rsidRPr="004D1F68">
        <w:rPr>
          <w:b/>
          <w:u w:val="single"/>
        </w:rPr>
        <w:t>PRÁCTICOS IT</w:t>
      </w:r>
    </w:p>
    <w:p w:rsidR="00D30FAF" w:rsidRPr="00D30FAF" w:rsidRDefault="00D30FAF" w:rsidP="00D30FAF">
      <w:pPr>
        <w:jc w:val="both"/>
        <w:rPr>
          <w:b/>
          <w:u w:val="single"/>
        </w:rPr>
      </w:pPr>
      <w:r w:rsidRPr="00D30FAF">
        <w:rPr>
          <w:b/>
          <w:u w:val="single"/>
        </w:rPr>
        <w:t>PRÁCTICO Nº 1:</w:t>
      </w:r>
    </w:p>
    <w:p w:rsidR="004D1F68" w:rsidRPr="00D30FAF" w:rsidRDefault="004D1F68" w:rsidP="00D30FAF">
      <w:pPr>
        <w:jc w:val="both"/>
        <w:rPr>
          <w:b/>
          <w:u w:val="single"/>
        </w:rPr>
      </w:pPr>
      <w:r>
        <w:t xml:space="preserve">Un trabajador con contrato indefinido, antigüedad del año  1986 y grupo 5 de cotización (mensual), causa baja por enfermedad </w:t>
      </w:r>
      <w:r w:rsidR="00694C64">
        <w:t>común el día 08 de Marzo de 2020</w:t>
      </w:r>
      <w:r>
        <w:t xml:space="preserve">, permaneciendo de baja hasta el 07 de Mayo. La BCCC del mes anterior a la baja fue de 1405,76 €. ¿tiene derecho a cobrar la prestación por </w:t>
      </w:r>
      <w:proofErr w:type="spellStart"/>
      <w:r>
        <w:t>it</w:t>
      </w:r>
      <w:proofErr w:type="spellEnd"/>
      <w:r>
        <w:t>?, si es el caso, calcula su prestación.</w:t>
      </w:r>
    </w:p>
    <w:p w:rsidR="006D25D5" w:rsidRDefault="006D25D5" w:rsidP="004D1F68">
      <w:pPr>
        <w:ind w:left="360"/>
        <w:rPr>
          <w:b/>
          <w:u w:val="single"/>
        </w:rPr>
      </w:pPr>
    </w:p>
    <w:p w:rsidR="000945E9" w:rsidRDefault="000945E9" w:rsidP="004D1F68">
      <w:pPr>
        <w:ind w:left="360"/>
      </w:pPr>
    </w:p>
    <w:p w:rsidR="006D25D5" w:rsidRDefault="006D25D5" w:rsidP="004D1F68">
      <w:pPr>
        <w:ind w:left="360"/>
      </w:pPr>
    </w:p>
    <w:p w:rsidR="00D30FAF" w:rsidRPr="00D30FAF" w:rsidRDefault="00D30FAF" w:rsidP="00D30FAF">
      <w:pPr>
        <w:jc w:val="both"/>
        <w:rPr>
          <w:b/>
          <w:u w:val="single"/>
        </w:rPr>
      </w:pPr>
      <w:r w:rsidRPr="00D30FAF">
        <w:rPr>
          <w:b/>
          <w:u w:val="single"/>
        </w:rPr>
        <w:t xml:space="preserve">PRÁCTICO Nº </w:t>
      </w:r>
      <w:r>
        <w:rPr>
          <w:b/>
          <w:u w:val="single"/>
        </w:rPr>
        <w:t>2</w:t>
      </w:r>
      <w:r w:rsidRPr="00D30FAF">
        <w:rPr>
          <w:b/>
          <w:u w:val="single"/>
        </w:rPr>
        <w:t>:</w:t>
      </w:r>
    </w:p>
    <w:p w:rsidR="00D30FAF" w:rsidRDefault="00E42B5A" w:rsidP="00E42B5A">
      <w:pPr>
        <w:jc w:val="both"/>
      </w:pPr>
      <w:r>
        <w:t>Una trabajadora, con contrato indefinido</w:t>
      </w:r>
      <w:r w:rsidR="00D15B4A">
        <w:t>, retribución mensual</w:t>
      </w:r>
      <w:r>
        <w:t xml:space="preserve"> y una antigüedad de 2 años en la empresa estuvo en situación de incapacidad temporal debido a un accidente no labora</w:t>
      </w:r>
      <w:r w:rsidR="00694C64">
        <w:t>l desde el día 6 de mayo de 2019 hasta el 28 de mayo de 2019</w:t>
      </w:r>
      <w:r>
        <w:t>. La base de cotización por contingencias comunes del mes de abril es de 1.400 €. Calcula los días de prestación por IT, si le corresponde, e indica quién tendrá la obligación de abonarla.</w:t>
      </w:r>
    </w:p>
    <w:p w:rsidR="006D25D5" w:rsidRDefault="006D25D5" w:rsidP="00E42B5A">
      <w:pPr>
        <w:jc w:val="both"/>
      </w:pPr>
    </w:p>
    <w:p w:rsidR="006D25D5" w:rsidRDefault="006D25D5" w:rsidP="00E42B5A">
      <w:pPr>
        <w:jc w:val="both"/>
      </w:pPr>
    </w:p>
    <w:p w:rsidR="006D25D5" w:rsidRDefault="006D25D5" w:rsidP="00D15B4A">
      <w:pPr>
        <w:ind w:left="360"/>
      </w:pPr>
    </w:p>
    <w:p w:rsidR="006D25D5" w:rsidRDefault="006D25D5" w:rsidP="00D15B4A">
      <w:pPr>
        <w:ind w:left="360"/>
      </w:pPr>
    </w:p>
    <w:p w:rsidR="004C1431" w:rsidRDefault="004C1431" w:rsidP="004C1431">
      <w:pPr>
        <w:jc w:val="both"/>
        <w:rPr>
          <w:b/>
          <w:u w:val="single"/>
        </w:rPr>
      </w:pPr>
      <w:r w:rsidRPr="00D30FAF">
        <w:rPr>
          <w:b/>
          <w:u w:val="single"/>
        </w:rPr>
        <w:t xml:space="preserve">PRÁCTICO Nº </w:t>
      </w:r>
      <w:r>
        <w:rPr>
          <w:b/>
          <w:u w:val="single"/>
        </w:rPr>
        <w:t>3</w:t>
      </w:r>
      <w:r w:rsidRPr="00D30FAF">
        <w:rPr>
          <w:b/>
          <w:u w:val="single"/>
        </w:rPr>
        <w:t>:</w:t>
      </w:r>
    </w:p>
    <w:p w:rsidR="004C1431" w:rsidRDefault="004C1431" w:rsidP="004C1431">
      <w:pPr>
        <w:jc w:val="both"/>
      </w:pPr>
      <w:r>
        <w:t xml:space="preserve">Un trabajador, con antigüedad en la empresa desde hace 5 años, grupo de cotización 10 ( salario diario), sufre un accidente de trabajo el día 14 de marzo y es dado de alta con fecha 27 de marzo. Su base de cotización por contingencias profesionales es de 1.500 €/mes, y no hace </w:t>
      </w:r>
      <w:r w:rsidRPr="006D25D5">
        <w:rPr>
          <w:u w:val="single"/>
        </w:rPr>
        <w:t>nunca horas extras</w:t>
      </w:r>
      <w:r>
        <w:t>. Calcula su prestación por IT, si es que tiene derecho a ella.</w:t>
      </w:r>
    </w:p>
    <w:p w:rsidR="006D25D5" w:rsidRDefault="006D25D5" w:rsidP="004C1431">
      <w:pPr>
        <w:jc w:val="both"/>
      </w:pPr>
    </w:p>
    <w:p w:rsidR="006D25D5" w:rsidRDefault="006D25D5" w:rsidP="004C1431">
      <w:pPr>
        <w:jc w:val="both"/>
      </w:pPr>
    </w:p>
    <w:p w:rsidR="006D25D5" w:rsidRDefault="006D25D5" w:rsidP="004C1431">
      <w:pPr>
        <w:jc w:val="both"/>
      </w:pPr>
    </w:p>
    <w:p w:rsidR="006D25D5" w:rsidRPr="004C1431" w:rsidRDefault="006D25D5" w:rsidP="004C1431">
      <w:pPr>
        <w:jc w:val="both"/>
      </w:pPr>
    </w:p>
    <w:sectPr w:rsidR="006D25D5" w:rsidRPr="004C1431" w:rsidSect="000A4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50E"/>
    <w:multiLevelType w:val="hybridMultilevel"/>
    <w:tmpl w:val="C2AA97FA"/>
    <w:lvl w:ilvl="0" w:tplc="5530A8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A17C1"/>
    <w:multiLevelType w:val="hybridMultilevel"/>
    <w:tmpl w:val="C37C2282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3BD689B"/>
    <w:multiLevelType w:val="hybridMultilevel"/>
    <w:tmpl w:val="6B3A2656"/>
    <w:lvl w:ilvl="0" w:tplc="5530A8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C2D45"/>
    <w:multiLevelType w:val="hybridMultilevel"/>
    <w:tmpl w:val="106A12AC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673771B"/>
    <w:multiLevelType w:val="hybridMultilevel"/>
    <w:tmpl w:val="7BFC15EA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69749C5"/>
    <w:multiLevelType w:val="hybridMultilevel"/>
    <w:tmpl w:val="8E5E14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12CF7"/>
    <w:multiLevelType w:val="hybridMultilevel"/>
    <w:tmpl w:val="4A8C59E8"/>
    <w:lvl w:ilvl="0" w:tplc="C8946C02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3047C2"/>
    <w:multiLevelType w:val="hybridMultilevel"/>
    <w:tmpl w:val="240AF9A4"/>
    <w:lvl w:ilvl="0" w:tplc="C270E5E2">
      <w:start w:val="2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F14AE2"/>
    <w:multiLevelType w:val="hybridMultilevel"/>
    <w:tmpl w:val="13FAA508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74082245"/>
    <w:multiLevelType w:val="hybridMultilevel"/>
    <w:tmpl w:val="C2AA97FA"/>
    <w:lvl w:ilvl="0" w:tplc="5530A8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D1F68"/>
    <w:rsid w:val="000945E9"/>
    <w:rsid w:val="000A4F2D"/>
    <w:rsid w:val="00396A5E"/>
    <w:rsid w:val="004C1431"/>
    <w:rsid w:val="004D1F68"/>
    <w:rsid w:val="00694C64"/>
    <w:rsid w:val="006D25D5"/>
    <w:rsid w:val="007D29ED"/>
    <w:rsid w:val="00903700"/>
    <w:rsid w:val="00A1085B"/>
    <w:rsid w:val="00D15B4A"/>
    <w:rsid w:val="00D30FAF"/>
    <w:rsid w:val="00E42B5A"/>
    <w:rsid w:val="00FC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F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JGV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JGV</dc:creator>
  <cp:lastModifiedBy>franc_000</cp:lastModifiedBy>
  <cp:revision>4</cp:revision>
  <cp:lastPrinted>2016-05-15T10:56:00Z</cp:lastPrinted>
  <dcterms:created xsi:type="dcterms:W3CDTF">2016-05-15T11:00:00Z</dcterms:created>
  <dcterms:modified xsi:type="dcterms:W3CDTF">2020-04-20T10:35:00Z</dcterms:modified>
</cp:coreProperties>
</file>