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3E" w:rsidRDefault="00492A3E">
      <w:pPr>
        <w:rPr>
          <w:lang w:val="es-ES"/>
        </w:rPr>
      </w:pPr>
      <w:r>
        <w:rPr>
          <w:lang w:val="es-ES"/>
        </w:rPr>
        <w:t>Actividad repaso del tema 6</w:t>
      </w:r>
    </w:p>
    <w:p w:rsidR="00492A3E" w:rsidRDefault="00492A3E">
      <w:pPr>
        <w:rPr>
          <w:lang w:val="es-ES"/>
        </w:rPr>
      </w:pPr>
    </w:p>
    <w:p w:rsidR="00492A3E" w:rsidRPr="00492A3E" w:rsidRDefault="00492A3E">
      <w:pPr>
        <w:rPr>
          <w:lang w:val="es-ES"/>
        </w:rPr>
      </w:pPr>
      <w:r>
        <w:rPr>
          <w:lang w:val="es-ES"/>
        </w:rPr>
        <w:t>1.</w:t>
      </w:r>
      <w:r w:rsidRPr="00492A3E">
        <w:rPr>
          <w:lang w:val="es-ES"/>
        </w:rPr>
        <w:t xml:space="preserve">Utilizando el </w:t>
      </w:r>
      <w:proofErr w:type="spellStart"/>
      <w:r w:rsidRPr="00492A3E">
        <w:rPr>
          <w:lang w:val="es-ES"/>
        </w:rPr>
        <w:t>Bot</w:t>
      </w:r>
      <w:proofErr w:type="spellEnd"/>
      <w:r w:rsidRPr="00492A3E">
        <w:rPr>
          <w:lang w:val="es-ES"/>
        </w:rPr>
        <w:t xml:space="preserve"> Plus </w:t>
      </w:r>
      <w:r>
        <w:rPr>
          <w:lang w:val="es-ES"/>
        </w:rPr>
        <w:t>(</w:t>
      </w:r>
      <w:r w:rsidRPr="00492A3E">
        <w:rPr>
          <w:lang w:val="es-ES"/>
        </w:rPr>
        <w:t>o las BBDD que prefieras</w:t>
      </w:r>
      <w:r>
        <w:rPr>
          <w:lang w:val="es-ES"/>
        </w:rPr>
        <w:t>)</w:t>
      </w:r>
      <w:r w:rsidRPr="00492A3E">
        <w:rPr>
          <w:lang w:val="es-ES"/>
        </w:rPr>
        <w:t>, busca 1 ejemplo de las siguientes formas farmacéuticas</w:t>
      </w:r>
      <w:r>
        <w:rPr>
          <w:lang w:val="es-ES"/>
        </w:rPr>
        <w:t xml:space="preserve"> y completa la siguiente tabla:</w:t>
      </w:r>
    </w:p>
    <w:p w:rsidR="00492A3E" w:rsidRPr="00492A3E" w:rsidRDefault="00492A3E">
      <w:pPr>
        <w:rPr>
          <w:lang w:val="es-ES"/>
        </w:rPr>
      </w:pPr>
    </w:p>
    <w:p w:rsidR="00492A3E" w:rsidRDefault="00492A3E">
      <w:pPr>
        <w:rPr>
          <w:lang w:val="es-ES"/>
        </w:rPr>
      </w:pPr>
      <w:r w:rsidRPr="00492A3E">
        <w:rPr>
          <w:lang w:val="es-ES"/>
        </w:rPr>
        <w:t>Recuerda debes escribir el nombre complet</w:t>
      </w:r>
      <w:r>
        <w:rPr>
          <w:lang w:val="es-ES"/>
        </w:rPr>
        <w:t>o</w:t>
      </w:r>
      <w:r w:rsidRPr="00492A3E">
        <w:rPr>
          <w:lang w:val="es-ES"/>
        </w:rPr>
        <w:t xml:space="preserve"> del medicamento </w:t>
      </w:r>
    </w:p>
    <w:p w:rsidR="00492A3E" w:rsidRDefault="00492A3E">
      <w:pPr>
        <w:rPr>
          <w:lang w:val="es-ES"/>
        </w:rPr>
      </w:pPr>
    </w:p>
    <w:tbl>
      <w:tblPr>
        <w:tblStyle w:val="Tablaconcuadrcula"/>
        <w:tblW w:w="10971" w:type="dxa"/>
        <w:tblInd w:w="-1195" w:type="dxa"/>
        <w:tblLook w:val="04A0"/>
      </w:tblPr>
      <w:tblGrid>
        <w:gridCol w:w="2274"/>
        <w:gridCol w:w="2460"/>
        <w:gridCol w:w="2693"/>
        <w:gridCol w:w="3544"/>
      </w:tblGrid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Forma farmacéutica</w:t>
            </w: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Nombre completo y CN</w:t>
            </w:r>
          </w:p>
        </w:tc>
        <w:tc>
          <w:tcPr>
            <w:tcW w:w="2693" w:type="dxa"/>
          </w:tcPr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Vía/s  administración</w:t>
            </w: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 xml:space="preserve">Para qué sirve </w:t>
            </w: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Comprimidos recubiertos con película</w:t>
            </w:r>
          </w:p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460" w:type="dxa"/>
          </w:tcPr>
          <w:p w:rsidR="00492A3E" w:rsidRDefault="00943B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Bisoprolol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teva</w:t>
            </w:r>
            <w:proofErr w:type="spellEnd"/>
            <w:r>
              <w:rPr>
                <w:lang w:val="es-ES"/>
              </w:rPr>
              <w:t xml:space="preserve"> EFG 10mg 28 comprimidos recubiertos</w:t>
            </w:r>
          </w:p>
          <w:p w:rsidR="00943BE8" w:rsidRDefault="00943BE8">
            <w:pPr>
              <w:rPr>
                <w:lang w:val="es-ES"/>
              </w:rPr>
            </w:pPr>
            <w:r>
              <w:rPr>
                <w:lang w:val="es-ES"/>
              </w:rPr>
              <w:t>728636</w:t>
            </w:r>
          </w:p>
        </w:tc>
        <w:tc>
          <w:tcPr>
            <w:tcW w:w="2693" w:type="dxa"/>
          </w:tcPr>
          <w:p w:rsidR="00492A3E" w:rsidRDefault="00EF5681">
            <w:pPr>
              <w:rPr>
                <w:lang w:val="es-ES"/>
              </w:rPr>
            </w:pPr>
            <w:r>
              <w:rPr>
                <w:lang w:val="es-ES"/>
              </w:rPr>
              <w:t>Vía oral</w:t>
            </w:r>
          </w:p>
        </w:tc>
        <w:tc>
          <w:tcPr>
            <w:tcW w:w="3544" w:type="dxa"/>
          </w:tcPr>
          <w:p w:rsidR="00492A3E" w:rsidRDefault="00943BE8">
            <w:pPr>
              <w:rPr>
                <w:lang w:val="es-ES"/>
              </w:rPr>
            </w:pPr>
            <w:r>
              <w:rPr>
                <w:lang w:val="es-ES"/>
              </w:rPr>
              <w:t>Beta-bloqueante</w:t>
            </w: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Granulado en sobres</w:t>
            </w:r>
          </w:p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 w:rsidRPr="00492A3E">
              <w:rPr>
                <w:lang w:val="es-ES"/>
              </w:rPr>
              <w:t>Implantes o pellets</w:t>
            </w: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Vía intramuscular</w:t>
            </w: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Vía subcutánea</w:t>
            </w: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Suspensión oral</w:t>
            </w: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EF5681">
            <w:pPr>
              <w:rPr>
                <w:lang w:val="es-ES"/>
              </w:rPr>
            </w:pPr>
            <w:r>
              <w:rPr>
                <w:lang w:val="es-ES"/>
              </w:rPr>
              <w:t>Vía oral</w:t>
            </w: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 xml:space="preserve">Parches </w:t>
            </w:r>
            <w:proofErr w:type="spellStart"/>
            <w:r>
              <w:rPr>
                <w:lang w:val="es-ES"/>
              </w:rPr>
              <w:t>transdérmicos</w:t>
            </w:r>
            <w:proofErr w:type="spellEnd"/>
          </w:p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EF5681">
            <w:pPr>
              <w:rPr>
                <w:lang w:val="es-ES"/>
              </w:rPr>
            </w:pPr>
            <w:r>
              <w:rPr>
                <w:lang w:val="es-ES"/>
              </w:rPr>
              <w:t xml:space="preserve">Vía </w:t>
            </w: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Vía rectal</w:t>
            </w:r>
          </w:p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 xml:space="preserve">Vía sublingual </w:t>
            </w:r>
          </w:p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  <w:tr w:rsidR="00492A3E" w:rsidTr="00492A3E">
        <w:tc>
          <w:tcPr>
            <w:tcW w:w="2274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 xml:space="preserve">Spray </w:t>
            </w:r>
          </w:p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460" w:type="dxa"/>
          </w:tcPr>
          <w:p w:rsidR="00492A3E" w:rsidRDefault="00492A3E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492A3E" w:rsidRDefault="00492A3E">
            <w:pPr>
              <w:rPr>
                <w:lang w:val="es-ES"/>
              </w:rPr>
            </w:pPr>
          </w:p>
          <w:p w:rsidR="00492A3E" w:rsidRDefault="00492A3E">
            <w:pPr>
              <w:rPr>
                <w:lang w:val="es-ES"/>
              </w:rPr>
            </w:pPr>
            <w:r>
              <w:rPr>
                <w:lang w:val="es-ES"/>
              </w:rPr>
              <w:t>Vía tópica</w:t>
            </w:r>
          </w:p>
        </w:tc>
        <w:tc>
          <w:tcPr>
            <w:tcW w:w="3544" w:type="dxa"/>
          </w:tcPr>
          <w:p w:rsidR="00492A3E" w:rsidRDefault="00492A3E">
            <w:pPr>
              <w:rPr>
                <w:lang w:val="es-ES"/>
              </w:rPr>
            </w:pPr>
          </w:p>
        </w:tc>
      </w:tr>
    </w:tbl>
    <w:p w:rsidR="00492A3E" w:rsidRPr="00492A3E" w:rsidRDefault="00492A3E">
      <w:pPr>
        <w:rPr>
          <w:lang w:val="es-ES"/>
        </w:rPr>
      </w:pPr>
    </w:p>
    <w:sectPr w:rsidR="00492A3E" w:rsidRPr="00492A3E" w:rsidSect="000C5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92A3E"/>
    <w:rsid w:val="000C5807"/>
    <w:rsid w:val="001E37DF"/>
    <w:rsid w:val="00492A3E"/>
    <w:rsid w:val="006A21C5"/>
    <w:rsid w:val="00943BE8"/>
    <w:rsid w:val="00B54417"/>
    <w:rsid w:val="00EF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80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2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Irene Parra Segovia</cp:lastModifiedBy>
  <cp:revision>1</cp:revision>
  <dcterms:created xsi:type="dcterms:W3CDTF">2021-01-10T17:54:00Z</dcterms:created>
  <dcterms:modified xsi:type="dcterms:W3CDTF">2021-01-14T07:09:00Z</dcterms:modified>
</cp:coreProperties>
</file>