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Default="00BD29A9" w:rsidP="005D29D0">
      <w:pPr>
        <w:jc w:val="center"/>
        <w:rPr>
          <w:rFonts w:asciiTheme="majorHAnsi" w:hAnsiTheme="majorHAnsi"/>
          <w:color w:val="FFFF00" w:themeColor="accent5"/>
          <w:sz w:val="32"/>
        </w:rPr>
      </w:pPr>
      <w:r w:rsidRPr="00BD29A9">
        <w:rPr>
          <w:rFonts w:asciiTheme="majorHAnsi" w:hAnsiTheme="majorHAnsi"/>
          <w:color w:val="FFFF00" w:themeColor="accent5"/>
          <w:sz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82pt;height:52.5pt" fillcolor="yellow [3208]">
            <v:shadow color="#868686"/>
            <v:textpath style="font-family:&quot;Cooper Black&quot;;font-size:20pt;v-text-kern:t" trim="t" fitpath="t" string="ACTIVIDADES DE REPASO&#10;TEMA 2"/>
          </v:shape>
        </w:pict>
      </w:r>
    </w:p>
    <w:p w:rsidR="00CE7900" w:rsidRPr="00985294" w:rsidRDefault="00584BDC" w:rsidP="00985294">
      <w:pPr>
        <w:pStyle w:val="Prrafodelista"/>
        <w:numPr>
          <w:ilvl w:val="0"/>
          <w:numId w:val="8"/>
        </w:numPr>
        <w:rPr>
          <w:b/>
        </w:rPr>
      </w:pPr>
      <w:r w:rsidRPr="00BA1CBD">
        <w:rPr>
          <w:b/>
        </w:rPr>
        <w:t>De las siguientes actuaciones o conductas indica si corresponden a actuaciones de prevenci</w:t>
      </w:r>
      <w:r w:rsidR="00CE7900" w:rsidRPr="00BA1CBD">
        <w:rPr>
          <w:b/>
        </w:rPr>
        <w:t>ón, protección o promoción. Justi</w:t>
      </w:r>
      <w:r w:rsidRPr="00BA1CBD">
        <w:rPr>
          <w:b/>
        </w:rPr>
        <w:t xml:space="preserve">fica tus respuestas </w:t>
      </w:r>
    </w:p>
    <w:tbl>
      <w:tblPr>
        <w:tblStyle w:val="Sombreadoclaro-nfasis5"/>
        <w:tblpPr w:leftFromText="141" w:rightFromText="141" w:vertAnchor="text" w:horzAnchor="margin" w:tblpY="14"/>
        <w:tblW w:w="8755" w:type="dxa"/>
        <w:tblBorders>
          <w:top w:val="single" w:sz="4" w:space="0" w:color="FFFF00" w:themeColor="accent5"/>
          <w:left w:val="single" w:sz="4" w:space="0" w:color="FFFF00" w:themeColor="accent5"/>
          <w:bottom w:val="single" w:sz="4" w:space="0" w:color="FFFF00" w:themeColor="accent5"/>
          <w:right w:val="single" w:sz="4" w:space="0" w:color="FFFF00" w:themeColor="accent5"/>
          <w:insideH w:val="single" w:sz="4" w:space="0" w:color="FFFF00" w:themeColor="accent5"/>
          <w:insideV w:val="single" w:sz="4" w:space="0" w:color="FFFF00" w:themeColor="accent5"/>
        </w:tblBorders>
        <w:tblLook w:val="04A0"/>
      </w:tblPr>
      <w:tblGrid>
        <w:gridCol w:w="2918"/>
        <w:gridCol w:w="2918"/>
        <w:gridCol w:w="2919"/>
      </w:tblGrid>
      <w:tr w:rsidR="002348DE" w:rsidTr="00264604">
        <w:trPr>
          <w:cnfStyle w:val="100000000000"/>
          <w:trHeight w:val="340"/>
        </w:trPr>
        <w:tc>
          <w:tcPr>
            <w:cnfStyle w:val="001000000000"/>
            <w:tcW w:w="2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2348DE" w:rsidRPr="00CE7900" w:rsidRDefault="002348DE" w:rsidP="002348DE">
            <w:pPr>
              <w:jc w:val="center"/>
            </w:pPr>
            <w:r>
              <w:t>PREVENCION</w:t>
            </w:r>
          </w:p>
        </w:tc>
        <w:tc>
          <w:tcPr>
            <w:tcW w:w="29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2348DE" w:rsidRPr="00CE7900" w:rsidRDefault="002348DE" w:rsidP="002348DE">
            <w:pPr>
              <w:jc w:val="center"/>
              <w:cnfStyle w:val="100000000000"/>
              <w:rPr>
                <w:bCs w:val="0"/>
              </w:rPr>
            </w:pPr>
            <w:r>
              <w:rPr>
                <w:bCs w:val="0"/>
              </w:rPr>
              <w:t>PROTECIÓN</w:t>
            </w:r>
          </w:p>
        </w:tc>
        <w:tc>
          <w:tcPr>
            <w:tcW w:w="29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99" w:themeFill="accent5" w:themeFillTint="66"/>
            <w:vAlign w:val="center"/>
          </w:tcPr>
          <w:p w:rsidR="002348DE" w:rsidRPr="00CE7900" w:rsidRDefault="002348DE" w:rsidP="002348DE">
            <w:pPr>
              <w:jc w:val="center"/>
              <w:cnfStyle w:val="100000000000"/>
            </w:pPr>
            <w:r>
              <w:t>PROMOCIÓN</w:t>
            </w:r>
          </w:p>
        </w:tc>
      </w:tr>
      <w:tr w:rsidR="002348DE" w:rsidTr="00264604">
        <w:trPr>
          <w:cnfStyle w:val="000000100000"/>
          <w:trHeight w:val="340"/>
        </w:trPr>
        <w:tc>
          <w:tcPr>
            <w:cnfStyle w:val="001000000000"/>
            <w:tcW w:w="2918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rPr>
                <w:b w:val="0"/>
                <w:color w:val="808000" w:themeColor="accent5" w:themeShade="80"/>
                <w:sz w:val="20"/>
              </w:rPr>
            </w:pPr>
            <w:r w:rsidRPr="00E603B4">
              <w:rPr>
                <w:b w:val="0"/>
                <w:color w:val="808000" w:themeColor="accent5" w:themeShade="80"/>
                <w:sz w:val="20"/>
              </w:rPr>
              <w:t>Practicar ejercicio físico regular</w:t>
            </w:r>
          </w:p>
        </w:tc>
        <w:tc>
          <w:tcPr>
            <w:tcW w:w="2918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cnfStyle w:val="000000100000"/>
              <w:rPr>
                <w:bCs/>
                <w:color w:val="808000" w:themeColor="accent5" w:themeShade="80"/>
                <w:sz w:val="20"/>
              </w:rPr>
            </w:pPr>
            <w:r w:rsidRPr="00E603B4">
              <w:rPr>
                <w:color w:val="808000" w:themeColor="accent5" w:themeShade="80"/>
                <w:sz w:val="20"/>
              </w:rPr>
              <w:t>La dieta que se programa a una persona con hipercolesterolemia</w:t>
            </w:r>
          </w:p>
        </w:tc>
        <w:tc>
          <w:tcPr>
            <w:tcW w:w="2919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cnfStyle w:val="000000100000"/>
              <w:rPr>
                <w:color w:val="808000" w:themeColor="accent5" w:themeShade="80"/>
                <w:sz w:val="20"/>
              </w:rPr>
            </w:pPr>
            <w:r w:rsidRPr="00E603B4">
              <w:rPr>
                <w:color w:val="808000" w:themeColor="accent5" w:themeShade="80"/>
                <w:sz w:val="20"/>
              </w:rPr>
              <w:t>Análisis oncológicos periódicos de una persona que ha padecido un cáncer</w:t>
            </w:r>
          </w:p>
        </w:tc>
      </w:tr>
      <w:tr w:rsidR="002348DE" w:rsidTr="00264604">
        <w:trPr>
          <w:trHeight w:val="340"/>
        </w:trPr>
        <w:tc>
          <w:tcPr>
            <w:cnfStyle w:val="001000000000"/>
            <w:tcW w:w="2918" w:type="dxa"/>
            <w:shd w:val="clear" w:color="auto" w:fill="FFFFFF" w:themeFill="background1"/>
            <w:vAlign w:val="center"/>
          </w:tcPr>
          <w:p w:rsidR="002348DE" w:rsidRPr="00E603B4" w:rsidRDefault="002348DE" w:rsidP="002348DE">
            <w:pPr>
              <w:rPr>
                <w:b w:val="0"/>
                <w:color w:val="808000" w:themeColor="accent5" w:themeShade="80"/>
                <w:sz w:val="20"/>
              </w:rPr>
            </w:pPr>
            <w:r w:rsidRPr="00E603B4">
              <w:rPr>
                <w:b w:val="0"/>
                <w:color w:val="808000" w:themeColor="accent5" w:themeShade="80"/>
                <w:sz w:val="20"/>
              </w:rPr>
              <w:t>Manipulación de alimentos con guantes</w:t>
            </w:r>
          </w:p>
        </w:tc>
        <w:tc>
          <w:tcPr>
            <w:tcW w:w="2918" w:type="dxa"/>
            <w:shd w:val="clear" w:color="auto" w:fill="FFFFFF" w:themeFill="background1"/>
            <w:vAlign w:val="center"/>
          </w:tcPr>
          <w:p w:rsidR="002348DE" w:rsidRPr="00E603B4" w:rsidRDefault="002348DE" w:rsidP="002348DE">
            <w:pPr>
              <w:cnfStyle w:val="000000000000"/>
              <w:rPr>
                <w:bCs/>
                <w:color w:val="808000" w:themeColor="accent5" w:themeShade="80"/>
                <w:sz w:val="20"/>
              </w:rPr>
            </w:pPr>
          </w:p>
        </w:tc>
        <w:tc>
          <w:tcPr>
            <w:tcW w:w="2919" w:type="dxa"/>
            <w:shd w:val="clear" w:color="auto" w:fill="FFFFFF" w:themeFill="background1"/>
            <w:vAlign w:val="center"/>
          </w:tcPr>
          <w:p w:rsidR="002348DE" w:rsidRPr="00E603B4" w:rsidRDefault="002348DE" w:rsidP="002348DE">
            <w:pPr>
              <w:cnfStyle w:val="000000000000"/>
              <w:rPr>
                <w:color w:val="808000" w:themeColor="accent5" w:themeShade="80"/>
                <w:sz w:val="20"/>
              </w:rPr>
            </w:pPr>
          </w:p>
        </w:tc>
      </w:tr>
      <w:tr w:rsidR="002348DE" w:rsidTr="00264604">
        <w:trPr>
          <w:cnfStyle w:val="000000100000"/>
          <w:trHeight w:val="340"/>
        </w:trPr>
        <w:tc>
          <w:tcPr>
            <w:cnfStyle w:val="001000000000"/>
            <w:tcW w:w="2918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rPr>
                <w:b w:val="0"/>
                <w:color w:val="808000" w:themeColor="accent5" w:themeShade="80"/>
                <w:sz w:val="20"/>
              </w:rPr>
            </w:pPr>
            <w:r w:rsidRPr="00E603B4">
              <w:rPr>
                <w:b w:val="0"/>
                <w:color w:val="808000" w:themeColor="accent5" w:themeShade="80"/>
                <w:sz w:val="20"/>
              </w:rPr>
              <w:t>Evitar un exceso de grasas saturadas en la alimentación</w:t>
            </w:r>
          </w:p>
        </w:tc>
        <w:tc>
          <w:tcPr>
            <w:tcW w:w="2918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cnfStyle w:val="000000100000"/>
              <w:rPr>
                <w:bCs/>
                <w:color w:val="808000" w:themeColor="accent5" w:themeShade="80"/>
                <w:sz w:val="20"/>
              </w:rPr>
            </w:pPr>
          </w:p>
        </w:tc>
        <w:tc>
          <w:tcPr>
            <w:tcW w:w="2919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cnfStyle w:val="000000100000"/>
              <w:rPr>
                <w:color w:val="808000" w:themeColor="accent5" w:themeShade="80"/>
                <w:sz w:val="20"/>
              </w:rPr>
            </w:pPr>
          </w:p>
        </w:tc>
      </w:tr>
      <w:tr w:rsidR="002348DE" w:rsidTr="00264604">
        <w:trPr>
          <w:trHeight w:val="340"/>
        </w:trPr>
        <w:tc>
          <w:tcPr>
            <w:cnfStyle w:val="001000000000"/>
            <w:tcW w:w="2918" w:type="dxa"/>
            <w:shd w:val="clear" w:color="auto" w:fill="FFFFFF" w:themeFill="background1"/>
            <w:vAlign w:val="center"/>
          </w:tcPr>
          <w:p w:rsidR="002348DE" w:rsidRPr="00E603B4" w:rsidRDefault="002348DE" w:rsidP="002348DE">
            <w:pPr>
              <w:rPr>
                <w:b w:val="0"/>
                <w:color w:val="808000" w:themeColor="accent5" w:themeShade="80"/>
                <w:sz w:val="20"/>
              </w:rPr>
            </w:pPr>
            <w:r w:rsidRPr="00E603B4">
              <w:rPr>
                <w:b w:val="0"/>
                <w:color w:val="808000" w:themeColor="accent5" w:themeShade="80"/>
                <w:sz w:val="20"/>
              </w:rPr>
              <w:t>Comer 3 piezas de frutas al menos, cada día</w:t>
            </w:r>
          </w:p>
        </w:tc>
        <w:tc>
          <w:tcPr>
            <w:tcW w:w="2918" w:type="dxa"/>
            <w:shd w:val="clear" w:color="auto" w:fill="FFFFFF" w:themeFill="background1"/>
            <w:vAlign w:val="center"/>
          </w:tcPr>
          <w:p w:rsidR="002348DE" w:rsidRPr="00E603B4" w:rsidRDefault="002348DE" w:rsidP="002348DE">
            <w:pPr>
              <w:cnfStyle w:val="000000000000"/>
              <w:rPr>
                <w:bCs/>
                <w:color w:val="808000" w:themeColor="accent5" w:themeShade="80"/>
                <w:sz w:val="20"/>
              </w:rPr>
            </w:pPr>
          </w:p>
        </w:tc>
        <w:tc>
          <w:tcPr>
            <w:tcW w:w="2919" w:type="dxa"/>
            <w:shd w:val="clear" w:color="auto" w:fill="FFFFFF" w:themeFill="background1"/>
            <w:vAlign w:val="center"/>
          </w:tcPr>
          <w:p w:rsidR="002348DE" w:rsidRPr="00E603B4" w:rsidRDefault="002348DE" w:rsidP="002348DE">
            <w:pPr>
              <w:cnfStyle w:val="000000000000"/>
              <w:rPr>
                <w:color w:val="808000" w:themeColor="accent5" w:themeShade="80"/>
                <w:sz w:val="20"/>
              </w:rPr>
            </w:pPr>
          </w:p>
        </w:tc>
      </w:tr>
      <w:tr w:rsidR="002348DE" w:rsidTr="00264604">
        <w:trPr>
          <w:cnfStyle w:val="000000100000"/>
          <w:trHeight w:val="340"/>
        </w:trPr>
        <w:tc>
          <w:tcPr>
            <w:cnfStyle w:val="001000000000"/>
            <w:tcW w:w="2918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rPr>
                <w:b w:val="0"/>
                <w:color w:val="808000" w:themeColor="accent5" w:themeShade="80"/>
                <w:sz w:val="20"/>
              </w:rPr>
            </w:pPr>
            <w:r w:rsidRPr="00E603B4">
              <w:rPr>
                <w:b w:val="0"/>
                <w:color w:val="808000" w:themeColor="accent5" w:themeShade="80"/>
                <w:sz w:val="20"/>
              </w:rPr>
              <w:t>Lavarse las manos después de atender a un paciente / cliente</w:t>
            </w:r>
          </w:p>
        </w:tc>
        <w:tc>
          <w:tcPr>
            <w:tcW w:w="2918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cnfStyle w:val="000000100000"/>
              <w:rPr>
                <w:bCs/>
                <w:color w:val="808000" w:themeColor="accent5" w:themeShade="80"/>
                <w:sz w:val="20"/>
              </w:rPr>
            </w:pPr>
          </w:p>
        </w:tc>
        <w:tc>
          <w:tcPr>
            <w:tcW w:w="2919" w:type="dxa"/>
            <w:tcBorders>
              <w:left w:val="none" w:sz="0" w:space="0" w:color="auto"/>
              <w:right w:val="none" w:sz="0" w:space="0" w:color="auto"/>
            </w:tcBorders>
            <w:shd w:val="clear" w:color="auto" w:fill="FFFFCC" w:themeFill="accent5" w:themeFillTint="33"/>
            <w:vAlign w:val="center"/>
          </w:tcPr>
          <w:p w:rsidR="002348DE" w:rsidRPr="00E603B4" w:rsidRDefault="002348DE" w:rsidP="002348DE">
            <w:pPr>
              <w:cnfStyle w:val="000000100000"/>
              <w:rPr>
                <w:color w:val="808000" w:themeColor="accent5" w:themeShade="80"/>
                <w:sz w:val="20"/>
              </w:rPr>
            </w:pPr>
          </w:p>
        </w:tc>
      </w:tr>
    </w:tbl>
    <w:p w:rsidR="00CE7900" w:rsidRDefault="00CE7900" w:rsidP="00CE7900">
      <w:pPr>
        <w:pStyle w:val="Prrafodelista"/>
        <w:ind w:left="1440"/>
      </w:pPr>
    </w:p>
    <w:p w:rsidR="00584BDC" w:rsidRDefault="00584BDC" w:rsidP="00584BDC">
      <w:pPr>
        <w:pStyle w:val="Prrafodelista"/>
        <w:numPr>
          <w:ilvl w:val="0"/>
          <w:numId w:val="8"/>
        </w:numPr>
      </w:pPr>
      <w:r w:rsidRPr="00BA58CC">
        <w:rPr>
          <w:b/>
        </w:rPr>
        <w:t>Indica</w:t>
      </w:r>
      <w:r>
        <w:t xml:space="preserve">: 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 xml:space="preserve">Prevención secundaria para el carcinoma de cérvix: </w:t>
      </w:r>
    </w:p>
    <w:p w:rsidR="00BA1CBD" w:rsidRDefault="00E018C3" w:rsidP="00BA1CBD">
      <w:pPr>
        <w:pStyle w:val="Prrafodelista"/>
        <w:numPr>
          <w:ilvl w:val="2"/>
          <w:numId w:val="10"/>
        </w:numPr>
      </w:pPr>
      <w:r>
        <w:t xml:space="preserve">Citología </w:t>
      </w:r>
      <w:proofErr w:type="spellStart"/>
      <w:r>
        <w:t>ginecologica</w:t>
      </w:r>
      <w:proofErr w:type="spellEnd"/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 xml:space="preserve">Prevención primaria para el cáncer de colon: </w:t>
      </w:r>
    </w:p>
    <w:p w:rsidR="00BA1CBD" w:rsidRDefault="00E018C3" w:rsidP="00BA1CBD">
      <w:pPr>
        <w:pStyle w:val="Prrafodelista"/>
        <w:numPr>
          <w:ilvl w:val="2"/>
          <w:numId w:val="10"/>
        </w:numPr>
      </w:pPr>
      <w:r>
        <w:t>Dieta rica en fibra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 xml:space="preserve">Prevención secundaria para el cáncer de colon: </w:t>
      </w:r>
    </w:p>
    <w:p w:rsidR="00BA1CBD" w:rsidRDefault="00E018C3" w:rsidP="00BA1CBD">
      <w:pPr>
        <w:pStyle w:val="Prrafodelista"/>
        <w:numPr>
          <w:ilvl w:val="2"/>
          <w:numId w:val="10"/>
        </w:numPr>
      </w:pPr>
      <w:r>
        <w:t>Colonoscopia / Prueba de sangre oculta en heces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 xml:space="preserve">Prevención primaria para la gripe: </w:t>
      </w:r>
    </w:p>
    <w:p w:rsidR="00BA1CBD" w:rsidRDefault="00E018C3" w:rsidP="00BA1CBD">
      <w:pPr>
        <w:pStyle w:val="Prrafodelista"/>
        <w:numPr>
          <w:ilvl w:val="2"/>
          <w:numId w:val="10"/>
        </w:numPr>
      </w:pPr>
      <w:r>
        <w:t>Vacuna de la gripe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 xml:space="preserve">Prevención terciaria para la caries: </w:t>
      </w:r>
    </w:p>
    <w:p w:rsidR="00BA1CBD" w:rsidRDefault="00E018C3" w:rsidP="00BA1CBD">
      <w:pPr>
        <w:pStyle w:val="Prrafodelista"/>
        <w:numPr>
          <w:ilvl w:val="2"/>
          <w:numId w:val="10"/>
        </w:numPr>
      </w:pPr>
      <w:r>
        <w:t xml:space="preserve">Empaste / extracción 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 xml:space="preserve">Prevención secundaria para la Diabetes </w:t>
      </w:r>
      <w:proofErr w:type="spellStart"/>
      <w:r w:rsidRPr="00BA58CC">
        <w:rPr>
          <w:b/>
        </w:rPr>
        <w:t>Mellitus</w:t>
      </w:r>
      <w:proofErr w:type="spellEnd"/>
      <w:r w:rsidRPr="00BA58CC">
        <w:rPr>
          <w:b/>
        </w:rPr>
        <w:t xml:space="preserve"> </w:t>
      </w:r>
      <w:r w:rsidR="00CE7900" w:rsidRPr="00BA58CC">
        <w:rPr>
          <w:b/>
        </w:rPr>
        <w:t>ti</w:t>
      </w:r>
      <w:r w:rsidRPr="00BA58CC">
        <w:rPr>
          <w:b/>
        </w:rPr>
        <w:t xml:space="preserve">po II: </w:t>
      </w:r>
    </w:p>
    <w:p w:rsidR="00BA1CBD" w:rsidRDefault="00E018C3" w:rsidP="00BA1CBD">
      <w:pPr>
        <w:pStyle w:val="Prrafodelista"/>
        <w:numPr>
          <w:ilvl w:val="2"/>
          <w:numId w:val="10"/>
        </w:numPr>
      </w:pPr>
      <w:r>
        <w:t>Prueba de glucemia</w:t>
      </w:r>
    </w:p>
    <w:p w:rsidR="00BA1CBD" w:rsidRDefault="00BA1CBD" w:rsidP="00BA1CBD">
      <w:pPr>
        <w:pStyle w:val="Prrafodelista"/>
        <w:ind w:left="1440"/>
      </w:pPr>
    </w:p>
    <w:p w:rsidR="00584BDC" w:rsidRPr="00BA58CC" w:rsidRDefault="00584BDC" w:rsidP="00584BDC">
      <w:pPr>
        <w:pStyle w:val="Prrafodelista"/>
        <w:numPr>
          <w:ilvl w:val="0"/>
          <w:numId w:val="8"/>
        </w:numPr>
        <w:rPr>
          <w:b/>
        </w:rPr>
      </w:pPr>
      <w:r w:rsidRPr="00BA58CC">
        <w:rPr>
          <w:b/>
        </w:rPr>
        <w:t xml:space="preserve">Indica que métodos bidireccionales serán más eficaces en las siguientes situaciones. Justifica tu respuesta (Analizarlos, encontrar el mensaje que quieren comunicar y señalar a qué grupo de población se dirigen) 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>Para que un grupo en</w:t>
      </w:r>
      <w:r w:rsidR="00CE7900" w:rsidRPr="00BA58CC">
        <w:rPr>
          <w:b/>
        </w:rPr>
        <w:t>ti</w:t>
      </w:r>
      <w:r w:rsidRPr="00BA58CC">
        <w:rPr>
          <w:b/>
        </w:rPr>
        <w:t>enda y asimile el funcionamiento de los an</w:t>
      </w:r>
      <w:r w:rsidR="00CE7900" w:rsidRPr="00BA58CC">
        <w:rPr>
          <w:b/>
        </w:rPr>
        <w:t>ti</w:t>
      </w:r>
      <w:r w:rsidRPr="00BA58CC">
        <w:rPr>
          <w:b/>
        </w:rPr>
        <w:t>concep</w:t>
      </w:r>
      <w:r w:rsidR="00CE7900" w:rsidRPr="00BA58CC">
        <w:rPr>
          <w:b/>
        </w:rPr>
        <w:t>ti</w:t>
      </w:r>
      <w:r w:rsidRPr="00BA58CC">
        <w:rPr>
          <w:b/>
        </w:rPr>
        <w:t xml:space="preserve">vos. </w:t>
      </w:r>
    </w:p>
    <w:p w:rsidR="00060D62" w:rsidRDefault="00060D62" w:rsidP="00060D62">
      <w:pPr>
        <w:pStyle w:val="Prrafodelista"/>
        <w:numPr>
          <w:ilvl w:val="2"/>
          <w:numId w:val="8"/>
        </w:numPr>
      </w:pPr>
      <w:r w:rsidRPr="00060D62">
        <w:t xml:space="preserve">Método: </w:t>
      </w:r>
      <w:r>
        <w:t>Charla / Taller</w:t>
      </w:r>
    </w:p>
    <w:p w:rsidR="00060D62" w:rsidRDefault="00060D62" w:rsidP="00060D62">
      <w:pPr>
        <w:pStyle w:val="Prrafodelista"/>
        <w:numPr>
          <w:ilvl w:val="2"/>
          <w:numId w:val="8"/>
        </w:numPr>
      </w:pPr>
      <w:r w:rsidRPr="00060D62">
        <w:t xml:space="preserve">Población a la que se dirigen: </w:t>
      </w:r>
      <w:r>
        <w:t>Población joven: adolescentes</w:t>
      </w:r>
    </w:p>
    <w:p w:rsidR="00060D62" w:rsidRDefault="00060D62" w:rsidP="00060D62">
      <w:pPr>
        <w:pStyle w:val="Prrafodelista"/>
        <w:numPr>
          <w:ilvl w:val="2"/>
          <w:numId w:val="8"/>
        </w:numPr>
      </w:pPr>
      <w:r w:rsidRPr="00060D62">
        <w:t xml:space="preserve">Objetivo: </w:t>
      </w:r>
      <w:r>
        <w:t xml:space="preserve">Mucha </w:t>
      </w:r>
      <w:proofErr w:type="spellStart"/>
      <w:r>
        <w:t>info</w:t>
      </w:r>
      <w:proofErr w:type="spellEnd"/>
      <w:r>
        <w:t xml:space="preserve"> y intercambio de </w:t>
      </w:r>
      <w:proofErr w:type="spellStart"/>
      <w:r>
        <w:t>info</w:t>
      </w:r>
      <w:proofErr w:type="spellEnd"/>
      <w:r>
        <w:t xml:space="preserve"> / Practica 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 xml:space="preserve">Para conseguir un eslogan para una campaña de tráfico. </w:t>
      </w:r>
    </w:p>
    <w:p w:rsidR="00060D62" w:rsidRDefault="00060D62" w:rsidP="00060D62">
      <w:pPr>
        <w:pStyle w:val="Prrafodelista"/>
        <w:numPr>
          <w:ilvl w:val="2"/>
          <w:numId w:val="8"/>
        </w:numPr>
      </w:pPr>
      <w:r w:rsidRPr="00060D62">
        <w:t xml:space="preserve">Método: </w:t>
      </w:r>
      <w:r>
        <w:t>Lluvia de ideas</w:t>
      </w:r>
    </w:p>
    <w:p w:rsidR="00060D62" w:rsidRDefault="00060D62" w:rsidP="00060D62">
      <w:pPr>
        <w:pStyle w:val="Prrafodelista"/>
        <w:numPr>
          <w:ilvl w:val="2"/>
          <w:numId w:val="8"/>
        </w:numPr>
      </w:pPr>
      <w:r w:rsidRPr="00060D62">
        <w:t xml:space="preserve">Población a la que se dirigen: </w:t>
      </w:r>
      <w:r>
        <w:t>Población adulta joven con carnet de conducir</w:t>
      </w:r>
    </w:p>
    <w:p w:rsidR="00060D62" w:rsidRDefault="00060D62" w:rsidP="00060D62">
      <w:pPr>
        <w:pStyle w:val="Prrafodelista"/>
        <w:numPr>
          <w:ilvl w:val="2"/>
          <w:numId w:val="8"/>
        </w:numPr>
      </w:pPr>
      <w:r w:rsidRPr="00060D62">
        <w:t xml:space="preserve">Objetivo: </w:t>
      </w:r>
      <w:r>
        <w:t>Obt</w:t>
      </w:r>
      <w:r w:rsidR="00985294">
        <w:t xml:space="preserve">ener </w:t>
      </w:r>
      <w:r>
        <w:t>ideas</w:t>
      </w:r>
    </w:p>
    <w:p w:rsidR="00584BDC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lastRenderedPageBreak/>
        <w:t>Para simular la reacción del profesional sanitario ante las exigencias muy agresivas de una persona a quién a</w:t>
      </w:r>
      <w:r w:rsidR="00CE7900" w:rsidRPr="00BA58CC">
        <w:rPr>
          <w:b/>
        </w:rPr>
        <w:t>ti</w:t>
      </w:r>
      <w:r w:rsidRPr="00BA58CC">
        <w:rPr>
          <w:b/>
        </w:rPr>
        <w:t xml:space="preserve">ende. </w:t>
      </w:r>
    </w:p>
    <w:p w:rsidR="00985294" w:rsidRDefault="00060D62" w:rsidP="00985294">
      <w:pPr>
        <w:pStyle w:val="Prrafodelista"/>
        <w:numPr>
          <w:ilvl w:val="2"/>
          <w:numId w:val="8"/>
        </w:numPr>
      </w:pPr>
      <w:r w:rsidRPr="00060D62">
        <w:t xml:space="preserve">Método: </w:t>
      </w:r>
      <w:proofErr w:type="spellStart"/>
      <w:r w:rsidR="00985294">
        <w:t>Rollplaying</w:t>
      </w:r>
      <w:proofErr w:type="spellEnd"/>
    </w:p>
    <w:p w:rsidR="00985294" w:rsidRDefault="00060D62" w:rsidP="00985294">
      <w:pPr>
        <w:pStyle w:val="Prrafodelista"/>
        <w:numPr>
          <w:ilvl w:val="2"/>
          <w:numId w:val="8"/>
        </w:numPr>
      </w:pPr>
      <w:r w:rsidRPr="00060D62">
        <w:t xml:space="preserve">Población a la que se dirigen: </w:t>
      </w:r>
      <w:r w:rsidR="00985294">
        <w:t>Gente que trabaja en una farmacia</w:t>
      </w:r>
    </w:p>
    <w:p w:rsidR="00060D62" w:rsidRPr="00060D62" w:rsidRDefault="00060D62" w:rsidP="00060D62">
      <w:pPr>
        <w:pStyle w:val="Prrafodelista"/>
        <w:numPr>
          <w:ilvl w:val="2"/>
          <w:numId w:val="8"/>
        </w:numPr>
      </w:pPr>
      <w:r w:rsidRPr="00060D62">
        <w:t xml:space="preserve">Objetivo: </w:t>
      </w:r>
      <w:r w:rsidR="00985294">
        <w:t xml:space="preserve">practicar la </w:t>
      </w:r>
      <w:proofErr w:type="spellStart"/>
      <w:r w:rsidR="00985294">
        <w:t>situacion</w:t>
      </w:r>
      <w:proofErr w:type="spellEnd"/>
    </w:p>
    <w:p w:rsidR="002C61DF" w:rsidRPr="00BA58CC" w:rsidRDefault="00584BDC" w:rsidP="00584BDC">
      <w:pPr>
        <w:pStyle w:val="Prrafodelista"/>
        <w:numPr>
          <w:ilvl w:val="1"/>
          <w:numId w:val="8"/>
        </w:numPr>
        <w:rPr>
          <w:b/>
        </w:rPr>
      </w:pPr>
      <w:r w:rsidRPr="00BA58CC">
        <w:rPr>
          <w:b/>
        </w:rPr>
        <w:t>Durante una semana recoger todos anuncios</w:t>
      </w:r>
      <w:r w:rsidR="00FB0098">
        <w:rPr>
          <w:b/>
        </w:rPr>
        <w:t xml:space="preserve"> publicitarios relacionados con</w:t>
      </w:r>
      <w:r w:rsidRPr="00BA58CC">
        <w:rPr>
          <w:b/>
        </w:rPr>
        <w:t xml:space="preserve"> educación de la salud que encuentres en cualquier soporte</w:t>
      </w:r>
    </w:p>
    <w:p w:rsidR="00985294" w:rsidRDefault="00060D62" w:rsidP="00985294">
      <w:pPr>
        <w:pStyle w:val="Prrafodelista"/>
        <w:numPr>
          <w:ilvl w:val="2"/>
          <w:numId w:val="8"/>
        </w:numPr>
      </w:pPr>
      <w:r w:rsidRPr="00060D62">
        <w:t xml:space="preserve">Método: </w:t>
      </w:r>
      <w:r w:rsidR="00985294">
        <w:t>Debate / Clase</w:t>
      </w:r>
    </w:p>
    <w:p w:rsidR="00985294" w:rsidRDefault="00060D62" w:rsidP="00985294">
      <w:pPr>
        <w:pStyle w:val="Prrafodelista"/>
        <w:numPr>
          <w:ilvl w:val="2"/>
          <w:numId w:val="8"/>
        </w:numPr>
      </w:pPr>
      <w:r w:rsidRPr="00060D62">
        <w:t xml:space="preserve">Población a la que se dirigen: </w:t>
      </w:r>
      <w:r w:rsidR="00985294">
        <w:t>Estudiantes de sanidad</w:t>
      </w:r>
    </w:p>
    <w:p w:rsidR="00502C79" w:rsidRPr="00060D62" w:rsidRDefault="00060D62" w:rsidP="00985294">
      <w:pPr>
        <w:pStyle w:val="Prrafodelista"/>
        <w:numPr>
          <w:ilvl w:val="2"/>
          <w:numId w:val="8"/>
        </w:numPr>
      </w:pPr>
      <w:r w:rsidRPr="00060D62">
        <w:t xml:space="preserve">Objetivo: </w:t>
      </w:r>
      <w:r w:rsidR="00985294">
        <w:t xml:space="preserve">Analizar la </w:t>
      </w:r>
      <w:proofErr w:type="spellStart"/>
      <w:r w:rsidR="00985294">
        <w:t>info</w:t>
      </w:r>
      <w:proofErr w:type="spellEnd"/>
    </w:p>
    <w:sectPr w:rsidR="00502C79" w:rsidRPr="00060D62" w:rsidSect="005D29D0">
      <w:headerReference w:type="default" r:id="rId8"/>
      <w:footerReference w:type="default" r:id="rId9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5EF" w:rsidRDefault="00FF55EF" w:rsidP="005D29D0">
      <w:pPr>
        <w:spacing w:after="0" w:line="240" w:lineRule="auto"/>
      </w:pPr>
      <w:r>
        <w:separator/>
      </w:r>
    </w:p>
  </w:endnote>
  <w:endnote w:type="continuationSeparator" w:id="0">
    <w:p w:rsidR="00FF55EF" w:rsidRDefault="00FF55EF" w:rsidP="005D2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999457"/>
      <w:docPartObj>
        <w:docPartGallery w:val="Page Numbers (Bottom of Page)"/>
        <w:docPartUnique/>
      </w:docPartObj>
    </w:sdtPr>
    <w:sdtContent>
      <w:p w:rsidR="005D29D0" w:rsidRDefault="00BD29A9">
        <w:pPr>
          <w:pStyle w:val="Piedepgina"/>
          <w:jc w:val="right"/>
        </w:pPr>
        <w:fldSimple w:instr=" PAGE   \* MERGEFORMAT ">
          <w:r w:rsidR="00985294">
            <w:rPr>
              <w:noProof/>
            </w:rPr>
            <w:t>2</w:t>
          </w:r>
        </w:fldSimple>
      </w:p>
    </w:sdtContent>
  </w:sdt>
  <w:p w:rsidR="005D29D0" w:rsidRDefault="005D29D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5EF" w:rsidRDefault="00FF55EF" w:rsidP="005D29D0">
      <w:pPr>
        <w:spacing w:after="0" w:line="240" w:lineRule="auto"/>
      </w:pPr>
      <w:r>
        <w:separator/>
      </w:r>
    </w:p>
  </w:footnote>
  <w:footnote w:type="continuationSeparator" w:id="0">
    <w:p w:rsidR="00FF55EF" w:rsidRDefault="00FF55EF" w:rsidP="005D2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9D0" w:rsidRDefault="005D29D0">
    <w:pPr>
      <w:pStyle w:val="Encabezado"/>
    </w:pPr>
    <w:r>
      <w:t>PROMOCIÓN DE LA SALUD</w:t>
    </w:r>
    <w:r>
      <w:tab/>
    </w:r>
    <w:r>
      <w:tab/>
      <w:t>IRENE PARRA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57B"/>
    <w:multiLevelType w:val="hybridMultilevel"/>
    <w:tmpl w:val="B5E807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468DB"/>
    <w:multiLevelType w:val="hybridMultilevel"/>
    <w:tmpl w:val="D91EE2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60B3C"/>
    <w:multiLevelType w:val="hybridMultilevel"/>
    <w:tmpl w:val="7F2405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C4505"/>
    <w:multiLevelType w:val="hybridMultilevel"/>
    <w:tmpl w:val="4A1462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2B5289"/>
    <w:multiLevelType w:val="hybridMultilevel"/>
    <w:tmpl w:val="1BF051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A3931"/>
    <w:multiLevelType w:val="hybridMultilevel"/>
    <w:tmpl w:val="A72A74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42ABC"/>
    <w:multiLevelType w:val="hybridMultilevel"/>
    <w:tmpl w:val="2EE0CD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353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1625F"/>
    <w:multiLevelType w:val="hybridMultilevel"/>
    <w:tmpl w:val="256C03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695AEB"/>
    <w:multiLevelType w:val="hybridMultilevel"/>
    <w:tmpl w:val="A692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E55EF"/>
    <w:multiLevelType w:val="hybridMultilevel"/>
    <w:tmpl w:val="86B8A7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D29D0"/>
    <w:rsid w:val="00003B2A"/>
    <w:rsid w:val="00012267"/>
    <w:rsid w:val="0002216D"/>
    <w:rsid w:val="00060D62"/>
    <w:rsid w:val="00086C2B"/>
    <w:rsid w:val="00121F04"/>
    <w:rsid w:val="001C2170"/>
    <w:rsid w:val="001C3264"/>
    <w:rsid w:val="002064B0"/>
    <w:rsid w:val="00216F52"/>
    <w:rsid w:val="002348DE"/>
    <w:rsid w:val="00256137"/>
    <w:rsid w:val="00294A90"/>
    <w:rsid w:val="002C61DF"/>
    <w:rsid w:val="00390099"/>
    <w:rsid w:val="003C3C18"/>
    <w:rsid w:val="004A61F8"/>
    <w:rsid w:val="004A6A02"/>
    <w:rsid w:val="00502C79"/>
    <w:rsid w:val="00563BBE"/>
    <w:rsid w:val="00584BDC"/>
    <w:rsid w:val="005A1723"/>
    <w:rsid w:val="005D29D0"/>
    <w:rsid w:val="0062703E"/>
    <w:rsid w:val="006360A8"/>
    <w:rsid w:val="0063775A"/>
    <w:rsid w:val="00686F6F"/>
    <w:rsid w:val="006A5CFE"/>
    <w:rsid w:val="006B675B"/>
    <w:rsid w:val="00702E2C"/>
    <w:rsid w:val="00725451"/>
    <w:rsid w:val="00795A3A"/>
    <w:rsid w:val="007A4E05"/>
    <w:rsid w:val="007D7B98"/>
    <w:rsid w:val="008C194C"/>
    <w:rsid w:val="008E2B51"/>
    <w:rsid w:val="009145DB"/>
    <w:rsid w:val="00985294"/>
    <w:rsid w:val="00995431"/>
    <w:rsid w:val="009B2A9A"/>
    <w:rsid w:val="00A55EC2"/>
    <w:rsid w:val="00A63145"/>
    <w:rsid w:val="00B06F07"/>
    <w:rsid w:val="00B74E68"/>
    <w:rsid w:val="00BA1CBD"/>
    <w:rsid w:val="00BA58CC"/>
    <w:rsid w:val="00BB2743"/>
    <w:rsid w:val="00BD29A9"/>
    <w:rsid w:val="00C24894"/>
    <w:rsid w:val="00CE3267"/>
    <w:rsid w:val="00CE7900"/>
    <w:rsid w:val="00D76DC6"/>
    <w:rsid w:val="00D9007E"/>
    <w:rsid w:val="00E018C3"/>
    <w:rsid w:val="00E603B4"/>
    <w:rsid w:val="00F236FF"/>
    <w:rsid w:val="00FB0098"/>
    <w:rsid w:val="00FB4115"/>
    <w:rsid w:val="00FF5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9D0"/>
  </w:style>
  <w:style w:type="paragraph" w:styleId="Piedepgina">
    <w:name w:val="footer"/>
    <w:basedOn w:val="Normal"/>
    <w:link w:val="PiedepginaCar"/>
    <w:uiPriority w:val="99"/>
    <w:unhideWhenUsed/>
    <w:rsid w:val="005D29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9D0"/>
  </w:style>
  <w:style w:type="paragraph" w:styleId="Textodeglobo">
    <w:name w:val="Balloon Text"/>
    <w:basedOn w:val="Normal"/>
    <w:link w:val="TextodegloboCar"/>
    <w:uiPriority w:val="99"/>
    <w:semiHidden/>
    <w:unhideWhenUsed/>
    <w:rsid w:val="005D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9D0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5D29D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D29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D9007E"/>
    <w:pPr>
      <w:ind w:left="720"/>
      <w:contextualSpacing/>
    </w:pPr>
  </w:style>
  <w:style w:type="table" w:styleId="Tablaconcuadrcula">
    <w:name w:val="Table Grid"/>
    <w:basedOn w:val="Tablanormal"/>
    <w:uiPriority w:val="59"/>
    <w:rsid w:val="001C2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A4E05"/>
    <w:pPr>
      <w:spacing w:after="0" w:line="240" w:lineRule="auto"/>
    </w:pPr>
    <w:rPr>
      <w:color w:val="BFBF00" w:themeColor="accent5" w:themeShade="BF"/>
    </w:rPr>
    <w:tblPr>
      <w:tblStyleRowBandSize w:val="1"/>
      <w:tblStyleColBandSize w:val="1"/>
      <w:tblInd w:w="0" w:type="dxa"/>
      <w:tblBorders>
        <w:top w:val="single" w:sz="8" w:space="0" w:color="FFFF00" w:themeColor="accent5"/>
        <w:bottom w:val="single" w:sz="8" w:space="0" w:color="FFFF00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00" w:themeColor="accent5"/>
          <w:left w:val="nil"/>
          <w:bottom w:val="single" w:sz="8" w:space="0" w:color="FFFF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C0" w:themeFill="accent5" w:themeFillTint="3F"/>
      </w:tcPr>
    </w:tblStylePr>
  </w:style>
  <w:style w:type="table" w:customStyle="1" w:styleId="Estilo1">
    <w:name w:val="Estilo1"/>
    <w:basedOn w:val="Tablanormal"/>
    <w:uiPriority w:val="99"/>
    <w:qFormat/>
    <w:rsid w:val="003C3C18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D9D" w:themeFill="background2" w:themeFillShade="BF"/>
    </w:tcPr>
    <w:tblStylePr w:type="firstRow">
      <w:tblPr/>
      <w:tcPr>
        <w:shd w:val="clear" w:color="auto" w:fill="000000" w:themeFill="text1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D0F107-24EB-4A08-9A7F-17581CAA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3</cp:revision>
  <dcterms:created xsi:type="dcterms:W3CDTF">2021-04-29T10:51:00Z</dcterms:created>
  <dcterms:modified xsi:type="dcterms:W3CDTF">2021-05-31T10:23:00Z</dcterms:modified>
</cp:coreProperties>
</file>