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38781F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1A4E1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PROTOCOLO DE PRÁCTICA&#10;ANÁLISIS DE GRUPOS SANGUÍNEOS"/>
          </v:shape>
        </w:pict>
      </w:r>
    </w:p>
    <w:p w:rsidR="00D84321" w:rsidRDefault="00D84321" w:rsidP="00D84321">
      <w:r>
        <w:t>Práctica de g</w:t>
      </w:r>
      <w:r w:rsidR="009956F6">
        <w:t xml:space="preserve">rupos </w:t>
      </w:r>
      <w:r w:rsidR="0038781F">
        <w:t>sanguíneos</w:t>
      </w:r>
    </w:p>
    <w:p w:rsidR="00D84321" w:rsidRDefault="00D84321" w:rsidP="009956F6">
      <w:pPr>
        <w:pStyle w:val="Prrafodelista"/>
        <w:numPr>
          <w:ilvl w:val="0"/>
          <w:numId w:val="9"/>
        </w:numPr>
      </w:pPr>
      <w:r>
        <w:t>Material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Palillos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Porta objetos</w:t>
      </w:r>
    </w:p>
    <w:p w:rsidR="009956F6" w:rsidRDefault="0038781F" w:rsidP="009956F6">
      <w:pPr>
        <w:pStyle w:val="Prrafodelista"/>
        <w:numPr>
          <w:ilvl w:val="1"/>
          <w:numId w:val="9"/>
        </w:numPr>
      </w:pPr>
      <w:r>
        <w:t>Soluciones de a</w:t>
      </w:r>
      <w:r w:rsidR="009956F6">
        <w:t>nticuerpos A, B y D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Material de punción capilar</w:t>
      </w:r>
    </w:p>
    <w:p w:rsidR="00D84321" w:rsidRDefault="00D84321" w:rsidP="009956F6">
      <w:pPr>
        <w:pStyle w:val="Prrafodelista"/>
        <w:numPr>
          <w:ilvl w:val="0"/>
          <w:numId w:val="9"/>
        </w:numPr>
      </w:pPr>
      <w:r>
        <w:t>Modus operandi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Realizar la punción capilar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Colocar tres gotas separadas en el portaobjetos</w:t>
      </w:r>
    </w:p>
    <w:p w:rsidR="009956F6" w:rsidRDefault="009956F6" w:rsidP="009956F6">
      <w:pPr>
        <w:pStyle w:val="Prrafodelista"/>
        <w:numPr>
          <w:ilvl w:val="1"/>
          <w:numId w:val="9"/>
        </w:numPr>
      </w:pPr>
      <w:r>
        <w:t>Colocar una o dos gotas</w:t>
      </w:r>
      <w:r w:rsidR="0038781F">
        <w:t>, dependiendo de la cantidad de sangre, de uno de los anticuerpos en una de las gotas, y repetir con los otras dos soluciones de anticuerpos</w:t>
      </w:r>
    </w:p>
    <w:p w:rsidR="0038781F" w:rsidRDefault="0038781F" w:rsidP="009956F6">
      <w:pPr>
        <w:pStyle w:val="Prrafodelista"/>
        <w:numPr>
          <w:ilvl w:val="1"/>
          <w:numId w:val="9"/>
        </w:numPr>
      </w:pPr>
      <w:r>
        <w:t>Remover las gotas periódicamente hasta pasados unos minutos</w:t>
      </w:r>
    </w:p>
    <w:p w:rsidR="0038781F" w:rsidRDefault="0038781F" w:rsidP="009956F6">
      <w:pPr>
        <w:pStyle w:val="Prrafodelista"/>
        <w:numPr>
          <w:ilvl w:val="1"/>
          <w:numId w:val="9"/>
        </w:numPr>
      </w:pPr>
      <w:r>
        <w:t>Pasado este tiempo se podrá hacer la lectura del resultado</w:t>
      </w:r>
    </w:p>
    <w:p w:rsidR="00D84321" w:rsidRDefault="00D84321" w:rsidP="009956F6">
      <w:pPr>
        <w:pStyle w:val="Prrafodelista"/>
        <w:numPr>
          <w:ilvl w:val="0"/>
          <w:numId w:val="9"/>
        </w:numPr>
      </w:pPr>
      <w:r>
        <w:t>Conclusiones</w:t>
      </w:r>
    </w:p>
    <w:p w:rsidR="009956F6" w:rsidRDefault="0038781F" w:rsidP="009956F6">
      <w:pPr>
        <w:pStyle w:val="Prrafodelista"/>
        <w:numPr>
          <w:ilvl w:val="1"/>
          <w:numId w:val="9"/>
        </w:numPr>
      </w:pPr>
      <w:r>
        <w:t>En mi caso, en las gotas con anti-B y anti D se produce aglutinación. Lo que nos indica que soy B+</w:t>
      </w:r>
    </w:p>
    <w:p w:rsidR="0038781F" w:rsidRDefault="0038781F" w:rsidP="009956F6">
      <w:pPr>
        <w:pStyle w:val="Prrafodelista"/>
        <w:numPr>
          <w:ilvl w:val="1"/>
          <w:numId w:val="9"/>
        </w:numPr>
      </w:pPr>
      <w:r>
        <w:t>En el caso de la profesora no se detecta aglutinación en ninguna gota, lo que nos indica que es 0-</w:t>
      </w:r>
    </w:p>
    <w:sectPr w:rsidR="0038781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998" w:rsidRDefault="00DE1998" w:rsidP="005D29D0">
      <w:pPr>
        <w:spacing w:after="0" w:line="240" w:lineRule="auto"/>
      </w:pPr>
      <w:r>
        <w:separator/>
      </w:r>
    </w:p>
  </w:endnote>
  <w:endnote w:type="continuationSeparator" w:id="0">
    <w:p w:rsidR="00DE1998" w:rsidRDefault="00DE1998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1A4E16">
        <w:pPr>
          <w:pStyle w:val="Piedepgina"/>
          <w:jc w:val="right"/>
        </w:pPr>
        <w:fldSimple w:instr=" PAGE   \* MERGEFORMAT ">
          <w:r w:rsidR="0038781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998" w:rsidRDefault="00DE1998" w:rsidP="005D29D0">
      <w:pPr>
        <w:spacing w:after="0" w:line="240" w:lineRule="auto"/>
      </w:pPr>
      <w:r>
        <w:separator/>
      </w:r>
    </w:p>
  </w:footnote>
  <w:footnote w:type="continuationSeparator" w:id="0">
    <w:p w:rsidR="00DE1998" w:rsidRDefault="00DE1998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71AE"/>
    <w:multiLevelType w:val="hybridMultilevel"/>
    <w:tmpl w:val="FD52D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567B7"/>
    <w:multiLevelType w:val="hybridMultilevel"/>
    <w:tmpl w:val="2CF4E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1E64"/>
    <w:rsid w:val="00003B2A"/>
    <w:rsid w:val="0002216D"/>
    <w:rsid w:val="00086C2B"/>
    <w:rsid w:val="000E2E3E"/>
    <w:rsid w:val="000F0A5A"/>
    <w:rsid w:val="00121F04"/>
    <w:rsid w:val="001A4E16"/>
    <w:rsid w:val="001C2170"/>
    <w:rsid w:val="001C3264"/>
    <w:rsid w:val="00216F52"/>
    <w:rsid w:val="00294A90"/>
    <w:rsid w:val="002C61DF"/>
    <w:rsid w:val="00372E5A"/>
    <w:rsid w:val="0038781F"/>
    <w:rsid w:val="00390099"/>
    <w:rsid w:val="004044B5"/>
    <w:rsid w:val="004A6A02"/>
    <w:rsid w:val="00563BBE"/>
    <w:rsid w:val="005D29D0"/>
    <w:rsid w:val="005F2A45"/>
    <w:rsid w:val="005F5B26"/>
    <w:rsid w:val="0062703E"/>
    <w:rsid w:val="006360A8"/>
    <w:rsid w:val="00661E64"/>
    <w:rsid w:val="00686F6F"/>
    <w:rsid w:val="006A5CFE"/>
    <w:rsid w:val="00724FD9"/>
    <w:rsid w:val="00795A3A"/>
    <w:rsid w:val="00796113"/>
    <w:rsid w:val="007A4E05"/>
    <w:rsid w:val="007D7B98"/>
    <w:rsid w:val="008C194C"/>
    <w:rsid w:val="008E2B51"/>
    <w:rsid w:val="00927C54"/>
    <w:rsid w:val="00995431"/>
    <w:rsid w:val="009956F6"/>
    <w:rsid w:val="009B2A9A"/>
    <w:rsid w:val="00A63145"/>
    <w:rsid w:val="00B06F07"/>
    <w:rsid w:val="00B30E00"/>
    <w:rsid w:val="00B74E68"/>
    <w:rsid w:val="00BB2743"/>
    <w:rsid w:val="00C23986"/>
    <w:rsid w:val="00C24894"/>
    <w:rsid w:val="00CE3267"/>
    <w:rsid w:val="00D76DC6"/>
    <w:rsid w:val="00D84321"/>
    <w:rsid w:val="00D9007E"/>
    <w:rsid w:val="00DA52E7"/>
    <w:rsid w:val="00DE1998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6B5CB-5F97-4358-A136-8B5879D2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29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2022-02-25T09:02:00Z</dcterms:created>
  <dcterms:modified xsi:type="dcterms:W3CDTF">2022-03-10T17:17:00Z</dcterms:modified>
</cp:coreProperties>
</file>