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616385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</w:sdtEndPr>
      <w:sdtContent>
        <w:p w:rsidR="008A15AE" w:rsidRDefault="008A15AE">
          <w:pPr>
            <w:pStyle w:val="TtulodeTDC"/>
          </w:pPr>
          <w:r>
            <w:t>Contenido</w:t>
          </w:r>
        </w:p>
        <w:p w:rsidR="008A15AE" w:rsidRDefault="008A15A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05446" w:history="1">
            <w:r w:rsidRPr="005A1A1D">
              <w:rPr>
                <w:rStyle w:val="Hipervnculo"/>
                <w:noProof/>
              </w:rPr>
              <w:t>1. EL VIH Y EL SIDA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5AE" w:rsidRPr="008A15AE" w:rsidRDefault="008A15AE">
          <w:pPr>
            <w:pStyle w:val="TDC2"/>
            <w:tabs>
              <w:tab w:val="right" w:leader="dot" w:pos="8494"/>
            </w:tabs>
            <w:rPr>
              <w:noProof/>
              <w:sz w:val="21"/>
            </w:rPr>
          </w:pPr>
          <w:hyperlink w:anchor="_Toc97205447" w:history="1">
            <w:r w:rsidRPr="008A15AE">
              <w:rPr>
                <w:rStyle w:val="Hipervnculo"/>
                <w:noProof/>
                <w:sz w:val="21"/>
              </w:rPr>
              <w:t>1.1. ¿QUÉ ES EL VIH?</w:t>
            </w:r>
            <w:r w:rsidRPr="008A15AE">
              <w:rPr>
                <w:noProof/>
                <w:webHidden/>
                <w:sz w:val="21"/>
              </w:rPr>
              <w:tab/>
            </w:r>
            <w:r w:rsidRPr="008A15AE">
              <w:rPr>
                <w:noProof/>
                <w:webHidden/>
                <w:sz w:val="21"/>
              </w:rPr>
              <w:fldChar w:fldCharType="begin"/>
            </w:r>
            <w:r w:rsidRPr="008A15AE">
              <w:rPr>
                <w:noProof/>
                <w:webHidden/>
                <w:sz w:val="21"/>
              </w:rPr>
              <w:instrText xml:space="preserve"> PAGEREF _Toc97205447 \h </w:instrText>
            </w:r>
            <w:r w:rsidRPr="008A15AE">
              <w:rPr>
                <w:noProof/>
                <w:webHidden/>
                <w:sz w:val="21"/>
              </w:rPr>
            </w:r>
            <w:r w:rsidRPr="008A15AE">
              <w:rPr>
                <w:noProof/>
                <w:webHidden/>
                <w:sz w:val="21"/>
              </w:rPr>
              <w:fldChar w:fldCharType="separate"/>
            </w:r>
            <w:r w:rsidRPr="008A15AE">
              <w:rPr>
                <w:noProof/>
                <w:webHidden/>
                <w:sz w:val="21"/>
              </w:rPr>
              <w:t>2</w:t>
            </w:r>
            <w:r w:rsidRPr="008A15AE">
              <w:rPr>
                <w:noProof/>
                <w:webHidden/>
                <w:sz w:val="21"/>
              </w:rPr>
              <w:fldChar w:fldCharType="end"/>
            </w:r>
          </w:hyperlink>
        </w:p>
        <w:p w:rsidR="008A15AE" w:rsidRPr="008A15AE" w:rsidRDefault="008A15AE">
          <w:pPr>
            <w:pStyle w:val="TDC2"/>
            <w:tabs>
              <w:tab w:val="right" w:leader="dot" w:pos="8494"/>
            </w:tabs>
            <w:rPr>
              <w:noProof/>
              <w:sz w:val="21"/>
            </w:rPr>
          </w:pPr>
          <w:hyperlink w:anchor="_Toc97205448" w:history="1">
            <w:r w:rsidRPr="008A15AE">
              <w:rPr>
                <w:rStyle w:val="Hipervnculo"/>
                <w:noProof/>
                <w:sz w:val="21"/>
              </w:rPr>
              <w:t>1.2. ¿QUÉ ES EL SIDA?</w:t>
            </w:r>
            <w:r w:rsidRPr="008A15AE">
              <w:rPr>
                <w:noProof/>
                <w:webHidden/>
                <w:sz w:val="21"/>
              </w:rPr>
              <w:tab/>
            </w:r>
            <w:r w:rsidRPr="008A15AE">
              <w:rPr>
                <w:noProof/>
                <w:webHidden/>
                <w:sz w:val="21"/>
              </w:rPr>
              <w:fldChar w:fldCharType="begin"/>
            </w:r>
            <w:r w:rsidRPr="008A15AE">
              <w:rPr>
                <w:noProof/>
                <w:webHidden/>
                <w:sz w:val="21"/>
              </w:rPr>
              <w:instrText xml:space="preserve"> PAGEREF _Toc97205448 \h </w:instrText>
            </w:r>
            <w:r w:rsidRPr="008A15AE">
              <w:rPr>
                <w:noProof/>
                <w:webHidden/>
                <w:sz w:val="21"/>
              </w:rPr>
            </w:r>
            <w:r w:rsidRPr="008A15AE">
              <w:rPr>
                <w:noProof/>
                <w:webHidden/>
                <w:sz w:val="21"/>
              </w:rPr>
              <w:fldChar w:fldCharType="separate"/>
            </w:r>
            <w:r w:rsidRPr="008A15AE">
              <w:rPr>
                <w:noProof/>
                <w:webHidden/>
                <w:sz w:val="21"/>
              </w:rPr>
              <w:t>2</w:t>
            </w:r>
            <w:r w:rsidRPr="008A15AE">
              <w:rPr>
                <w:noProof/>
                <w:webHidden/>
                <w:sz w:val="21"/>
              </w:rPr>
              <w:fldChar w:fldCharType="end"/>
            </w:r>
          </w:hyperlink>
        </w:p>
        <w:p w:rsidR="008A15AE" w:rsidRPr="008A15AE" w:rsidRDefault="008A15AE">
          <w:pPr>
            <w:pStyle w:val="TDC2"/>
            <w:tabs>
              <w:tab w:val="right" w:leader="dot" w:pos="8494"/>
            </w:tabs>
            <w:rPr>
              <w:noProof/>
              <w:sz w:val="21"/>
            </w:rPr>
          </w:pPr>
          <w:hyperlink w:anchor="_Toc97205449" w:history="1">
            <w:r w:rsidRPr="008A15AE">
              <w:rPr>
                <w:rStyle w:val="Hipervnculo"/>
                <w:noProof/>
                <w:sz w:val="21"/>
              </w:rPr>
              <w:t>1.3. HISTORIA</w:t>
            </w:r>
            <w:r w:rsidRPr="008A15AE">
              <w:rPr>
                <w:noProof/>
                <w:webHidden/>
                <w:sz w:val="21"/>
              </w:rPr>
              <w:tab/>
            </w:r>
            <w:r w:rsidRPr="008A15AE">
              <w:rPr>
                <w:noProof/>
                <w:webHidden/>
                <w:sz w:val="21"/>
              </w:rPr>
              <w:fldChar w:fldCharType="begin"/>
            </w:r>
            <w:r w:rsidRPr="008A15AE">
              <w:rPr>
                <w:noProof/>
                <w:webHidden/>
                <w:sz w:val="21"/>
              </w:rPr>
              <w:instrText xml:space="preserve"> PAGEREF _Toc97205449 \h </w:instrText>
            </w:r>
            <w:r w:rsidRPr="008A15AE">
              <w:rPr>
                <w:noProof/>
                <w:webHidden/>
                <w:sz w:val="21"/>
              </w:rPr>
            </w:r>
            <w:r w:rsidRPr="008A15AE">
              <w:rPr>
                <w:noProof/>
                <w:webHidden/>
                <w:sz w:val="21"/>
              </w:rPr>
              <w:fldChar w:fldCharType="separate"/>
            </w:r>
            <w:r w:rsidRPr="008A15AE">
              <w:rPr>
                <w:noProof/>
                <w:webHidden/>
                <w:sz w:val="21"/>
              </w:rPr>
              <w:t>2</w:t>
            </w:r>
            <w:r w:rsidRPr="008A15AE">
              <w:rPr>
                <w:noProof/>
                <w:webHidden/>
                <w:sz w:val="21"/>
              </w:rPr>
              <w:fldChar w:fldCharType="end"/>
            </w:r>
          </w:hyperlink>
        </w:p>
        <w:p w:rsidR="008A15AE" w:rsidRPr="008A15AE" w:rsidRDefault="008A15AE">
          <w:pPr>
            <w:pStyle w:val="TDC2"/>
            <w:tabs>
              <w:tab w:val="right" w:leader="dot" w:pos="8494"/>
            </w:tabs>
            <w:rPr>
              <w:noProof/>
              <w:sz w:val="21"/>
            </w:rPr>
          </w:pPr>
          <w:hyperlink w:anchor="_Toc97205450" w:history="1">
            <w:r w:rsidRPr="008A15AE">
              <w:rPr>
                <w:rStyle w:val="Hipervnculo"/>
                <w:noProof/>
                <w:sz w:val="21"/>
              </w:rPr>
              <w:t>1.4. SÍNTOMAS  I</w:t>
            </w:r>
            <w:r w:rsidRPr="008A15AE">
              <w:rPr>
                <w:noProof/>
                <w:webHidden/>
                <w:sz w:val="21"/>
              </w:rPr>
              <w:tab/>
            </w:r>
            <w:r w:rsidRPr="008A15AE">
              <w:rPr>
                <w:noProof/>
                <w:webHidden/>
                <w:sz w:val="21"/>
              </w:rPr>
              <w:fldChar w:fldCharType="begin"/>
            </w:r>
            <w:r w:rsidRPr="008A15AE">
              <w:rPr>
                <w:noProof/>
                <w:webHidden/>
                <w:sz w:val="21"/>
              </w:rPr>
              <w:instrText xml:space="preserve"> PAGEREF _Toc97205450 \h </w:instrText>
            </w:r>
            <w:r w:rsidRPr="008A15AE">
              <w:rPr>
                <w:noProof/>
                <w:webHidden/>
                <w:sz w:val="21"/>
              </w:rPr>
            </w:r>
            <w:r w:rsidRPr="008A15AE">
              <w:rPr>
                <w:noProof/>
                <w:webHidden/>
                <w:sz w:val="21"/>
              </w:rPr>
              <w:fldChar w:fldCharType="separate"/>
            </w:r>
            <w:r w:rsidRPr="008A15AE">
              <w:rPr>
                <w:noProof/>
                <w:webHidden/>
                <w:sz w:val="21"/>
              </w:rPr>
              <w:t>4</w:t>
            </w:r>
            <w:r w:rsidRPr="008A15AE">
              <w:rPr>
                <w:noProof/>
                <w:webHidden/>
                <w:sz w:val="21"/>
              </w:rPr>
              <w:fldChar w:fldCharType="end"/>
            </w:r>
          </w:hyperlink>
        </w:p>
        <w:p w:rsidR="008A15AE" w:rsidRPr="008A15AE" w:rsidRDefault="008A15AE">
          <w:pPr>
            <w:pStyle w:val="TDC2"/>
            <w:tabs>
              <w:tab w:val="right" w:leader="dot" w:pos="8494"/>
            </w:tabs>
            <w:rPr>
              <w:noProof/>
              <w:sz w:val="21"/>
            </w:rPr>
          </w:pPr>
          <w:hyperlink w:anchor="_Toc97205451" w:history="1">
            <w:r w:rsidRPr="008A15AE">
              <w:rPr>
                <w:rStyle w:val="Hipervnculo"/>
                <w:noProof/>
                <w:sz w:val="21"/>
              </w:rPr>
              <w:t>1.4. SÍNTOMAS  II</w:t>
            </w:r>
            <w:r w:rsidRPr="008A15AE">
              <w:rPr>
                <w:noProof/>
                <w:webHidden/>
                <w:sz w:val="21"/>
              </w:rPr>
              <w:tab/>
            </w:r>
            <w:r w:rsidRPr="008A15AE">
              <w:rPr>
                <w:noProof/>
                <w:webHidden/>
                <w:sz w:val="21"/>
              </w:rPr>
              <w:fldChar w:fldCharType="begin"/>
            </w:r>
            <w:r w:rsidRPr="008A15AE">
              <w:rPr>
                <w:noProof/>
                <w:webHidden/>
                <w:sz w:val="21"/>
              </w:rPr>
              <w:instrText xml:space="preserve"> PAGEREF _Toc97205451 \h </w:instrText>
            </w:r>
            <w:r w:rsidRPr="008A15AE">
              <w:rPr>
                <w:noProof/>
                <w:webHidden/>
                <w:sz w:val="21"/>
              </w:rPr>
            </w:r>
            <w:r w:rsidRPr="008A15AE">
              <w:rPr>
                <w:noProof/>
                <w:webHidden/>
                <w:sz w:val="21"/>
              </w:rPr>
              <w:fldChar w:fldCharType="separate"/>
            </w:r>
            <w:r w:rsidRPr="008A15AE">
              <w:rPr>
                <w:noProof/>
                <w:webHidden/>
                <w:sz w:val="21"/>
              </w:rPr>
              <w:t>5</w:t>
            </w:r>
            <w:r w:rsidRPr="008A15AE">
              <w:rPr>
                <w:noProof/>
                <w:webHidden/>
                <w:sz w:val="21"/>
              </w:rPr>
              <w:fldChar w:fldCharType="end"/>
            </w:r>
          </w:hyperlink>
        </w:p>
        <w:p w:rsidR="008A15AE" w:rsidRPr="008A15AE" w:rsidRDefault="008A15AE">
          <w:pPr>
            <w:pStyle w:val="TDC2"/>
            <w:tabs>
              <w:tab w:val="right" w:leader="dot" w:pos="8494"/>
            </w:tabs>
            <w:rPr>
              <w:noProof/>
              <w:sz w:val="21"/>
            </w:rPr>
          </w:pPr>
          <w:hyperlink w:anchor="_Toc97205452" w:history="1">
            <w:r w:rsidRPr="008A15AE">
              <w:rPr>
                <w:rStyle w:val="Hipervnculo"/>
                <w:noProof/>
                <w:sz w:val="21"/>
              </w:rPr>
              <w:t>1.4. SÍNTOMAS  III</w:t>
            </w:r>
            <w:r w:rsidRPr="008A15AE">
              <w:rPr>
                <w:noProof/>
                <w:webHidden/>
                <w:sz w:val="21"/>
              </w:rPr>
              <w:tab/>
            </w:r>
            <w:r w:rsidRPr="008A15AE">
              <w:rPr>
                <w:noProof/>
                <w:webHidden/>
                <w:sz w:val="21"/>
              </w:rPr>
              <w:fldChar w:fldCharType="begin"/>
            </w:r>
            <w:r w:rsidRPr="008A15AE">
              <w:rPr>
                <w:noProof/>
                <w:webHidden/>
                <w:sz w:val="21"/>
              </w:rPr>
              <w:instrText xml:space="preserve"> PAGEREF _Toc97205452 \h </w:instrText>
            </w:r>
            <w:r w:rsidRPr="008A15AE">
              <w:rPr>
                <w:noProof/>
                <w:webHidden/>
                <w:sz w:val="21"/>
              </w:rPr>
            </w:r>
            <w:r w:rsidRPr="008A15AE">
              <w:rPr>
                <w:noProof/>
                <w:webHidden/>
                <w:sz w:val="21"/>
              </w:rPr>
              <w:fldChar w:fldCharType="separate"/>
            </w:r>
            <w:r w:rsidRPr="008A15AE">
              <w:rPr>
                <w:noProof/>
                <w:webHidden/>
                <w:sz w:val="21"/>
              </w:rPr>
              <w:t>5</w:t>
            </w:r>
            <w:r w:rsidRPr="008A15AE">
              <w:rPr>
                <w:noProof/>
                <w:webHidden/>
                <w:sz w:val="21"/>
              </w:rPr>
              <w:fldChar w:fldCharType="end"/>
            </w:r>
          </w:hyperlink>
        </w:p>
        <w:p w:rsidR="008A15AE" w:rsidRDefault="008A15A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205453" w:history="1">
            <w:r w:rsidRPr="005A1A1D">
              <w:rPr>
                <w:rStyle w:val="Hipervnculo"/>
                <w:noProof/>
              </w:rPr>
              <w:t>2. PROBLEMAS PSICOLOGICOS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5AE" w:rsidRPr="008A15AE" w:rsidRDefault="008A15AE">
          <w:pPr>
            <w:pStyle w:val="TDC2"/>
            <w:tabs>
              <w:tab w:val="right" w:leader="dot" w:pos="8494"/>
            </w:tabs>
            <w:rPr>
              <w:noProof/>
              <w:sz w:val="21"/>
            </w:rPr>
          </w:pPr>
          <w:hyperlink w:anchor="_Toc97205454" w:history="1">
            <w:r w:rsidRPr="008A15AE">
              <w:rPr>
                <w:rStyle w:val="Hipervnculo"/>
                <w:noProof/>
                <w:sz w:val="21"/>
              </w:rPr>
              <w:t>2.1. PROBLEMAS PSICOLOGICOS GENERALES</w:t>
            </w:r>
            <w:r w:rsidRPr="008A15AE">
              <w:rPr>
                <w:noProof/>
                <w:webHidden/>
                <w:sz w:val="21"/>
              </w:rPr>
              <w:tab/>
            </w:r>
            <w:r w:rsidRPr="008A15AE">
              <w:rPr>
                <w:noProof/>
                <w:webHidden/>
                <w:sz w:val="21"/>
              </w:rPr>
              <w:fldChar w:fldCharType="begin"/>
            </w:r>
            <w:r w:rsidRPr="008A15AE">
              <w:rPr>
                <w:noProof/>
                <w:webHidden/>
                <w:sz w:val="21"/>
              </w:rPr>
              <w:instrText xml:space="preserve"> PAGEREF _Toc97205454 \h </w:instrText>
            </w:r>
            <w:r w:rsidRPr="008A15AE">
              <w:rPr>
                <w:noProof/>
                <w:webHidden/>
                <w:sz w:val="21"/>
              </w:rPr>
            </w:r>
            <w:r w:rsidRPr="008A15AE">
              <w:rPr>
                <w:noProof/>
                <w:webHidden/>
                <w:sz w:val="21"/>
              </w:rPr>
              <w:fldChar w:fldCharType="separate"/>
            </w:r>
            <w:r w:rsidRPr="008A15AE">
              <w:rPr>
                <w:noProof/>
                <w:webHidden/>
                <w:sz w:val="21"/>
              </w:rPr>
              <w:t>6</w:t>
            </w:r>
            <w:r w:rsidRPr="008A15AE">
              <w:rPr>
                <w:noProof/>
                <w:webHidden/>
                <w:sz w:val="21"/>
              </w:rPr>
              <w:fldChar w:fldCharType="end"/>
            </w:r>
          </w:hyperlink>
        </w:p>
        <w:p w:rsidR="008A15AE" w:rsidRPr="008A15AE" w:rsidRDefault="008A15AE">
          <w:pPr>
            <w:pStyle w:val="TDC2"/>
            <w:tabs>
              <w:tab w:val="right" w:leader="dot" w:pos="8494"/>
            </w:tabs>
            <w:rPr>
              <w:noProof/>
              <w:sz w:val="21"/>
            </w:rPr>
          </w:pPr>
          <w:hyperlink w:anchor="_Toc97205455" w:history="1">
            <w:r w:rsidRPr="008A15AE">
              <w:rPr>
                <w:rStyle w:val="Hipervnculo"/>
                <w:noProof/>
                <w:sz w:val="21"/>
              </w:rPr>
              <w:t>2.2. PROBLEMAS PSICOLOGICOS DEL PACIENTE</w:t>
            </w:r>
            <w:r w:rsidRPr="008A15AE">
              <w:rPr>
                <w:noProof/>
                <w:webHidden/>
                <w:sz w:val="21"/>
              </w:rPr>
              <w:tab/>
            </w:r>
            <w:r w:rsidRPr="008A15AE">
              <w:rPr>
                <w:noProof/>
                <w:webHidden/>
                <w:sz w:val="21"/>
              </w:rPr>
              <w:fldChar w:fldCharType="begin"/>
            </w:r>
            <w:r w:rsidRPr="008A15AE">
              <w:rPr>
                <w:noProof/>
                <w:webHidden/>
                <w:sz w:val="21"/>
              </w:rPr>
              <w:instrText xml:space="preserve"> PAGEREF _Toc97205455 \h </w:instrText>
            </w:r>
            <w:r w:rsidRPr="008A15AE">
              <w:rPr>
                <w:noProof/>
                <w:webHidden/>
                <w:sz w:val="21"/>
              </w:rPr>
            </w:r>
            <w:r w:rsidRPr="008A15AE">
              <w:rPr>
                <w:noProof/>
                <w:webHidden/>
                <w:sz w:val="21"/>
              </w:rPr>
              <w:fldChar w:fldCharType="separate"/>
            </w:r>
            <w:r w:rsidRPr="008A15AE">
              <w:rPr>
                <w:noProof/>
                <w:webHidden/>
                <w:sz w:val="21"/>
              </w:rPr>
              <w:t>6</w:t>
            </w:r>
            <w:r w:rsidRPr="008A15AE">
              <w:rPr>
                <w:noProof/>
                <w:webHidden/>
                <w:sz w:val="21"/>
              </w:rPr>
              <w:fldChar w:fldCharType="end"/>
            </w:r>
          </w:hyperlink>
        </w:p>
        <w:p w:rsidR="008A15AE" w:rsidRPr="008A15AE" w:rsidRDefault="008A15AE" w:rsidP="008A15AE">
          <w:pPr>
            <w:pStyle w:val="TDC3"/>
          </w:pPr>
          <w:hyperlink w:anchor="_Toc97205456" w:history="1">
            <w:r w:rsidRPr="008A15AE">
              <w:rPr>
                <w:rStyle w:val="Hipervnculo"/>
              </w:rPr>
              <w:t>2.2.1. PROBLEMAS PSICOLÓGICOS Y REACCIONES EMOCIONALES DEL PACIENTE</w:t>
            </w:r>
            <w:r w:rsidRPr="008A15AE">
              <w:rPr>
                <w:webHidden/>
              </w:rPr>
              <w:tab/>
            </w:r>
            <w:r w:rsidRPr="008A15AE">
              <w:rPr>
                <w:webHidden/>
              </w:rPr>
              <w:fldChar w:fldCharType="begin"/>
            </w:r>
            <w:r w:rsidRPr="008A15AE">
              <w:rPr>
                <w:webHidden/>
              </w:rPr>
              <w:instrText xml:space="preserve"> PAGEREF _Toc97205456 \h </w:instrText>
            </w:r>
            <w:r w:rsidRPr="008A15AE">
              <w:rPr>
                <w:webHidden/>
              </w:rPr>
            </w:r>
            <w:r w:rsidRPr="008A15AE">
              <w:rPr>
                <w:webHidden/>
              </w:rPr>
              <w:fldChar w:fldCharType="separate"/>
            </w:r>
            <w:r w:rsidRPr="008A15AE">
              <w:rPr>
                <w:webHidden/>
              </w:rPr>
              <w:t>6</w:t>
            </w:r>
            <w:r w:rsidRPr="008A15AE">
              <w:rPr>
                <w:webHidden/>
              </w:rPr>
              <w:fldChar w:fldCharType="end"/>
            </w:r>
          </w:hyperlink>
        </w:p>
        <w:p w:rsidR="008A15AE" w:rsidRDefault="008A15A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205457" w:history="1">
            <w:r w:rsidRPr="005A1A1D">
              <w:rPr>
                <w:rStyle w:val="Hipervnculo"/>
                <w:noProof/>
              </w:rPr>
              <w:t>3. AYUDA QUE SE PUEDE DAR DESDE LA OF O LA FH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5AE" w:rsidRPr="008A15AE" w:rsidRDefault="008A15AE">
          <w:pPr>
            <w:pStyle w:val="TDC2"/>
            <w:tabs>
              <w:tab w:val="right" w:leader="dot" w:pos="8494"/>
            </w:tabs>
            <w:rPr>
              <w:noProof/>
              <w:sz w:val="21"/>
            </w:rPr>
          </w:pPr>
          <w:hyperlink w:anchor="_Toc97205458" w:history="1">
            <w:r w:rsidRPr="008A15AE">
              <w:rPr>
                <w:rStyle w:val="Hipervnculo"/>
                <w:noProof/>
                <w:sz w:val="21"/>
              </w:rPr>
              <w:t>3.1. A TRAVÉS DE LA COMUNICACIÓN</w:t>
            </w:r>
            <w:r w:rsidRPr="008A15AE">
              <w:rPr>
                <w:noProof/>
                <w:webHidden/>
                <w:sz w:val="21"/>
              </w:rPr>
              <w:tab/>
            </w:r>
            <w:r w:rsidRPr="008A15AE">
              <w:rPr>
                <w:noProof/>
                <w:webHidden/>
                <w:sz w:val="21"/>
              </w:rPr>
              <w:fldChar w:fldCharType="begin"/>
            </w:r>
            <w:r w:rsidRPr="008A15AE">
              <w:rPr>
                <w:noProof/>
                <w:webHidden/>
                <w:sz w:val="21"/>
              </w:rPr>
              <w:instrText xml:space="preserve"> PAGEREF _Toc97205458 \h </w:instrText>
            </w:r>
            <w:r w:rsidRPr="008A15AE">
              <w:rPr>
                <w:noProof/>
                <w:webHidden/>
                <w:sz w:val="21"/>
              </w:rPr>
            </w:r>
            <w:r w:rsidRPr="008A15AE">
              <w:rPr>
                <w:noProof/>
                <w:webHidden/>
                <w:sz w:val="21"/>
              </w:rPr>
              <w:fldChar w:fldCharType="separate"/>
            </w:r>
            <w:r w:rsidRPr="008A15AE">
              <w:rPr>
                <w:noProof/>
                <w:webHidden/>
                <w:sz w:val="21"/>
              </w:rPr>
              <w:t>6</w:t>
            </w:r>
            <w:r w:rsidRPr="008A15AE">
              <w:rPr>
                <w:noProof/>
                <w:webHidden/>
                <w:sz w:val="21"/>
              </w:rPr>
              <w:fldChar w:fldCharType="end"/>
            </w:r>
          </w:hyperlink>
        </w:p>
        <w:p w:rsidR="008A15AE" w:rsidRPr="008A15AE" w:rsidRDefault="008A15AE">
          <w:pPr>
            <w:pStyle w:val="TDC2"/>
            <w:tabs>
              <w:tab w:val="right" w:leader="dot" w:pos="8494"/>
            </w:tabs>
            <w:rPr>
              <w:noProof/>
              <w:sz w:val="21"/>
            </w:rPr>
          </w:pPr>
          <w:hyperlink w:anchor="_Toc97205459" w:history="1">
            <w:r w:rsidRPr="008A15AE">
              <w:rPr>
                <w:rStyle w:val="Hipervnculo"/>
                <w:noProof/>
                <w:sz w:val="21"/>
              </w:rPr>
              <w:t>3.2. CONSEJOS SOBRE HÁBITOS</w:t>
            </w:r>
            <w:r w:rsidRPr="008A15AE">
              <w:rPr>
                <w:noProof/>
                <w:webHidden/>
                <w:sz w:val="21"/>
              </w:rPr>
              <w:tab/>
            </w:r>
            <w:r w:rsidRPr="008A15AE">
              <w:rPr>
                <w:noProof/>
                <w:webHidden/>
                <w:sz w:val="21"/>
              </w:rPr>
              <w:fldChar w:fldCharType="begin"/>
            </w:r>
            <w:r w:rsidRPr="008A15AE">
              <w:rPr>
                <w:noProof/>
                <w:webHidden/>
                <w:sz w:val="21"/>
              </w:rPr>
              <w:instrText xml:space="preserve"> PAGEREF _Toc97205459 \h </w:instrText>
            </w:r>
            <w:r w:rsidRPr="008A15AE">
              <w:rPr>
                <w:noProof/>
                <w:webHidden/>
                <w:sz w:val="21"/>
              </w:rPr>
            </w:r>
            <w:r w:rsidRPr="008A15AE">
              <w:rPr>
                <w:noProof/>
                <w:webHidden/>
                <w:sz w:val="21"/>
              </w:rPr>
              <w:fldChar w:fldCharType="separate"/>
            </w:r>
            <w:r w:rsidRPr="008A15AE">
              <w:rPr>
                <w:noProof/>
                <w:webHidden/>
                <w:sz w:val="21"/>
              </w:rPr>
              <w:t>6</w:t>
            </w:r>
            <w:r w:rsidRPr="008A15AE">
              <w:rPr>
                <w:noProof/>
                <w:webHidden/>
                <w:sz w:val="21"/>
              </w:rPr>
              <w:fldChar w:fldCharType="end"/>
            </w:r>
          </w:hyperlink>
        </w:p>
        <w:p w:rsidR="008A15AE" w:rsidRPr="008A15AE" w:rsidRDefault="008A15AE">
          <w:pPr>
            <w:pStyle w:val="TDC2"/>
            <w:tabs>
              <w:tab w:val="right" w:leader="dot" w:pos="8494"/>
            </w:tabs>
            <w:rPr>
              <w:noProof/>
              <w:sz w:val="21"/>
            </w:rPr>
          </w:pPr>
          <w:hyperlink w:anchor="_Toc97205460" w:history="1">
            <w:r w:rsidRPr="008A15AE">
              <w:rPr>
                <w:rStyle w:val="Hipervnculo"/>
                <w:noProof/>
                <w:sz w:val="21"/>
              </w:rPr>
              <w:t>3.3. APOYO SOCIAL</w:t>
            </w:r>
            <w:r w:rsidRPr="008A15AE">
              <w:rPr>
                <w:noProof/>
                <w:webHidden/>
                <w:sz w:val="21"/>
              </w:rPr>
              <w:tab/>
            </w:r>
            <w:r w:rsidRPr="008A15AE">
              <w:rPr>
                <w:noProof/>
                <w:webHidden/>
                <w:sz w:val="21"/>
              </w:rPr>
              <w:fldChar w:fldCharType="begin"/>
            </w:r>
            <w:r w:rsidRPr="008A15AE">
              <w:rPr>
                <w:noProof/>
                <w:webHidden/>
                <w:sz w:val="21"/>
              </w:rPr>
              <w:instrText xml:space="preserve"> PAGEREF _Toc97205460 \h </w:instrText>
            </w:r>
            <w:r w:rsidRPr="008A15AE">
              <w:rPr>
                <w:noProof/>
                <w:webHidden/>
                <w:sz w:val="21"/>
              </w:rPr>
            </w:r>
            <w:r w:rsidRPr="008A15AE">
              <w:rPr>
                <w:noProof/>
                <w:webHidden/>
                <w:sz w:val="21"/>
              </w:rPr>
              <w:fldChar w:fldCharType="separate"/>
            </w:r>
            <w:r w:rsidRPr="008A15AE">
              <w:rPr>
                <w:noProof/>
                <w:webHidden/>
                <w:sz w:val="21"/>
              </w:rPr>
              <w:t>6</w:t>
            </w:r>
            <w:r w:rsidRPr="008A15AE">
              <w:rPr>
                <w:noProof/>
                <w:webHidden/>
                <w:sz w:val="21"/>
              </w:rPr>
              <w:fldChar w:fldCharType="end"/>
            </w:r>
          </w:hyperlink>
        </w:p>
        <w:p w:rsidR="008A15AE" w:rsidRDefault="008A15A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205461" w:history="1">
            <w:r w:rsidRPr="005A1A1D">
              <w:rPr>
                <w:rStyle w:val="Hipervnculo"/>
                <w:noProof/>
              </w:rPr>
              <w:t>Caso practico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5AE" w:rsidRDefault="008A15AE" w:rsidP="008A15AE">
          <w:pPr>
            <w:pStyle w:val="TDC1"/>
            <w:tabs>
              <w:tab w:val="right" w:leader="dot" w:pos="8494"/>
            </w:tabs>
          </w:pPr>
          <w:r>
            <w:fldChar w:fldCharType="end"/>
          </w:r>
        </w:p>
      </w:sdtContent>
    </w:sdt>
    <w:p w:rsidR="00F43EDB" w:rsidRPr="006F37ED" w:rsidRDefault="00F43EDB">
      <w:r w:rsidRPr="006F37ED">
        <w:br w:type="page"/>
      </w:r>
    </w:p>
    <w:p w:rsidR="00F43EDB" w:rsidRPr="006F37ED" w:rsidRDefault="00CB37AE" w:rsidP="00583A47">
      <w:pPr>
        <w:pStyle w:val="Ttulo1"/>
        <w:rPr>
          <w:b w:val="0"/>
        </w:rPr>
      </w:pPr>
      <w:bookmarkStart w:id="0" w:name="_Toc97205446"/>
      <w:r w:rsidRPr="006F37ED">
        <w:rPr>
          <w:b w:val="0"/>
        </w:rPr>
        <w:lastRenderedPageBreak/>
        <w:t xml:space="preserve">1. EL VIH </w:t>
      </w:r>
      <w:r w:rsidR="00F43EDB" w:rsidRPr="006F37ED">
        <w:rPr>
          <w:b w:val="0"/>
        </w:rPr>
        <w:t>Y EL SIDA</w:t>
      </w:r>
      <w:bookmarkEnd w:id="0"/>
      <w:r w:rsidR="00F43EDB" w:rsidRPr="006F37ED">
        <w:rPr>
          <w:b w:val="0"/>
        </w:rPr>
        <w:t xml:space="preserve"> </w:t>
      </w:r>
    </w:p>
    <w:p w:rsidR="00F43EDB" w:rsidRPr="006F37ED" w:rsidRDefault="00550D07" w:rsidP="00583A47">
      <w:pPr>
        <w:pStyle w:val="Ttulo2"/>
        <w:rPr>
          <w:b w:val="0"/>
        </w:rPr>
      </w:pPr>
      <w:bookmarkStart w:id="1" w:name="_Toc97205447"/>
      <w:r w:rsidRPr="006F37ED">
        <w:rPr>
          <w:b w:val="0"/>
        </w:rPr>
        <w:t xml:space="preserve">1.1. ¿QUÉ ES EL </w:t>
      </w:r>
      <w:r w:rsidR="00F43EDB" w:rsidRPr="006F37ED">
        <w:rPr>
          <w:b w:val="0"/>
        </w:rPr>
        <w:t>VIH?</w:t>
      </w:r>
      <w:bookmarkEnd w:id="1"/>
      <w:r w:rsidR="00F43EDB" w:rsidRPr="006F37ED">
        <w:rPr>
          <w:b w:val="0"/>
        </w:rPr>
        <w:t xml:space="preserve"> </w:t>
      </w:r>
    </w:p>
    <w:p w:rsidR="00CB37AE" w:rsidRPr="006F37ED" w:rsidRDefault="00CB37AE" w:rsidP="00CB37AE">
      <w:pPr>
        <w:numPr>
          <w:ilvl w:val="1"/>
          <w:numId w:val="4"/>
        </w:numPr>
        <w:spacing w:after="0"/>
      </w:pPr>
      <w:r w:rsidRPr="006F37ED">
        <w:t>Retrovirus</w:t>
      </w:r>
    </w:p>
    <w:p w:rsidR="00CB37AE" w:rsidRPr="006F37ED" w:rsidRDefault="00A52844" w:rsidP="00CB37AE">
      <w:pPr>
        <w:numPr>
          <w:ilvl w:val="1"/>
          <w:numId w:val="4"/>
        </w:numPr>
        <w:spacing w:after="0"/>
      </w:pPr>
      <w:r w:rsidRPr="006F37ED">
        <w:t xml:space="preserve">Infecta </w:t>
      </w:r>
      <w:r w:rsidR="00CB37AE" w:rsidRPr="006F37ED">
        <w:t>a las células insertando el A</w:t>
      </w:r>
      <w:r w:rsidR="00091802">
        <w:t>R</w:t>
      </w:r>
      <w:r w:rsidR="00CB37AE" w:rsidRPr="006F37ED">
        <w:t>N del virus</w:t>
      </w:r>
      <w:r w:rsidR="00091802">
        <w:t xml:space="preserve"> trasformado en ADN</w:t>
      </w:r>
      <w:r w:rsidR="00CB37AE" w:rsidRPr="006F37ED">
        <w:t xml:space="preserve"> en el ADN propio de la célula</w:t>
      </w:r>
    </w:p>
    <w:p w:rsidR="00CB37AE" w:rsidRDefault="00A52844" w:rsidP="00CB37AE">
      <w:pPr>
        <w:numPr>
          <w:ilvl w:val="1"/>
          <w:numId w:val="4"/>
        </w:numPr>
        <w:spacing w:after="0"/>
      </w:pPr>
      <w:r w:rsidRPr="006F37ED">
        <w:t xml:space="preserve">No </w:t>
      </w:r>
      <w:r w:rsidR="00CB37AE" w:rsidRPr="006F37ED">
        <w:t>dar síntomas</w:t>
      </w:r>
      <w:r w:rsidR="00091802">
        <w:t xml:space="preserve"> graves</w:t>
      </w:r>
      <w:r w:rsidR="00CB37AE" w:rsidRPr="006F37ED">
        <w:t xml:space="preserve"> durante años</w:t>
      </w:r>
    </w:p>
    <w:p w:rsidR="00091802" w:rsidRPr="006F37ED" w:rsidRDefault="00091802" w:rsidP="00CB37AE">
      <w:pPr>
        <w:numPr>
          <w:ilvl w:val="1"/>
          <w:numId w:val="4"/>
        </w:numPr>
        <w:spacing w:after="0"/>
      </w:pPr>
      <w:r>
        <w:t>Ataca a los linfocitos T CD4+</w:t>
      </w:r>
    </w:p>
    <w:p w:rsidR="00CB37AE" w:rsidRPr="006F37ED" w:rsidRDefault="00CB37AE" w:rsidP="00CB37AE">
      <w:pPr>
        <w:numPr>
          <w:ilvl w:val="1"/>
          <w:numId w:val="4"/>
        </w:numPr>
        <w:spacing w:after="0"/>
      </w:pPr>
      <w:r w:rsidRPr="006F37ED">
        <w:t>SIDA -&gt; sistema inmune debilitado, no puede combatir infecciones</w:t>
      </w:r>
    </w:p>
    <w:p w:rsidR="00CB37AE" w:rsidRPr="006F37ED" w:rsidRDefault="00A52844" w:rsidP="00CB37AE">
      <w:pPr>
        <w:numPr>
          <w:ilvl w:val="1"/>
          <w:numId w:val="4"/>
        </w:numPr>
        <w:spacing w:after="0"/>
      </w:pPr>
      <w:r w:rsidRPr="006F37ED">
        <w:t>Tratamiento</w:t>
      </w:r>
    </w:p>
    <w:p w:rsidR="00CB37AE" w:rsidRPr="006F37ED" w:rsidRDefault="00A52844" w:rsidP="00CB37AE">
      <w:pPr>
        <w:numPr>
          <w:ilvl w:val="1"/>
          <w:numId w:val="4"/>
        </w:numPr>
        <w:spacing w:after="0"/>
      </w:pPr>
      <w:r w:rsidRPr="006F37ED">
        <w:t>Antirretrovirales</w:t>
      </w:r>
      <w:r w:rsidR="00CB37AE" w:rsidRPr="006F37ED">
        <w:t>: ralentizan/paralizan la enfermedad, pacientes no detectables por baja carga viral</w:t>
      </w:r>
    </w:p>
    <w:p w:rsidR="00CB37AE" w:rsidRPr="006F37ED" w:rsidRDefault="00CB37AE" w:rsidP="00CB37AE">
      <w:pPr>
        <w:numPr>
          <w:ilvl w:val="1"/>
          <w:numId w:val="4"/>
        </w:numPr>
        <w:spacing w:after="0"/>
      </w:pPr>
      <w:r w:rsidRPr="006F37ED">
        <w:t>PPR: combaten la infección recién adquirida</w:t>
      </w:r>
    </w:p>
    <w:p w:rsidR="00A52844" w:rsidRPr="006F37ED" w:rsidRDefault="00A52844" w:rsidP="00CB37AE">
      <w:pPr>
        <w:numPr>
          <w:ilvl w:val="1"/>
          <w:numId w:val="4"/>
        </w:numPr>
        <w:spacing w:after="0"/>
      </w:pPr>
      <w:r w:rsidRPr="006F37ED">
        <w:t>Infección</w:t>
      </w:r>
      <w:r w:rsidR="006B0228" w:rsidRPr="006F37ED">
        <w:t xml:space="preserve"> grave</w:t>
      </w:r>
      <w:r w:rsidRPr="006F37ED">
        <w:t>:</w:t>
      </w:r>
    </w:p>
    <w:p w:rsidR="00A52844" w:rsidRPr="006F37ED" w:rsidRDefault="00A52844" w:rsidP="00A52844">
      <w:pPr>
        <w:numPr>
          <w:ilvl w:val="2"/>
          <w:numId w:val="4"/>
        </w:numPr>
        <w:spacing w:after="0"/>
      </w:pPr>
      <w:r w:rsidRPr="006F37ED">
        <w:t xml:space="preserve">Avances </w:t>
      </w:r>
      <w:r w:rsidR="00051F06" w:rsidRPr="006F37ED">
        <w:t>de la medicina</w:t>
      </w:r>
      <w:r w:rsidRPr="006F37ED">
        <w:t xml:space="preserve"> </w:t>
      </w:r>
      <w:r w:rsidR="00051F06" w:rsidRPr="006F37ED">
        <w:t>de las últimas décadas</w:t>
      </w:r>
    </w:p>
    <w:p w:rsidR="00A52844" w:rsidRPr="006F37ED" w:rsidRDefault="00A52844" w:rsidP="00A52844">
      <w:pPr>
        <w:numPr>
          <w:ilvl w:val="2"/>
          <w:numId w:val="4"/>
        </w:numPr>
        <w:spacing w:after="0"/>
      </w:pPr>
      <w:r w:rsidRPr="006F37ED">
        <w:t>Pruebas y t</w:t>
      </w:r>
      <w:r w:rsidR="00051F06" w:rsidRPr="006F37ED">
        <w:t>ratamiento</w:t>
      </w:r>
      <w:r w:rsidRPr="006F37ED">
        <w:t xml:space="preserve"> (</w:t>
      </w:r>
      <w:r w:rsidR="00051F06" w:rsidRPr="006F37ED">
        <w:t>antirretrovirales)</w:t>
      </w:r>
    </w:p>
    <w:p w:rsidR="00A52844" w:rsidRPr="006F37ED" w:rsidRDefault="00A52844" w:rsidP="00A52844">
      <w:pPr>
        <w:numPr>
          <w:ilvl w:val="2"/>
          <w:numId w:val="4"/>
        </w:numPr>
        <w:spacing w:after="0"/>
      </w:pPr>
      <w:r w:rsidRPr="006F37ED">
        <w:t>Pacientes</w:t>
      </w:r>
      <w:r w:rsidR="006B0228" w:rsidRPr="006F37ED">
        <w:t xml:space="preserve"> no detectables</w:t>
      </w:r>
    </w:p>
    <w:p w:rsidR="005A2993" w:rsidRPr="006F37ED" w:rsidRDefault="00550D07" w:rsidP="00583A47">
      <w:pPr>
        <w:pStyle w:val="Ttulo2"/>
        <w:rPr>
          <w:b w:val="0"/>
        </w:rPr>
      </w:pPr>
      <w:bookmarkStart w:id="2" w:name="_Toc97205448"/>
      <w:r w:rsidRPr="006F37ED">
        <w:rPr>
          <w:b w:val="0"/>
        </w:rPr>
        <w:t>1.2. ¿QUÉ ES EL</w:t>
      </w:r>
      <w:r w:rsidR="004B5C1D" w:rsidRPr="006F37ED">
        <w:rPr>
          <w:b w:val="0"/>
        </w:rPr>
        <w:t xml:space="preserve"> SIDA?</w:t>
      </w:r>
      <w:bookmarkEnd w:id="2"/>
      <w:r w:rsidR="004B5C1D" w:rsidRPr="006F37ED">
        <w:rPr>
          <w:b w:val="0"/>
        </w:rPr>
        <w:t xml:space="preserve"> </w:t>
      </w:r>
    </w:p>
    <w:p w:rsidR="005A2993" w:rsidRPr="006F37ED" w:rsidRDefault="004B5C1D" w:rsidP="00CB37AE">
      <w:pPr>
        <w:numPr>
          <w:ilvl w:val="1"/>
          <w:numId w:val="4"/>
        </w:numPr>
        <w:spacing w:after="0"/>
      </w:pPr>
      <w:r w:rsidRPr="006F37ED">
        <w:rPr>
          <w:bCs/>
        </w:rPr>
        <w:t>S</w:t>
      </w:r>
      <w:r w:rsidRPr="006F37ED">
        <w:t xml:space="preserve">índrome de </w:t>
      </w:r>
      <w:r w:rsidRPr="006F37ED">
        <w:rPr>
          <w:bCs/>
        </w:rPr>
        <w:t>I</w:t>
      </w:r>
      <w:r w:rsidRPr="006F37ED">
        <w:t>nmuno</w:t>
      </w:r>
      <w:r w:rsidRPr="006F37ED">
        <w:rPr>
          <w:bCs/>
        </w:rPr>
        <w:t>D</w:t>
      </w:r>
      <w:r w:rsidRPr="006F37ED">
        <w:t xml:space="preserve">eficiencia </w:t>
      </w:r>
      <w:r w:rsidRPr="006F37ED">
        <w:rPr>
          <w:bCs/>
        </w:rPr>
        <w:t>A</w:t>
      </w:r>
      <w:r w:rsidRPr="006F37ED">
        <w:t xml:space="preserve">dquirido </w:t>
      </w:r>
    </w:p>
    <w:p w:rsidR="00263C96" w:rsidRPr="006F37ED" w:rsidRDefault="00263C96" w:rsidP="00A52844">
      <w:pPr>
        <w:numPr>
          <w:ilvl w:val="1"/>
          <w:numId w:val="4"/>
        </w:numPr>
        <w:spacing w:after="0"/>
      </w:pPr>
      <w:r w:rsidRPr="006F37ED">
        <w:t>Niveles de carga viral elevados</w:t>
      </w:r>
    </w:p>
    <w:p w:rsidR="00263C96" w:rsidRPr="006F37ED" w:rsidRDefault="00263C96" w:rsidP="00A52844">
      <w:pPr>
        <w:numPr>
          <w:ilvl w:val="1"/>
          <w:numId w:val="4"/>
        </w:numPr>
        <w:spacing w:after="0"/>
      </w:pPr>
      <w:r w:rsidRPr="006F37ED">
        <w:t>Sistema inmunológico dañado</w:t>
      </w:r>
    </w:p>
    <w:p w:rsidR="00A52844" w:rsidRPr="006F37ED" w:rsidRDefault="00263C96" w:rsidP="00A52844">
      <w:pPr>
        <w:numPr>
          <w:ilvl w:val="1"/>
          <w:numId w:val="4"/>
        </w:numPr>
        <w:spacing w:after="0"/>
      </w:pPr>
      <w:r w:rsidRPr="006F37ED">
        <w:t xml:space="preserve">Infecciones oportunistas </w:t>
      </w:r>
    </w:p>
    <w:p w:rsidR="00C36FBF" w:rsidRPr="006F37ED" w:rsidRDefault="00C36FBF" w:rsidP="00583A47">
      <w:pPr>
        <w:pStyle w:val="Ttulo2"/>
        <w:rPr>
          <w:b w:val="0"/>
        </w:rPr>
      </w:pPr>
      <w:bookmarkStart w:id="3" w:name="_Toc97205449"/>
      <w:r w:rsidRPr="006F37ED">
        <w:rPr>
          <w:b w:val="0"/>
        </w:rPr>
        <w:t>1.3. HISTORIA</w:t>
      </w:r>
      <w:bookmarkEnd w:id="3"/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1981-1982: primera alerta</w:t>
      </w:r>
    </w:p>
    <w:p w:rsidR="00190998" w:rsidRPr="006F37ED" w:rsidRDefault="00190998" w:rsidP="00190998">
      <w:pPr>
        <w:pStyle w:val="Prrafodelista"/>
        <w:numPr>
          <w:ilvl w:val="0"/>
          <w:numId w:val="5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El 5 de junio de 1981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 xml:space="preserve">Organización </w:t>
      </w:r>
      <w:r w:rsidR="00190998" w:rsidRPr="006F37ED">
        <w:rPr>
          <w:sz w:val="24"/>
          <w:szCs w:val="24"/>
        </w:rPr>
        <w:t>estadounidense de vigilancia y prevención de enfermedades (CDC)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 xml:space="preserve">Forma </w:t>
      </w:r>
      <w:r w:rsidR="00190998" w:rsidRPr="006F37ED">
        <w:rPr>
          <w:sz w:val="24"/>
          <w:szCs w:val="24"/>
        </w:rPr>
        <w:t>rara de neumonía entre jóvenes homosexuales de California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 xml:space="preserve">Primera </w:t>
      </w:r>
      <w:r w:rsidR="00190998" w:rsidRPr="006F37ED">
        <w:rPr>
          <w:sz w:val="24"/>
          <w:szCs w:val="24"/>
        </w:rPr>
        <w:t>alerta sobre el SIDA</w:t>
      </w:r>
    </w:p>
    <w:p w:rsidR="00190998" w:rsidRPr="006F37ED" w:rsidRDefault="00190998" w:rsidP="00190998">
      <w:pPr>
        <w:pStyle w:val="Prrafodelista"/>
        <w:numPr>
          <w:ilvl w:val="0"/>
          <w:numId w:val="5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fines de 1981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Mismas «</w:t>
      </w:r>
      <w:r w:rsidR="00190998" w:rsidRPr="006F37ED">
        <w:rPr>
          <w:sz w:val="24"/>
          <w:szCs w:val="24"/>
        </w:rPr>
        <w:t xml:space="preserve">infecciones oportunistas» 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Consumidores de drog</w:t>
      </w:r>
      <w:r w:rsidR="00190998" w:rsidRPr="006F37ED">
        <w:rPr>
          <w:sz w:val="24"/>
          <w:szCs w:val="24"/>
        </w:rPr>
        <w:t>as inyectables</w:t>
      </w:r>
    </w:p>
    <w:p w:rsidR="00190998" w:rsidRPr="006F37ED" w:rsidRDefault="00190998" w:rsidP="00190998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mediados de 1982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Hemofílicos que recibían transfusiones de s</w:t>
      </w:r>
      <w:r w:rsidR="00190998" w:rsidRPr="006F37ED">
        <w:rPr>
          <w:sz w:val="24"/>
          <w:szCs w:val="24"/>
        </w:rPr>
        <w:t>angre</w:t>
      </w:r>
    </w:p>
    <w:p w:rsidR="00190998" w:rsidRPr="006F37ED" w:rsidRDefault="00A52844" w:rsidP="00190998">
      <w:pPr>
        <w:pStyle w:val="Prrafodelista"/>
        <w:numPr>
          <w:ilvl w:val="1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 xml:space="preserve">Haitianos </w:t>
      </w:r>
      <w:r w:rsidR="00190998" w:rsidRPr="006F37ED">
        <w:rPr>
          <w:sz w:val="24"/>
          <w:szCs w:val="24"/>
        </w:rPr>
        <w:t>residentes en los Estados Unidos.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 xml:space="preserve">1982: aparición del </w:t>
      </w:r>
      <w:r w:rsidR="00D551E7" w:rsidRPr="006F37ED">
        <w:rPr>
          <w:sz w:val="24"/>
          <w:szCs w:val="24"/>
        </w:rPr>
        <w:t>término</w:t>
      </w:r>
    </w:p>
    <w:p w:rsidR="0088017C" w:rsidRPr="006F37ED" w:rsidRDefault="00190998" w:rsidP="00190998">
      <w:pPr>
        <w:pStyle w:val="Prrafodelista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6F37ED">
        <w:rPr>
          <w:sz w:val="24"/>
          <w:szCs w:val="24"/>
          <w:lang w:val="en-US"/>
        </w:rPr>
        <w:t>AIDS</w:t>
      </w:r>
      <w:r w:rsidR="0088017C" w:rsidRPr="006F37ED">
        <w:rPr>
          <w:sz w:val="24"/>
          <w:szCs w:val="24"/>
          <w:lang w:val="en-US"/>
        </w:rPr>
        <w:t xml:space="preserve">: </w:t>
      </w:r>
      <w:r w:rsidRPr="006F37ED">
        <w:rPr>
          <w:sz w:val="24"/>
          <w:szCs w:val="24"/>
          <w:lang w:val="en-US"/>
        </w:rPr>
        <w:t>Acqu</w:t>
      </w:r>
      <w:r w:rsidR="0088017C" w:rsidRPr="006F37ED">
        <w:rPr>
          <w:sz w:val="24"/>
          <w:szCs w:val="24"/>
          <w:lang w:val="en-US"/>
        </w:rPr>
        <w:t>ired Immune Deficiency Syndrome</w:t>
      </w:r>
    </w:p>
    <w:p w:rsidR="00190998" w:rsidRPr="006F37ED" w:rsidRDefault="00190998" w:rsidP="00190998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SIDA: Síndrome de Inmunodeficiencia Adquirida.</w:t>
      </w:r>
    </w:p>
    <w:p w:rsidR="00190998" w:rsidRPr="006F37ED" w:rsidRDefault="00190998" w:rsidP="00190998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“raro cáncer” que afectaba a los homosexuales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1983: descubrimiento del virus</w:t>
      </w:r>
    </w:p>
    <w:p w:rsidR="000178AE" w:rsidRPr="006F37ED" w:rsidRDefault="00A52844" w:rsidP="00190998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Enero de 198</w:t>
      </w:r>
      <w:r w:rsidR="00190998" w:rsidRPr="006F37ED">
        <w:rPr>
          <w:sz w:val="24"/>
          <w:szCs w:val="24"/>
        </w:rPr>
        <w:t>3</w:t>
      </w:r>
      <w:r w:rsidR="000178AE" w:rsidRPr="006F37ED">
        <w:rPr>
          <w:sz w:val="24"/>
          <w:szCs w:val="24"/>
        </w:rPr>
        <w:t xml:space="preserve">: </w:t>
      </w:r>
    </w:p>
    <w:p w:rsidR="000178AE" w:rsidRPr="006F37ED" w:rsidRDefault="00A52844" w:rsidP="00190998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lastRenderedPageBreak/>
        <w:t>E</w:t>
      </w:r>
      <w:r w:rsidR="00190998" w:rsidRPr="006F37ED">
        <w:rPr>
          <w:sz w:val="24"/>
          <w:szCs w:val="24"/>
        </w:rPr>
        <w:t>l Instituto Pasteur de París anunció el descubrimiento</w:t>
      </w:r>
      <w:r w:rsidR="000178AE" w:rsidRPr="006F37ED">
        <w:rPr>
          <w:sz w:val="24"/>
          <w:szCs w:val="24"/>
        </w:rPr>
        <w:t xml:space="preserve"> </w:t>
      </w:r>
      <w:r w:rsidR="00190998" w:rsidRPr="006F37ED">
        <w:rPr>
          <w:sz w:val="24"/>
          <w:szCs w:val="24"/>
        </w:rPr>
        <w:t>del lymphadenopathy-associated virus (virus asoci</w:t>
      </w:r>
      <w:r w:rsidR="000178AE" w:rsidRPr="006F37ED">
        <w:rPr>
          <w:sz w:val="24"/>
          <w:szCs w:val="24"/>
        </w:rPr>
        <w:t>ado a la linfoadenopatía, LAV)</w:t>
      </w:r>
    </w:p>
    <w:p w:rsidR="000178AE" w:rsidRPr="006F37ED" w:rsidRDefault="00A52844" w:rsidP="00190998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Que luego </w:t>
      </w:r>
      <w:r w:rsidR="00190998" w:rsidRPr="006F37ED">
        <w:rPr>
          <w:sz w:val="24"/>
          <w:szCs w:val="24"/>
        </w:rPr>
        <w:t xml:space="preserve">se conoció como Virus de Inmunodeficiencia Humana (VIH). </w:t>
      </w:r>
    </w:p>
    <w:p w:rsidR="00A52844" w:rsidRPr="006F37ED" w:rsidRDefault="00190998" w:rsidP="00A52844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Los investigadores creían que «podría estar implicado» en el SIDA.</w:t>
      </w:r>
    </w:p>
    <w:p w:rsidR="00A52844" w:rsidRPr="006F37ED" w:rsidRDefault="00190998" w:rsidP="00A52844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23 de abril de 1984</w:t>
      </w:r>
      <w:r w:rsidR="000178AE" w:rsidRPr="006F37ED">
        <w:rPr>
          <w:sz w:val="24"/>
          <w:szCs w:val="24"/>
        </w:rPr>
        <w:t xml:space="preserve">, </w:t>
      </w:r>
      <w:r w:rsidRPr="006F37ED">
        <w:rPr>
          <w:sz w:val="24"/>
          <w:szCs w:val="24"/>
        </w:rPr>
        <w:t>Estados Unidos</w:t>
      </w:r>
      <w:r w:rsidR="000178AE" w:rsidRPr="006F37ED">
        <w:rPr>
          <w:sz w:val="24"/>
          <w:szCs w:val="24"/>
        </w:rPr>
        <w:t xml:space="preserve">, </w:t>
      </w:r>
      <w:r w:rsidRPr="006F37ED">
        <w:rPr>
          <w:sz w:val="24"/>
          <w:szCs w:val="24"/>
        </w:rPr>
        <w:t>Robert Gallo</w:t>
      </w:r>
    </w:p>
    <w:p w:rsidR="00A52844" w:rsidRPr="006F37ED" w:rsidRDefault="000178AE" w:rsidP="00A52844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«causa probable» del SIDA: </w:t>
      </w:r>
      <w:r w:rsidR="00190998" w:rsidRPr="006F37ED">
        <w:rPr>
          <w:sz w:val="24"/>
          <w:szCs w:val="24"/>
        </w:rPr>
        <w:t>retrovirus HTLV-III.</w:t>
      </w:r>
    </w:p>
    <w:p w:rsidR="00A52844" w:rsidRPr="006F37ED" w:rsidRDefault="00190998" w:rsidP="00A52844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LAV y HTLV-III son en realidad el mismo virus</w:t>
      </w:r>
    </w:p>
    <w:p w:rsidR="00190998" w:rsidRPr="006F37ED" w:rsidRDefault="00190998" w:rsidP="00A52844">
      <w:pPr>
        <w:pStyle w:val="Prrafodelista"/>
        <w:numPr>
          <w:ilvl w:val="0"/>
          <w:numId w:val="6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1986</w:t>
      </w:r>
      <w:r w:rsidR="000178AE" w:rsidRPr="006F37ED">
        <w:rPr>
          <w:sz w:val="24"/>
          <w:szCs w:val="24"/>
        </w:rPr>
        <w:t xml:space="preserve"> bautizado como VIH (</w:t>
      </w:r>
      <w:r w:rsidRPr="006F37ED">
        <w:rPr>
          <w:sz w:val="24"/>
          <w:szCs w:val="24"/>
        </w:rPr>
        <w:t>Virus de Inmunodeficiencia Humana</w:t>
      </w:r>
      <w:r w:rsidR="000178AE" w:rsidRPr="006F37ED">
        <w:rPr>
          <w:sz w:val="24"/>
          <w:szCs w:val="24"/>
        </w:rPr>
        <w:t>)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1987: el primer antirretroviral</w:t>
      </w:r>
    </w:p>
    <w:p w:rsidR="00A52844" w:rsidRPr="006F37ED" w:rsidRDefault="00190998" w:rsidP="00190998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20 de marzo de 1987</w:t>
      </w:r>
    </w:p>
    <w:p w:rsidR="00A52844" w:rsidRPr="006F37ED" w:rsidRDefault="007F03C1" w:rsidP="00190998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T</w:t>
      </w:r>
      <w:r w:rsidR="00190998" w:rsidRPr="006F37ED">
        <w:rPr>
          <w:sz w:val="24"/>
          <w:szCs w:val="24"/>
        </w:rPr>
        <w:t>ratamiento costoso</w:t>
      </w:r>
    </w:p>
    <w:p w:rsidR="00190998" w:rsidRPr="006F37ED" w:rsidRDefault="007F03C1" w:rsidP="00190998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Muchos </w:t>
      </w:r>
      <w:r w:rsidR="00A52844" w:rsidRPr="006F37ED">
        <w:rPr>
          <w:sz w:val="24"/>
          <w:szCs w:val="24"/>
        </w:rPr>
        <w:t>efectos secundarios</w:t>
      </w:r>
    </w:p>
    <w:p w:rsidR="00190998" w:rsidRPr="006F37ED" w:rsidRDefault="007F03C1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Años 90: primera causa de muerte y avances en la medicina</w:t>
      </w:r>
    </w:p>
    <w:p w:rsidR="007F03C1" w:rsidRPr="006F37ED" w:rsidRDefault="007F03C1" w:rsidP="007F03C1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Freddie Mercury, </w:t>
      </w:r>
      <w:r w:rsidR="00190998" w:rsidRPr="006F37ED">
        <w:rPr>
          <w:sz w:val="24"/>
          <w:szCs w:val="24"/>
        </w:rPr>
        <w:t>l</w:t>
      </w:r>
      <w:r w:rsidRPr="006F37ED">
        <w:rPr>
          <w:sz w:val="24"/>
          <w:szCs w:val="24"/>
        </w:rPr>
        <w:t>íder de la banda inglesa Queen</w:t>
      </w:r>
    </w:p>
    <w:p w:rsidR="007F03C1" w:rsidRPr="006F37ED" w:rsidRDefault="007F03C1" w:rsidP="007F03C1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24 de Noviembre de 1991</w:t>
      </w:r>
    </w:p>
    <w:p w:rsidR="00190998" w:rsidRPr="006F37ED" w:rsidRDefault="009B09AF" w:rsidP="007F03C1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B</w:t>
      </w:r>
      <w:r w:rsidR="00190998" w:rsidRPr="006F37ED">
        <w:rPr>
          <w:sz w:val="24"/>
          <w:szCs w:val="24"/>
        </w:rPr>
        <w:t xml:space="preserve">ronconeumonía complicada por el </w:t>
      </w:r>
      <w:r w:rsidR="007F03C1" w:rsidRPr="006F37ED">
        <w:rPr>
          <w:sz w:val="24"/>
          <w:szCs w:val="24"/>
        </w:rPr>
        <w:t>SIDA</w:t>
      </w:r>
    </w:p>
    <w:p w:rsidR="007F03C1" w:rsidRPr="006F37ED" w:rsidRDefault="006F37ED" w:rsidP="00190998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Rudolf Nuréyev</w:t>
      </w:r>
      <w:r w:rsidR="007F03C1" w:rsidRPr="006F37ED">
        <w:rPr>
          <w:sz w:val="24"/>
          <w:szCs w:val="24"/>
        </w:rPr>
        <w:t>, bailarín soviético</w:t>
      </w:r>
    </w:p>
    <w:p w:rsidR="007F03C1" w:rsidRPr="006F37ED" w:rsidRDefault="007F03C1" w:rsidP="007F03C1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6 de Enero de 1994</w:t>
      </w:r>
    </w:p>
    <w:p w:rsidR="009B09AF" w:rsidRPr="006F37ED" w:rsidRDefault="009B09AF" w:rsidP="009B09AF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Complicaciones relacionadas con el SIDA</w:t>
      </w:r>
    </w:p>
    <w:p w:rsidR="007F03C1" w:rsidRPr="006F37ED" w:rsidRDefault="007F03C1" w:rsidP="00190998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Arthur Ashe, tenista norteamericano</w:t>
      </w:r>
    </w:p>
    <w:p w:rsidR="007F03C1" w:rsidRPr="006F37ED" w:rsidRDefault="007F03C1" w:rsidP="007F03C1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3 de Febrero de 1994</w:t>
      </w:r>
    </w:p>
    <w:p w:rsidR="009B09AF" w:rsidRPr="006F37ED" w:rsidRDefault="009B09AF" w:rsidP="007F03C1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Neumonía causada por el SIDA</w:t>
      </w:r>
    </w:p>
    <w:p w:rsidR="00190998" w:rsidRPr="006F37ED" w:rsidRDefault="00190998" w:rsidP="00190998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1994</w:t>
      </w:r>
      <w:r w:rsidR="00263C96" w:rsidRPr="006F37ED">
        <w:rPr>
          <w:sz w:val="24"/>
          <w:szCs w:val="24"/>
        </w:rPr>
        <w:t xml:space="preserve">: </w:t>
      </w:r>
      <w:r w:rsidRPr="006F37ED">
        <w:rPr>
          <w:sz w:val="24"/>
          <w:szCs w:val="24"/>
        </w:rPr>
        <w:t>primera causa de muerte</w:t>
      </w:r>
      <w:r w:rsidR="00263C96" w:rsidRPr="006F37ED">
        <w:rPr>
          <w:sz w:val="24"/>
          <w:szCs w:val="24"/>
        </w:rPr>
        <w:t xml:space="preserve"> en EE.UU. </w:t>
      </w:r>
      <w:r w:rsidRPr="006F37ED">
        <w:rPr>
          <w:sz w:val="24"/>
          <w:szCs w:val="24"/>
        </w:rPr>
        <w:t>entre</w:t>
      </w:r>
      <w:r w:rsidR="00263C96" w:rsidRPr="006F37ED">
        <w:rPr>
          <w:sz w:val="24"/>
          <w:szCs w:val="24"/>
        </w:rPr>
        <w:t xml:space="preserve"> los</w:t>
      </w:r>
      <w:r w:rsidRPr="006F37ED">
        <w:rPr>
          <w:sz w:val="24"/>
          <w:szCs w:val="24"/>
        </w:rPr>
        <w:t xml:space="preserve"> 25 y</w:t>
      </w:r>
      <w:r w:rsidR="00263C96" w:rsidRPr="006F37ED">
        <w:rPr>
          <w:sz w:val="24"/>
          <w:szCs w:val="24"/>
        </w:rPr>
        <w:t xml:space="preserve"> los</w:t>
      </w:r>
      <w:r w:rsidRPr="006F37ED">
        <w:rPr>
          <w:sz w:val="24"/>
          <w:szCs w:val="24"/>
        </w:rPr>
        <w:t xml:space="preserve"> 44 años</w:t>
      </w:r>
    </w:p>
    <w:p w:rsidR="00BA05F9" w:rsidRPr="006F37ED" w:rsidRDefault="00190998" w:rsidP="00BA05F9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1994: Se logra reducir la transmisión vertical</w:t>
      </w:r>
    </w:p>
    <w:p w:rsidR="00BA05F9" w:rsidRPr="006F37ED" w:rsidRDefault="00190998" w:rsidP="00BA05F9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Ensayo clínico «076»</w:t>
      </w:r>
      <w:r w:rsidR="00263C96" w:rsidRPr="006F37ED">
        <w:rPr>
          <w:sz w:val="24"/>
          <w:szCs w:val="24"/>
        </w:rPr>
        <w:t xml:space="preserve">: </w:t>
      </w:r>
      <w:r w:rsidRPr="006F37ED">
        <w:rPr>
          <w:sz w:val="24"/>
          <w:szCs w:val="24"/>
        </w:rPr>
        <w:t xml:space="preserve">el AZT reducía las tasas de transmisión de madre a hijo en </w:t>
      </w:r>
      <w:r w:rsidR="00263C96" w:rsidRPr="006F37ED">
        <w:rPr>
          <w:sz w:val="24"/>
          <w:szCs w:val="24"/>
        </w:rPr>
        <w:t>2/3</w:t>
      </w:r>
    </w:p>
    <w:p w:rsidR="00BA05F9" w:rsidRPr="006F37ED" w:rsidRDefault="00263C96" w:rsidP="00BA05F9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AZT (Zidovudina o Azidotimidina)</w:t>
      </w:r>
    </w:p>
    <w:p w:rsidR="00BA05F9" w:rsidRPr="006F37ED" w:rsidRDefault="00263C96" w:rsidP="00BA05F9">
      <w:pPr>
        <w:pStyle w:val="Prrafodelista"/>
        <w:numPr>
          <w:ilvl w:val="2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primer med</w:t>
      </w:r>
      <w:r w:rsidR="00BA05F9" w:rsidRPr="006F37ED">
        <w:rPr>
          <w:sz w:val="24"/>
          <w:szCs w:val="24"/>
        </w:rPr>
        <w:t>icamento antirretroviral (ARV)</w:t>
      </w:r>
    </w:p>
    <w:p w:rsidR="00BA05F9" w:rsidRPr="006F37ED" w:rsidRDefault="00BA05F9" w:rsidP="00BA05F9">
      <w:pPr>
        <w:pStyle w:val="Prrafodelista"/>
        <w:numPr>
          <w:ilvl w:val="2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 xml:space="preserve">aprobado en 1987 </w:t>
      </w:r>
    </w:p>
    <w:p w:rsidR="00B812AC" w:rsidRPr="006F37ED" w:rsidRDefault="00190998" w:rsidP="00B812AC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1995-96: entran en escena los cocktails de </w:t>
      </w:r>
      <w:r w:rsidR="00BA05F9" w:rsidRPr="006F37ED">
        <w:rPr>
          <w:sz w:val="24"/>
          <w:szCs w:val="24"/>
        </w:rPr>
        <w:t>medicamentos</w:t>
      </w:r>
    </w:p>
    <w:p w:rsidR="00B812AC" w:rsidRPr="006F37ED" w:rsidRDefault="00263C96" w:rsidP="00B812AC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A</w:t>
      </w:r>
      <w:r w:rsidR="00190998" w:rsidRPr="006F37ED">
        <w:rPr>
          <w:sz w:val="24"/>
          <w:szCs w:val="24"/>
        </w:rPr>
        <w:t xml:space="preserve">parición de nuevas </w:t>
      </w:r>
      <w:r w:rsidR="00BA05F9" w:rsidRPr="006F37ED">
        <w:rPr>
          <w:sz w:val="24"/>
          <w:szCs w:val="24"/>
        </w:rPr>
        <w:t>clases de medicamentos</w:t>
      </w:r>
    </w:p>
    <w:p w:rsidR="00B812AC" w:rsidRPr="006F37ED" w:rsidRDefault="00190998" w:rsidP="00B812AC">
      <w:pPr>
        <w:pStyle w:val="Prrafodelista"/>
        <w:numPr>
          <w:ilvl w:val="0"/>
          <w:numId w:val="7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1996: ONUSIDA</w:t>
      </w:r>
    </w:p>
    <w:p w:rsidR="00B812AC" w:rsidRPr="006F37ED" w:rsidRDefault="00B812AC" w:rsidP="00B812AC">
      <w:pPr>
        <w:pStyle w:val="Prrafodelista"/>
        <w:numPr>
          <w:ilvl w:val="1"/>
          <w:numId w:val="7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Creación del</w:t>
      </w:r>
      <w:r w:rsidR="00190998" w:rsidRPr="006F37ED">
        <w:rPr>
          <w:sz w:val="24"/>
          <w:szCs w:val="24"/>
        </w:rPr>
        <w:t xml:space="preserve"> Programa Conjunto de Naciones Unidas sobre el </w:t>
      </w:r>
      <w:r w:rsidRPr="006F37ED">
        <w:rPr>
          <w:sz w:val="24"/>
          <w:szCs w:val="24"/>
        </w:rPr>
        <w:t>SIDA (ONUSIDA)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2002: testeos en 20 minutos</w:t>
      </w:r>
    </w:p>
    <w:p w:rsidR="00190998" w:rsidRPr="006F37ED" w:rsidRDefault="00190998" w:rsidP="00190998">
      <w:pPr>
        <w:pStyle w:val="Prrafodelista"/>
        <w:numPr>
          <w:ilvl w:val="0"/>
          <w:numId w:val="9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La Administración de Alimentos y Medicamentos de los EEUU (FDA) aprobó el uso de los test rápidos, que ofrecen resultados con el 99,6% de exactitud en tan sólo 20 minutos.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lastRenderedPageBreak/>
        <w:t>2007: tratamientos preventivos</w:t>
      </w:r>
    </w:p>
    <w:p w:rsidR="00B812AC" w:rsidRPr="006F37ED" w:rsidRDefault="00190998" w:rsidP="00190998">
      <w:pPr>
        <w:pStyle w:val="Prrafodelista"/>
        <w:numPr>
          <w:ilvl w:val="0"/>
          <w:numId w:val="9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Se llevaron a cabo los primeros ensayos d</w:t>
      </w:r>
      <w:r w:rsidR="00B812AC" w:rsidRPr="006F37ED">
        <w:rPr>
          <w:sz w:val="24"/>
          <w:szCs w:val="24"/>
        </w:rPr>
        <w:t>e Profilaxis P</w:t>
      </w:r>
      <w:r w:rsidR="00A14616" w:rsidRPr="006F37ED">
        <w:rPr>
          <w:sz w:val="24"/>
          <w:szCs w:val="24"/>
        </w:rPr>
        <w:t>ost-</w:t>
      </w:r>
      <w:r w:rsidR="00B812AC" w:rsidRPr="006F37ED">
        <w:rPr>
          <w:sz w:val="24"/>
          <w:szCs w:val="24"/>
        </w:rPr>
        <w:t>Exposición</w:t>
      </w:r>
      <w:r w:rsidR="00A14616" w:rsidRPr="006F37ED">
        <w:rPr>
          <w:sz w:val="24"/>
          <w:szCs w:val="24"/>
        </w:rPr>
        <w:t xml:space="preserve"> al Riesgo</w:t>
      </w:r>
      <w:r w:rsidR="00B812AC" w:rsidRPr="006F37ED">
        <w:rPr>
          <w:sz w:val="24"/>
          <w:szCs w:val="24"/>
        </w:rPr>
        <w:t xml:space="preserve"> (P</w:t>
      </w:r>
      <w:r w:rsidRPr="006F37ED">
        <w:rPr>
          <w:sz w:val="24"/>
          <w:szCs w:val="24"/>
        </w:rPr>
        <w:t>P</w:t>
      </w:r>
      <w:r w:rsidR="00B812AC" w:rsidRPr="006F37ED">
        <w:rPr>
          <w:sz w:val="24"/>
          <w:szCs w:val="24"/>
        </w:rPr>
        <w:t>E</w:t>
      </w:r>
      <w:r w:rsidR="00A14616" w:rsidRPr="006F37ED">
        <w:rPr>
          <w:sz w:val="24"/>
          <w:szCs w:val="24"/>
        </w:rPr>
        <w:t>R</w:t>
      </w:r>
      <w:r w:rsidRPr="006F37ED">
        <w:rPr>
          <w:sz w:val="24"/>
          <w:szCs w:val="24"/>
        </w:rPr>
        <w:t xml:space="preserve">) para reducir el riesgo de adquisición del VIH entre personas que estuvieron expuestas al virus. 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2012: el paciente de Berlín</w:t>
      </w:r>
    </w:p>
    <w:p w:rsidR="0017181E" w:rsidRPr="006F37ED" w:rsidRDefault="00190998" w:rsidP="00190998">
      <w:pPr>
        <w:pStyle w:val="Prrafodelista"/>
        <w:numPr>
          <w:ilvl w:val="0"/>
          <w:numId w:val="9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>Timothy Brown</w:t>
      </w:r>
      <w:r w:rsidR="0017181E" w:rsidRPr="006F37ED">
        <w:rPr>
          <w:sz w:val="24"/>
          <w:szCs w:val="24"/>
        </w:rPr>
        <w:t>, enfermo de leucemia contagiado con el VIH</w:t>
      </w:r>
    </w:p>
    <w:p w:rsidR="0017181E" w:rsidRPr="006F37ED" w:rsidRDefault="0017181E" w:rsidP="0017181E">
      <w:pPr>
        <w:pStyle w:val="Prrafodelista"/>
        <w:numPr>
          <w:ilvl w:val="1"/>
          <w:numId w:val="9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Trasplante de médula ósea</w:t>
      </w:r>
    </w:p>
    <w:p w:rsidR="0017181E" w:rsidRPr="006F37ED" w:rsidRDefault="0017181E" w:rsidP="0017181E">
      <w:pPr>
        <w:pStyle w:val="Prrafodelista"/>
        <w:numPr>
          <w:ilvl w:val="1"/>
          <w:numId w:val="9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Perdió por completo la presencia del virus en su sangre</w:t>
      </w:r>
    </w:p>
    <w:p w:rsidR="00190998" w:rsidRPr="006F37ED" w:rsidRDefault="0017181E" w:rsidP="0017181E">
      <w:pPr>
        <w:pStyle w:val="Prrafodelista"/>
        <w:numPr>
          <w:ilvl w:val="1"/>
          <w:numId w:val="9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Primer caso en la historia de una persona que se libró de la enfermedad.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2014: Estrategia 90-90-90</w:t>
      </w:r>
    </w:p>
    <w:p w:rsidR="002813A6" w:rsidRPr="006F37ED" w:rsidRDefault="00190998" w:rsidP="00190998">
      <w:pPr>
        <w:pStyle w:val="Prrafodelista"/>
        <w:numPr>
          <w:ilvl w:val="0"/>
          <w:numId w:val="9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ONUSIDA estableció nuevas metas para 2020: </w:t>
      </w:r>
    </w:p>
    <w:p w:rsidR="002813A6" w:rsidRPr="006F37ED" w:rsidRDefault="00190998" w:rsidP="002813A6">
      <w:pPr>
        <w:pStyle w:val="Prrafodelista"/>
        <w:numPr>
          <w:ilvl w:val="1"/>
          <w:numId w:val="9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90% de las persona</w:t>
      </w:r>
      <w:r w:rsidR="002813A6" w:rsidRPr="006F37ED">
        <w:rPr>
          <w:sz w:val="24"/>
          <w:szCs w:val="24"/>
        </w:rPr>
        <w:t>s con VIH diagnosticadas</w:t>
      </w:r>
    </w:p>
    <w:p w:rsidR="002813A6" w:rsidRPr="006F37ED" w:rsidRDefault="002813A6" w:rsidP="002813A6">
      <w:pPr>
        <w:pStyle w:val="Prrafodelista"/>
        <w:numPr>
          <w:ilvl w:val="1"/>
          <w:numId w:val="9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90% de ellas en tratamiento</w:t>
      </w:r>
    </w:p>
    <w:p w:rsidR="00190998" w:rsidRPr="006F37ED" w:rsidRDefault="00190998" w:rsidP="002813A6">
      <w:pPr>
        <w:pStyle w:val="Prrafodelista"/>
        <w:numPr>
          <w:ilvl w:val="1"/>
          <w:numId w:val="9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90% con carga viral indetectable.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2017: mitad de los enfermos en tratamiento</w:t>
      </w:r>
    </w:p>
    <w:p w:rsidR="00190998" w:rsidRPr="006F37ED" w:rsidRDefault="0017181E" w:rsidP="00190998">
      <w:pPr>
        <w:pStyle w:val="Prrafodelista"/>
        <w:numPr>
          <w:ilvl w:val="0"/>
          <w:numId w:val="9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+50% de los enfermos de SIDA del mundo son tratados según </w:t>
      </w:r>
      <w:r w:rsidR="00190998" w:rsidRPr="006F37ED">
        <w:rPr>
          <w:sz w:val="24"/>
          <w:szCs w:val="24"/>
        </w:rPr>
        <w:t>ONUSIDA.</w:t>
      </w:r>
    </w:p>
    <w:p w:rsidR="00190998" w:rsidRPr="006F37ED" w:rsidRDefault="00190998" w:rsidP="00190998">
      <w:pPr>
        <w:spacing w:after="0"/>
        <w:ind w:left="708"/>
        <w:rPr>
          <w:sz w:val="24"/>
          <w:szCs w:val="24"/>
        </w:rPr>
      </w:pPr>
      <w:r w:rsidRPr="006F37ED">
        <w:rPr>
          <w:sz w:val="24"/>
          <w:szCs w:val="24"/>
        </w:rPr>
        <w:t>2019: segunda remisión</w:t>
      </w:r>
    </w:p>
    <w:p w:rsidR="00D57DDE" w:rsidRPr="006F37ED" w:rsidRDefault="00190998" w:rsidP="00190998">
      <w:pPr>
        <w:pStyle w:val="Prrafodelista"/>
        <w:numPr>
          <w:ilvl w:val="0"/>
          <w:numId w:val="10"/>
        </w:numPr>
        <w:spacing w:after="0"/>
        <w:ind w:left="1428"/>
        <w:rPr>
          <w:sz w:val="24"/>
          <w:szCs w:val="24"/>
        </w:rPr>
      </w:pPr>
      <w:r w:rsidRPr="006F37ED">
        <w:rPr>
          <w:sz w:val="24"/>
          <w:szCs w:val="24"/>
        </w:rPr>
        <w:t xml:space="preserve"> «el paciente de Londres»</w:t>
      </w:r>
    </w:p>
    <w:p w:rsidR="00434142" w:rsidRPr="006F37ED" w:rsidRDefault="006F37ED" w:rsidP="00D57DDE">
      <w:pPr>
        <w:pStyle w:val="Prrafodelista"/>
        <w:numPr>
          <w:ilvl w:val="1"/>
          <w:numId w:val="10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Trasplante</w:t>
      </w:r>
      <w:r w:rsidR="00434142" w:rsidRPr="006F37ED">
        <w:rPr>
          <w:sz w:val="24"/>
          <w:szCs w:val="24"/>
        </w:rPr>
        <w:t xml:space="preserve"> de células madre con una mutación llamada CCR5 Delta 32, que impide la entrada del virus a las células diana del VIH, los linfocitos T CD4 (linfoma de Hodkin)</w:t>
      </w:r>
    </w:p>
    <w:p w:rsidR="00D57DDE" w:rsidRPr="006F37ED" w:rsidRDefault="00190998" w:rsidP="00D57DDE">
      <w:pPr>
        <w:pStyle w:val="Prrafodelista"/>
        <w:numPr>
          <w:ilvl w:val="1"/>
          <w:numId w:val="10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no muestra rastros del VIH después de 19 meses</w:t>
      </w:r>
    </w:p>
    <w:p w:rsidR="00190998" w:rsidRPr="006F37ED" w:rsidRDefault="00190998" w:rsidP="00D57DDE">
      <w:pPr>
        <w:pStyle w:val="Prrafodelista"/>
        <w:numPr>
          <w:ilvl w:val="1"/>
          <w:numId w:val="10"/>
        </w:numPr>
        <w:spacing w:after="0"/>
        <w:rPr>
          <w:sz w:val="24"/>
          <w:szCs w:val="24"/>
        </w:rPr>
      </w:pPr>
      <w:r w:rsidRPr="006F37ED">
        <w:rPr>
          <w:sz w:val="24"/>
          <w:szCs w:val="24"/>
        </w:rPr>
        <w:t>«una remisión de largo plazo».</w:t>
      </w:r>
    </w:p>
    <w:p w:rsidR="00D551E7" w:rsidRPr="005222D0" w:rsidRDefault="00D551E7" w:rsidP="00D551E7">
      <w:pPr>
        <w:pStyle w:val="Ttulo2"/>
        <w:rPr>
          <w:b w:val="0"/>
        </w:rPr>
      </w:pPr>
      <w:bookmarkStart w:id="4" w:name="_Toc97205450"/>
      <w:r w:rsidRPr="005222D0">
        <w:rPr>
          <w:b w:val="0"/>
        </w:rPr>
        <w:t>1.4. SÍNTOMAS  I</w:t>
      </w:r>
      <w:bookmarkEnd w:id="4"/>
      <w:r w:rsidRPr="005222D0">
        <w:rPr>
          <w:b w:val="0"/>
        </w:rPr>
        <w:t xml:space="preserve"> </w:t>
      </w:r>
    </w:p>
    <w:p w:rsidR="00D551E7" w:rsidRPr="005222D0" w:rsidRDefault="00D551E7" w:rsidP="00D551E7">
      <w:pPr>
        <w:pStyle w:val="Prrafodelista"/>
        <w:numPr>
          <w:ilvl w:val="0"/>
          <w:numId w:val="10"/>
        </w:numPr>
        <w:spacing w:after="0"/>
      </w:pPr>
      <w:r w:rsidRPr="005222D0">
        <w:t xml:space="preserve">Infección primaria (VIH agudo) 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Fiebre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Dolor de cabeza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Dolor muscular y articular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Erupción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Dolor de garganta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Llagas dolorosas en la boca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Ganglios linfáticos inflamados, principalmente, en el cuello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Diarrea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Pérdida de peso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Tos</w:t>
      </w:r>
    </w:p>
    <w:p w:rsidR="00D551E7" w:rsidRPr="005222D0" w:rsidRDefault="00D551E7" w:rsidP="00D551E7">
      <w:pPr>
        <w:pStyle w:val="Prrafodelista"/>
        <w:numPr>
          <w:ilvl w:val="1"/>
          <w:numId w:val="21"/>
        </w:numPr>
        <w:spacing w:after="0"/>
      </w:pPr>
      <w:r w:rsidRPr="005222D0">
        <w:t>Sudores nocturnos</w:t>
      </w:r>
    </w:p>
    <w:p w:rsidR="00D551E7" w:rsidRPr="005222D0" w:rsidRDefault="00D551E7" w:rsidP="00D551E7">
      <w:pPr>
        <w:pStyle w:val="Prrafodelista"/>
        <w:numPr>
          <w:ilvl w:val="0"/>
          <w:numId w:val="10"/>
        </w:numPr>
        <w:spacing w:after="0"/>
      </w:pPr>
      <w:r w:rsidRPr="005222D0">
        <w:t xml:space="preserve">Infección por el VIH sintomática 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>Fiebre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>Fatiga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 xml:space="preserve">Ganglios linfáticos inflamados 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lastRenderedPageBreak/>
        <w:t>Diarrea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>Pérdida de peso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>Candidiasis vaginal oral (candidiasis)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>Herpes (herpes zóster)</w:t>
      </w:r>
    </w:p>
    <w:p w:rsidR="00D551E7" w:rsidRPr="005222D0" w:rsidRDefault="00D551E7" w:rsidP="00D551E7">
      <w:pPr>
        <w:pStyle w:val="Prrafodelista"/>
        <w:numPr>
          <w:ilvl w:val="1"/>
          <w:numId w:val="22"/>
        </w:numPr>
        <w:spacing w:after="0"/>
      </w:pPr>
      <w:r w:rsidRPr="005222D0">
        <w:t>Neumonía</w:t>
      </w:r>
    </w:p>
    <w:p w:rsidR="00D551E7" w:rsidRPr="005222D0" w:rsidRDefault="00D551E7" w:rsidP="00D551E7">
      <w:pPr>
        <w:pStyle w:val="Ttulo2"/>
        <w:rPr>
          <w:b w:val="0"/>
        </w:rPr>
      </w:pPr>
      <w:bookmarkStart w:id="5" w:name="_Toc97205451"/>
      <w:r w:rsidRPr="005222D0">
        <w:rPr>
          <w:b w:val="0"/>
        </w:rPr>
        <w:t>1.4. SÍNTOMAS  II</w:t>
      </w:r>
      <w:bookmarkEnd w:id="5"/>
      <w:r w:rsidRPr="005222D0">
        <w:rPr>
          <w:b w:val="0"/>
        </w:rPr>
        <w:t xml:space="preserve"> </w:t>
      </w:r>
    </w:p>
    <w:p w:rsidR="00D551E7" w:rsidRPr="005222D0" w:rsidRDefault="00D551E7" w:rsidP="00D551E7">
      <w:pPr>
        <w:pStyle w:val="Prrafodelista"/>
        <w:numPr>
          <w:ilvl w:val="0"/>
          <w:numId w:val="10"/>
        </w:numPr>
        <w:spacing w:after="0"/>
      </w:pPr>
      <w:r w:rsidRPr="005222D0">
        <w:t xml:space="preserve">SIDA 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Sudores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Escalofríos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Fiebre recurrente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Diarrea crónica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Ganglios linfáticos inflamados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Manchas blancas persistentes o lesiones inusuales en la lengua o la boca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Fatiga persistente, sin causa aparente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Debilidad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Pérdida de peso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Erupciones cutáneas o bultos</w:t>
      </w:r>
    </w:p>
    <w:p w:rsidR="00D551E7" w:rsidRPr="005222D0" w:rsidRDefault="00D551E7" w:rsidP="00D551E7">
      <w:pPr>
        <w:pStyle w:val="Prrafodelista"/>
        <w:numPr>
          <w:ilvl w:val="0"/>
          <w:numId w:val="10"/>
        </w:numPr>
        <w:spacing w:after="0"/>
      </w:pPr>
      <w:r w:rsidRPr="005222D0">
        <w:t xml:space="preserve">Infecciones frecuentes 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Neumonía por Pneumocystis carinii (un tipo de hongo)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Candidiasis (candidiasis bucal)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Tuberculosis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Citomegalovirus (virus del herpes común)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Meningitis criptocócica (fúngica)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Toxoplasmosis (infección del parasito Toxoplasma gondii)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>Enfermedades cardíacas</w:t>
      </w:r>
    </w:p>
    <w:p w:rsidR="00D551E7" w:rsidRPr="005222D0" w:rsidRDefault="00D551E7" w:rsidP="00D551E7">
      <w:pPr>
        <w:pStyle w:val="Prrafodelista"/>
        <w:numPr>
          <w:ilvl w:val="1"/>
          <w:numId w:val="23"/>
        </w:numPr>
        <w:spacing w:after="0"/>
      </w:pPr>
      <w:r w:rsidRPr="005222D0">
        <w:t xml:space="preserve">Convulsiones </w:t>
      </w:r>
    </w:p>
    <w:p w:rsidR="00D551E7" w:rsidRPr="005222D0" w:rsidRDefault="00D551E7" w:rsidP="00D551E7">
      <w:pPr>
        <w:pStyle w:val="Ttulo2"/>
        <w:rPr>
          <w:b w:val="0"/>
        </w:rPr>
      </w:pPr>
      <w:bookmarkStart w:id="6" w:name="_Toc97205452"/>
      <w:r w:rsidRPr="005222D0">
        <w:rPr>
          <w:b w:val="0"/>
        </w:rPr>
        <w:t>1.4. SÍNTOMAS  III</w:t>
      </w:r>
      <w:bookmarkEnd w:id="6"/>
      <w:r w:rsidRPr="005222D0">
        <w:rPr>
          <w:b w:val="0"/>
        </w:rPr>
        <w:t xml:space="preserve"> </w:t>
      </w:r>
    </w:p>
    <w:p w:rsidR="00D551E7" w:rsidRPr="005222D0" w:rsidRDefault="00D551E7" w:rsidP="00D551E7">
      <w:pPr>
        <w:pStyle w:val="Prrafodelista"/>
        <w:numPr>
          <w:ilvl w:val="0"/>
          <w:numId w:val="10"/>
        </w:numPr>
        <w:spacing w:after="0"/>
      </w:pPr>
      <w:r w:rsidRPr="005222D0">
        <w:t xml:space="preserve">Tipos de cáncer frecuentes </w:t>
      </w:r>
    </w:p>
    <w:p w:rsidR="00D551E7" w:rsidRPr="005222D0" w:rsidRDefault="00D551E7" w:rsidP="00D551E7">
      <w:pPr>
        <w:pStyle w:val="Prrafodelista"/>
        <w:numPr>
          <w:ilvl w:val="1"/>
          <w:numId w:val="24"/>
        </w:numPr>
        <w:spacing w:after="0"/>
      </w:pPr>
      <w:r w:rsidRPr="005222D0">
        <w:t xml:space="preserve">Linfoma. Este cáncer comienza en los glóbulos blancos. </w:t>
      </w:r>
    </w:p>
    <w:p w:rsidR="00D551E7" w:rsidRPr="005222D0" w:rsidRDefault="00D551E7" w:rsidP="00D551E7">
      <w:pPr>
        <w:pStyle w:val="Prrafodelista"/>
        <w:numPr>
          <w:ilvl w:val="1"/>
          <w:numId w:val="24"/>
        </w:numPr>
        <w:spacing w:after="0"/>
      </w:pPr>
      <w:r w:rsidRPr="005222D0">
        <w:t>Sarcoma de Kaposi. (tumor de las paredes de los vasos sanguíneos)</w:t>
      </w:r>
    </w:p>
    <w:p w:rsidR="00D551E7" w:rsidRPr="005222D0" w:rsidRDefault="00D551E7" w:rsidP="00D551E7">
      <w:pPr>
        <w:pStyle w:val="Prrafodelista"/>
        <w:numPr>
          <w:ilvl w:val="0"/>
          <w:numId w:val="10"/>
        </w:numPr>
        <w:spacing w:after="0"/>
      </w:pPr>
      <w:r w:rsidRPr="005222D0">
        <w:t xml:space="preserve">Otras complicaciones </w:t>
      </w:r>
    </w:p>
    <w:p w:rsidR="00D551E7" w:rsidRPr="005222D0" w:rsidRDefault="00D551E7" w:rsidP="00D551E7">
      <w:pPr>
        <w:pStyle w:val="Prrafodelista"/>
        <w:numPr>
          <w:ilvl w:val="1"/>
          <w:numId w:val="24"/>
        </w:numPr>
        <w:spacing w:after="0"/>
      </w:pPr>
      <w:r w:rsidRPr="005222D0">
        <w:t>Síndrome de desgaste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Pérdida de peso significativa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Diarrea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Debilidad crónica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Fiebre</w:t>
      </w:r>
    </w:p>
    <w:p w:rsidR="00D551E7" w:rsidRPr="005222D0" w:rsidRDefault="00D551E7" w:rsidP="00D551E7">
      <w:pPr>
        <w:pStyle w:val="Prrafodelista"/>
        <w:numPr>
          <w:ilvl w:val="1"/>
          <w:numId w:val="24"/>
        </w:numPr>
        <w:spacing w:after="0"/>
      </w:pPr>
      <w:r w:rsidRPr="005222D0">
        <w:t>Complicaciones neurológicas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Cambios de comportamiento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Funcionamiento mental reducido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Desorientación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Falta de memoria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Depresión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lastRenderedPageBreak/>
        <w:t>Ansiedad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Dificultad para caminar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Demencia severa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Debilidad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 xml:space="preserve">Incapacidad para funcionar. 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>Enfermedad renal</w:t>
      </w:r>
    </w:p>
    <w:p w:rsidR="00D551E7" w:rsidRPr="005222D0" w:rsidRDefault="00D551E7" w:rsidP="00D551E7">
      <w:pPr>
        <w:pStyle w:val="Prrafodelista"/>
        <w:numPr>
          <w:ilvl w:val="2"/>
          <w:numId w:val="25"/>
        </w:numPr>
        <w:spacing w:after="0"/>
      </w:pPr>
      <w:r w:rsidRPr="005222D0">
        <w:t xml:space="preserve">Enfermedad hepática </w:t>
      </w:r>
    </w:p>
    <w:p w:rsidR="001E65AB" w:rsidRPr="006F37ED" w:rsidRDefault="001E65AB" w:rsidP="00F43EDB">
      <w:pPr>
        <w:spacing w:after="0"/>
      </w:pPr>
    </w:p>
    <w:p w:rsidR="00F43EDB" w:rsidRPr="006F37ED" w:rsidRDefault="00F43EDB" w:rsidP="00051F06"/>
    <w:p w:rsidR="00583A47" w:rsidRPr="006F37ED" w:rsidRDefault="00583A47" w:rsidP="00583A47">
      <w:pPr>
        <w:pStyle w:val="Ttulo1"/>
        <w:rPr>
          <w:b w:val="0"/>
        </w:rPr>
      </w:pPr>
      <w:bookmarkStart w:id="7" w:name="_Toc97205453"/>
      <w:r w:rsidRPr="006F37ED">
        <w:rPr>
          <w:b w:val="0"/>
        </w:rPr>
        <w:t>2. PROBLEMAS PSICOLOGICOS</w:t>
      </w:r>
      <w:bookmarkEnd w:id="7"/>
      <w:r w:rsidRPr="006F37ED">
        <w:rPr>
          <w:b w:val="0"/>
        </w:rPr>
        <w:t xml:space="preserve"> </w:t>
      </w:r>
    </w:p>
    <w:p w:rsidR="00583A47" w:rsidRPr="006F37ED" w:rsidRDefault="00583A47" w:rsidP="00583A47">
      <w:pPr>
        <w:pStyle w:val="Ttulo2"/>
        <w:rPr>
          <w:b w:val="0"/>
        </w:rPr>
      </w:pPr>
      <w:bookmarkStart w:id="8" w:name="_Toc97205454"/>
      <w:r w:rsidRPr="006F37ED">
        <w:rPr>
          <w:b w:val="0"/>
        </w:rPr>
        <w:t>2.1. PROBLEMAS PSICOLOGICOS GENERALES</w:t>
      </w:r>
      <w:bookmarkEnd w:id="8"/>
      <w:r w:rsidRPr="006F37ED">
        <w:rPr>
          <w:b w:val="0"/>
        </w:rPr>
        <w:t xml:space="preserve"> </w:t>
      </w:r>
    </w:p>
    <w:p w:rsidR="00550D07" w:rsidRPr="006F37ED" w:rsidRDefault="00550D07" w:rsidP="00550D07">
      <w:pPr>
        <w:pStyle w:val="Prrafodelista"/>
        <w:numPr>
          <w:ilvl w:val="0"/>
          <w:numId w:val="2"/>
        </w:numPr>
      </w:pPr>
      <w:r w:rsidRPr="006F37ED">
        <w:t>Depresión</w:t>
      </w:r>
    </w:p>
    <w:p w:rsidR="001E65AB" w:rsidRPr="006F37ED" w:rsidRDefault="00550D07" w:rsidP="001E65AB">
      <w:pPr>
        <w:pStyle w:val="Prrafodelista"/>
        <w:numPr>
          <w:ilvl w:val="0"/>
          <w:numId w:val="2"/>
        </w:numPr>
      </w:pPr>
      <w:r w:rsidRPr="006F37ED">
        <w:t>Sensación de critica</w:t>
      </w:r>
    </w:p>
    <w:p w:rsidR="000016F6" w:rsidRPr="005222D0" w:rsidRDefault="000016F6" w:rsidP="000016F6">
      <w:pPr>
        <w:pStyle w:val="Ttulo2"/>
        <w:rPr>
          <w:b w:val="0"/>
        </w:rPr>
      </w:pPr>
      <w:bookmarkStart w:id="9" w:name="_Toc97205455"/>
      <w:r w:rsidRPr="005222D0">
        <w:rPr>
          <w:b w:val="0"/>
        </w:rPr>
        <w:t>2.2. PROBLEMAS PSICOLOGICOS DEL PACIENTE</w:t>
      </w:r>
      <w:bookmarkEnd w:id="9"/>
    </w:p>
    <w:p w:rsidR="000016F6" w:rsidRPr="005222D0" w:rsidRDefault="000016F6" w:rsidP="000016F6">
      <w:pPr>
        <w:pStyle w:val="Ttulo3"/>
        <w:rPr>
          <w:b w:val="0"/>
        </w:rPr>
      </w:pPr>
      <w:bookmarkStart w:id="10" w:name="_Toc97205456"/>
      <w:r w:rsidRPr="005222D0">
        <w:rPr>
          <w:b w:val="0"/>
        </w:rPr>
        <w:t>2.2.1. PROBLEMAS PSICOLÓGICOS Y REACCIONES EMOCIONALES DEL PACIENTE</w:t>
      </w:r>
      <w:bookmarkEnd w:id="10"/>
    </w:p>
    <w:p w:rsidR="000016F6" w:rsidRPr="005222D0" w:rsidRDefault="000016F6" w:rsidP="000016F6">
      <w:pPr>
        <w:pStyle w:val="Prrafodelista"/>
        <w:numPr>
          <w:ilvl w:val="0"/>
          <w:numId w:val="2"/>
        </w:numPr>
      </w:pPr>
      <w:r w:rsidRPr="005222D0">
        <w:t>El paciente afirma que se siente perdido y cree que su vida ha terminado</w:t>
      </w:r>
    </w:p>
    <w:p w:rsidR="000016F6" w:rsidRPr="005222D0" w:rsidRDefault="000016F6" w:rsidP="000016F6">
      <w:pPr>
        <w:pStyle w:val="Ttulo1"/>
        <w:rPr>
          <w:b w:val="0"/>
        </w:rPr>
      </w:pPr>
      <w:bookmarkStart w:id="11" w:name="_Toc97205457"/>
      <w:r w:rsidRPr="005222D0">
        <w:rPr>
          <w:b w:val="0"/>
        </w:rPr>
        <w:t>3. AYUDA QUE SE PUEDE DAR DESDE LA OF O LA FH</w:t>
      </w:r>
      <w:bookmarkEnd w:id="11"/>
      <w:r w:rsidRPr="005222D0">
        <w:rPr>
          <w:b w:val="0"/>
        </w:rPr>
        <w:t xml:space="preserve"> </w:t>
      </w:r>
    </w:p>
    <w:p w:rsidR="000016F6" w:rsidRPr="005222D0" w:rsidRDefault="000016F6" w:rsidP="000016F6">
      <w:pPr>
        <w:pStyle w:val="Ttulo2"/>
        <w:rPr>
          <w:b w:val="0"/>
        </w:rPr>
      </w:pPr>
      <w:bookmarkStart w:id="12" w:name="_Toc97205458"/>
      <w:r w:rsidRPr="005222D0">
        <w:rPr>
          <w:b w:val="0"/>
        </w:rPr>
        <w:t>3.1. A TRAVÉS DE LA COMUNICACIÓN</w:t>
      </w:r>
      <w:bookmarkEnd w:id="12"/>
      <w:r w:rsidRPr="005222D0">
        <w:rPr>
          <w:b w:val="0"/>
          <w:iCs/>
        </w:rPr>
        <w:t xml:space="preserve"> </w:t>
      </w:r>
    </w:p>
    <w:p w:rsidR="000016F6" w:rsidRPr="005222D0" w:rsidRDefault="000016F6" w:rsidP="000016F6">
      <w:pPr>
        <w:pStyle w:val="Prrafodelista"/>
        <w:numPr>
          <w:ilvl w:val="0"/>
          <w:numId w:val="2"/>
        </w:numPr>
      </w:pPr>
      <w:r w:rsidRPr="005222D0">
        <w:t>Podemos intentar tranquilizar al paciente:</w:t>
      </w:r>
    </w:p>
    <w:p w:rsidR="000016F6" w:rsidRPr="005222D0" w:rsidRDefault="000016F6" w:rsidP="000016F6">
      <w:pPr>
        <w:pStyle w:val="Prrafodelista"/>
        <w:numPr>
          <w:ilvl w:val="1"/>
          <w:numId w:val="2"/>
        </w:numPr>
      </w:pPr>
      <w:r w:rsidRPr="005222D0">
        <w:t xml:space="preserve">Explicando la enfermedad y la medicación </w:t>
      </w:r>
    </w:p>
    <w:p w:rsidR="000016F6" w:rsidRPr="005222D0" w:rsidRDefault="000016F6" w:rsidP="000016F6">
      <w:pPr>
        <w:pStyle w:val="Prrafodelista"/>
        <w:numPr>
          <w:ilvl w:val="1"/>
          <w:numId w:val="2"/>
        </w:numPr>
      </w:pPr>
      <w:r w:rsidRPr="005222D0">
        <w:t xml:space="preserve">Explicándole cómo funciona el tratamiento. </w:t>
      </w:r>
    </w:p>
    <w:p w:rsidR="000016F6" w:rsidRPr="005222D0" w:rsidRDefault="000016F6" w:rsidP="000016F6">
      <w:pPr>
        <w:pStyle w:val="Prrafodelista"/>
        <w:numPr>
          <w:ilvl w:val="1"/>
          <w:numId w:val="2"/>
        </w:numPr>
      </w:pPr>
      <w:r w:rsidRPr="005222D0">
        <w:t>Contando testimonios de otros pacientes sobre la enfermedad</w:t>
      </w:r>
    </w:p>
    <w:p w:rsidR="000016F6" w:rsidRPr="005222D0" w:rsidRDefault="000016F6" w:rsidP="000016F6">
      <w:pPr>
        <w:pStyle w:val="Prrafodelista"/>
        <w:numPr>
          <w:ilvl w:val="1"/>
          <w:numId w:val="2"/>
        </w:numPr>
      </w:pPr>
      <w:r w:rsidRPr="005222D0">
        <w:t>Escucha activa</w:t>
      </w:r>
    </w:p>
    <w:p w:rsidR="000016F6" w:rsidRPr="005222D0" w:rsidRDefault="000016F6" w:rsidP="000016F6">
      <w:pPr>
        <w:pStyle w:val="Ttulo2"/>
        <w:rPr>
          <w:b w:val="0"/>
        </w:rPr>
      </w:pPr>
      <w:bookmarkStart w:id="13" w:name="_Toc97205459"/>
      <w:r w:rsidRPr="005222D0">
        <w:rPr>
          <w:b w:val="0"/>
        </w:rPr>
        <w:t>3.2. CONSEJOS SOBRE HÁBITOS</w:t>
      </w:r>
      <w:bookmarkEnd w:id="13"/>
    </w:p>
    <w:p w:rsidR="000016F6" w:rsidRDefault="000016F6" w:rsidP="000016F6">
      <w:pPr>
        <w:pStyle w:val="Prrafodelista"/>
        <w:numPr>
          <w:ilvl w:val="0"/>
          <w:numId w:val="1"/>
        </w:numPr>
      </w:pPr>
      <w:r w:rsidRPr="005222D0">
        <w:t>Seguir el tratamiento</w:t>
      </w:r>
    </w:p>
    <w:p w:rsidR="000016F6" w:rsidRDefault="00FB7A9E" w:rsidP="000016F6">
      <w:pPr>
        <w:pStyle w:val="Prrafodelista"/>
        <w:numPr>
          <w:ilvl w:val="0"/>
          <w:numId w:val="1"/>
        </w:numPr>
      </w:pPr>
      <w:r>
        <w:t xml:space="preserve">Estilo </w:t>
      </w:r>
      <w:r w:rsidR="000016F6">
        <w:t>de vida saludable</w:t>
      </w:r>
    </w:p>
    <w:p w:rsidR="000016F6" w:rsidRDefault="00FB7A9E" w:rsidP="000016F6">
      <w:pPr>
        <w:pStyle w:val="Prrafodelista"/>
        <w:numPr>
          <w:ilvl w:val="1"/>
          <w:numId w:val="1"/>
        </w:numPr>
      </w:pPr>
      <w:r>
        <w:t xml:space="preserve">Haciendo </w:t>
      </w:r>
      <w:r w:rsidR="000016F6">
        <w:t>ejercicio</w:t>
      </w:r>
    </w:p>
    <w:p w:rsidR="000016F6" w:rsidRPr="005222D0" w:rsidRDefault="00FB7A9E" w:rsidP="000016F6">
      <w:pPr>
        <w:pStyle w:val="Prrafodelista"/>
        <w:numPr>
          <w:ilvl w:val="1"/>
          <w:numId w:val="1"/>
        </w:numPr>
      </w:pPr>
      <w:r>
        <w:t xml:space="preserve">Dieta </w:t>
      </w:r>
      <w:r w:rsidR="000016F6">
        <w:t>ajustada a los requerimientos nutricionales del paciente</w:t>
      </w:r>
    </w:p>
    <w:p w:rsidR="000016F6" w:rsidRPr="005222D0" w:rsidRDefault="000016F6" w:rsidP="000016F6">
      <w:pPr>
        <w:pStyle w:val="Ttulo2"/>
        <w:rPr>
          <w:b w:val="0"/>
        </w:rPr>
      </w:pPr>
      <w:bookmarkStart w:id="14" w:name="_Toc97205460"/>
      <w:r w:rsidRPr="005222D0">
        <w:rPr>
          <w:b w:val="0"/>
        </w:rPr>
        <w:t>3.3. APOYO SOCIAL</w:t>
      </w:r>
      <w:bookmarkEnd w:id="14"/>
      <w:r w:rsidRPr="005222D0">
        <w:rPr>
          <w:b w:val="0"/>
          <w:iCs/>
        </w:rPr>
        <w:t xml:space="preserve"> 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Apoyo Positivo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Asociación Imagina MÁS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BASIDA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COLEGAS-Confederación LGBT Española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Coordinadora Estatal del VIH y Sida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Federación Estatal de Lesbianas, Gais, Transexuales y Bisexuales</w:t>
      </w:r>
    </w:p>
    <w:p w:rsidR="000528B6" w:rsidRDefault="00550D07" w:rsidP="00550D07">
      <w:pPr>
        <w:pStyle w:val="Prrafodelista"/>
        <w:numPr>
          <w:ilvl w:val="0"/>
          <w:numId w:val="17"/>
        </w:numPr>
      </w:pPr>
      <w:r w:rsidRPr="006F37ED">
        <w:t>Federación Trabajando en Positivo</w:t>
      </w:r>
    </w:p>
    <w:p w:rsidR="008A15AE" w:rsidRPr="006F37ED" w:rsidRDefault="008A15AE" w:rsidP="008A15AE">
      <w:pPr>
        <w:pStyle w:val="Ttulo1"/>
        <w:rPr>
          <w:b w:val="0"/>
        </w:rPr>
      </w:pPr>
      <w:bookmarkStart w:id="15" w:name="_Toc97205461"/>
      <w:r w:rsidRPr="006F37ED">
        <w:rPr>
          <w:b w:val="0"/>
        </w:rPr>
        <w:lastRenderedPageBreak/>
        <w:t>Caso practico</w:t>
      </w:r>
      <w:bookmarkEnd w:id="15"/>
    </w:p>
    <w:p w:rsidR="008A15AE" w:rsidRPr="006F37ED" w:rsidRDefault="008A15AE" w:rsidP="008A15AE">
      <w:r w:rsidRPr="006F37ED">
        <w:t>Carlos, 32 años, seropositivo pasa VIH. Vive solo, trabajaron una empresa de diseño gráfico y publicidad. Actualmente no tiene pareja. Se contagió a través de una chica con la que estuvo saliendo durante 4 años. Al principio utilizaban preservativo, pero al cabo de unos meses ella empezó a tomar anticonceptivos orales. Se siente perdido y cree que su vida ya ha terminado.</w:t>
      </w:r>
    </w:p>
    <w:p w:rsidR="008A15AE" w:rsidRPr="006F37ED" w:rsidRDefault="008A15AE" w:rsidP="008A15AE"/>
    <w:sectPr w:rsidR="008A15AE" w:rsidRPr="006F37ED" w:rsidSect="00003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5F"/>
    <w:multiLevelType w:val="hybridMultilevel"/>
    <w:tmpl w:val="AF945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95425"/>
    <w:multiLevelType w:val="hybridMultilevel"/>
    <w:tmpl w:val="EF542F9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D90A8B"/>
    <w:multiLevelType w:val="hybridMultilevel"/>
    <w:tmpl w:val="DB6687A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EE6927"/>
    <w:multiLevelType w:val="hybridMultilevel"/>
    <w:tmpl w:val="A0EC26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00240E"/>
    <w:multiLevelType w:val="hybridMultilevel"/>
    <w:tmpl w:val="AC32A9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F47720"/>
    <w:multiLevelType w:val="hybridMultilevel"/>
    <w:tmpl w:val="A2BA3B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5D77AF2"/>
    <w:multiLevelType w:val="hybridMultilevel"/>
    <w:tmpl w:val="5F326A94"/>
    <w:lvl w:ilvl="0" w:tplc="0C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973F97"/>
    <w:multiLevelType w:val="hybridMultilevel"/>
    <w:tmpl w:val="19B0C17C"/>
    <w:lvl w:ilvl="0" w:tplc="0C0A0001">
      <w:start w:val="1"/>
      <w:numFmt w:val="bullet"/>
      <w:lvlText w:val=""/>
      <w:lvlJc w:val="left"/>
      <w:pPr>
        <w:ind w:left="76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52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91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98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05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12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9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7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3428" w:hanging="360"/>
      </w:pPr>
      <w:rPr>
        <w:rFonts w:ascii="Wingdings" w:hAnsi="Wingdings" w:hint="default"/>
      </w:rPr>
    </w:lvl>
  </w:abstractNum>
  <w:abstractNum w:abstractNumId="8">
    <w:nsid w:val="20546067"/>
    <w:multiLevelType w:val="hybridMultilevel"/>
    <w:tmpl w:val="25F807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AD3980"/>
    <w:multiLevelType w:val="hybridMultilevel"/>
    <w:tmpl w:val="2210478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50741A6"/>
    <w:multiLevelType w:val="hybridMultilevel"/>
    <w:tmpl w:val="5DE451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BCC6081"/>
    <w:multiLevelType w:val="hybridMultilevel"/>
    <w:tmpl w:val="D35C2080"/>
    <w:lvl w:ilvl="0" w:tplc="267E29D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plc="6F1E7112">
      <w:start w:val="1516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A22A6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CEB0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0C413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EC1C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834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E058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0D58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3B138A2"/>
    <w:multiLevelType w:val="hybridMultilevel"/>
    <w:tmpl w:val="C0F28AE0"/>
    <w:lvl w:ilvl="0" w:tplc="14E8619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263DF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6FB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8C424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74300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864CD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85EF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071B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EBD7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8A006F8"/>
    <w:multiLevelType w:val="hybridMultilevel"/>
    <w:tmpl w:val="F0B616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343328C"/>
    <w:multiLevelType w:val="hybridMultilevel"/>
    <w:tmpl w:val="BDF26A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8A3D6F"/>
    <w:multiLevelType w:val="hybridMultilevel"/>
    <w:tmpl w:val="D422D4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2A22A6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CEB0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0C413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EC1C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834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E058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0D58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63C4105"/>
    <w:multiLevelType w:val="hybridMultilevel"/>
    <w:tmpl w:val="049C4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E976DF"/>
    <w:multiLevelType w:val="hybridMultilevel"/>
    <w:tmpl w:val="40DEE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2F5B2A"/>
    <w:multiLevelType w:val="hybridMultilevel"/>
    <w:tmpl w:val="B974483C"/>
    <w:lvl w:ilvl="0" w:tplc="0C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68123C1"/>
    <w:multiLevelType w:val="hybridMultilevel"/>
    <w:tmpl w:val="9912AD8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81A0A02"/>
    <w:multiLevelType w:val="hybridMultilevel"/>
    <w:tmpl w:val="1C289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255267"/>
    <w:multiLevelType w:val="hybridMultilevel"/>
    <w:tmpl w:val="6ACC9F2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20A3C80"/>
    <w:multiLevelType w:val="hybridMultilevel"/>
    <w:tmpl w:val="70D405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A33B71"/>
    <w:multiLevelType w:val="hybridMultilevel"/>
    <w:tmpl w:val="4518F9C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7B220F8D"/>
    <w:multiLevelType w:val="hybridMultilevel"/>
    <w:tmpl w:val="836EB0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20"/>
  </w:num>
  <w:num w:numId="4">
    <w:abstractNumId w:val="11"/>
  </w:num>
  <w:num w:numId="5">
    <w:abstractNumId w:val="6"/>
  </w:num>
  <w:num w:numId="6">
    <w:abstractNumId w:val="2"/>
  </w:num>
  <w:num w:numId="7">
    <w:abstractNumId w:val="18"/>
  </w:num>
  <w:num w:numId="8">
    <w:abstractNumId w:val="7"/>
  </w:num>
  <w:num w:numId="9">
    <w:abstractNumId w:val="1"/>
  </w:num>
  <w:num w:numId="10">
    <w:abstractNumId w:val="21"/>
  </w:num>
  <w:num w:numId="11">
    <w:abstractNumId w:val="12"/>
  </w:num>
  <w:num w:numId="12">
    <w:abstractNumId w:val="23"/>
  </w:num>
  <w:num w:numId="13">
    <w:abstractNumId w:val="3"/>
  </w:num>
  <w:num w:numId="14">
    <w:abstractNumId w:val="9"/>
  </w:num>
  <w:num w:numId="15">
    <w:abstractNumId w:val="5"/>
  </w:num>
  <w:num w:numId="16">
    <w:abstractNumId w:val="17"/>
  </w:num>
  <w:num w:numId="17">
    <w:abstractNumId w:val="24"/>
  </w:num>
  <w:num w:numId="18">
    <w:abstractNumId w:val="14"/>
  </w:num>
  <w:num w:numId="19">
    <w:abstractNumId w:val="15"/>
  </w:num>
  <w:num w:numId="20">
    <w:abstractNumId w:val="10"/>
  </w:num>
  <w:num w:numId="21">
    <w:abstractNumId w:val="8"/>
  </w:num>
  <w:num w:numId="22">
    <w:abstractNumId w:val="19"/>
  </w:num>
  <w:num w:numId="23">
    <w:abstractNumId w:val="4"/>
  </w:num>
  <w:num w:numId="24">
    <w:abstractNumId w:val="13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51F06"/>
    <w:rsid w:val="000016F6"/>
    <w:rsid w:val="00001C7A"/>
    <w:rsid w:val="00003B2A"/>
    <w:rsid w:val="000178AE"/>
    <w:rsid w:val="0002114E"/>
    <w:rsid w:val="00036064"/>
    <w:rsid w:val="00051F06"/>
    <w:rsid w:val="000528B6"/>
    <w:rsid w:val="00091802"/>
    <w:rsid w:val="00124647"/>
    <w:rsid w:val="00151CC5"/>
    <w:rsid w:val="0017181E"/>
    <w:rsid w:val="00190998"/>
    <w:rsid w:val="001C4585"/>
    <w:rsid w:val="001E65AB"/>
    <w:rsid w:val="001F60F9"/>
    <w:rsid w:val="00263C96"/>
    <w:rsid w:val="002813A6"/>
    <w:rsid w:val="00294A90"/>
    <w:rsid w:val="002C3321"/>
    <w:rsid w:val="00434142"/>
    <w:rsid w:val="0049260A"/>
    <w:rsid w:val="004B5C1D"/>
    <w:rsid w:val="004D52F8"/>
    <w:rsid w:val="004D7A72"/>
    <w:rsid w:val="00550D07"/>
    <w:rsid w:val="005763BE"/>
    <w:rsid w:val="00583A47"/>
    <w:rsid w:val="005A2993"/>
    <w:rsid w:val="00636B14"/>
    <w:rsid w:val="00691D24"/>
    <w:rsid w:val="006B0228"/>
    <w:rsid w:val="006F37ED"/>
    <w:rsid w:val="007A454D"/>
    <w:rsid w:val="007F03C1"/>
    <w:rsid w:val="0088017C"/>
    <w:rsid w:val="008A15AE"/>
    <w:rsid w:val="008E0101"/>
    <w:rsid w:val="0094016B"/>
    <w:rsid w:val="009B09AF"/>
    <w:rsid w:val="00A14616"/>
    <w:rsid w:val="00A52844"/>
    <w:rsid w:val="00A902E5"/>
    <w:rsid w:val="00B14EB1"/>
    <w:rsid w:val="00B812AC"/>
    <w:rsid w:val="00BA05F9"/>
    <w:rsid w:val="00C36FBF"/>
    <w:rsid w:val="00CB37AE"/>
    <w:rsid w:val="00D551E7"/>
    <w:rsid w:val="00D57DDE"/>
    <w:rsid w:val="00DA0B84"/>
    <w:rsid w:val="00DD1953"/>
    <w:rsid w:val="00EB5A38"/>
    <w:rsid w:val="00F43EDB"/>
    <w:rsid w:val="00FB7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paragraph" w:styleId="Ttulo1">
    <w:name w:val="heading 1"/>
    <w:basedOn w:val="Normal"/>
    <w:next w:val="Normal"/>
    <w:link w:val="Ttulo1Car"/>
    <w:uiPriority w:val="9"/>
    <w:qFormat/>
    <w:rsid w:val="00051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2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28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00000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28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vistosa1">
    <w:name w:val="Lista vistosa1"/>
    <w:aliases w:val="Tabla MN"/>
    <w:basedOn w:val="Tablanormal"/>
    <w:uiPriority w:val="72"/>
    <w:rsid w:val="001C4585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00" w:themeFill="accent2" w:themeFillShade="CC"/>
      </w:tcPr>
    </w:tblStylePr>
    <w:tblStylePr w:type="lastRow">
      <w:rPr>
        <w:b/>
        <w:bCs/>
        <w:color w:val="7A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51F06"/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8B6"/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28B6"/>
    <w:rPr>
      <w:rFonts w:asciiTheme="majorHAnsi" w:eastAsiaTheme="majorEastAsia" w:hAnsiTheme="majorHAnsi" w:cstheme="majorBidi"/>
      <w:b/>
      <w:bCs/>
      <w:color w:val="800000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28B6"/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paragraph" w:styleId="Prrafodelista">
    <w:name w:val="List Paragraph"/>
    <w:basedOn w:val="Normal"/>
    <w:uiPriority w:val="34"/>
    <w:qFormat/>
    <w:rsid w:val="000528B6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A15AE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8A15A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5A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A15AE"/>
    <w:pPr>
      <w:tabs>
        <w:tab w:val="right" w:leader="dot" w:pos="8494"/>
      </w:tabs>
      <w:spacing w:after="100"/>
      <w:ind w:left="440"/>
    </w:pPr>
    <w:rPr>
      <w:noProof/>
      <w:sz w:val="20"/>
    </w:rPr>
  </w:style>
  <w:style w:type="character" w:styleId="Hipervnculo">
    <w:name w:val="Hyperlink"/>
    <w:basedOn w:val="Fuentedeprrafopredeter"/>
    <w:uiPriority w:val="99"/>
    <w:unhideWhenUsed/>
    <w:rsid w:val="008A15AE"/>
    <w:rPr>
      <w:color w:val="3C3C3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5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9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331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22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114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417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72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79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56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068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01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0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4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5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8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84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6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1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3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9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7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3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2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52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54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7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6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8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1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601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7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2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70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08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6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26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1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5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4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5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4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80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64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863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26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567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4029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733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005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76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065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6673">
          <w:blockQuote w:val="1"/>
          <w:marLeft w:val="0"/>
          <w:marRight w:val="0"/>
          <w:marTop w:val="0"/>
          <w:marBottom w:val="2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537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656367"/>
      </a:dk2>
      <a:lt2>
        <a:srgbClr val="F2F2F2"/>
      </a:lt2>
      <a:accent1>
        <a:srgbClr val="800000"/>
      </a:accent1>
      <a:accent2>
        <a:srgbClr val="990000"/>
      </a:accent2>
      <a:accent3>
        <a:srgbClr val="CC0000"/>
      </a:accent3>
      <a:accent4>
        <a:srgbClr val="FF0000"/>
      </a:accent4>
      <a:accent5>
        <a:srgbClr val="FF3300"/>
      </a:accent5>
      <a:accent6>
        <a:srgbClr val="FF6600"/>
      </a:accent6>
      <a:hlink>
        <a:srgbClr val="3C3C3C"/>
      </a:hlink>
      <a:folHlink>
        <a:srgbClr val="656367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107728-2F92-4043-9170-554DC4719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7</Pages>
  <Words>1290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12</cp:revision>
  <dcterms:created xsi:type="dcterms:W3CDTF">2022-02-18T16:15:00Z</dcterms:created>
  <dcterms:modified xsi:type="dcterms:W3CDTF">2022-03-03T12:11:00Z</dcterms:modified>
</cp:coreProperties>
</file>