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5457B1F" w14:textId="492FDA4F" w:rsidR="00D02E3C" w:rsidRDefault="00EB0055" w:rsidP="00EB0055">
      <w:pPr>
        <w:rPr>
          <w:rFonts w:ascii="Proxima Nova" w:eastAsia="Proxima Nova" w:hAnsi="Proxima Nova" w:cs="Proxima Nova"/>
          <w:b/>
          <w:sz w:val="36"/>
          <w:szCs w:val="36"/>
        </w:rPr>
      </w:pPr>
      <w:r>
        <w:rPr>
          <w:rFonts w:ascii="Proxima Nova" w:eastAsia="Proxima Nova" w:hAnsi="Proxima Nova" w:cs="Proxima Nova"/>
          <w:noProof/>
          <w:sz w:val="32"/>
          <w:szCs w:val="32"/>
        </w:rPr>
        <w:drawing>
          <wp:anchor distT="0" distB="0" distL="114300" distR="114300" simplePos="0" relativeHeight="251660288" behindDoc="0" locked="0" layoutInCell="1" allowOverlap="1" wp14:anchorId="5062E137" wp14:editId="21841D14">
            <wp:simplePos x="0" y="0"/>
            <wp:positionH relativeFrom="column">
              <wp:posOffset>2105025</wp:posOffset>
            </wp:positionH>
            <wp:positionV relativeFrom="paragraph">
              <wp:posOffset>-438150</wp:posOffset>
            </wp:positionV>
            <wp:extent cx="1435100" cy="817880"/>
            <wp:effectExtent l="0" t="0" r="0" b="1270"/>
            <wp:wrapNone/>
            <wp:docPr id="869411419" name="Slika 1" descr="Slika, ki vsebuje besede steklenica, oblikovanje, cerkev&#10;&#10;Opis je samodejno ustva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11419" name="Slika 1" descr="Slika, ki vsebuje besede steklenica, oblikovanje, cerkev&#10;&#10;Opis je samodejno ustvarje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435100" cy="817880"/>
                    </a:xfrm>
                    <a:prstGeom prst="rect">
                      <a:avLst/>
                    </a:prstGeom>
                    <a:noFill/>
                  </pic:spPr>
                </pic:pic>
              </a:graphicData>
            </a:graphic>
          </wp:anchor>
        </w:drawing>
      </w:r>
      <w:r>
        <w:rPr>
          <w:rFonts w:ascii="Proxima Nova" w:eastAsia="Proxima Nova" w:hAnsi="Proxima Nova" w:cs="Proxima Nova"/>
          <w:b/>
          <w:sz w:val="36"/>
          <w:szCs w:val="36"/>
        </w:rPr>
        <w:br w:type="textWrapping" w:clear="all"/>
      </w:r>
    </w:p>
    <w:p w14:paraId="3FD2A5E4" w14:textId="5543BD88" w:rsidR="00EB0055" w:rsidRPr="00EB0055" w:rsidRDefault="00EB0055" w:rsidP="00EB0055">
      <w:pPr>
        <w:jc w:val="center"/>
        <w:rPr>
          <w:rFonts w:ascii="Proxima Nova" w:eastAsia="Proxima Nova" w:hAnsi="Proxima Nova" w:cs="Proxima Nova"/>
          <w:sz w:val="36"/>
          <w:szCs w:val="36"/>
        </w:rPr>
      </w:pPr>
      <w:r>
        <w:rPr>
          <w:rFonts w:ascii="Proxima Nova" w:eastAsia="Proxima Nova" w:hAnsi="Proxima Nova" w:cs="Proxima Nova"/>
          <w:sz w:val="36"/>
          <w:szCs w:val="36"/>
        </w:rPr>
        <w:t>Projekt</w:t>
      </w:r>
    </w:p>
    <w:p w14:paraId="75912209" w14:textId="1DEDDC79" w:rsidR="00D02E3C" w:rsidRDefault="00000000">
      <w:pPr>
        <w:jc w:val="center"/>
        <w:rPr>
          <w:rFonts w:ascii="Proxima Nova" w:eastAsia="Proxima Nova" w:hAnsi="Proxima Nova" w:cs="Proxima Nova"/>
          <w:b/>
          <w:color w:val="0094D6"/>
          <w:sz w:val="36"/>
          <w:szCs w:val="36"/>
        </w:rPr>
      </w:pPr>
      <w:r>
        <w:rPr>
          <w:rFonts w:ascii="Proxima Nova" w:eastAsia="Proxima Nova" w:hAnsi="Proxima Nova" w:cs="Proxima Nova"/>
          <w:b/>
          <w:noProof/>
          <w:sz w:val="36"/>
          <w:szCs w:val="36"/>
        </w:rPr>
        <w:drawing>
          <wp:anchor distT="114300" distB="114300" distL="114300" distR="114300" simplePos="0" relativeHeight="251659264" behindDoc="1" locked="0" layoutInCell="1" hidden="0" allowOverlap="1" wp14:anchorId="401E6252" wp14:editId="0E44B3BB">
            <wp:simplePos x="0" y="0"/>
            <wp:positionH relativeFrom="page">
              <wp:posOffset>-14287</wp:posOffset>
            </wp:positionH>
            <wp:positionV relativeFrom="page">
              <wp:posOffset>4763</wp:posOffset>
            </wp:positionV>
            <wp:extent cx="7610475" cy="10706100"/>
            <wp:effectExtent l="0" t="0" r="0" b="0"/>
            <wp:wrapNone/>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7610475" cy="10706100"/>
                    </a:xfrm>
                    <a:prstGeom prst="rect">
                      <a:avLst/>
                    </a:prstGeom>
                    <a:ln/>
                  </pic:spPr>
                </pic:pic>
              </a:graphicData>
            </a:graphic>
          </wp:anchor>
        </w:drawing>
      </w:r>
      <w:r w:rsidR="00EB0055">
        <w:rPr>
          <w:rFonts w:ascii="Proxima Nova" w:eastAsia="Proxima Nova" w:hAnsi="Proxima Nova" w:cs="Proxima Nova"/>
          <w:b/>
          <w:color w:val="0094D6"/>
          <w:sz w:val="36"/>
          <w:szCs w:val="36"/>
        </w:rPr>
        <w:t>ThreatInsight</w:t>
      </w:r>
    </w:p>
    <w:p w14:paraId="7D59F187" w14:textId="77777777" w:rsidR="00EB0055" w:rsidRDefault="00EB0055">
      <w:pPr>
        <w:jc w:val="center"/>
        <w:rPr>
          <w:rFonts w:ascii="Proxima Nova" w:eastAsia="Proxima Nova" w:hAnsi="Proxima Nova" w:cs="Proxima Nova"/>
          <w:b/>
          <w:color w:val="0094D6"/>
          <w:sz w:val="36"/>
          <w:szCs w:val="36"/>
        </w:rPr>
      </w:pPr>
    </w:p>
    <w:p w14:paraId="3D46F757" w14:textId="77777777" w:rsidR="00D02E3C" w:rsidRDefault="00D02E3C">
      <w:pPr>
        <w:rPr>
          <w:rFonts w:ascii="Proxima Nova" w:eastAsia="Proxima Nova" w:hAnsi="Proxima Nova" w:cs="Proxima Nova"/>
          <w:b/>
          <w:sz w:val="72"/>
          <w:szCs w:val="72"/>
        </w:rPr>
      </w:pPr>
    </w:p>
    <w:p w14:paraId="668BA749" w14:textId="37CC6FD3" w:rsidR="00D02E3C" w:rsidRDefault="00FC6DA8">
      <w:pPr>
        <w:jc w:val="center"/>
        <w:rPr>
          <w:rFonts w:ascii="Proxima Nova" w:eastAsia="Proxima Nova" w:hAnsi="Proxima Nova" w:cs="Proxima Nova"/>
          <w:b/>
          <w:color w:val="008FD3"/>
          <w:sz w:val="72"/>
          <w:szCs w:val="72"/>
        </w:rPr>
      </w:pPr>
      <w:r>
        <w:rPr>
          <w:rFonts w:ascii="Proxima Nova" w:eastAsia="Proxima Nova" w:hAnsi="Proxima Nova" w:cs="Proxima Nova"/>
          <w:b/>
          <w:color w:val="008FD3"/>
          <w:sz w:val="72"/>
          <w:szCs w:val="72"/>
        </w:rPr>
        <w:t>PLAN KAKOVOSTI</w:t>
      </w:r>
    </w:p>
    <w:p w14:paraId="169D7DD4" w14:textId="77777777" w:rsidR="00D02E3C" w:rsidRDefault="00D02E3C">
      <w:pPr>
        <w:jc w:val="center"/>
        <w:rPr>
          <w:rFonts w:ascii="Proxima Nova" w:eastAsia="Proxima Nova" w:hAnsi="Proxima Nova" w:cs="Proxima Nova"/>
          <w:sz w:val="36"/>
          <w:szCs w:val="36"/>
        </w:rPr>
      </w:pPr>
    </w:p>
    <w:p w14:paraId="32F0ED7B" w14:textId="77777777" w:rsidR="00D02E3C" w:rsidRDefault="00D02E3C">
      <w:pPr>
        <w:jc w:val="center"/>
        <w:rPr>
          <w:rFonts w:ascii="Proxima Nova" w:eastAsia="Proxima Nova" w:hAnsi="Proxima Nova" w:cs="Proxima Nova"/>
          <w:sz w:val="36"/>
          <w:szCs w:val="36"/>
        </w:rPr>
      </w:pPr>
    </w:p>
    <w:p w14:paraId="5FD35BC0" w14:textId="77777777" w:rsidR="00D02E3C" w:rsidRDefault="00D02E3C">
      <w:pPr>
        <w:jc w:val="center"/>
        <w:rPr>
          <w:rFonts w:ascii="Proxima Nova" w:eastAsia="Proxima Nova" w:hAnsi="Proxima Nova" w:cs="Proxima Nova"/>
          <w:sz w:val="36"/>
          <w:szCs w:val="36"/>
        </w:rPr>
      </w:pPr>
    </w:p>
    <w:p w14:paraId="4A73CD4F" w14:textId="0AB1F3DB" w:rsidR="00D02E3C" w:rsidRDefault="00EB0055">
      <w:pPr>
        <w:jc w:val="center"/>
        <w:rPr>
          <w:rFonts w:ascii="Proxima Nova" w:eastAsia="Proxima Nova" w:hAnsi="Proxima Nova" w:cs="Proxima Nova"/>
          <w:sz w:val="36"/>
          <w:szCs w:val="36"/>
        </w:rPr>
      </w:pPr>
      <w:r>
        <w:rPr>
          <w:rFonts w:ascii="Proxima Nova" w:eastAsia="Proxima Nova" w:hAnsi="Proxima Nova" w:cs="Proxima Nova"/>
          <w:sz w:val="36"/>
          <w:szCs w:val="36"/>
        </w:rPr>
        <w:t xml:space="preserve">Naredil: </w:t>
      </w:r>
    </w:p>
    <w:p w14:paraId="6D830FAE" w14:textId="7195C73B" w:rsidR="00D02E3C" w:rsidRPr="00FC6DA8" w:rsidRDefault="00FC6DA8" w:rsidP="00FC6DA8">
      <w:pPr>
        <w:jc w:val="center"/>
        <w:rPr>
          <w:rFonts w:ascii="Proxima Nova" w:eastAsia="Proxima Nova" w:hAnsi="Proxima Nova" w:cs="Proxima Nova"/>
          <w:b/>
          <w:sz w:val="36"/>
          <w:szCs w:val="36"/>
        </w:rPr>
      </w:pPr>
      <w:r>
        <w:rPr>
          <w:rFonts w:ascii="Proxima Nova" w:eastAsia="Proxima Nova" w:hAnsi="Proxima Nova" w:cs="Proxima Nova"/>
          <w:b/>
          <w:sz w:val="36"/>
          <w:szCs w:val="36"/>
        </w:rPr>
        <w:t>Teodor Verhovnik</w:t>
      </w:r>
    </w:p>
    <w:p w14:paraId="57FD8643" w14:textId="77777777" w:rsidR="00D02E3C" w:rsidRDefault="00D02E3C">
      <w:pPr>
        <w:jc w:val="center"/>
        <w:rPr>
          <w:rFonts w:ascii="Proxima Nova" w:eastAsia="Proxima Nova" w:hAnsi="Proxima Nova" w:cs="Proxima Nova"/>
          <w:sz w:val="36"/>
          <w:szCs w:val="36"/>
        </w:rPr>
      </w:pPr>
    </w:p>
    <w:p w14:paraId="3414A284" w14:textId="77777777" w:rsidR="00D02E3C" w:rsidRDefault="00D02E3C">
      <w:pPr>
        <w:jc w:val="center"/>
        <w:rPr>
          <w:rFonts w:ascii="Proxima Nova" w:eastAsia="Proxima Nova" w:hAnsi="Proxima Nova" w:cs="Proxima Nova"/>
          <w:sz w:val="36"/>
          <w:szCs w:val="36"/>
        </w:rPr>
      </w:pPr>
    </w:p>
    <w:p w14:paraId="16AB6431" w14:textId="77777777" w:rsidR="00D02E3C" w:rsidRDefault="00D02E3C">
      <w:pPr>
        <w:jc w:val="center"/>
        <w:rPr>
          <w:rFonts w:ascii="Proxima Nova" w:eastAsia="Proxima Nova" w:hAnsi="Proxima Nova" w:cs="Proxima Nova"/>
          <w:sz w:val="36"/>
          <w:szCs w:val="36"/>
        </w:rPr>
      </w:pPr>
    </w:p>
    <w:p w14:paraId="482F7528" w14:textId="77777777" w:rsidR="00D02E3C" w:rsidRDefault="00D02E3C">
      <w:pPr>
        <w:jc w:val="center"/>
        <w:rPr>
          <w:rFonts w:ascii="Proxima Nova" w:eastAsia="Proxima Nova" w:hAnsi="Proxima Nova" w:cs="Proxima Nova"/>
          <w:sz w:val="36"/>
          <w:szCs w:val="36"/>
        </w:rPr>
      </w:pPr>
    </w:p>
    <w:p w14:paraId="5FAE52B3" w14:textId="13ABEC75" w:rsidR="00D02E3C" w:rsidRDefault="00FC6DA8">
      <w:pPr>
        <w:jc w:val="center"/>
        <w:rPr>
          <w:rFonts w:ascii="Proxima Nova" w:eastAsia="Proxima Nova" w:hAnsi="Proxima Nova" w:cs="Proxima Nova"/>
          <w:sz w:val="36"/>
          <w:szCs w:val="36"/>
        </w:rPr>
      </w:pPr>
      <w:r>
        <w:rPr>
          <w:rFonts w:ascii="Proxima Nova" w:eastAsia="Proxima Nova" w:hAnsi="Proxima Nova" w:cs="Proxima Nova"/>
          <w:sz w:val="36"/>
          <w:szCs w:val="36"/>
        </w:rPr>
        <w:t>April 24, 2024</w:t>
      </w:r>
    </w:p>
    <w:p w14:paraId="3DA78EB2" w14:textId="77777777" w:rsidR="00D02E3C" w:rsidRDefault="00000000">
      <w:pPr>
        <w:jc w:val="both"/>
        <w:rPr>
          <w:rFonts w:ascii="Proxima Nova" w:eastAsia="Proxima Nova" w:hAnsi="Proxima Nova" w:cs="Proxima Nova"/>
          <w:sz w:val="24"/>
          <w:szCs w:val="24"/>
        </w:rPr>
      </w:pPr>
      <w:r>
        <w:br w:type="page"/>
      </w:r>
    </w:p>
    <w:sdt>
      <w:sdtPr>
        <w:rPr>
          <w:rFonts w:ascii="Arial" w:eastAsia="Arial" w:hAnsi="Arial" w:cs="Arial"/>
          <w:color w:val="auto"/>
          <w:sz w:val="22"/>
          <w:szCs w:val="22"/>
          <w:lang w:val="en"/>
        </w:rPr>
        <w:id w:val="-1380779655"/>
        <w:docPartObj>
          <w:docPartGallery w:val="Table of Contents"/>
          <w:docPartUnique/>
        </w:docPartObj>
      </w:sdtPr>
      <w:sdtEndPr>
        <w:rPr>
          <w:b/>
          <w:bCs/>
        </w:rPr>
      </w:sdtEndPr>
      <w:sdtContent>
        <w:p w14:paraId="6D0B1877" w14:textId="52C0FFDD" w:rsidR="00EB0055" w:rsidRDefault="00EB0055">
          <w:pPr>
            <w:pStyle w:val="TOCHeading"/>
          </w:pPr>
          <w:r>
            <w:t>Vsebina</w:t>
          </w:r>
        </w:p>
        <w:p w14:paraId="49203227" w14:textId="02DBD232" w:rsidR="0027672B" w:rsidRDefault="00EB0055">
          <w:pPr>
            <w:pStyle w:val="TOC1"/>
            <w:tabs>
              <w:tab w:val="left" w:pos="480"/>
              <w:tab w:val="right" w:leader="dot" w:pos="9016"/>
            </w:tabs>
            <w:rPr>
              <w:rFonts w:asciiTheme="minorHAnsi" w:eastAsiaTheme="minorEastAsia" w:hAnsiTheme="minorHAnsi" w:cstheme="minorBidi"/>
              <w:noProof/>
              <w:kern w:val="2"/>
              <w:sz w:val="24"/>
              <w:szCs w:val="24"/>
              <w:lang w:val="en-SI" w:eastAsia="en-SI"/>
              <w14:ligatures w14:val="standardContextual"/>
            </w:rPr>
          </w:pPr>
          <w:r>
            <w:fldChar w:fldCharType="begin"/>
          </w:r>
          <w:r>
            <w:instrText xml:space="preserve"> TOC \o "1-3" \h \z \u </w:instrText>
          </w:r>
          <w:r>
            <w:fldChar w:fldCharType="separate"/>
          </w:r>
          <w:hyperlink w:anchor="_Toc164814864" w:history="1">
            <w:r w:rsidR="0027672B" w:rsidRPr="00010765">
              <w:rPr>
                <w:rStyle w:val="Hyperlink"/>
                <w:noProof/>
              </w:rPr>
              <w:t>1.</w:t>
            </w:r>
            <w:r w:rsidR="0027672B">
              <w:rPr>
                <w:rFonts w:asciiTheme="minorHAnsi" w:eastAsiaTheme="minorEastAsia" w:hAnsiTheme="minorHAnsi" w:cstheme="minorBidi"/>
                <w:noProof/>
                <w:kern w:val="2"/>
                <w:sz w:val="24"/>
                <w:szCs w:val="24"/>
                <w:lang w:val="en-SI" w:eastAsia="en-SI"/>
                <w14:ligatures w14:val="standardContextual"/>
              </w:rPr>
              <w:tab/>
            </w:r>
            <w:r w:rsidR="0027672B" w:rsidRPr="00010765">
              <w:rPr>
                <w:rStyle w:val="Hyperlink"/>
                <w:noProof/>
              </w:rPr>
              <w:t>Uvod</w:t>
            </w:r>
            <w:r w:rsidR="0027672B">
              <w:rPr>
                <w:noProof/>
                <w:webHidden/>
              </w:rPr>
              <w:tab/>
            </w:r>
            <w:r w:rsidR="0027672B">
              <w:rPr>
                <w:noProof/>
                <w:webHidden/>
              </w:rPr>
              <w:fldChar w:fldCharType="begin"/>
            </w:r>
            <w:r w:rsidR="0027672B">
              <w:rPr>
                <w:noProof/>
                <w:webHidden/>
              </w:rPr>
              <w:instrText xml:space="preserve"> PAGEREF _Toc164814864 \h </w:instrText>
            </w:r>
            <w:r w:rsidR="0027672B">
              <w:rPr>
                <w:noProof/>
                <w:webHidden/>
              </w:rPr>
            </w:r>
            <w:r w:rsidR="0027672B">
              <w:rPr>
                <w:noProof/>
                <w:webHidden/>
              </w:rPr>
              <w:fldChar w:fldCharType="separate"/>
            </w:r>
            <w:r w:rsidR="0027672B">
              <w:rPr>
                <w:noProof/>
                <w:webHidden/>
              </w:rPr>
              <w:t>3</w:t>
            </w:r>
            <w:r w:rsidR="0027672B">
              <w:rPr>
                <w:noProof/>
                <w:webHidden/>
              </w:rPr>
              <w:fldChar w:fldCharType="end"/>
            </w:r>
          </w:hyperlink>
        </w:p>
        <w:p w14:paraId="7330D26A" w14:textId="4853C129" w:rsidR="0027672B" w:rsidRDefault="0027672B">
          <w:pPr>
            <w:pStyle w:val="TOC1"/>
            <w:tabs>
              <w:tab w:val="left" w:pos="480"/>
              <w:tab w:val="right" w:leader="dot" w:pos="9016"/>
            </w:tabs>
            <w:rPr>
              <w:rFonts w:asciiTheme="minorHAnsi" w:eastAsiaTheme="minorEastAsia" w:hAnsiTheme="minorHAnsi" w:cstheme="minorBidi"/>
              <w:noProof/>
              <w:kern w:val="2"/>
              <w:sz w:val="24"/>
              <w:szCs w:val="24"/>
              <w:lang w:val="en-SI" w:eastAsia="en-SI"/>
              <w14:ligatures w14:val="standardContextual"/>
            </w:rPr>
          </w:pPr>
          <w:hyperlink w:anchor="_Toc164814865" w:history="1">
            <w:r w:rsidRPr="00010765">
              <w:rPr>
                <w:rStyle w:val="Hyperlink"/>
                <w:noProof/>
              </w:rPr>
              <w:t>2.</w:t>
            </w:r>
            <w:r>
              <w:rPr>
                <w:rFonts w:asciiTheme="minorHAnsi" w:eastAsiaTheme="minorEastAsia" w:hAnsiTheme="minorHAnsi" w:cstheme="minorBidi"/>
                <w:noProof/>
                <w:kern w:val="2"/>
                <w:sz w:val="24"/>
                <w:szCs w:val="24"/>
                <w:lang w:val="en-SI" w:eastAsia="en-SI"/>
                <w14:ligatures w14:val="standardContextual"/>
              </w:rPr>
              <w:tab/>
            </w:r>
            <w:r w:rsidRPr="00010765">
              <w:rPr>
                <w:rStyle w:val="Hyperlink"/>
                <w:noProof/>
              </w:rPr>
              <w:t>Pričakovanja stranke</w:t>
            </w:r>
            <w:r>
              <w:rPr>
                <w:noProof/>
                <w:webHidden/>
              </w:rPr>
              <w:tab/>
            </w:r>
            <w:r>
              <w:rPr>
                <w:noProof/>
                <w:webHidden/>
              </w:rPr>
              <w:fldChar w:fldCharType="begin"/>
            </w:r>
            <w:r>
              <w:rPr>
                <w:noProof/>
                <w:webHidden/>
              </w:rPr>
              <w:instrText xml:space="preserve"> PAGEREF _Toc164814865 \h </w:instrText>
            </w:r>
            <w:r>
              <w:rPr>
                <w:noProof/>
                <w:webHidden/>
              </w:rPr>
            </w:r>
            <w:r>
              <w:rPr>
                <w:noProof/>
                <w:webHidden/>
              </w:rPr>
              <w:fldChar w:fldCharType="separate"/>
            </w:r>
            <w:r>
              <w:rPr>
                <w:noProof/>
                <w:webHidden/>
              </w:rPr>
              <w:t>3</w:t>
            </w:r>
            <w:r>
              <w:rPr>
                <w:noProof/>
                <w:webHidden/>
              </w:rPr>
              <w:fldChar w:fldCharType="end"/>
            </w:r>
          </w:hyperlink>
        </w:p>
        <w:p w14:paraId="33051AF4" w14:textId="2DF6C13F" w:rsidR="0027672B" w:rsidRDefault="0027672B">
          <w:pPr>
            <w:pStyle w:val="TOC1"/>
            <w:tabs>
              <w:tab w:val="left" w:pos="480"/>
              <w:tab w:val="right" w:leader="dot" w:pos="9016"/>
            </w:tabs>
            <w:rPr>
              <w:rFonts w:asciiTheme="minorHAnsi" w:eastAsiaTheme="minorEastAsia" w:hAnsiTheme="minorHAnsi" w:cstheme="minorBidi"/>
              <w:noProof/>
              <w:kern w:val="2"/>
              <w:sz w:val="24"/>
              <w:szCs w:val="24"/>
              <w:lang w:val="en-SI" w:eastAsia="en-SI"/>
              <w14:ligatures w14:val="standardContextual"/>
            </w:rPr>
          </w:pPr>
          <w:hyperlink w:anchor="_Toc164814866" w:history="1">
            <w:r w:rsidRPr="00010765">
              <w:rPr>
                <w:rStyle w:val="Hyperlink"/>
                <w:noProof/>
              </w:rPr>
              <w:t>3.</w:t>
            </w:r>
            <w:r>
              <w:rPr>
                <w:rFonts w:asciiTheme="minorHAnsi" w:eastAsiaTheme="minorEastAsia" w:hAnsiTheme="minorHAnsi" w:cstheme="minorBidi"/>
                <w:noProof/>
                <w:kern w:val="2"/>
                <w:sz w:val="24"/>
                <w:szCs w:val="24"/>
                <w:lang w:val="en-SI" w:eastAsia="en-SI"/>
                <w14:ligatures w14:val="standardContextual"/>
              </w:rPr>
              <w:tab/>
            </w:r>
            <w:r w:rsidRPr="00010765">
              <w:rPr>
                <w:rStyle w:val="Hyperlink"/>
                <w:noProof/>
              </w:rPr>
              <w:t>Odobritveni kriteriji</w:t>
            </w:r>
            <w:r>
              <w:rPr>
                <w:noProof/>
                <w:webHidden/>
              </w:rPr>
              <w:tab/>
            </w:r>
            <w:r>
              <w:rPr>
                <w:noProof/>
                <w:webHidden/>
              </w:rPr>
              <w:fldChar w:fldCharType="begin"/>
            </w:r>
            <w:r>
              <w:rPr>
                <w:noProof/>
                <w:webHidden/>
              </w:rPr>
              <w:instrText xml:space="preserve"> PAGEREF _Toc164814866 \h </w:instrText>
            </w:r>
            <w:r>
              <w:rPr>
                <w:noProof/>
                <w:webHidden/>
              </w:rPr>
            </w:r>
            <w:r>
              <w:rPr>
                <w:noProof/>
                <w:webHidden/>
              </w:rPr>
              <w:fldChar w:fldCharType="separate"/>
            </w:r>
            <w:r>
              <w:rPr>
                <w:noProof/>
                <w:webHidden/>
              </w:rPr>
              <w:t>3</w:t>
            </w:r>
            <w:r>
              <w:rPr>
                <w:noProof/>
                <w:webHidden/>
              </w:rPr>
              <w:fldChar w:fldCharType="end"/>
            </w:r>
          </w:hyperlink>
        </w:p>
        <w:p w14:paraId="65E7D296" w14:textId="0E6D23B3" w:rsidR="0027672B" w:rsidRDefault="0027672B">
          <w:pPr>
            <w:pStyle w:val="TOC1"/>
            <w:tabs>
              <w:tab w:val="left" w:pos="480"/>
              <w:tab w:val="right" w:leader="dot" w:pos="9016"/>
            </w:tabs>
            <w:rPr>
              <w:rFonts w:asciiTheme="minorHAnsi" w:eastAsiaTheme="minorEastAsia" w:hAnsiTheme="minorHAnsi" w:cstheme="minorBidi"/>
              <w:noProof/>
              <w:kern w:val="2"/>
              <w:sz w:val="24"/>
              <w:szCs w:val="24"/>
              <w:lang w:val="en-SI" w:eastAsia="en-SI"/>
              <w14:ligatures w14:val="standardContextual"/>
            </w:rPr>
          </w:pPr>
          <w:hyperlink w:anchor="_Toc164814867" w:history="1">
            <w:r w:rsidRPr="00010765">
              <w:rPr>
                <w:rStyle w:val="Hyperlink"/>
                <w:noProof/>
              </w:rPr>
              <w:t>4.</w:t>
            </w:r>
            <w:r>
              <w:rPr>
                <w:rFonts w:asciiTheme="minorHAnsi" w:eastAsiaTheme="minorEastAsia" w:hAnsiTheme="minorHAnsi" w:cstheme="minorBidi"/>
                <w:noProof/>
                <w:kern w:val="2"/>
                <w:sz w:val="24"/>
                <w:szCs w:val="24"/>
                <w:lang w:val="en-SI" w:eastAsia="en-SI"/>
                <w14:ligatures w14:val="standardContextual"/>
              </w:rPr>
              <w:tab/>
            </w:r>
            <w:r w:rsidRPr="00010765">
              <w:rPr>
                <w:rStyle w:val="Hyperlink"/>
                <w:noProof/>
              </w:rPr>
              <w:t>Odgovornosti za kakovost</w:t>
            </w:r>
            <w:r>
              <w:rPr>
                <w:noProof/>
                <w:webHidden/>
              </w:rPr>
              <w:tab/>
            </w:r>
            <w:r>
              <w:rPr>
                <w:noProof/>
                <w:webHidden/>
              </w:rPr>
              <w:fldChar w:fldCharType="begin"/>
            </w:r>
            <w:r>
              <w:rPr>
                <w:noProof/>
                <w:webHidden/>
              </w:rPr>
              <w:instrText xml:space="preserve"> PAGEREF _Toc164814867 \h </w:instrText>
            </w:r>
            <w:r>
              <w:rPr>
                <w:noProof/>
                <w:webHidden/>
              </w:rPr>
            </w:r>
            <w:r>
              <w:rPr>
                <w:noProof/>
                <w:webHidden/>
              </w:rPr>
              <w:fldChar w:fldCharType="separate"/>
            </w:r>
            <w:r>
              <w:rPr>
                <w:noProof/>
                <w:webHidden/>
              </w:rPr>
              <w:t>3</w:t>
            </w:r>
            <w:r>
              <w:rPr>
                <w:noProof/>
                <w:webHidden/>
              </w:rPr>
              <w:fldChar w:fldCharType="end"/>
            </w:r>
          </w:hyperlink>
        </w:p>
        <w:p w14:paraId="0986BD6E" w14:textId="24011A04" w:rsidR="0027672B" w:rsidRDefault="0027672B">
          <w:pPr>
            <w:pStyle w:val="TOC1"/>
            <w:tabs>
              <w:tab w:val="left" w:pos="480"/>
              <w:tab w:val="right" w:leader="dot" w:pos="9016"/>
            </w:tabs>
            <w:rPr>
              <w:rFonts w:asciiTheme="minorHAnsi" w:eastAsiaTheme="minorEastAsia" w:hAnsiTheme="minorHAnsi" w:cstheme="minorBidi"/>
              <w:noProof/>
              <w:kern w:val="2"/>
              <w:sz w:val="24"/>
              <w:szCs w:val="24"/>
              <w:lang w:val="en-SI" w:eastAsia="en-SI"/>
              <w14:ligatures w14:val="standardContextual"/>
            </w:rPr>
          </w:pPr>
          <w:hyperlink w:anchor="_Toc164814868" w:history="1">
            <w:r w:rsidRPr="00010765">
              <w:rPr>
                <w:rStyle w:val="Hyperlink"/>
                <w:noProof/>
              </w:rPr>
              <w:t>5.</w:t>
            </w:r>
            <w:r>
              <w:rPr>
                <w:rFonts w:asciiTheme="minorHAnsi" w:eastAsiaTheme="minorEastAsia" w:hAnsiTheme="minorHAnsi" w:cstheme="minorBidi"/>
                <w:noProof/>
                <w:kern w:val="2"/>
                <w:sz w:val="24"/>
                <w:szCs w:val="24"/>
                <w:lang w:val="en-SI" w:eastAsia="en-SI"/>
                <w14:ligatures w14:val="standardContextual"/>
              </w:rPr>
              <w:tab/>
            </w:r>
            <w:r w:rsidRPr="00010765">
              <w:rPr>
                <w:rStyle w:val="Hyperlink"/>
                <w:noProof/>
              </w:rPr>
              <w:t>Reference na standarde</w:t>
            </w:r>
            <w:r>
              <w:rPr>
                <w:noProof/>
                <w:webHidden/>
              </w:rPr>
              <w:tab/>
            </w:r>
            <w:r>
              <w:rPr>
                <w:noProof/>
                <w:webHidden/>
              </w:rPr>
              <w:fldChar w:fldCharType="begin"/>
            </w:r>
            <w:r>
              <w:rPr>
                <w:noProof/>
                <w:webHidden/>
              </w:rPr>
              <w:instrText xml:space="preserve"> PAGEREF _Toc164814868 \h </w:instrText>
            </w:r>
            <w:r>
              <w:rPr>
                <w:noProof/>
                <w:webHidden/>
              </w:rPr>
            </w:r>
            <w:r>
              <w:rPr>
                <w:noProof/>
                <w:webHidden/>
              </w:rPr>
              <w:fldChar w:fldCharType="separate"/>
            </w:r>
            <w:r>
              <w:rPr>
                <w:noProof/>
                <w:webHidden/>
              </w:rPr>
              <w:t>4</w:t>
            </w:r>
            <w:r>
              <w:rPr>
                <w:noProof/>
                <w:webHidden/>
              </w:rPr>
              <w:fldChar w:fldCharType="end"/>
            </w:r>
          </w:hyperlink>
        </w:p>
        <w:p w14:paraId="111DDEE2" w14:textId="7694BBFE" w:rsidR="0027672B" w:rsidRDefault="0027672B">
          <w:pPr>
            <w:pStyle w:val="TOC1"/>
            <w:tabs>
              <w:tab w:val="left" w:pos="480"/>
              <w:tab w:val="right" w:leader="dot" w:pos="9016"/>
            </w:tabs>
            <w:rPr>
              <w:rFonts w:asciiTheme="minorHAnsi" w:eastAsiaTheme="minorEastAsia" w:hAnsiTheme="minorHAnsi" w:cstheme="minorBidi"/>
              <w:noProof/>
              <w:kern w:val="2"/>
              <w:sz w:val="24"/>
              <w:szCs w:val="24"/>
              <w:lang w:val="en-SI" w:eastAsia="en-SI"/>
              <w14:ligatures w14:val="standardContextual"/>
            </w:rPr>
          </w:pPr>
          <w:hyperlink w:anchor="_Toc164814869" w:history="1">
            <w:r w:rsidRPr="00010765">
              <w:rPr>
                <w:rStyle w:val="Hyperlink"/>
                <w:noProof/>
              </w:rPr>
              <w:t>6.</w:t>
            </w:r>
            <w:r>
              <w:rPr>
                <w:rFonts w:asciiTheme="minorHAnsi" w:eastAsiaTheme="minorEastAsia" w:hAnsiTheme="minorHAnsi" w:cstheme="minorBidi"/>
                <w:noProof/>
                <w:kern w:val="2"/>
                <w:sz w:val="24"/>
                <w:szCs w:val="24"/>
                <w:lang w:val="en-SI" w:eastAsia="en-SI"/>
                <w14:ligatures w14:val="standardContextual"/>
              </w:rPr>
              <w:tab/>
            </w:r>
            <w:r w:rsidRPr="00010765">
              <w:rPr>
                <w:rStyle w:val="Hyperlink"/>
                <w:noProof/>
              </w:rPr>
              <w:t>Proces nadzorovanja in ocenjevanja kakovosti</w:t>
            </w:r>
            <w:r>
              <w:rPr>
                <w:noProof/>
                <w:webHidden/>
              </w:rPr>
              <w:tab/>
            </w:r>
            <w:r>
              <w:rPr>
                <w:noProof/>
                <w:webHidden/>
              </w:rPr>
              <w:fldChar w:fldCharType="begin"/>
            </w:r>
            <w:r>
              <w:rPr>
                <w:noProof/>
                <w:webHidden/>
              </w:rPr>
              <w:instrText xml:space="preserve"> PAGEREF _Toc164814869 \h </w:instrText>
            </w:r>
            <w:r>
              <w:rPr>
                <w:noProof/>
                <w:webHidden/>
              </w:rPr>
            </w:r>
            <w:r>
              <w:rPr>
                <w:noProof/>
                <w:webHidden/>
              </w:rPr>
              <w:fldChar w:fldCharType="separate"/>
            </w:r>
            <w:r>
              <w:rPr>
                <w:noProof/>
                <w:webHidden/>
              </w:rPr>
              <w:t>4</w:t>
            </w:r>
            <w:r>
              <w:rPr>
                <w:noProof/>
                <w:webHidden/>
              </w:rPr>
              <w:fldChar w:fldCharType="end"/>
            </w:r>
          </w:hyperlink>
        </w:p>
        <w:p w14:paraId="41FC473D" w14:textId="09B021DF" w:rsidR="0027672B" w:rsidRDefault="0027672B">
          <w:pPr>
            <w:pStyle w:val="TOC1"/>
            <w:tabs>
              <w:tab w:val="left" w:pos="480"/>
              <w:tab w:val="right" w:leader="dot" w:pos="9016"/>
            </w:tabs>
            <w:rPr>
              <w:rFonts w:asciiTheme="minorHAnsi" w:eastAsiaTheme="minorEastAsia" w:hAnsiTheme="minorHAnsi" w:cstheme="minorBidi"/>
              <w:noProof/>
              <w:kern w:val="2"/>
              <w:sz w:val="24"/>
              <w:szCs w:val="24"/>
              <w:lang w:val="en-SI" w:eastAsia="en-SI"/>
              <w14:ligatures w14:val="standardContextual"/>
            </w:rPr>
          </w:pPr>
          <w:hyperlink w:anchor="_Toc164814870" w:history="1">
            <w:r w:rsidRPr="00010765">
              <w:rPr>
                <w:rStyle w:val="Hyperlink"/>
                <w:noProof/>
              </w:rPr>
              <w:t>7.</w:t>
            </w:r>
            <w:r>
              <w:rPr>
                <w:rFonts w:asciiTheme="minorHAnsi" w:eastAsiaTheme="minorEastAsia" w:hAnsiTheme="minorHAnsi" w:cstheme="minorBidi"/>
                <w:noProof/>
                <w:kern w:val="2"/>
                <w:sz w:val="24"/>
                <w:szCs w:val="24"/>
                <w:lang w:val="en-SI" w:eastAsia="en-SI"/>
                <w14:ligatures w14:val="standardContextual"/>
              </w:rPr>
              <w:tab/>
            </w:r>
            <w:r w:rsidRPr="00010765">
              <w:rPr>
                <w:rStyle w:val="Hyperlink"/>
                <w:noProof/>
              </w:rPr>
              <w:t>Plan upravljanje konfiguracije</w:t>
            </w:r>
            <w:r>
              <w:rPr>
                <w:noProof/>
                <w:webHidden/>
              </w:rPr>
              <w:tab/>
            </w:r>
            <w:r>
              <w:rPr>
                <w:noProof/>
                <w:webHidden/>
              </w:rPr>
              <w:fldChar w:fldCharType="begin"/>
            </w:r>
            <w:r>
              <w:rPr>
                <w:noProof/>
                <w:webHidden/>
              </w:rPr>
              <w:instrText xml:space="preserve"> PAGEREF _Toc164814870 \h </w:instrText>
            </w:r>
            <w:r>
              <w:rPr>
                <w:noProof/>
                <w:webHidden/>
              </w:rPr>
            </w:r>
            <w:r>
              <w:rPr>
                <w:noProof/>
                <w:webHidden/>
              </w:rPr>
              <w:fldChar w:fldCharType="separate"/>
            </w:r>
            <w:r>
              <w:rPr>
                <w:noProof/>
                <w:webHidden/>
              </w:rPr>
              <w:t>4</w:t>
            </w:r>
            <w:r>
              <w:rPr>
                <w:noProof/>
                <w:webHidden/>
              </w:rPr>
              <w:fldChar w:fldCharType="end"/>
            </w:r>
          </w:hyperlink>
        </w:p>
        <w:p w14:paraId="0645BF6A" w14:textId="25D6BEC6" w:rsidR="0027672B" w:rsidRDefault="0027672B">
          <w:pPr>
            <w:pStyle w:val="TOC1"/>
            <w:tabs>
              <w:tab w:val="left" w:pos="480"/>
              <w:tab w:val="right" w:leader="dot" w:pos="9016"/>
            </w:tabs>
            <w:rPr>
              <w:rFonts w:asciiTheme="minorHAnsi" w:eastAsiaTheme="minorEastAsia" w:hAnsiTheme="minorHAnsi" w:cstheme="minorBidi"/>
              <w:noProof/>
              <w:kern w:val="2"/>
              <w:sz w:val="24"/>
              <w:szCs w:val="24"/>
              <w:lang w:val="en-SI" w:eastAsia="en-SI"/>
              <w14:ligatures w14:val="standardContextual"/>
            </w:rPr>
          </w:pPr>
          <w:hyperlink w:anchor="_Toc164814871" w:history="1">
            <w:r w:rsidRPr="00010765">
              <w:rPr>
                <w:rStyle w:val="Hyperlink"/>
                <w:noProof/>
              </w:rPr>
              <w:t>8.</w:t>
            </w:r>
            <w:r>
              <w:rPr>
                <w:rFonts w:asciiTheme="minorHAnsi" w:eastAsiaTheme="minorEastAsia" w:hAnsiTheme="minorHAnsi" w:cstheme="minorBidi"/>
                <w:noProof/>
                <w:kern w:val="2"/>
                <w:sz w:val="24"/>
                <w:szCs w:val="24"/>
                <w:lang w:val="en-SI" w:eastAsia="en-SI"/>
                <w14:ligatures w14:val="standardContextual"/>
              </w:rPr>
              <w:tab/>
            </w:r>
            <w:r w:rsidRPr="00010765">
              <w:rPr>
                <w:rStyle w:val="Hyperlink"/>
                <w:noProof/>
              </w:rPr>
              <w:t>Podporna orodja</w:t>
            </w:r>
            <w:r>
              <w:rPr>
                <w:noProof/>
                <w:webHidden/>
              </w:rPr>
              <w:tab/>
            </w:r>
            <w:r>
              <w:rPr>
                <w:noProof/>
                <w:webHidden/>
              </w:rPr>
              <w:fldChar w:fldCharType="begin"/>
            </w:r>
            <w:r>
              <w:rPr>
                <w:noProof/>
                <w:webHidden/>
              </w:rPr>
              <w:instrText xml:space="preserve"> PAGEREF _Toc164814871 \h </w:instrText>
            </w:r>
            <w:r>
              <w:rPr>
                <w:noProof/>
                <w:webHidden/>
              </w:rPr>
            </w:r>
            <w:r>
              <w:rPr>
                <w:noProof/>
                <w:webHidden/>
              </w:rPr>
              <w:fldChar w:fldCharType="separate"/>
            </w:r>
            <w:r>
              <w:rPr>
                <w:noProof/>
                <w:webHidden/>
              </w:rPr>
              <w:t>4</w:t>
            </w:r>
            <w:r>
              <w:rPr>
                <w:noProof/>
                <w:webHidden/>
              </w:rPr>
              <w:fldChar w:fldCharType="end"/>
            </w:r>
          </w:hyperlink>
        </w:p>
        <w:p w14:paraId="5DB67036" w14:textId="3CCCE73A" w:rsidR="00EB0055" w:rsidRDefault="00EB0055">
          <w:r>
            <w:rPr>
              <w:b/>
              <w:bCs/>
            </w:rPr>
            <w:fldChar w:fldCharType="end"/>
          </w:r>
        </w:p>
      </w:sdtContent>
    </w:sdt>
    <w:p w14:paraId="3E0D6C66" w14:textId="77777777" w:rsidR="00EB0055" w:rsidRDefault="00EB0055" w:rsidP="00EB0055">
      <w:pPr>
        <w:spacing w:after="200"/>
        <w:ind w:left="360"/>
        <w:jc w:val="both"/>
        <w:rPr>
          <w:rFonts w:ascii="Proxima Nova" w:eastAsia="Proxima Nova" w:hAnsi="Proxima Nova" w:cs="Proxima Nova"/>
          <w:b/>
          <w:sz w:val="24"/>
          <w:szCs w:val="24"/>
        </w:rPr>
      </w:pPr>
    </w:p>
    <w:p w14:paraId="58123958" w14:textId="77777777" w:rsidR="00EB0055" w:rsidRDefault="00EB0055" w:rsidP="00EB0055">
      <w:pPr>
        <w:spacing w:after="200"/>
        <w:ind w:left="360"/>
        <w:jc w:val="both"/>
        <w:rPr>
          <w:rFonts w:ascii="Proxima Nova" w:eastAsia="Proxima Nova" w:hAnsi="Proxima Nova" w:cs="Proxima Nova"/>
          <w:b/>
          <w:sz w:val="24"/>
          <w:szCs w:val="24"/>
        </w:rPr>
      </w:pPr>
    </w:p>
    <w:p w14:paraId="72EA9667" w14:textId="77777777" w:rsidR="00EB0055" w:rsidRDefault="00EB0055" w:rsidP="00EB0055">
      <w:pPr>
        <w:spacing w:after="200"/>
        <w:ind w:left="360"/>
        <w:jc w:val="both"/>
        <w:rPr>
          <w:rFonts w:ascii="Proxima Nova" w:eastAsia="Proxima Nova" w:hAnsi="Proxima Nova" w:cs="Proxima Nova"/>
          <w:b/>
          <w:sz w:val="24"/>
          <w:szCs w:val="24"/>
        </w:rPr>
      </w:pPr>
    </w:p>
    <w:p w14:paraId="7FAD57DA" w14:textId="77777777" w:rsidR="00EB0055" w:rsidRDefault="00EB0055" w:rsidP="00EB0055">
      <w:pPr>
        <w:spacing w:after="200"/>
        <w:ind w:left="360"/>
        <w:jc w:val="both"/>
        <w:rPr>
          <w:rFonts w:ascii="Proxima Nova" w:eastAsia="Proxima Nova" w:hAnsi="Proxima Nova" w:cs="Proxima Nova"/>
          <w:b/>
          <w:sz w:val="24"/>
          <w:szCs w:val="24"/>
        </w:rPr>
      </w:pPr>
    </w:p>
    <w:p w14:paraId="64B41A01" w14:textId="77777777" w:rsidR="00EB0055" w:rsidRDefault="00EB0055" w:rsidP="00EB0055">
      <w:pPr>
        <w:spacing w:after="200"/>
        <w:ind w:left="360"/>
        <w:jc w:val="both"/>
        <w:rPr>
          <w:rFonts w:ascii="Proxima Nova" w:eastAsia="Proxima Nova" w:hAnsi="Proxima Nova" w:cs="Proxima Nova"/>
          <w:b/>
          <w:sz w:val="24"/>
          <w:szCs w:val="24"/>
        </w:rPr>
      </w:pPr>
    </w:p>
    <w:p w14:paraId="4B6526B1" w14:textId="77777777" w:rsidR="00EB0055" w:rsidRDefault="00EB0055" w:rsidP="00EB0055">
      <w:pPr>
        <w:spacing w:after="200"/>
        <w:ind w:left="360"/>
        <w:jc w:val="both"/>
        <w:rPr>
          <w:rFonts w:ascii="Proxima Nova" w:eastAsia="Proxima Nova" w:hAnsi="Proxima Nova" w:cs="Proxima Nova"/>
          <w:b/>
          <w:sz w:val="24"/>
          <w:szCs w:val="24"/>
        </w:rPr>
      </w:pPr>
    </w:p>
    <w:p w14:paraId="0AA8A64A" w14:textId="77777777" w:rsidR="00EB0055" w:rsidRDefault="00EB0055" w:rsidP="00EB0055">
      <w:pPr>
        <w:spacing w:after="200"/>
        <w:ind w:left="360"/>
        <w:jc w:val="both"/>
        <w:rPr>
          <w:rFonts w:ascii="Proxima Nova" w:eastAsia="Proxima Nova" w:hAnsi="Proxima Nova" w:cs="Proxima Nova"/>
          <w:b/>
          <w:sz w:val="24"/>
          <w:szCs w:val="24"/>
        </w:rPr>
      </w:pPr>
    </w:p>
    <w:p w14:paraId="33800370" w14:textId="77777777" w:rsidR="00EB0055" w:rsidRDefault="00EB0055" w:rsidP="00EB0055">
      <w:pPr>
        <w:spacing w:after="200"/>
        <w:ind w:left="360"/>
        <w:jc w:val="both"/>
        <w:rPr>
          <w:rFonts w:ascii="Proxima Nova" w:eastAsia="Proxima Nova" w:hAnsi="Proxima Nova" w:cs="Proxima Nova"/>
          <w:b/>
          <w:sz w:val="24"/>
          <w:szCs w:val="24"/>
        </w:rPr>
      </w:pPr>
    </w:p>
    <w:p w14:paraId="064473DE" w14:textId="77777777" w:rsidR="00EB0055" w:rsidRDefault="00EB0055" w:rsidP="00EB0055">
      <w:pPr>
        <w:spacing w:after="200"/>
        <w:ind w:left="360"/>
        <w:jc w:val="both"/>
        <w:rPr>
          <w:rFonts w:ascii="Proxima Nova" w:eastAsia="Proxima Nova" w:hAnsi="Proxima Nova" w:cs="Proxima Nova"/>
          <w:b/>
          <w:sz w:val="24"/>
          <w:szCs w:val="24"/>
        </w:rPr>
      </w:pPr>
    </w:p>
    <w:p w14:paraId="10DACD8C" w14:textId="77777777" w:rsidR="00EB0055" w:rsidRDefault="00EB0055" w:rsidP="00EB0055">
      <w:pPr>
        <w:spacing w:after="200"/>
        <w:ind w:left="360"/>
        <w:jc w:val="both"/>
        <w:rPr>
          <w:rFonts w:ascii="Proxima Nova" w:eastAsia="Proxima Nova" w:hAnsi="Proxima Nova" w:cs="Proxima Nova"/>
          <w:b/>
          <w:sz w:val="24"/>
          <w:szCs w:val="24"/>
        </w:rPr>
      </w:pPr>
    </w:p>
    <w:p w14:paraId="30AC64A1" w14:textId="77777777" w:rsidR="00EB0055" w:rsidRDefault="00EB0055" w:rsidP="00EB0055">
      <w:pPr>
        <w:spacing w:after="200"/>
        <w:ind w:left="360"/>
        <w:jc w:val="both"/>
        <w:rPr>
          <w:rFonts w:ascii="Proxima Nova" w:eastAsia="Proxima Nova" w:hAnsi="Proxima Nova" w:cs="Proxima Nova"/>
          <w:b/>
          <w:sz w:val="24"/>
          <w:szCs w:val="24"/>
        </w:rPr>
      </w:pPr>
    </w:p>
    <w:p w14:paraId="09ED4B11" w14:textId="77777777" w:rsidR="00EB0055" w:rsidRDefault="00EB0055" w:rsidP="00EB0055">
      <w:pPr>
        <w:spacing w:after="200"/>
        <w:ind w:left="360"/>
        <w:jc w:val="both"/>
        <w:rPr>
          <w:rFonts w:ascii="Proxima Nova" w:eastAsia="Proxima Nova" w:hAnsi="Proxima Nova" w:cs="Proxima Nova"/>
          <w:b/>
          <w:sz w:val="24"/>
          <w:szCs w:val="24"/>
        </w:rPr>
      </w:pPr>
    </w:p>
    <w:p w14:paraId="253CACE2" w14:textId="77777777" w:rsidR="00EB0055" w:rsidRDefault="00EB0055" w:rsidP="00EB0055">
      <w:pPr>
        <w:spacing w:after="200"/>
        <w:ind w:left="360"/>
        <w:jc w:val="both"/>
        <w:rPr>
          <w:rFonts w:ascii="Proxima Nova" w:eastAsia="Proxima Nova" w:hAnsi="Proxima Nova" w:cs="Proxima Nova"/>
          <w:b/>
          <w:sz w:val="24"/>
          <w:szCs w:val="24"/>
        </w:rPr>
      </w:pPr>
    </w:p>
    <w:p w14:paraId="4301581B" w14:textId="77777777" w:rsidR="00EB0055" w:rsidRDefault="00EB0055" w:rsidP="00EB0055">
      <w:pPr>
        <w:spacing w:after="200"/>
        <w:ind w:left="360"/>
        <w:jc w:val="both"/>
        <w:rPr>
          <w:rFonts w:ascii="Proxima Nova" w:eastAsia="Proxima Nova" w:hAnsi="Proxima Nova" w:cs="Proxima Nova"/>
          <w:b/>
          <w:sz w:val="24"/>
          <w:szCs w:val="24"/>
        </w:rPr>
      </w:pPr>
    </w:p>
    <w:p w14:paraId="3510722F" w14:textId="77777777" w:rsidR="00EB0055" w:rsidRDefault="00EB0055" w:rsidP="00EB0055">
      <w:pPr>
        <w:spacing w:after="200"/>
        <w:ind w:left="360"/>
        <w:jc w:val="both"/>
        <w:rPr>
          <w:rFonts w:ascii="Proxima Nova" w:eastAsia="Proxima Nova" w:hAnsi="Proxima Nova" w:cs="Proxima Nova"/>
          <w:b/>
          <w:sz w:val="24"/>
          <w:szCs w:val="24"/>
        </w:rPr>
      </w:pPr>
    </w:p>
    <w:p w14:paraId="3F838DA1" w14:textId="77777777" w:rsidR="00EB0055" w:rsidRDefault="00EB0055" w:rsidP="00EB0055">
      <w:pPr>
        <w:spacing w:after="200"/>
        <w:ind w:left="360"/>
        <w:jc w:val="both"/>
        <w:rPr>
          <w:rFonts w:ascii="Proxima Nova" w:eastAsia="Proxima Nova" w:hAnsi="Proxima Nova" w:cs="Proxima Nova"/>
          <w:b/>
          <w:sz w:val="24"/>
          <w:szCs w:val="24"/>
        </w:rPr>
      </w:pPr>
    </w:p>
    <w:p w14:paraId="2745D553" w14:textId="77777777" w:rsidR="00EB0055" w:rsidRDefault="00EB0055" w:rsidP="00EB0055">
      <w:pPr>
        <w:spacing w:after="200"/>
        <w:ind w:left="360"/>
        <w:jc w:val="both"/>
        <w:rPr>
          <w:rFonts w:ascii="Proxima Nova" w:eastAsia="Proxima Nova" w:hAnsi="Proxima Nova" w:cs="Proxima Nova"/>
          <w:b/>
          <w:sz w:val="24"/>
          <w:szCs w:val="24"/>
        </w:rPr>
      </w:pPr>
    </w:p>
    <w:p w14:paraId="007384CC" w14:textId="77777777" w:rsidR="00EB0055" w:rsidRDefault="00EB0055" w:rsidP="00EB0055">
      <w:pPr>
        <w:spacing w:after="200"/>
        <w:ind w:left="360"/>
        <w:jc w:val="both"/>
        <w:rPr>
          <w:rFonts w:ascii="Proxima Nova" w:eastAsia="Proxima Nova" w:hAnsi="Proxima Nova" w:cs="Proxima Nova"/>
          <w:b/>
          <w:sz w:val="24"/>
          <w:szCs w:val="24"/>
        </w:rPr>
      </w:pPr>
    </w:p>
    <w:p w14:paraId="1F19FD2E" w14:textId="77777777" w:rsidR="00EB0055" w:rsidRDefault="00EB0055" w:rsidP="00EB0055">
      <w:pPr>
        <w:spacing w:after="200"/>
        <w:jc w:val="both"/>
        <w:rPr>
          <w:rFonts w:ascii="Proxima Nova" w:eastAsia="Proxima Nova" w:hAnsi="Proxima Nova" w:cs="Proxima Nova"/>
          <w:b/>
          <w:sz w:val="24"/>
          <w:szCs w:val="24"/>
        </w:rPr>
      </w:pPr>
    </w:p>
    <w:p w14:paraId="601A0B31" w14:textId="687F05F7" w:rsidR="00D02E3C" w:rsidRPr="00EB0055" w:rsidRDefault="00EB0055" w:rsidP="00EB0055">
      <w:pPr>
        <w:pStyle w:val="Heading1"/>
        <w:numPr>
          <w:ilvl w:val="0"/>
          <w:numId w:val="9"/>
        </w:numPr>
      </w:pPr>
      <w:r>
        <w:lastRenderedPageBreak/>
        <w:t xml:space="preserve"> </w:t>
      </w:r>
      <w:bookmarkStart w:id="0" w:name="_Toc164814864"/>
      <w:r w:rsidR="007B091C">
        <w:t>Uvod</w:t>
      </w:r>
      <w:bookmarkEnd w:id="0"/>
    </w:p>
    <w:p w14:paraId="59159E6A" w14:textId="52F3F2DB" w:rsidR="00D02E3C" w:rsidRDefault="007B091C" w:rsidP="007B091C">
      <w:pPr>
        <w:ind w:left="360"/>
        <w:jc w:val="both"/>
        <w:rPr>
          <w:rFonts w:ascii="Proxima Nova" w:eastAsia="Proxima Nova" w:hAnsi="Proxima Nova" w:cs="Proxima Nova"/>
          <w:sz w:val="24"/>
          <w:szCs w:val="24"/>
        </w:rPr>
      </w:pPr>
      <w:r>
        <w:rPr>
          <w:rFonts w:ascii="Proxima Nova" w:eastAsia="Proxima Nova" w:hAnsi="Proxima Nova" w:cs="Proxima Nova"/>
          <w:sz w:val="24"/>
          <w:szCs w:val="24"/>
        </w:rPr>
        <w:t>Plan kakovosti je dokument, za zagotavljanje kakovosti izdelkov in storitev v skladu s pričakovanju strnak ter standardi kakovosti. Ta dokument zajema pričakovanja stranke glede kakovosti, odgovornosti za kakovost, odobritvene kriterije, procese nadzora kakovosti, upravljanje sprememb, upravljanje konfiguracije ter reference na standarde, ki jih bo projekt upošteval</w:t>
      </w:r>
    </w:p>
    <w:p w14:paraId="0E75B721" w14:textId="77777777" w:rsidR="007B091C" w:rsidRDefault="007B091C" w:rsidP="007B091C">
      <w:pPr>
        <w:ind w:left="360"/>
        <w:jc w:val="both"/>
        <w:rPr>
          <w:rFonts w:ascii="Proxima Nova" w:eastAsia="Proxima Nova" w:hAnsi="Proxima Nova" w:cs="Proxima Nova"/>
          <w:sz w:val="24"/>
          <w:szCs w:val="24"/>
        </w:rPr>
      </w:pPr>
    </w:p>
    <w:p w14:paraId="5DF15FD8" w14:textId="02EA7920" w:rsidR="007B091C" w:rsidRDefault="007B091C" w:rsidP="007B091C">
      <w:pPr>
        <w:pStyle w:val="Heading1"/>
        <w:numPr>
          <w:ilvl w:val="0"/>
          <w:numId w:val="9"/>
        </w:numPr>
      </w:pPr>
      <w:bookmarkStart w:id="1" w:name="_Toc164814865"/>
      <w:r>
        <w:t>Pričakovanja stranke</w:t>
      </w:r>
      <w:bookmarkEnd w:id="1"/>
    </w:p>
    <w:p w14:paraId="338ED3D2" w14:textId="0A132D19" w:rsidR="007B091C" w:rsidRDefault="007B091C" w:rsidP="007B091C">
      <w:pPr>
        <w:pStyle w:val="ListParagraph"/>
        <w:numPr>
          <w:ilvl w:val="0"/>
          <w:numId w:val="10"/>
        </w:numPr>
      </w:pPr>
      <w:r>
        <w:t>Brezhibno delovanje aplikacije</w:t>
      </w:r>
    </w:p>
    <w:p w14:paraId="1A2B262B" w14:textId="3F4B8013" w:rsidR="007B091C" w:rsidRDefault="007B091C" w:rsidP="007B091C">
      <w:pPr>
        <w:pStyle w:val="ListParagraph"/>
        <w:numPr>
          <w:ilvl w:val="0"/>
          <w:numId w:val="10"/>
        </w:numPr>
      </w:pPr>
      <w:r>
        <w:t>Enostaven in intuitiven uporabniški vmesnik</w:t>
      </w:r>
    </w:p>
    <w:p w14:paraId="313C1549" w14:textId="67B3C023" w:rsidR="007B091C" w:rsidRDefault="007B091C" w:rsidP="007B091C">
      <w:pPr>
        <w:pStyle w:val="ListParagraph"/>
        <w:numPr>
          <w:ilvl w:val="0"/>
          <w:numId w:val="10"/>
        </w:numPr>
      </w:pPr>
      <w:r>
        <w:t>Visoka stopnja varnosti za zaščito podatkov</w:t>
      </w:r>
    </w:p>
    <w:p w14:paraId="06B8511E" w14:textId="5A39EE94" w:rsidR="007B091C" w:rsidRDefault="007B091C" w:rsidP="007B091C">
      <w:pPr>
        <w:pStyle w:val="ListParagraph"/>
        <w:numPr>
          <w:ilvl w:val="0"/>
          <w:numId w:val="10"/>
        </w:numPr>
      </w:pPr>
      <w:r>
        <w:t>Hitro in učinkovito odzivanje na kibernetske grožnje</w:t>
      </w:r>
    </w:p>
    <w:p w14:paraId="032157B7" w14:textId="2058B770" w:rsidR="007B091C" w:rsidRDefault="007B091C" w:rsidP="007B091C">
      <w:pPr>
        <w:pStyle w:val="ListParagraph"/>
        <w:numPr>
          <w:ilvl w:val="0"/>
          <w:numId w:val="10"/>
        </w:numPr>
      </w:pPr>
      <w:r>
        <w:t>Skladnost z zakonodajo o varstvu podatkov</w:t>
      </w:r>
    </w:p>
    <w:p w14:paraId="5C832227" w14:textId="77777777" w:rsidR="007B091C" w:rsidRDefault="007B091C" w:rsidP="007B091C"/>
    <w:p w14:paraId="5A15BA79" w14:textId="43910E44" w:rsidR="007B091C" w:rsidRDefault="007B091C" w:rsidP="007B091C">
      <w:pPr>
        <w:pStyle w:val="Heading1"/>
        <w:numPr>
          <w:ilvl w:val="0"/>
          <w:numId w:val="9"/>
        </w:numPr>
      </w:pPr>
      <w:bookmarkStart w:id="2" w:name="_Toc164814866"/>
      <w:r>
        <w:t>Odobritveni kriteriji</w:t>
      </w:r>
      <w:bookmarkEnd w:id="2"/>
    </w:p>
    <w:p w14:paraId="763E8EC2" w14:textId="5FBBF7FD" w:rsidR="007B091C" w:rsidRDefault="007B091C" w:rsidP="007B091C">
      <w:pPr>
        <w:pStyle w:val="ListParagraph"/>
        <w:numPr>
          <w:ilvl w:val="0"/>
          <w:numId w:val="11"/>
        </w:numPr>
      </w:pPr>
      <w:r>
        <w:t>Vsi moduli oz. funkcionalnost morajo delovati brez večjih napak</w:t>
      </w:r>
    </w:p>
    <w:p w14:paraId="26FDC14B" w14:textId="7CC878CF" w:rsidR="007B091C" w:rsidRDefault="007B091C" w:rsidP="007B091C">
      <w:pPr>
        <w:pStyle w:val="ListParagraph"/>
        <w:numPr>
          <w:ilvl w:val="0"/>
          <w:numId w:val="11"/>
        </w:numPr>
      </w:pPr>
      <w:r>
        <w:t>Uporabniški vmesnik mora biti enostaven za uporabo, hitra navigacija po aplikaciji</w:t>
      </w:r>
    </w:p>
    <w:p w14:paraId="16503EE7" w14:textId="12F8CE00" w:rsidR="007B091C" w:rsidRDefault="007B091C" w:rsidP="007B091C">
      <w:pPr>
        <w:pStyle w:val="ListParagraph"/>
        <w:numPr>
          <w:ilvl w:val="0"/>
          <w:numId w:val="11"/>
        </w:numPr>
      </w:pPr>
      <w:r>
        <w:t>Aplikacija mora delovati učinkovito tudi ob obremenitvah</w:t>
      </w:r>
    </w:p>
    <w:p w14:paraId="19227A78" w14:textId="0C98A260" w:rsidR="007B091C" w:rsidRDefault="007B091C" w:rsidP="007B091C">
      <w:pPr>
        <w:pStyle w:val="ListParagraph"/>
        <w:numPr>
          <w:ilvl w:val="0"/>
          <w:numId w:val="11"/>
        </w:numPr>
      </w:pPr>
      <w:r>
        <w:t>Izdelek mora biti v skladu z zakonodajo</w:t>
      </w:r>
    </w:p>
    <w:p w14:paraId="6BDFD045" w14:textId="681D9D2D" w:rsidR="007B091C" w:rsidRDefault="007B091C" w:rsidP="007B091C">
      <w:pPr>
        <w:pStyle w:val="ListParagraph"/>
        <w:numPr>
          <w:ilvl w:val="0"/>
          <w:numId w:val="11"/>
        </w:numPr>
      </w:pPr>
      <w:r>
        <w:t>Varnost podatkov</w:t>
      </w:r>
    </w:p>
    <w:p w14:paraId="19BD56AC" w14:textId="77777777" w:rsidR="007B091C" w:rsidRDefault="007B091C" w:rsidP="007B091C"/>
    <w:p w14:paraId="2C422806" w14:textId="7ECD45BA" w:rsidR="007B091C" w:rsidRDefault="007B091C" w:rsidP="007B091C">
      <w:pPr>
        <w:pStyle w:val="Heading1"/>
        <w:numPr>
          <w:ilvl w:val="0"/>
          <w:numId w:val="9"/>
        </w:numPr>
      </w:pPr>
      <w:bookmarkStart w:id="3" w:name="_Toc164814867"/>
      <w:r>
        <w:t>Odgovornosti za kakovost</w:t>
      </w:r>
      <w:bookmarkEnd w:id="3"/>
    </w:p>
    <w:p w14:paraId="4CD6DBF0" w14:textId="2750B2A8" w:rsidR="007B091C" w:rsidRDefault="007B091C" w:rsidP="007B091C">
      <w:pPr>
        <w:ind w:left="360"/>
      </w:pPr>
      <w:r>
        <w:t>Vodja projektne skupine je odgovoren za</w:t>
      </w:r>
      <w:r w:rsidR="000C5429">
        <w:t xml:space="preserve"> nadzor in userjanje izvajanja načrta kakovosti. Člani projektne skupine in vodja projektne skupine so dogovorni za izdelavo in izvajanje testov aplikacije.</w:t>
      </w:r>
    </w:p>
    <w:p w14:paraId="677E6894" w14:textId="77777777" w:rsidR="000C5429" w:rsidRDefault="000C5429" w:rsidP="007B091C">
      <w:pPr>
        <w:ind w:left="360"/>
      </w:pPr>
    </w:p>
    <w:p w14:paraId="58426FB8" w14:textId="6908D0C5" w:rsidR="000C5429" w:rsidRDefault="000C5429" w:rsidP="000C5429">
      <w:pPr>
        <w:pStyle w:val="Heading1"/>
        <w:numPr>
          <w:ilvl w:val="0"/>
          <w:numId w:val="9"/>
        </w:numPr>
      </w:pPr>
      <w:bookmarkStart w:id="4" w:name="_Toc164814868"/>
      <w:r>
        <w:t>Reference na standarde</w:t>
      </w:r>
      <w:bookmarkEnd w:id="4"/>
    </w:p>
    <w:p w14:paraId="07838B9F" w14:textId="475BC165" w:rsidR="000C5429" w:rsidRDefault="000C5429" w:rsidP="000C5429">
      <w:pPr>
        <w:pStyle w:val="ListParagraph"/>
        <w:numPr>
          <w:ilvl w:val="0"/>
          <w:numId w:val="12"/>
        </w:numPr>
      </w:pPr>
      <w:r>
        <w:t>ISO/IEC 2010 – kakovost programske opreme</w:t>
      </w:r>
    </w:p>
    <w:p w14:paraId="61D06A55" w14:textId="26F65744" w:rsidR="000C5429" w:rsidRDefault="000C5429" w:rsidP="000C5429">
      <w:pPr>
        <w:pStyle w:val="ListParagraph"/>
        <w:numPr>
          <w:ilvl w:val="0"/>
          <w:numId w:val="12"/>
        </w:numPr>
      </w:pPr>
      <w:r>
        <w:t>GDPR – varstvo osebnih podatkov</w:t>
      </w:r>
    </w:p>
    <w:p w14:paraId="3A29339F" w14:textId="77777777" w:rsidR="000C5429" w:rsidRDefault="000C5429" w:rsidP="000C5429"/>
    <w:p w14:paraId="0F721C10" w14:textId="77777777" w:rsidR="000C5429" w:rsidRDefault="000C5429" w:rsidP="000C5429"/>
    <w:p w14:paraId="704EBC66" w14:textId="77777777" w:rsidR="000C5429" w:rsidRDefault="000C5429" w:rsidP="000C5429"/>
    <w:p w14:paraId="361681A9" w14:textId="4D7F6D81" w:rsidR="000C5429" w:rsidRDefault="000C5429" w:rsidP="000C5429">
      <w:pPr>
        <w:pStyle w:val="Heading1"/>
        <w:numPr>
          <w:ilvl w:val="0"/>
          <w:numId w:val="9"/>
        </w:numPr>
      </w:pPr>
      <w:bookmarkStart w:id="5" w:name="_Toc164814869"/>
      <w:r>
        <w:lastRenderedPageBreak/>
        <w:t>Proces nadzorovanja in ocenjevanja kakovosti</w:t>
      </w:r>
      <w:bookmarkEnd w:id="5"/>
    </w:p>
    <w:p w14:paraId="7AC2269D" w14:textId="1AEE669F" w:rsidR="000C5429" w:rsidRDefault="000C5429" w:rsidP="000C5429">
      <w:pPr>
        <w:pStyle w:val="ListParagraph"/>
        <w:numPr>
          <w:ilvl w:val="0"/>
          <w:numId w:val="13"/>
        </w:numPr>
      </w:pPr>
      <w:r>
        <w:t>Redno testiranje aplikacije</w:t>
      </w:r>
    </w:p>
    <w:p w14:paraId="6DB11803" w14:textId="7935ED70" w:rsidR="00BC5A26" w:rsidRDefault="000C5429" w:rsidP="00BC5A26">
      <w:pPr>
        <w:pStyle w:val="ListParagraph"/>
        <w:numPr>
          <w:ilvl w:val="0"/>
          <w:numId w:val="13"/>
        </w:numPr>
      </w:pPr>
      <w:r>
        <w:t>Pregled kode(</w:t>
      </w:r>
      <w:r w:rsidR="00A94D15">
        <w:t>delo v paru, ….</w:t>
      </w:r>
      <w:r>
        <w:t>)</w:t>
      </w:r>
    </w:p>
    <w:p w14:paraId="2E8DBEC0" w14:textId="39267930" w:rsidR="00BC5A26" w:rsidRDefault="00BC5A26" w:rsidP="00BC5A26">
      <w:pPr>
        <w:pStyle w:val="ListParagraph"/>
        <w:numPr>
          <w:ilvl w:val="0"/>
          <w:numId w:val="13"/>
        </w:numPr>
      </w:pPr>
      <w:r>
        <w:t>Avtomatizirano testiranje (CI/CD + SonarQube)</w:t>
      </w:r>
    </w:p>
    <w:p w14:paraId="74234DC8" w14:textId="77777777" w:rsidR="000C5429" w:rsidRDefault="000C5429" w:rsidP="000C5429"/>
    <w:p w14:paraId="0E27AD68" w14:textId="35F1F12F" w:rsidR="000C5429" w:rsidRDefault="00A94D15" w:rsidP="000C5429">
      <w:pPr>
        <w:pStyle w:val="Heading1"/>
        <w:numPr>
          <w:ilvl w:val="0"/>
          <w:numId w:val="9"/>
        </w:numPr>
      </w:pPr>
      <w:bookmarkStart w:id="6" w:name="_Toc164814870"/>
      <w:r>
        <w:t>Plan upravljanje konfiguracije</w:t>
      </w:r>
      <w:bookmarkEnd w:id="6"/>
    </w:p>
    <w:p w14:paraId="0C6FC6E5" w14:textId="56C12E82" w:rsidR="000C5429" w:rsidRDefault="00A94D15" w:rsidP="00A94D15">
      <w:pPr>
        <w:ind w:left="360"/>
      </w:pPr>
      <w:r>
        <w:t xml:space="preserve">Organiziranje in shranjevanje kode v Git repozitoriju. Vsak od članov projektne skupine je odgovoren za svoje spremembe kode in njihovo integracijo v glavno (“master”) vejo. S pomočjo Git-a bomo zagotovili sledljivost in nadzor nad različnimi konfiguracijami izdelkov. </w:t>
      </w:r>
    </w:p>
    <w:p w14:paraId="12BC1B6D" w14:textId="77777777" w:rsidR="00BC5A26" w:rsidRDefault="00BC5A26" w:rsidP="00A94D15">
      <w:pPr>
        <w:ind w:left="360"/>
      </w:pPr>
    </w:p>
    <w:p w14:paraId="0091CB8F" w14:textId="2BF0357B" w:rsidR="00BC5A26" w:rsidRDefault="00BC5A26" w:rsidP="00BC5A26">
      <w:pPr>
        <w:pStyle w:val="Heading1"/>
        <w:numPr>
          <w:ilvl w:val="0"/>
          <w:numId w:val="9"/>
        </w:numPr>
      </w:pPr>
      <w:bookmarkStart w:id="7" w:name="_Toc164814871"/>
      <w:r>
        <w:t>Podporna orodja</w:t>
      </w:r>
      <w:bookmarkEnd w:id="7"/>
    </w:p>
    <w:p w14:paraId="2BD85C3D" w14:textId="2B094ACE" w:rsidR="00BC5A26" w:rsidRPr="00BC5A26" w:rsidRDefault="00BC5A26" w:rsidP="00BC5A26">
      <w:pPr>
        <w:ind w:left="360"/>
      </w:pPr>
      <w:r>
        <w:t>Orodja za testiranje enot, orodja za sistemske teste, orodja za sledenje in dokumentiranje sprememb(GitHub), orodja za revizijo kode (GitHub).</w:t>
      </w:r>
    </w:p>
    <w:sectPr w:rsidR="00BC5A26" w:rsidRPr="00BC5A26">
      <w:pgSz w:w="11906" w:h="16838"/>
      <w:pgMar w:top="1440" w:right="1440" w:bottom="1440" w:left="1440" w:header="720" w:footer="720"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embedRegular r:id="rId1" w:fontKey="{8EA095ED-3D67-4371-A813-867F2DF5B371}"/>
  </w:font>
  <w:font w:name="Proxima Nova">
    <w:charset w:val="00"/>
    <w:family w:val="auto"/>
    <w:pitch w:val="default"/>
    <w:embedRegular r:id="rId2" w:fontKey="{D2FA9D8B-E900-4C28-99CE-E0DB97B3519D}"/>
    <w:embedBold r:id="rId3" w:fontKey="{3525DFC2-07FE-4D49-B46E-63CCCD421C30}"/>
  </w:font>
  <w:font w:name="Cambria">
    <w:panose1 w:val="02040503050406030204"/>
    <w:charset w:val="EE"/>
    <w:family w:val="roman"/>
    <w:pitch w:val="variable"/>
    <w:sig w:usb0="E00006FF" w:usb1="420024FF" w:usb2="02000000" w:usb3="00000000" w:csb0="0000019F" w:csb1="00000000"/>
    <w:embedRegular r:id="rId4" w:fontKey="{B5F6163C-8B80-44CB-8E9D-0EB0FFE98A0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E19ED"/>
    <w:multiLevelType w:val="hybridMultilevel"/>
    <w:tmpl w:val="87AC41A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0F2B2014"/>
    <w:multiLevelType w:val="hybridMultilevel"/>
    <w:tmpl w:val="6164C8E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2" w15:restartNumberingAfterBreak="0">
    <w:nsid w:val="15E65D38"/>
    <w:multiLevelType w:val="hybridMultilevel"/>
    <w:tmpl w:val="12D6046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16F8568D"/>
    <w:multiLevelType w:val="hybridMultilevel"/>
    <w:tmpl w:val="70BA2B4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4" w15:restartNumberingAfterBreak="0">
    <w:nsid w:val="225842ED"/>
    <w:multiLevelType w:val="hybridMultilevel"/>
    <w:tmpl w:val="D242E28C"/>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5" w15:restartNumberingAfterBreak="0">
    <w:nsid w:val="259331AC"/>
    <w:multiLevelType w:val="multilevel"/>
    <w:tmpl w:val="88E42B2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2BFF7EC7"/>
    <w:multiLevelType w:val="hybridMultilevel"/>
    <w:tmpl w:val="F41EB08A"/>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7" w15:restartNumberingAfterBreak="0">
    <w:nsid w:val="2E5D549D"/>
    <w:multiLevelType w:val="hybridMultilevel"/>
    <w:tmpl w:val="C0365954"/>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8" w15:restartNumberingAfterBreak="0">
    <w:nsid w:val="301F5E49"/>
    <w:multiLevelType w:val="multilevel"/>
    <w:tmpl w:val="A65A42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38903C48"/>
    <w:multiLevelType w:val="hybridMultilevel"/>
    <w:tmpl w:val="985202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84A0206"/>
    <w:multiLevelType w:val="hybridMultilevel"/>
    <w:tmpl w:val="626408C8"/>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1" w15:restartNumberingAfterBreak="0">
    <w:nsid w:val="532151AA"/>
    <w:multiLevelType w:val="multilevel"/>
    <w:tmpl w:val="3F12F7E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15:restartNumberingAfterBreak="0">
    <w:nsid w:val="5B981415"/>
    <w:multiLevelType w:val="hybridMultilevel"/>
    <w:tmpl w:val="44781C62"/>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3" w15:restartNumberingAfterBreak="0">
    <w:nsid w:val="5C062682"/>
    <w:multiLevelType w:val="multilevel"/>
    <w:tmpl w:val="F5849530"/>
    <w:lvl w:ilvl="0">
      <w:start w:val="1"/>
      <w:numFmt w:val="decimal"/>
      <w:lvlText w:val="%1."/>
      <w:lvlJc w:val="right"/>
      <w:pPr>
        <w:ind w:left="502" w:hanging="360"/>
      </w:pPr>
      <w:rPr>
        <w:u w:val="none"/>
      </w:rPr>
    </w:lvl>
    <w:lvl w:ilvl="1">
      <w:start w:val="1"/>
      <w:numFmt w:val="decimal"/>
      <w:lvlText w:val="%1.%2."/>
      <w:lvlJc w:val="right"/>
      <w:pPr>
        <w:ind w:left="1222" w:hanging="360"/>
      </w:pPr>
      <w:rPr>
        <w:u w:val="none"/>
      </w:rPr>
    </w:lvl>
    <w:lvl w:ilvl="2">
      <w:start w:val="1"/>
      <w:numFmt w:val="decimal"/>
      <w:lvlText w:val="%1.%2.%3."/>
      <w:lvlJc w:val="right"/>
      <w:pPr>
        <w:ind w:left="1942" w:hanging="360"/>
      </w:pPr>
      <w:rPr>
        <w:u w:val="none"/>
      </w:rPr>
    </w:lvl>
    <w:lvl w:ilvl="3">
      <w:start w:val="1"/>
      <w:numFmt w:val="decimal"/>
      <w:lvlText w:val="%1.%2.%3.%4."/>
      <w:lvlJc w:val="right"/>
      <w:pPr>
        <w:ind w:left="2662" w:hanging="360"/>
      </w:pPr>
      <w:rPr>
        <w:u w:val="none"/>
      </w:rPr>
    </w:lvl>
    <w:lvl w:ilvl="4">
      <w:start w:val="1"/>
      <w:numFmt w:val="decimal"/>
      <w:lvlText w:val="%1.%2.%3.%4.%5."/>
      <w:lvlJc w:val="right"/>
      <w:pPr>
        <w:ind w:left="3382" w:hanging="360"/>
      </w:pPr>
      <w:rPr>
        <w:u w:val="none"/>
      </w:rPr>
    </w:lvl>
    <w:lvl w:ilvl="5">
      <w:start w:val="1"/>
      <w:numFmt w:val="decimal"/>
      <w:lvlText w:val="%1.%2.%3.%4.%5.%6."/>
      <w:lvlJc w:val="right"/>
      <w:pPr>
        <w:ind w:left="4102" w:hanging="360"/>
      </w:pPr>
      <w:rPr>
        <w:u w:val="none"/>
      </w:rPr>
    </w:lvl>
    <w:lvl w:ilvl="6">
      <w:start w:val="1"/>
      <w:numFmt w:val="decimal"/>
      <w:lvlText w:val="%1.%2.%3.%4.%5.%6.%7."/>
      <w:lvlJc w:val="right"/>
      <w:pPr>
        <w:ind w:left="4822" w:hanging="360"/>
      </w:pPr>
      <w:rPr>
        <w:u w:val="none"/>
      </w:rPr>
    </w:lvl>
    <w:lvl w:ilvl="7">
      <w:start w:val="1"/>
      <w:numFmt w:val="decimal"/>
      <w:lvlText w:val="%1.%2.%3.%4.%5.%6.%7.%8."/>
      <w:lvlJc w:val="right"/>
      <w:pPr>
        <w:ind w:left="5542" w:hanging="360"/>
      </w:pPr>
      <w:rPr>
        <w:u w:val="none"/>
      </w:rPr>
    </w:lvl>
    <w:lvl w:ilvl="8">
      <w:start w:val="1"/>
      <w:numFmt w:val="decimal"/>
      <w:lvlText w:val="%1.%2.%3.%4.%5.%6.%7.%8.%9."/>
      <w:lvlJc w:val="right"/>
      <w:pPr>
        <w:ind w:left="6262" w:hanging="360"/>
      </w:pPr>
      <w:rPr>
        <w:u w:val="none"/>
      </w:rPr>
    </w:lvl>
  </w:abstractNum>
  <w:abstractNum w:abstractNumId="14" w15:restartNumberingAfterBreak="0">
    <w:nsid w:val="72F72F8A"/>
    <w:multiLevelType w:val="hybridMultilevel"/>
    <w:tmpl w:val="EC1EF72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736198439">
    <w:abstractNumId w:val="5"/>
  </w:num>
  <w:num w:numId="2" w16cid:durableId="789006940">
    <w:abstractNumId w:val="11"/>
  </w:num>
  <w:num w:numId="3" w16cid:durableId="1330720580">
    <w:abstractNumId w:val="8"/>
  </w:num>
  <w:num w:numId="4" w16cid:durableId="610624662">
    <w:abstractNumId w:val="13"/>
  </w:num>
  <w:num w:numId="5" w16cid:durableId="36862198">
    <w:abstractNumId w:val="0"/>
  </w:num>
  <w:num w:numId="6" w16cid:durableId="749081148">
    <w:abstractNumId w:val="1"/>
  </w:num>
  <w:num w:numId="7" w16cid:durableId="1941640688">
    <w:abstractNumId w:val="7"/>
  </w:num>
  <w:num w:numId="8" w16cid:durableId="1491679814">
    <w:abstractNumId w:val="4"/>
  </w:num>
  <w:num w:numId="9" w16cid:durableId="499007599">
    <w:abstractNumId w:val="10"/>
  </w:num>
  <w:num w:numId="10" w16cid:durableId="1329870602">
    <w:abstractNumId w:val="6"/>
  </w:num>
  <w:num w:numId="11" w16cid:durableId="412819085">
    <w:abstractNumId w:val="9"/>
  </w:num>
  <w:num w:numId="12" w16cid:durableId="18120382">
    <w:abstractNumId w:val="3"/>
  </w:num>
  <w:num w:numId="13" w16cid:durableId="1527712370">
    <w:abstractNumId w:val="12"/>
  </w:num>
  <w:num w:numId="14" w16cid:durableId="139546308">
    <w:abstractNumId w:val="14"/>
  </w:num>
  <w:num w:numId="15" w16cid:durableId="11667446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2E3C"/>
    <w:rsid w:val="000C5429"/>
    <w:rsid w:val="0027672B"/>
    <w:rsid w:val="007B091C"/>
    <w:rsid w:val="00A94D15"/>
    <w:rsid w:val="00BC5A26"/>
    <w:rsid w:val="00D02E3C"/>
    <w:rsid w:val="00EB0055"/>
    <w:rsid w:val="00FC6DA8"/>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06C8CB"/>
  <w15:docId w15:val="{F4F29DBF-353A-4253-80E5-A3AA6C42F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sl-SI"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table" w:customStyle="1" w:styleId="a2">
    <w:basedOn w:val="TableNormal1"/>
    <w:tblPr>
      <w:tblStyleRowBandSize w:val="1"/>
      <w:tblStyleColBandSize w:val="1"/>
      <w:tblCellMar>
        <w:top w:w="100" w:type="dxa"/>
        <w:left w:w="100" w:type="dxa"/>
        <w:bottom w:w="100" w:type="dxa"/>
        <w:right w:w="100" w:type="dxa"/>
      </w:tblCellMar>
    </w:tblPr>
  </w:style>
  <w:style w:type="table" w:customStyle="1" w:styleId="a3">
    <w:basedOn w:val="TableNormal1"/>
    <w:tblPr>
      <w:tblStyleRowBandSize w:val="1"/>
      <w:tblStyleColBandSize w:val="1"/>
      <w:tblCellMar>
        <w:top w:w="100" w:type="dxa"/>
        <w:left w:w="100" w:type="dxa"/>
        <w:bottom w:w="100" w:type="dxa"/>
        <w:right w:w="100" w:type="dxa"/>
      </w:tblCellMar>
    </w:tblPr>
  </w:style>
  <w:style w:type="table" w:customStyle="1" w:styleId="a4">
    <w:basedOn w:val="TableNormal1"/>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EB0055"/>
    <w:pPr>
      <w:spacing w:before="240" w:after="0" w:line="259" w:lineRule="auto"/>
      <w:outlineLvl w:val="9"/>
    </w:pPr>
    <w:rPr>
      <w:rFonts w:asciiTheme="majorHAnsi" w:eastAsiaTheme="majorEastAsia" w:hAnsiTheme="majorHAnsi" w:cstheme="majorBidi"/>
      <w:color w:val="365F91" w:themeColor="accent1" w:themeShade="BF"/>
      <w:sz w:val="32"/>
      <w:szCs w:val="32"/>
      <w:lang w:val="sl-SI"/>
    </w:rPr>
  </w:style>
  <w:style w:type="paragraph" w:styleId="ListParagraph">
    <w:name w:val="List Paragraph"/>
    <w:basedOn w:val="Normal"/>
    <w:uiPriority w:val="34"/>
    <w:qFormat/>
    <w:rsid w:val="00EB0055"/>
    <w:pPr>
      <w:ind w:left="720"/>
      <w:contextualSpacing/>
    </w:pPr>
  </w:style>
  <w:style w:type="paragraph" w:styleId="TOC1">
    <w:name w:val="toc 1"/>
    <w:basedOn w:val="Normal"/>
    <w:next w:val="Normal"/>
    <w:autoRedefine/>
    <w:uiPriority w:val="39"/>
    <w:unhideWhenUsed/>
    <w:rsid w:val="00EB0055"/>
    <w:pPr>
      <w:spacing w:after="100"/>
    </w:pPr>
  </w:style>
  <w:style w:type="character" w:styleId="Hyperlink">
    <w:name w:val="Hyperlink"/>
    <w:basedOn w:val="DefaultParagraphFont"/>
    <w:uiPriority w:val="99"/>
    <w:unhideWhenUsed/>
    <w:rsid w:val="00EB005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0E6D4511-331D-4BBF-BCBF-65DBD26D4E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4</Pages>
  <Words>405</Words>
  <Characters>2314</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Teodor Verhovnik</cp:lastModifiedBy>
  <cp:revision>4</cp:revision>
  <dcterms:created xsi:type="dcterms:W3CDTF">2024-04-16T10:28:00Z</dcterms:created>
  <dcterms:modified xsi:type="dcterms:W3CDTF">2024-04-23T23:34:00Z</dcterms:modified>
</cp:coreProperties>
</file>