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Space Grotesk" w:cs="Space Grotesk" w:eastAsia="Space Grotesk" w:hAnsi="Space Grotesk"/>
          <w:b w:val="1"/>
          <w:sz w:val="30"/>
          <w:szCs w:val="30"/>
        </w:rPr>
      </w:pPr>
      <w:r w:rsidDel="00000000" w:rsidR="00000000" w:rsidRPr="00000000">
        <w:rPr>
          <w:rFonts w:ascii="Space Grotesk" w:cs="Space Grotesk" w:eastAsia="Space Grotesk" w:hAnsi="Space Grotesk"/>
          <w:b w:val="1"/>
          <w:sz w:val="30"/>
          <w:szCs w:val="30"/>
          <w:rtl w:val="0"/>
        </w:rPr>
        <w:t xml:space="preserve">Bike Sales Marketing Project - Where and Whether to Advertise</w:t>
      </w:r>
    </w:p>
    <w:p w:rsidR="00000000" w:rsidDel="00000000" w:rsidP="00000000" w:rsidRDefault="00000000" w:rsidRPr="00000000" w14:paraId="00000002">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03">
      <w:pPr>
        <w:jc w:val="both"/>
        <w:rPr>
          <w:rFonts w:ascii="Space Grotesk" w:cs="Space Grotesk" w:eastAsia="Space Grotesk" w:hAnsi="Space Grotesk"/>
          <w:b w:val="1"/>
        </w:rPr>
      </w:pPr>
      <w:r w:rsidDel="00000000" w:rsidR="00000000" w:rsidRPr="00000000">
        <w:rPr>
          <w:rFonts w:ascii="Space Grotesk" w:cs="Space Grotesk" w:eastAsia="Space Grotesk" w:hAnsi="Space Grotesk"/>
          <w:rtl w:val="0"/>
        </w:rPr>
        <w:t xml:space="preserve">-D</w:t>
      </w:r>
      <w:r w:rsidDel="00000000" w:rsidR="00000000" w:rsidRPr="00000000">
        <w:rPr>
          <w:rFonts w:ascii="Space Grotesk" w:cs="Space Grotesk" w:eastAsia="Space Grotesk" w:hAnsi="Space Grotesk"/>
          <w:b w:val="1"/>
          <w:rtl w:val="0"/>
        </w:rPr>
        <w:t xml:space="preserve">escription of dataset</w:t>
      </w:r>
    </w:p>
    <w:p w:rsidR="00000000" w:rsidDel="00000000" w:rsidP="00000000" w:rsidRDefault="00000000" w:rsidRPr="00000000" w14:paraId="00000004">
      <w:pPr>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The dataset outlays sales data of a chain of fictional international bike shops, situated in six countries, with customer demographics, product information and costs/revenue included for each data point (totalling over 113,000). </w:t>
      </w:r>
    </w:p>
    <w:p w:rsidR="00000000" w:rsidDel="00000000" w:rsidP="00000000" w:rsidRDefault="00000000" w:rsidRPr="00000000" w14:paraId="00000005">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06">
      <w:pPr>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I chose this dataset as I wanted to investigate whether working with sales data was something that interested me, as this would give me a better understanding of what kind of data analyst job was for me. Further, not only did it include demographic data, it also included product information, so I intuited that it would be a strong dataset for me to investigate, with plenty of potential avenues of exploration. </w:t>
      </w:r>
    </w:p>
    <w:p w:rsidR="00000000" w:rsidDel="00000000" w:rsidP="00000000" w:rsidRDefault="00000000" w:rsidRPr="00000000" w14:paraId="00000007">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08">
      <w:pPr>
        <w:jc w:val="both"/>
        <w:rPr>
          <w:rFonts w:ascii="Space Grotesk" w:cs="Space Grotesk" w:eastAsia="Space Grotesk" w:hAnsi="Space Grotesk"/>
        </w:rPr>
      </w:pPr>
      <w:r w:rsidDel="00000000" w:rsidR="00000000" w:rsidRPr="00000000">
        <w:rPr>
          <w:rFonts w:ascii="Space Grotesk" w:cs="Space Grotesk" w:eastAsia="Space Grotesk" w:hAnsi="Space Grotesk"/>
          <w:b w:val="1"/>
          <w:rtl w:val="0"/>
        </w:rPr>
        <w:t xml:space="preserve">-Ask Phase</w:t>
      </w:r>
      <w:r w:rsidDel="00000000" w:rsidR="00000000" w:rsidRPr="00000000">
        <w:rPr>
          <w:rFonts w:ascii="Space Grotesk" w:cs="Space Grotesk" w:eastAsia="Space Grotesk" w:hAnsi="Space Grotesk"/>
          <w:rtl w:val="0"/>
        </w:rPr>
        <w:t xml:space="preserve"> </w:t>
      </w:r>
    </w:p>
    <w:p w:rsidR="00000000" w:rsidDel="00000000" w:rsidP="00000000" w:rsidRDefault="00000000" w:rsidRPr="00000000" w14:paraId="00000009">
      <w:pPr>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The board wants to increase profits so are planning to launch a marketing campaign. They want to maximise the returns of the marketing, therefore they have instructed their data analyst to analyse their sales data over the past 5 years to find out how they should spend their marketing budget, if at all. </w:t>
      </w:r>
    </w:p>
    <w:p w:rsidR="00000000" w:rsidDel="00000000" w:rsidP="00000000" w:rsidRDefault="00000000" w:rsidRPr="00000000" w14:paraId="0000000A">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0B">
      <w:pPr>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For this preliminary ask phase I, brainstormed the following questions to ask the dataset to aid in coming to a conclusion for the shareholders. All the questions are SMART - specific, measurable, action orientated, relevant, time bound).</w:t>
      </w:r>
    </w:p>
    <w:p w:rsidR="00000000" w:rsidDel="00000000" w:rsidP="00000000" w:rsidRDefault="00000000" w:rsidRPr="00000000" w14:paraId="0000000C">
      <w:pPr>
        <w:numPr>
          <w:ilvl w:val="0"/>
          <w:numId w:val="29"/>
        </w:numPr>
        <w:ind w:left="720" w:hanging="36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Which demographics are leading to the most/least sales/profit? How could this information be used to increase sales/profit?</w:t>
      </w:r>
    </w:p>
    <w:p w:rsidR="00000000" w:rsidDel="00000000" w:rsidP="00000000" w:rsidRDefault="00000000" w:rsidRPr="00000000" w14:paraId="0000000D">
      <w:pPr>
        <w:numPr>
          <w:ilvl w:val="0"/>
          <w:numId w:val="29"/>
        </w:numPr>
        <w:ind w:left="720" w:hanging="36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Which countries/regions/product categories are leading to the most/least sales/profit? How could this information be used to increase sales/profit?</w:t>
      </w:r>
    </w:p>
    <w:p w:rsidR="00000000" w:rsidDel="00000000" w:rsidP="00000000" w:rsidRDefault="00000000" w:rsidRPr="00000000" w14:paraId="0000000E">
      <w:pPr>
        <w:numPr>
          <w:ilvl w:val="0"/>
          <w:numId w:val="29"/>
        </w:numPr>
        <w:ind w:left="720" w:hanging="36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When during the year do most of the sales occur? For what reasons may this be? </w:t>
      </w:r>
    </w:p>
    <w:p w:rsidR="00000000" w:rsidDel="00000000" w:rsidP="00000000" w:rsidRDefault="00000000" w:rsidRPr="00000000" w14:paraId="0000000F">
      <w:pPr>
        <w:numPr>
          <w:ilvl w:val="0"/>
          <w:numId w:val="29"/>
        </w:numPr>
        <w:ind w:left="720" w:hanging="360"/>
        <w:jc w:val="both"/>
        <w:rPr>
          <w:rFonts w:ascii="Space Grotesk" w:cs="Space Grotesk" w:eastAsia="Space Grotesk" w:hAnsi="Space Grotesk"/>
          <w:u w:val="none"/>
        </w:rPr>
      </w:pPr>
      <w:r w:rsidDel="00000000" w:rsidR="00000000" w:rsidRPr="00000000">
        <w:rPr>
          <w:rFonts w:ascii="Space Grotesk" w:cs="Space Grotesk" w:eastAsia="Space Grotesk" w:hAnsi="Space Grotesk"/>
          <w:rtl w:val="0"/>
        </w:rPr>
        <w:t xml:space="preserve">Based on this information, WWWWH would you recommend advertising?</w:t>
      </w:r>
    </w:p>
    <w:p w:rsidR="00000000" w:rsidDel="00000000" w:rsidP="00000000" w:rsidRDefault="00000000" w:rsidRPr="00000000" w14:paraId="00000010">
      <w:pPr>
        <w:jc w:val="both"/>
        <w:rPr>
          <w:rFonts w:ascii="Space Grotesk" w:cs="Space Grotesk" w:eastAsia="Space Grotesk" w:hAnsi="Space Grotesk"/>
          <w:b w:val="1"/>
        </w:rPr>
      </w:pPr>
      <w:r w:rsidDel="00000000" w:rsidR="00000000" w:rsidRPr="00000000">
        <w:rPr>
          <w:rtl w:val="0"/>
        </w:rPr>
      </w:r>
    </w:p>
    <w:p w:rsidR="00000000" w:rsidDel="00000000" w:rsidP="00000000" w:rsidRDefault="00000000" w:rsidRPr="00000000" w14:paraId="00000011">
      <w:pPr>
        <w:jc w:val="both"/>
        <w:rPr>
          <w:rFonts w:ascii="Space Grotesk" w:cs="Space Grotesk" w:eastAsia="Space Grotesk" w:hAnsi="Space Grotesk"/>
        </w:rPr>
      </w:pPr>
      <w:r w:rsidDel="00000000" w:rsidR="00000000" w:rsidRPr="00000000">
        <w:rPr>
          <w:rFonts w:ascii="Space Grotesk" w:cs="Space Grotesk" w:eastAsia="Space Grotesk" w:hAnsi="Space Grotesk"/>
          <w:b w:val="1"/>
          <w:rtl w:val="0"/>
        </w:rPr>
        <w:t xml:space="preserve">-Prepare Phase</w:t>
      </w:r>
      <w:r w:rsidDel="00000000" w:rsidR="00000000" w:rsidRPr="00000000">
        <w:rPr>
          <w:rFonts w:ascii="Space Grotesk" w:cs="Space Grotesk" w:eastAsia="Space Grotesk" w:hAnsi="Space Grotesk"/>
          <w:rtl w:val="0"/>
        </w:rPr>
        <w:t xml:space="preserve"> </w:t>
      </w:r>
    </w:p>
    <w:p w:rsidR="00000000" w:rsidDel="00000000" w:rsidP="00000000" w:rsidRDefault="00000000" w:rsidRPr="00000000" w14:paraId="00000012">
      <w:pPr>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In this section, I speculated what data will be needed to answer the questions I proposed in the ‘ask’ phase. Further, I considered what metrics could be employed to show the results of my investigation.</w:t>
      </w:r>
    </w:p>
    <w:p w:rsidR="00000000" w:rsidDel="00000000" w:rsidP="00000000" w:rsidRDefault="00000000" w:rsidRPr="00000000" w14:paraId="00000013">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14">
      <w:pPr>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The aim of this project is to analyse how the marketing budget should be spent, with the ultimate aim of this being to increase the shop’s profit. Marketing spend is usually allocated to areas already generating the highest profit/revenue, as the theory goes that these areas already performing well have the greatest growth potential, and hence the greatest return from marketing. Therefore analysing where profit is coming from and when should be the first aim of my analysis. </w:t>
      </w:r>
    </w:p>
    <w:p w:rsidR="00000000" w:rsidDel="00000000" w:rsidP="00000000" w:rsidRDefault="00000000" w:rsidRPr="00000000" w14:paraId="00000015">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16">
      <w:pPr>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Although a profit variable is already given in the dataset, I believe it is not sufficient to judge which products are performing well/poorly, as it ignores the overall cost of the product. For instance, if the profit of a product costing $100 is $20, and the profit of a product costing $500 is $50, the first product is performing much better, as 20% of the sales revenue is profit, whereas it is only half that for the second (10%). The profit variable included in the data set would not discern this difference, and would actually view the second as being the better performing product. Hence it is vital to use an alternate profit measure to adequately measure product performance. </w:t>
      </w:r>
    </w:p>
    <w:p w:rsidR="00000000" w:rsidDel="00000000" w:rsidP="00000000" w:rsidRDefault="00000000" w:rsidRPr="00000000" w14:paraId="00000017">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18">
      <w:pPr>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I believe a productivity variable, calculated in the following way will sufficiently measure the level of profitability of each item, as it takes into account the cost of goods sold. Upon further research, a variable such as this is often called the gross profit ratio (GPR).</w:t>
      </w:r>
    </w:p>
    <w:p w:rsidR="00000000" w:rsidDel="00000000" w:rsidP="00000000" w:rsidRDefault="00000000" w:rsidRPr="00000000" w14:paraId="00000019">
      <w:pPr>
        <w:jc w:val="center"/>
        <w:rPr>
          <w:rFonts w:ascii="Space Grotesk" w:cs="Space Grotesk" w:eastAsia="Space Grotesk" w:hAnsi="Space Grotesk"/>
        </w:rPr>
      </w:pPr>
      <m:oMath>
        <m:r>
          <w:rPr>
            <w:rFonts w:ascii="Space Grotesk" w:cs="Space Grotesk" w:eastAsia="Space Grotesk" w:hAnsi="Space Grotesk"/>
          </w:rPr>
          <m:t xml:space="preserve">Profit Ratio = </m:t>
        </m:r>
        <m:f>
          <m:fPr>
            <m:ctrlPr>
              <w:rPr>
                <w:rFonts w:ascii="Space Grotesk" w:cs="Space Grotesk" w:eastAsia="Space Grotesk" w:hAnsi="Space Grotesk"/>
              </w:rPr>
            </m:ctrlPr>
          </m:fPr>
          <m:num>
            <m:r>
              <w:rPr>
                <w:rFonts w:ascii="Space Grotesk" w:cs="Space Grotesk" w:eastAsia="Space Grotesk" w:hAnsi="Space Grotesk"/>
              </w:rPr>
              <m:t xml:space="preserve">Sales Revenue($) - Cost of Sales ($)</m:t>
            </m:r>
          </m:num>
          <m:den>
            <m:r>
              <w:rPr>
                <w:rFonts w:ascii="Space Grotesk" w:cs="Space Grotesk" w:eastAsia="Space Grotesk" w:hAnsi="Space Grotesk"/>
              </w:rPr>
              <m:t xml:space="preserve">Sales Revenue ($)</m:t>
            </m:r>
          </m:den>
        </m:f>
        <m:r>
          <w:rPr>
            <w:rFonts w:ascii="Space Grotesk" w:cs="Space Grotesk" w:eastAsia="Space Grotesk" w:hAnsi="Space Grotesk"/>
          </w:rPr>
          <m:t>×</m:t>
        </m:r>
        <m:r>
          <w:rPr>
            <w:rFonts w:ascii="Space Grotesk" w:cs="Space Grotesk" w:eastAsia="Space Grotesk" w:hAnsi="Space Grotesk"/>
          </w:rPr>
          <m:t xml:space="preserve">100%</m:t>
        </m:r>
      </m:oMath>
      <w:r w:rsidDel="00000000" w:rsidR="00000000" w:rsidRPr="00000000">
        <w:rPr>
          <w:rtl w:val="0"/>
        </w:rPr>
      </w:r>
    </w:p>
    <w:p w:rsidR="00000000" w:rsidDel="00000000" w:rsidP="00000000" w:rsidRDefault="00000000" w:rsidRPr="00000000" w14:paraId="0000001A">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1B">
      <w:pPr>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Before I proceed, I would like to elucidate fully the possible obstacles faced when using the ‘Cost’ variable included in the dataset. Unfortunately little information is given about the breakdown of how this variable was generated, meaning it is difficult to have full confidence in its efficacy, as it is uncertain which costs are and aren’t included in its total. </w:t>
      </w:r>
    </w:p>
    <w:p w:rsidR="00000000" w:rsidDel="00000000" w:rsidP="00000000" w:rsidRDefault="00000000" w:rsidRPr="00000000" w14:paraId="0000001C">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1D">
      <w:pPr>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In accounting, product cost can be calculated in numerous ways, varying between the highly unsophisticated, where the product’s cost as paid to the supplier is used, to the highly complex, where a detailed breakdown of all the costs of selling each product are calculated and added together. In the latter case, costs such as those associated with  lighting the shop, the shop’s rental cost, staffing costs needed to sell the product, and so on, are included in the cost variable of each product. As each item varies in size, product type and shape, the amount these aforementioned costs are apportioned to each sale differs, creating large differences between it and the less technical cost calculated. Depending on how the cost variable is generated, the profitability variable will have more or less weight, with a detailed cost analysis increasing the result’s influence over decision-making. </w:t>
      </w:r>
    </w:p>
    <w:p w:rsidR="00000000" w:rsidDel="00000000" w:rsidP="00000000" w:rsidRDefault="00000000" w:rsidRPr="00000000" w14:paraId="0000001E">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1F">
      <w:pPr>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If the less sophisticated cost calculation was used for the dataset, the following examples of erroneous profit calculation could be found. These would restrict the applicability of the findings: </w:t>
      </w:r>
    </w:p>
    <w:p w:rsidR="00000000" w:rsidDel="00000000" w:rsidP="00000000" w:rsidRDefault="00000000" w:rsidRPr="00000000" w14:paraId="00000020">
      <w:pPr>
        <w:numPr>
          <w:ilvl w:val="0"/>
          <w:numId w:val="9"/>
        </w:numPr>
        <w:ind w:left="720" w:hanging="36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Small products, such as bike accessories, are overestimated in cost. This will result in downward bias of such products’ profitability ratio, making these items appear less profitable than they actually are.</w:t>
      </w:r>
    </w:p>
    <w:p w:rsidR="00000000" w:rsidDel="00000000" w:rsidP="00000000" w:rsidRDefault="00000000" w:rsidRPr="00000000" w14:paraId="00000021">
      <w:pPr>
        <w:numPr>
          <w:ilvl w:val="0"/>
          <w:numId w:val="9"/>
        </w:numPr>
        <w:ind w:left="720" w:hanging="36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Large products, such as bikes, are underestimated in cost. This will result in upward bias of such products’ profitability ratio, making these items appear more profitable than they actually are.</w:t>
      </w:r>
    </w:p>
    <w:p w:rsidR="00000000" w:rsidDel="00000000" w:rsidP="00000000" w:rsidRDefault="00000000" w:rsidRPr="00000000" w14:paraId="00000022">
      <w:pPr>
        <w:numPr>
          <w:ilvl w:val="0"/>
          <w:numId w:val="9"/>
        </w:numPr>
        <w:ind w:left="720" w:hanging="36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Products which take longer to sell, such as high value bikes, will be underestimated in cost. This will result in upward bias of such products’ profitability ratio, making these items appear more profitable than they actually are.</w:t>
      </w:r>
    </w:p>
    <w:p w:rsidR="00000000" w:rsidDel="00000000" w:rsidP="00000000" w:rsidRDefault="00000000" w:rsidRPr="00000000" w14:paraId="00000023">
      <w:pPr>
        <w:numPr>
          <w:ilvl w:val="0"/>
          <w:numId w:val="9"/>
        </w:numPr>
        <w:ind w:left="720" w:hanging="36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Products which take shorter to sell, such as low value bike accessories e.g. puncture repair kits, will be overestimated in cost. This will result in downward bias of such products’ profitability ratio, making these items appear less profitable than they actually are.</w:t>
      </w:r>
    </w:p>
    <w:p w:rsidR="00000000" w:rsidDel="00000000" w:rsidP="00000000" w:rsidRDefault="00000000" w:rsidRPr="00000000" w14:paraId="00000024">
      <w:pPr>
        <w:numPr>
          <w:ilvl w:val="0"/>
          <w:numId w:val="9"/>
        </w:numPr>
        <w:ind w:left="720" w:hanging="36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Products which require more care to generate sales, such as bikes, as they require salespeople to sell the bikes and maintenance of the in-store examples, will be underestimated in cost. This will result in upward bias of such products’ profitability ratio, making these items appear more profitable than they actually are.</w:t>
      </w:r>
    </w:p>
    <w:p w:rsidR="00000000" w:rsidDel="00000000" w:rsidP="00000000" w:rsidRDefault="00000000" w:rsidRPr="00000000" w14:paraId="00000025">
      <w:pPr>
        <w:numPr>
          <w:ilvl w:val="0"/>
          <w:numId w:val="9"/>
        </w:numPr>
        <w:ind w:left="720" w:hanging="36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Products which require little care to generate sales, such as off the shelf maintenance items, will be overestimated in cost. This will result in downward bias of such products’ profitability ratio, making these items appear less profitable than they actually are.</w:t>
      </w:r>
    </w:p>
    <w:p w:rsidR="00000000" w:rsidDel="00000000" w:rsidP="00000000" w:rsidRDefault="00000000" w:rsidRPr="00000000" w14:paraId="00000026">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27">
      <w:pPr>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For the sake of my investigation, I will assume that the cost variable is detailed in its make-up and that it has considered all the individual components which make-up costs of sales. This will allow me to formulate recommendations with weight in my conclusion. </w:t>
      </w:r>
    </w:p>
    <w:p w:rsidR="00000000" w:rsidDel="00000000" w:rsidP="00000000" w:rsidRDefault="00000000" w:rsidRPr="00000000" w14:paraId="00000028">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29">
      <w:pPr>
        <w:jc w:val="both"/>
        <w:rPr>
          <w:rFonts w:ascii="Space Grotesk" w:cs="Space Grotesk" w:eastAsia="Space Grotesk" w:hAnsi="Space Grotesk"/>
          <w:b w:val="1"/>
        </w:rPr>
      </w:pPr>
      <w:r w:rsidDel="00000000" w:rsidR="00000000" w:rsidRPr="00000000">
        <w:rPr>
          <w:rFonts w:ascii="Space Grotesk" w:cs="Space Grotesk" w:eastAsia="Space Grotesk" w:hAnsi="Space Grotesk"/>
          <w:b w:val="1"/>
          <w:rtl w:val="0"/>
        </w:rPr>
        <w:t xml:space="preserve">Analyse Plan</w:t>
      </w:r>
    </w:p>
    <w:p w:rsidR="00000000" w:rsidDel="00000000" w:rsidP="00000000" w:rsidRDefault="00000000" w:rsidRPr="00000000" w14:paraId="0000002A">
      <w:pPr>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To analyse where profits are being generated, I envisage comparing the profit ratios of different age groups, countries and genders etc. using a range of charts. This should help the shareholders visually see the make-up of profit ratios to help them understand where best to spend their marketing budget. Furthermore, I will employ a range of ratios to compare performances between regions to get a better picture of where it will be best to spend the funds. Data used for this comparison will include GRP (gross regional product) per capita and population. This will allow for truly well performing locations, those that have many sales despite relatively low incomes/populations, to be identified and exploited.</w:t>
      </w:r>
    </w:p>
    <w:p w:rsidR="00000000" w:rsidDel="00000000" w:rsidP="00000000" w:rsidRDefault="00000000" w:rsidRPr="00000000" w14:paraId="0000002B">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2C">
      <w:pPr>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To start with, I will formulate a dataset using python and excel of all the necessary data points needed for the regional analysis. Like before, I will use 2015 data as it is the most recent complete year available. Unfortunately as there were no sales in 2015 in Minnesota, Mississippi, South Carolina and Virginia, these regions cannot be used in the analysis. </w:t>
      </w:r>
    </w:p>
    <w:p w:rsidR="00000000" w:rsidDel="00000000" w:rsidP="00000000" w:rsidRDefault="00000000" w:rsidRPr="00000000" w14:paraId="0000002D">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2E">
      <w:pPr>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To compare the relative performance of each state in the dataset, I will use the following style of variables, where the states variable is compared to the average for that country. </w:t>
      </w:r>
    </w:p>
    <w:p w:rsidR="00000000" w:rsidDel="00000000" w:rsidP="00000000" w:rsidRDefault="00000000" w:rsidRPr="00000000" w14:paraId="0000002F">
      <w:pPr>
        <w:jc w:val="center"/>
        <w:rPr>
          <w:rFonts w:ascii="Space Grotesk" w:cs="Space Grotesk" w:eastAsia="Space Grotesk" w:hAnsi="Space Grotesk"/>
        </w:rPr>
      </w:pPr>
      <m:oMath>
        <m:r>
          <w:rPr>
            <w:rFonts w:ascii="Space Grotesk" w:cs="Space Grotesk" w:eastAsia="Space Grotesk" w:hAnsi="Space Grotesk"/>
          </w:rPr>
          <m:t xml:space="preserve">e.g. </m:t>
        </m:r>
        <m:sSub>
          <m:sSubPr>
            <m:ctrlPr>
              <w:rPr>
                <w:rFonts w:ascii="Space Grotesk" w:cs="Space Grotesk" w:eastAsia="Space Grotesk" w:hAnsi="Space Grotesk"/>
              </w:rPr>
            </m:ctrlPr>
          </m:sSubPr>
          <m:e>
            <m:r>
              <w:rPr>
                <w:rFonts w:ascii="Space Grotesk" w:cs="Space Grotesk" w:eastAsia="Space Grotesk" w:hAnsi="Space Grotesk"/>
              </w:rPr>
              <m:t xml:space="preserve">Profit Performance 2015</m:t>
            </m:r>
          </m:e>
          <m:sub>
            <m:r>
              <w:rPr>
                <w:rFonts w:ascii="Space Grotesk" w:cs="Space Grotesk" w:eastAsia="Space Grotesk" w:hAnsi="Space Grotesk"/>
              </w:rPr>
              <m:t xml:space="preserve">Region</m:t>
            </m:r>
          </m:sub>
        </m:sSub>
        <m:r>
          <w:rPr>
            <w:rFonts w:ascii="Space Grotesk" w:cs="Space Grotesk" w:eastAsia="Space Grotesk" w:hAnsi="Space Grotesk"/>
          </w:rPr>
          <m:t xml:space="preserve">=</m:t>
        </m:r>
        <m:f>
          <m:fPr>
            <m:ctrlPr>
              <w:rPr>
                <w:rFonts w:ascii="Space Grotesk" w:cs="Space Grotesk" w:eastAsia="Space Grotesk" w:hAnsi="Space Grotesk"/>
              </w:rPr>
            </m:ctrlPr>
          </m:fPr>
          <m:num>
            <m:sSub>
              <m:sSubPr>
                <m:ctrlPr>
                  <w:rPr>
                    <w:rFonts w:ascii="Space Grotesk" w:cs="Space Grotesk" w:eastAsia="Space Grotesk" w:hAnsi="Space Grotesk"/>
                  </w:rPr>
                </m:ctrlPr>
              </m:sSubPr>
              <m:e>
                <m:r>
                  <w:rPr>
                    <w:rFonts w:ascii="Space Grotesk" w:cs="Space Grotesk" w:eastAsia="Space Grotesk" w:hAnsi="Space Grotesk"/>
                  </w:rPr>
                  <m:t xml:space="preserve">Total Profit 2015</m:t>
                </m:r>
              </m:e>
              <m:sub>
                <m:r>
                  <w:rPr>
                    <w:rFonts w:ascii="Space Grotesk" w:cs="Space Grotesk" w:eastAsia="Space Grotesk" w:hAnsi="Space Grotesk"/>
                  </w:rPr>
                  <m:t xml:space="preserve">Region</m:t>
                </m:r>
              </m:sub>
            </m:sSub>
          </m:num>
          <m:den>
            <m:sSub>
              <m:sSubPr>
                <m:ctrlPr>
                  <w:rPr>
                    <w:rFonts w:ascii="Space Grotesk" w:cs="Space Grotesk" w:eastAsia="Space Grotesk" w:hAnsi="Space Grotesk"/>
                  </w:rPr>
                </m:ctrlPr>
              </m:sSubPr>
              <m:e>
                <m:r>
                  <w:rPr>
                    <w:rFonts w:ascii="Space Grotesk" w:cs="Space Grotesk" w:eastAsia="Space Grotesk" w:hAnsi="Space Grotesk"/>
                  </w:rPr>
                  <m:t xml:space="preserve">Average Profit</m:t>
                </m:r>
              </m:e>
              <m:sub>
                <m:r>
                  <w:rPr>
                    <w:rFonts w:ascii="Space Grotesk" w:cs="Space Grotesk" w:eastAsia="Space Grotesk" w:hAnsi="Space Grotesk"/>
                  </w:rPr>
                  <m:t xml:space="preserve">Region</m:t>
                </m:r>
              </m:sub>
            </m:sSub>
          </m:den>
        </m:f>
      </m:oMath>
      <w:r w:rsidDel="00000000" w:rsidR="00000000" w:rsidRPr="00000000">
        <w:rPr>
          <w:rtl w:val="0"/>
        </w:rPr>
      </w:r>
    </w:p>
    <w:p w:rsidR="00000000" w:rsidDel="00000000" w:rsidP="00000000" w:rsidRDefault="00000000" w:rsidRPr="00000000" w14:paraId="00000030">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31">
      <w:pPr>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Where the above variable is equal to 1, the state is performing on par with the average performing state. If it is greater than 1,it is performing better than average, and if it is below 1 it is performing worse than average.</w:t>
      </w:r>
    </w:p>
    <w:p w:rsidR="00000000" w:rsidDel="00000000" w:rsidP="00000000" w:rsidRDefault="00000000" w:rsidRPr="00000000" w14:paraId="00000032">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33">
      <w:pPr>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Following on from this, I envisage formulating an ‘overall’ performance variable for each statistic (profit ratio, sales and profit) through comparisons of GDP per capita and population between all the states. The thinking behind this is that where these state factors (income and population) are higher than the average of all states, this ought to increase profit etc. Depending on whether the increase in profit is proportional to the increase in income/population dictates the overall profit score. Where the increase is less than expected, the value between the brackets will be less than one, therefore resulting in the performance variable calculating to less than one. Whereas, when the state is performing better than expected, the performance variable will be greater than one. </w:t>
      </w:r>
    </w:p>
    <w:p w:rsidR="00000000" w:rsidDel="00000000" w:rsidP="00000000" w:rsidRDefault="00000000" w:rsidRPr="00000000" w14:paraId="00000034">
      <w:pPr>
        <w:jc w:val="both"/>
        <w:rPr>
          <w:rFonts w:ascii="Space Grotesk" w:cs="Space Grotesk" w:eastAsia="Space Grotesk" w:hAnsi="Space Grotesk"/>
        </w:rPr>
      </w:pPr>
      <m:oMath>
        <m:sSub>
          <m:sSubPr>
            <m:ctrlPr>
              <w:rPr>
                <w:rFonts w:ascii="Space Grotesk" w:cs="Space Grotesk" w:eastAsia="Space Grotesk" w:hAnsi="Space Grotesk"/>
              </w:rPr>
            </m:ctrlPr>
          </m:sSubPr>
          <m:e>
            <m:r>
              <w:rPr>
                <w:rFonts w:ascii="Space Grotesk" w:cs="Space Grotesk" w:eastAsia="Space Grotesk" w:hAnsi="Space Grotesk"/>
              </w:rPr>
              <m:t xml:space="preserve">Overall Profit Performance</m:t>
            </m:r>
          </m:e>
          <m:sub>
            <m:r>
              <w:rPr>
                <w:rFonts w:ascii="Space Grotesk" w:cs="Space Grotesk" w:eastAsia="Space Grotesk" w:hAnsi="Space Grotesk"/>
              </w:rPr>
              <m:t xml:space="preserve">State</m:t>
            </m:r>
          </m:sub>
        </m:sSub>
        <m:r>
          <w:rPr>
            <w:rFonts w:ascii="Space Grotesk" w:cs="Space Grotesk" w:eastAsia="Space Grotesk" w:hAnsi="Space Grotesk"/>
          </w:rPr>
          <m:t xml:space="preserve">=log</m:t>
        </m:r>
        <m:d>
          <m:dPr>
            <m:begChr m:val="("/>
            <m:endChr m:val=")"/>
            <m:ctrlPr>
              <w:rPr>
                <w:rFonts w:ascii="Space Grotesk" w:cs="Space Grotesk" w:eastAsia="Space Grotesk" w:hAnsi="Space Grotesk"/>
              </w:rPr>
            </m:ctrlPr>
          </m:dPr>
          <m:e>
            <m:f>
              <m:fPr>
                <m:ctrlPr>
                  <w:rPr>
                    <w:rFonts w:ascii="Space Grotesk" w:cs="Space Grotesk" w:eastAsia="Space Grotesk" w:hAnsi="Space Grotesk"/>
                  </w:rPr>
                </m:ctrlPr>
              </m:fPr>
              <m:num>
                <m:sSub>
                  <m:sSubPr>
                    <m:ctrlPr>
                      <w:rPr>
                        <w:rFonts w:ascii="Space Grotesk" w:cs="Space Grotesk" w:eastAsia="Space Grotesk" w:hAnsi="Space Grotesk"/>
                      </w:rPr>
                    </m:ctrlPr>
                  </m:sSubPr>
                  <m:e>
                    <m:r>
                      <w:rPr>
                        <w:rFonts w:ascii="Space Grotesk" w:cs="Space Grotesk" w:eastAsia="Space Grotesk" w:hAnsi="Space Grotesk"/>
                      </w:rPr>
                      <m:t xml:space="preserve">Profit Performance 2015</m:t>
                    </m:r>
                  </m:e>
                  <m:sub>
                    <m:r>
                      <w:rPr>
                        <w:rFonts w:ascii="Space Grotesk" w:cs="Space Grotesk" w:eastAsia="Space Grotesk" w:hAnsi="Space Grotesk"/>
                      </w:rPr>
                      <m:t xml:space="preserve">State</m:t>
                    </m:r>
                  </m:sub>
                </m:sSub>
              </m:num>
              <m:den>
                <m:f>
                  <m:fPr>
                    <m:ctrlPr>
                      <w:rPr>
                        <w:rFonts w:ascii="Space Grotesk" w:cs="Space Grotesk" w:eastAsia="Space Grotesk" w:hAnsi="Space Grotesk"/>
                      </w:rPr>
                    </m:ctrlPr>
                  </m:fPr>
                  <m:num>
                    <m:sSub>
                      <m:sSubPr>
                        <m:ctrlPr>
                          <w:rPr>
                            <w:rFonts w:ascii="Space Grotesk" w:cs="Space Grotesk" w:eastAsia="Space Grotesk" w:hAnsi="Space Grotesk"/>
                          </w:rPr>
                        </m:ctrlPr>
                      </m:sSubPr>
                      <m:e>
                        <m:r>
                          <w:rPr>
                            <w:rFonts w:ascii="Space Grotesk" w:cs="Space Grotesk" w:eastAsia="Space Grotesk" w:hAnsi="Space Grotesk"/>
                          </w:rPr>
                          <m:t xml:space="preserve">GRP per capita</m:t>
                        </m:r>
                      </m:e>
                      <m:sub>
                        <m:r>
                          <w:rPr>
                            <w:rFonts w:ascii="Space Grotesk" w:cs="Space Grotesk" w:eastAsia="Space Grotesk" w:hAnsi="Space Grotesk"/>
                          </w:rPr>
                          <m:t xml:space="preserve">State</m:t>
                        </m:r>
                      </m:sub>
                    </m:sSub>
                  </m:num>
                  <m:den>
                    <m:sSub>
                      <m:sSubPr>
                        <m:ctrlPr>
                          <w:rPr>
                            <w:rFonts w:ascii="Space Grotesk" w:cs="Space Grotesk" w:eastAsia="Space Grotesk" w:hAnsi="Space Grotesk"/>
                          </w:rPr>
                        </m:ctrlPr>
                      </m:sSubPr>
                      <m:e>
                        <m:r>
                          <w:rPr>
                            <w:rFonts w:ascii="Space Grotesk" w:cs="Space Grotesk" w:eastAsia="Space Grotesk" w:hAnsi="Space Grotesk"/>
                          </w:rPr>
                          <m:t xml:space="preserve">Average GRP per capita</m:t>
                        </m:r>
                      </m:e>
                      <m:sub>
                        <m:r>
                          <w:rPr>
                            <w:rFonts w:ascii="Space Grotesk" w:cs="Space Grotesk" w:eastAsia="Space Grotesk" w:hAnsi="Space Grotesk"/>
                          </w:rPr>
                          <m:t xml:space="preserve">Country</m:t>
                        </m:r>
                      </m:sub>
                    </m:sSub>
                  </m:den>
                </m:f>
              </m:den>
            </m:f>
            <m:r>
              <w:rPr>
                <w:rFonts w:ascii="Space Grotesk" w:cs="Space Grotesk" w:eastAsia="Space Grotesk" w:hAnsi="Space Grotesk"/>
              </w:rPr>
              <m:t>×</m:t>
            </m:r>
            <m:f>
              <m:fPr>
                <m:ctrlPr>
                  <w:rPr>
                    <w:rFonts w:ascii="Space Grotesk" w:cs="Space Grotesk" w:eastAsia="Space Grotesk" w:hAnsi="Space Grotesk"/>
                  </w:rPr>
                </m:ctrlPr>
              </m:fPr>
              <m:num>
                <m:sSub>
                  <m:sSubPr>
                    <m:ctrlPr>
                      <w:rPr>
                        <w:rFonts w:ascii="Space Grotesk" w:cs="Space Grotesk" w:eastAsia="Space Grotesk" w:hAnsi="Space Grotesk"/>
                      </w:rPr>
                    </m:ctrlPr>
                  </m:sSubPr>
                  <m:e>
                    <m:r>
                      <w:rPr>
                        <w:rFonts w:ascii="Space Grotesk" w:cs="Space Grotesk" w:eastAsia="Space Grotesk" w:hAnsi="Space Grotesk"/>
                      </w:rPr>
                      <m:t xml:space="preserve">Profit Performance 2015</m:t>
                    </m:r>
                  </m:e>
                  <m:sub>
                    <m:r>
                      <w:rPr>
                        <w:rFonts w:ascii="Space Grotesk" w:cs="Space Grotesk" w:eastAsia="Space Grotesk" w:hAnsi="Space Grotesk"/>
                      </w:rPr>
                      <m:t xml:space="preserve">State</m:t>
                    </m:r>
                  </m:sub>
                </m:sSub>
              </m:num>
              <m:den>
                <m:f>
                  <m:fPr>
                    <m:ctrlPr>
                      <w:rPr>
                        <w:rFonts w:ascii="Space Grotesk" w:cs="Space Grotesk" w:eastAsia="Space Grotesk" w:hAnsi="Space Grotesk"/>
                      </w:rPr>
                    </m:ctrlPr>
                  </m:fPr>
                  <m:num>
                    <m:sSub>
                      <m:sSubPr>
                        <m:ctrlPr>
                          <w:rPr>
                            <w:rFonts w:ascii="Space Grotesk" w:cs="Space Grotesk" w:eastAsia="Space Grotesk" w:hAnsi="Space Grotesk"/>
                          </w:rPr>
                        </m:ctrlPr>
                      </m:sSubPr>
                      <m:e>
                        <m:r>
                          <w:rPr>
                            <w:rFonts w:ascii="Space Grotesk" w:cs="Space Grotesk" w:eastAsia="Space Grotesk" w:hAnsi="Space Grotesk"/>
                          </w:rPr>
                          <m:t xml:space="preserve">Population</m:t>
                        </m:r>
                      </m:e>
                      <m:sub>
                        <m:r>
                          <w:rPr>
                            <w:rFonts w:ascii="Space Grotesk" w:cs="Space Grotesk" w:eastAsia="Space Grotesk" w:hAnsi="Space Grotesk"/>
                          </w:rPr>
                          <m:t xml:space="preserve">State</m:t>
                        </m:r>
                      </m:sub>
                    </m:sSub>
                  </m:num>
                  <m:den>
                    <m:sSub>
                      <m:sSubPr>
                        <m:ctrlPr>
                          <w:rPr>
                            <w:rFonts w:ascii="Space Grotesk" w:cs="Space Grotesk" w:eastAsia="Space Grotesk" w:hAnsi="Space Grotesk"/>
                          </w:rPr>
                        </m:ctrlPr>
                      </m:sSubPr>
                      <m:e>
                        <m:r>
                          <w:rPr>
                            <w:rFonts w:ascii="Space Grotesk" w:cs="Space Grotesk" w:eastAsia="Space Grotesk" w:hAnsi="Space Grotesk"/>
                          </w:rPr>
                          <m:t xml:space="preserve">Average Population</m:t>
                        </m:r>
                      </m:e>
                      <m:sub>
                        <m:r>
                          <w:rPr>
                            <w:rFonts w:ascii="Space Grotesk" w:cs="Space Grotesk" w:eastAsia="Space Grotesk" w:hAnsi="Space Grotesk"/>
                          </w:rPr>
                          <m:t xml:space="preserve">Country</m:t>
                        </m:r>
                      </m:sub>
                    </m:sSub>
                  </m:den>
                </m:f>
              </m:den>
            </m:f>
          </m:e>
        </m:d>
      </m:oMath>
      <w:r w:rsidDel="00000000" w:rsidR="00000000" w:rsidRPr="00000000">
        <w:rPr>
          <w:rtl w:val="0"/>
        </w:rPr>
      </w:r>
    </w:p>
    <w:p w:rsidR="00000000" w:rsidDel="00000000" w:rsidP="00000000" w:rsidRDefault="00000000" w:rsidRPr="00000000" w14:paraId="00000035">
      <w:pPr>
        <w:jc w:val="center"/>
        <w:rPr>
          <w:rFonts w:ascii="Space Grotesk" w:cs="Space Grotesk" w:eastAsia="Space Grotesk" w:hAnsi="Space Grotesk"/>
        </w:rPr>
      </w:pPr>
      <m:oMath>
        <m:sSub>
          <m:sSubPr>
            <m:ctrlPr>
              <w:rPr>
                <w:rFonts w:ascii="Space Grotesk" w:cs="Space Grotesk" w:eastAsia="Space Grotesk" w:hAnsi="Space Grotesk"/>
              </w:rPr>
            </m:ctrlPr>
          </m:sSubPr>
          <m:e>
            <m:r>
              <w:rPr>
                <w:rFonts w:ascii="Space Grotesk" w:cs="Space Grotesk" w:eastAsia="Space Grotesk" w:hAnsi="Space Grotesk"/>
              </w:rPr>
              <m:t xml:space="preserve">Overall Sales Performance</m:t>
            </m:r>
          </m:e>
          <m:sub>
            <m:r>
              <w:rPr>
                <w:rFonts w:ascii="Space Grotesk" w:cs="Space Grotesk" w:eastAsia="Space Grotesk" w:hAnsi="Space Grotesk"/>
              </w:rPr>
              <m:t xml:space="preserve">State</m:t>
            </m:r>
          </m:sub>
        </m:sSub>
        <m:r>
          <w:rPr>
            <w:rFonts w:ascii="Space Grotesk" w:cs="Space Grotesk" w:eastAsia="Space Grotesk" w:hAnsi="Space Grotesk"/>
          </w:rPr>
          <m:t xml:space="preserve">=log</m:t>
        </m:r>
        <m:d>
          <m:dPr>
            <m:begChr m:val="("/>
            <m:endChr m:val=")"/>
            <m:ctrlPr>
              <w:rPr>
                <w:rFonts w:ascii="Space Grotesk" w:cs="Space Grotesk" w:eastAsia="Space Grotesk" w:hAnsi="Space Grotesk"/>
              </w:rPr>
            </m:ctrlPr>
          </m:dPr>
          <m:e>
            <m:f>
              <m:fPr>
                <m:ctrlPr>
                  <w:rPr>
                    <w:rFonts w:ascii="Space Grotesk" w:cs="Space Grotesk" w:eastAsia="Space Grotesk" w:hAnsi="Space Grotesk"/>
                  </w:rPr>
                </m:ctrlPr>
              </m:fPr>
              <m:num>
                <m:sSub>
                  <m:sSubPr>
                    <m:ctrlPr>
                      <w:rPr>
                        <w:rFonts w:ascii="Space Grotesk" w:cs="Space Grotesk" w:eastAsia="Space Grotesk" w:hAnsi="Space Grotesk"/>
                      </w:rPr>
                    </m:ctrlPr>
                  </m:sSubPr>
                  <m:e>
                    <m:r>
                      <w:rPr>
                        <w:rFonts w:ascii="Space Grotesk" w:cs="Space Grotesk" w:eastAsia="Space Grotesk" w:hAnsi="Space Grotesk"/>
                      </w:rPr>
                      <m:t xml:space="preserve">Sales Performance 2015</m:t>
                    </m:r>
                  </m:e>
                  <m:sub>
                    <m:r>
                      <w:rPr>
                        <w:rFonts w:ascii="Space Grotesk" w:cs="Space Grotesk" w:eastAsia="Space Grotesk" w:hAnsi="Space Grotesk"/>
                      </w:rPr>
                      <m:t xml:space="preserve">State</m:t>
                    </m:r>
                  </m:sub>
                </m:sSub>
              </m:num>
              <m:den>
                <m:f>
                  <m:fPr>
                    <m:ctrlPr>
                      <w:rPr>
                        <w:rFonts w:ascii="Space Grotesk" w:cs="Space Grotesk" w:eastAsia="Space Grotesk" w:hAnsi="Space Grotesk"/>
                      </w:rPr>
                    </m:ctrlPr>
                  </m:fPr>
                  <m:num>
                    <m:sSub>
                      <m:sSubPr>
                        <m:ctrlPr>
                          <w:rPr>
                            <w:rFonts w:ascii="Space Grotesk" w:cs="Space Grotesk" w:eastAsia="Space Grotesk" w:hAnsi="Space Grotesk"/>
                          </w:rPr>
                        </m:ctrlPr>
                      </m:sSubPr>
                      <m:e>
                        <m:r>
                          <w:rPr>
                            <w:rFonts w:ascii="Space Grotesk" w:cs="Space Grotesk" w:eastAsia="Space Grotesk" w:hAnsi="Space Grotesk"/>
                          </w:rPr>
                          <m:t xml:space="preserve">GRP per capita</m:t>
                        </m:r>
                      </m:e>
                      <m:sub>
                        <m:r>
                          <w:rPr>
                            <w:rFonts w:ascii="Space Grotesk" w:cs="Space Grotesk" w:eastAsia="Space Grotesk" w:hAnsi="Space Grotesk"/>
                          </w:rPr>
                          <m:t xml:space="preserve">State</m:t>
                        </m:r>
                      </m:sub>
                    </m:sSub>
                  </m:num>
                  <m:den>
                    <m:sSub>
                      <m:sSubPr>
                        <m:ctrlPr>
                          <w:rPr>
                            <w:rFonts w:ascii="Space Grotesk" w:cs="Space Grotesk" w:eastAsia="Space Grotesk" w:hAnsi="Space Grotesk"/>
                          </w:rPr>
                        </m:ctrlPr>
                      </m:sSubPr>
                      <m:e>
                        <m:r>
                          <w:rPr>
                            <w:rFonts w:ascii="Space Grotesk" w:cs="Space Grotesk" w:eastAsia="Space Grotesk" w:hAnsi="Space Grotesk"/>
                          </w:rPr>
                          <m:t xml:space="preserve">Average GRP per capita</m:t>
                        </m:r>
                      </m:e>
                      <m:sub>
                        <m:r>
                          <w:rPr>
                            <w:rFonts w:ascii="Space Grotesk" w:cs="Space Grotesk" w:eastAsia="Space Grotesk" w:hAnsi="Space Grotesk"/>
                          </w:rPr>
                          <m:t xml:space="preserve">Country</m:t>
                        </m:r>
                      </m:sub>
                    </m:sSub>
                  </m:den>
                </m:f>
              </m:den>
            </m:f>
            <m:r>
              <w:rPr>
                <w:rFonts w:ascii="Space Grotesk" w:cs="Space Grotesk" w:eastAsia="Space Grotesk" w:hAnsi="Space Grotesk"/>
              </w:rPr>
              <m:t>×</m:t>
            </m:r>
            <m:f>
              <m:fPr>
                <m:ctrlPr>
                  <w:rPr>
                    <w:rFonts w:ascii="Space Grotesk" w:cs="Space Grotesk" w:eastAsia="Space Grotesk" w:hAnsi="Space Grotesk"/>
                  </w:rPr>
                </m:ctrlPr>
              </m:fPr>
              <m:num>
                <m:sSub>
                  <m:sSubPr>
                    <m:ctrlPr>
                      <w:rPr>
                        <w:rFonts w:ascii="Space Grotesk" w:cs="Space Grotesk" w:eastAsia="Space Grotesk" w:hAnsi="Space Grotesk"/>
                      </w:rPr>
                    </m:ctrlPr>
                  </m:sSubPr>
                  <m:e>
                    <m:r>
                      <w:rPr>
                        <w:rFonts w:ascii="Space Grotesk" w:cs="Space Grotesk" w:eastAsia="Space Grotesk" w:hAnsi="Space Grotesk"/>
                      </w:rPr>
                      <m:t xml:space="preserve">Sales Performance 2015</m:t>
                    </m:r>
                  </m:e>
                  <m:sub>
                    <m:r>
                      <w:rPr>
                        <w:rFonts w:ascii="Space Grotesk" w:cs="Space Grotesk" w:eastAsia="Space Grotesk" w:hAnsi="Space Grotesk"/>
                      </w:rPr>
                      <m:t xml:space="preserve">State</m:t>
                    </m:r>
                  </m:sub>
                </m:sSub>
              </m:num>
              <m:den>
                <m:f>
                  <m:fPr>
                    <m:ctrlPr>
                      <w:rPr>
                        <w:rFonts w:ascii="Space Grotesk" w:cs="Space Grotesk" w:eastAsia="Space Grotesk" w:hAnsi="Space Grotesk"/>
                      </w:rPr>
                    </m:ctrlPr>
                  </m:fPr>
                  <m:num>
                    <m:sSub>
                      <m:sSubPr>
                        <m:ctrlPr>
                          <w:rPr>
                            <w:rFonts w:ascii="Space Grotesk" w:cs="Space Grotesk" w:eastAsia="Space Grotesk" w:hAnsi="Space Grotesk"/>
                          </w:rPr>
                        </m:ctrlPr>
                      </m:sSubPr>
                      <m:e>
                        <m:r>
                          <w:rPr>
                            <w:rFonts w:ascii="Space Grotesk" w:cs="Space Grotesk" w:eastAsia="Space Grotesk" w:hAnsi="Space Grotesk"/>
                          </w:rPr>
                          <m:t xml:space="preserve">Population</m:t>
                        </m:r>
                      </m:e>
                      <m:sub>
                        <m:r>
                          <w:rPr>
                            <w:rFonts w:ascii="Space Grotesk" w:cs="Space Grotesk" w:eastAsia="Space Grotesk" w:hAnsi="Space Grotesk"/>
                          </w:rPr>
                          <m:t xml:space="preserve">State</m:t>
                        </m:r>
                      </m:sub>
                    </m:sSub>
                  </m:num>
                  <m:den>
                    <m:sSub>
                      <m:sSubPr>
                        <m:ctrlPr>
                          <w:rPr>
                            <w:rFonts w:ascii="Space Grotesk" w:cs="Space Grotesk" w:eastAsia="Space Grotesk" w:hAnsi="Space Grotesk"/>
                          </w:rPr>
                        </m:ctrlPr>
                      </m:sSubPr>
                      <m:e>
                        <m:r>
                          <w:rPr>
                            <w:rFonts w:ascii="Space Grotesk" w:cs="Space Grotesk" w:eastAsia="Space Grotesk" w:hAnsi="Space Grotesk"/>
                          </w:rPr>
                          <m:t xml:space="preserve">Average Population</m:t>
                        </m:r>
                      </m:e>
                      <m:sub>
                        <m:r>
                          <w:rPr>
                            <w:rFonts w:ascii="Space Grotesk" w:cs="Space Grotesk" w:eastAsia="Space Grotesk" w:hAnsi="Space Grotesk"/>
                          </w:rPr>
                          <m:t xml:space="preserve">Country</m:t>
                        </m:r>
                      </m:sub>
                    </m:sSub>
                  </m:den>
                </m:f>
              </m:den>
            </m:f>
          </m:e>
        </m:d>
      </m:oMath>
      <w:r w:rsidDel="00000000" w:rsidR="00000000" w:rsidRPr="00000000">
        <w:rPr>
          <w:rtl w:val="0"/>
        </w:rPr>
      </w:r>
    </w:p>
    <w:p w:rsidR="00000000" w:rsidDel="00000000" w:rsidP="00000000" w:rsidRDefault="00000000" w:rsidRPr="00000000" w14:paraId="00000036">
      <w:pPr>
        <w:jc w:val="center"/>
        <w:rPr>
          <w:rFonts w:ascii="Space Grotesk" w:cs="Space Grotesk" w:eastAsia="Space Grotesk" w:hAnsi="Space Grotesk"/>
        </w:rPr>
      </w:pPr>
      <m:oMath>
        <m:sSub>
          <m:sSubPr>
            <m:ctrlPr>
              <w:rPr>
                <w:rFonts w:ascii="Space Grotesk" w:cs="Space Grotesk" w:eastAsia="Space Grotesk" w:hAnsi="Space Grotesk"/>
              </w:rPr>
            </m:ctrlPr>
          </m:sSubPr>
          <m:e>
            <m:r>
              <w:rPr>
                <w:rFonts w:ascii="Space Grotesk" w:cs="Space Grotesk" w:eastAsia="Space Grotesk" w:hAnsi="Space Grotesk"/>
              </w:rPr>
              <m:t xml:space="preserve">Overall Profit Ratio Performance</m:t>
            </m:r>
          </m:e>
          <m:sub>
            <m:r>
              <w:rPr>
                <w:rFonts w:ascii="Space Grotesk" w:cs="Space Grotesk" w:eastAsia="Space Grotesk" w:hAnsi="Space Grotesk"/>
              </w:rPr>
              <m:t xml:space="preserve">State</m:t>
            </m:r>
          </m:sub>
        </m:sSub>
        <m:r>
          <w:rPr>
            <w:rFonts w:ascii="Space Grotesk" w:cs="Space Grotesk" w:eastAsia="Space Grotesk" w:hAnsi="Space Grotesk"/>
          </w:rPr>
          <m:t xml:space="preserve">=log</m:t>
        </m:r>
        <m:d>
          <m:dPr>
            <m:begChr m:val="("/>
            <m:endChr m:val=")"/>
            <m:ctrlPr>
              <w:rPr>
                <w:rFonts w:ascii="Space Grotesk" w:cs="Space Grotesk" w:eastAsia="Space Grotesk" w:hAnsi="Space Grotesk"/>
              </w:rPr>
            </m:ctrlPr>
          </m:dPr>
          <m:e>
            <m:f>
              <m:fPr>
                <m:ctrlPr>
                  <w:rPr>
                    <w:rFonts w:ascii="Space Grotesk" w:cs="Space Grotesk" w:eastAsia="Space Grotesk" w:hAnsi="Space Grotesk"/>
                  </w:rPr>
                </m:ctrlPr>
              </m:fPr>
              <m:num>
                <m:sSub>
                  <m:sSubPr>
                    <m:ctrlPr>
                      <w:rPr>
                        <w:rFonts w:ascii="Space Grotesk" w:cs="Space Grotesk" w:eastAsia="Space Grotesk" w:hAnsi="Space Grotesk"/>
                      </w:rPr>
                    </m:ctrlPr>
                  </m:sSubPr>
                  <m:e>
                    <m:r>
                      <w:rPr>
                        <w:rFonts w:ascii="Space Grotesk" w:cs="Space Grotesk" w:eastAsia="Space Grotesk" w:hAnsi="Space Grotesk"/>
                      </w:rPr>
                      <m:t xml:space="preserve">Profit Ratio Performance 2015</m:t>
                    </m:r>
                  </m:e>
                  <m:sub>
                    <m:r>
                      <w:rPr>
                        <w:rFonts w:ascii="Space Grotesk" w:cs="Space Grotesk" w:eastAsia="Space Grotesk" w:hAnsi="Space Grotesk"/>
                      </w:rPr>
                      <m:t xml:space="preserve">State</m:t>
                    </m:r>
                  </m:sub>
                </m:sSub>
              </m:num>
              <m:den>
                <m:f>
                  <m:fPr>
                    <m:ctrlPr>
                      <w:rPr>
                        <w:rFonts w:ascii="Space Grotesk" w:cs="Space Grotesk" w:eastAsia="Space Grotesk" w:hAnsi="Space Grotesk"/>
                      </w:rPr>
                    </m:ctrlPr>
                  </m:fPr>
                  <m:num>
                    <m:sSub>
                      <m:sSubPr>
                        <m:ctrlPr>
                          <w:rPr>
                            <w:rFonts w:ascii="Space Grotesk" w:cs="Space Grotesk" w:eastAsia="Space Grotesk" w:hAnsi="Space Grotesk"/>
                          </w:rPr>
                        </m:ctrlPr>
                      </m:sSubPr>
                      <m:e>
                        <m:r>
                          <w:rPr>
                            <w:rFonts w:ascii="Space Grotesk" w:cs="Space Grotesk" w:eastAsia="Space Grotesk" w:hAnsi="Space Grotesk"/>
                          </w:rPr>
                          <m:t xml:space="preserve">GRP per capita</m:t>
                        </m:r>
                      </m:e>
                      <m:sub>
                        <m:r>
                          <w:rPr>
                            <w:rFonts w:ascii="Space Grotesk" w:cs="Space Grotesk" w:eastAsia="Space Grotesk" w:hAnsi="Space Grotesk"/>
                          </w:rPr>
                          <m:t xml:space="preserve">State</m:t>
                        </m:r>
                      </m:sub>
                    </m:sSub>
                  </m:num>
                  <m:den>
                    <m:sSub>
                      <m:sSubPr>
                        <m:ctrlPr>
                          <w:rPr>
                            <w:rFonts w:ascii="Space Grotesk" w:cs="Space Grotesk" w:eastAsia="Space Grotesk" w:hAnsi="Space Grotesk"/>
                          </w:rPr>
                        </m:ctrlPr>
                      </m:sSubPr>
                      <m:e>
                        <m:r>
                          <w:rPr>
                            <w:rFonts w:ascii="Space Grotesk" w:cs="Space Grotesk" w:eastAsia="Space Grotesk" w:hAnsi="Space Grotesk"/>
                          </w:rPr>
                          <m:t xml:space="preserve">Average GRP per capita</m:t>
                        </m:r>
                      </m:e>
                      <m:sub>
                        <m:r>
                          <w:rPr>
                            <w:rFonts w:ascii="Space Grotesk" w:cs="Space Grotesk" w:eastAsia="Space Grotesk" w:hAnsi="Space Grotesk"/>
                          </w:rPr>
                          <m:t xml:space="preserve">Country</m:t>
                        </m:r>
                      </m:sub>
                    </m:sSub>
                  </m:den>
                </m:f>
              </m:den>
            </m:f>
            <m:r>
              <w:rPr>
                <w:rFonts w:ascii="Space Grotesk" w:cs="Space Grotesk" w:eastAsia="Space Grotesk" w:hAnsi="Space Grotesk"/>
              </w:rPr>
              <m:t>×</m:t>
            </m:r>
            <m:f>
              <m:fPr>
                <m:ctrlPr>
                  <w:rPr>
                    <w:rFonts w:ascii="Space Grotesk" w:cs="Space Grotesk" w:eastAsia="Space Grotesk" w:hAnsi="Space Grotesk"/>
                  </w:rPr>
                </m:ctrlPr>
              </m:fPr>
              <m:num>
                <m:sSub>
                  <m:sSubPr>
                    <m:ctrlPr>
                      <w:rPr>
                        <w:rFonts w:ascii="Space Grotesk" w:cs="Space Grotesk" w:eastAsia="Space Grotesk" w:hAnsi="Space Grotesk"/>
                      </w:rPr>
                    </m:ctrlPr>
                  </m:sSubPr>
                  <m:e>
                    <m:r>
                      <w:rPr>
                        <w:rFonts w:ascii="Space Grotesk" w:cs="Space Grotesk" w:eastAsia="Space Grotesk" w:hAnsi="Space Grotesk"/>
                      </w:rPr>
                      <m:t xml:space="preserve">Profit Ratio Performance 2015</m:t>
                    </m:r>
                  </m:e>
                  <m:sub>
                    <m:r>
                      <w:rPr>
                        <w:rFonts w:ascii="Space Grotesk" w:cs="Space Grotesk" w:eastAsia="Space Grotesk" w:hAnsi="Space Grotesk"/>
                      </w:rPr>
                      <m:t xml:space="preserve">State</m:t>
                    </m:r>
                  </m:sub>
                </m:sSub>
              </m:num>
              <m:den>
                <m:f>
                  <m:fPr>
                    <m:ctrlPr>
                      <w:rPr>
                        <w:rFonts w:ascii="Space Grotesk" w:cs="Space Grotesk" w:eastAsia="Space Grotesk" w:hAnsi="Space Grotesk"/>
                      </w:rPr>
                    </m:ctrlPr>
                  </m:fPr>
                  <m:num>
                    <m:sSub>
                      <m:sSubPr>
                        <m:ctrlPr>
                          <w:rPr>
                            <w:rFonts w:ascii="Space Grotesk" w:cs="Space Grotesk" w:eastAsia="Space Grotesk" w:hAnsi="Space Grotesk"/>
                          </w:rPr>
                        </m:ctrlPr>
                      </m:sSubPr>
                      <m:e>
                        <m:r>
                          <w:rPr>
                            <w:rFonts w:ascii="Space Grotesk" w:cs="Space Grotesk" w:eastAsia="Space Grotesk" w:hAnsi="Space Grotesk"/>
                          </w:rPr>
                          <m:t xml:space="preserve">Population</m:t>
                        </m:r>
                      </m:e>
                      <m:sub>
                        <m:r>
                          <w:rPr>
                            <w:rFonts w:ascii="Space Grotesk" w:cs="Space Grotesk" w:eastAsia="Space Grotesk" w:hAnsi="Space Grotesk"/>
                          </w:rPr>
                          <m:t xml:space="preserve">State</m:t>
                        </m:r>
                      </m:sub>
                    </m:sSub>
                  </m:num>
                  <m:den>
                    <m:sSub>
                      <m:sSubPr>
                        <m:ctrlPr>
                          <w:rPr>
                            <w:rFonts w:ascii="Space Grotesk" w:cs="Space Grotesk" w:eastAsia="Space Grotesk" w:hAnsi="Space Grotesk"/>
                          </w:rPr>
                        </m:ctrlPr>
                      </m:sSubPr>
                      <m:e>
                        <m:r>
                          <w:rPr>
                            <w:rFonts w:ascii="Space Grotesk" w:cs="Space Grotesk" w:eastAsia="Space Grotesk" w:hAnsi="Space Grotesk"/>
                          </w:rPr>
                          <m:t xml:space="preserve">Average Population</m:t>
                        </m:r>
                      </m:e>
                      <m:sub>
                        <m:r>
                          <w:rPr>
                            <w:rFonts w:ascii="Space Grotesk" w:cs="Space Grotesk" w:eastAsia="Space Grotesk" w:hAnsi="Space Grotesk"/>
                          </w:rPr>
                          <m:t xml:space="preserve">Country</m:t>
                        </m:r>
                      </m:sub>
                    </m:sSub>
                  </m:den>
                </m:f>
              </m:den>
            </m:f>
          </m:e>
        </m:d>
      </m:oMath>
      <w:r w:rsidDel="00000000" w:rsidR="00000000" w:rsidRPr="00000000">
        <w:rPr>
          <w:rtl w:val="0"/>
        </w:rPr>
      </w:r>
    </w:p>
    <w:p w:rsidR="00000000" w:rsidDel="00000000" w:rsidP="00000000" w:rsidRDefault="00000000" w:rsidRPr="00000000" w14:paraId="00000037">
      <w:pPr>
        <w:jc w:val="cente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38">
      <w:pPr>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I was initially going to include a population density statistic, or even an area statistic, as I was thinking that larger states, or those that are more densely populated would have a natural advantage in terms of profit. However, after weighing this up, I decided not to include such a statistic as I thought it would weigh too heavily against the large states. Also, I thought it would give an unrealistic view of these larger states, as although they are large, they are still very densely populated in specific regions, so I decided not to include it in the analysis.</w:t>
      </w:r>
    </w:p>
    <w:p w:rsidR="00000000" w:rsidDel="00000000" w:rsidP="00000000" w:rsidRDefault="00000000" w:rsidRPr="00000000" w14:paraId="00000039">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3A">
      <w:pPr>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To analyse when sales are happening, the most obvious way of going about it is using a line graph over time, with comparisons in each country and year used to get a full picture of the data. If possible, I would like to analyse which days of the week sales/profits are being made, as this will give me the chance to learn about when to stage the advertising campaign. </w:t>
      </w:r>
    </w:p>
    <w:p w:rsidR="00000000" w:rsidDel="00000000" w:rsidP="00000000" w:rsidRDefault="00000000" w:rsidRPr="00000000" w14:paraId="0000003B">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3C">
      <w:pPr>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To estimate the return, or maximum budget recommended for the advertising campaign will be a challenging task as I don’t have any previous advertising campaigns to work by. To traverse this hurdle, I plan to use secondary data I can find through research, to see how profitable similar firms’ advertising campaigns have been. </w:t>
      </w:r>
    </w:p>
    <w:p w:rsidR="00000000" w:rsidDel="00000000" w:rsidP="00000000" w:rsidRDefault="00000000" w:rsidRPr="00000000" w14:paraId="0000003D">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3E">
      <w:pPr>
        <w:jc w:val="both"/>
        <w:rPr>
          <w:rFonts w:ascii="Space Grotesk" w:cs="Space Grotesk" w:eastAsia="Space Grotesk" w:hAnsi="Space Grotesk"/>
          <w:b w:val="1"/>
        </w:rPr>
      </w:pPr>
      <w:r w:rsidDel="00000000" w:rsidR="00000000" w:rsidRPr="00000000">
        <w:rPr>
          <w:rFonts w:ascii="Space Grotesk" w:cs="Space Grotesk" w:eastAsia="Space Grotesk" w:hAnsi="Space Grotesk"/>
          <w:b w:val="1"/>
          <w:rtl w:val="0"/>
        </w:rPr>
        <w:t xml:space="preserve">-Process Phase </w:t>
      </w:r>
    </w:p>
    <w:p w:rsidR="00000000" w:rsidDel="00000000" w:rsidP="00000000" w:rsidRDefault="00000000" w:rsidRPr="00000000" w14:paraId="0000003F">
      <w:pPr>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In this phase, the data is cleaned. This means removing any duplicate data, biased and/or wrongful data. Fortunately the dataset has already been cleaned, therefore this step of the data analysis process can be skipped. </w:t>
      </w:r>
    </w:p>
    <w:p w:rsidR="00000000" w:rsidDel="00000000" w:rsidP="00000000" w:rsidRDefault="00000000" w:rsidRPr="00000000" w14:paraId="00000040">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41">
      <w:pPr>
        <w:jc w:val="both"/>
        <w:rPr>
          <w:rFonts w:ascii="Space Grotesk" w:cs="Space Grotesk" w:eastAsia="Space Grotesk" w:hAnsi="Space Grotesk"/>
        </w:rPr>
      </w:pPr>
      <w:r w:rsidDel="00000000" w:rsidR="00000000" w:rsidRPr="00000000">
        <w:rPr>
          <w:rFonts w:ascii="Space Grotesk" w:cs="Space Grotesk" w:eastAsia="Space Grotesk" w:hAnsi="Space Grotesk"/>
          <w:b w:val="1"/>
          <w:rtl w:val="0"/>
        </w:rPr>
        <w:t xml:space="preserve">-Analyse Phase</w:t>
      </w:r>
      <w:r w:rsidDel="00000000" w:rsidR="00000000" w:rsidRPr="00000000">
        <w:rPr>
          <w:rFonts w:ascii="Space Grotesk" w:cs="Space Grotesk" w:eastAsia="Space Grotesk" w:hAnsi="Space Grotesk"/>
          <w:rtl w:val="0"/>
        </w:rPr>
        <w:t xml:space="preserve"> </w:t>
      </w:r>
    </w:p>
    <w:p w:rsidR="00000000" w:rsidDel="00000000" w:rsidP="00000000" w:rsidRDefault="00000000" w:rsidRPr="00000000" w14:paraId="00000042">
      <w:pPr>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This is where the questions proposed in the first section are answered, and the story the data is telling us revealed.</w:t>
      </w:r>
      <w:r w:rsidDel="00000000" w:rsidR="00000000" w:rsidRPr="00000000">
        <w:drawing>
          <wp:anchor allowOverlap="1" behindDoc="0" distB="114300" distT="114300" distL="114300" distR="114300" hidden="0" layoutInCell="1" locked="0" relativeHeight="0" simplePos="0">
            <wp:simplePos x="0" y="0"/>
            <wp:positionH relativeFrom="column">
              <wp:posOffset>3019425</wp:posOffset>
            </wp:positionH>
            <wp:positionV relativeFrom="paragraph">
              <wp:posOffset>371892</wp:posOffset>
            </wp:positionV>
            <wp:extent cx="3552825" cy="2767436"/>
            <wp:effectExtent b="0" l="0" r="0" t="0"/>
            <wp:wrapSquare wrapText="bothSides" distB="114300" distT="114300" distL="114300" distR="114300"/>
            <wp:docPr id="2" name="image9.png"/>
            <a:graphic>
              <a:graphicData uri="http://schemas.openxmlformats.org/drawingml/2006/picture">
                <pic:pic>
                  <pic:nvPicPr>
                    <pic:cNvPr id="0" name="image9.png"/>
                    <pic:cNvPicPr preferRelativeResize="0"/>
                  </pic:nvPicPr>
                  <pic:blipFill>
                    <a:blip r:embed="rId6"/>
                    <a:srcRect b="3140" l="0" r="2610" t="0"/>
                    <a:stretch>
                      <a:fillRect/>
                    </a:stretch>
                  </pic:blipFill>
                  <pic:spPr>
                    <a:xfrm>
                      <a:off x="0" y="0"/>
                      <a:ext cx="3552825" cy="2767436"/>
                    </a:xfrm>
                    <a:prstGeom prst="rect"/>
                    <a:ln/>
                  </pic:spPr>
                </pic:pic>
              </a:graphicData>
            </a:graphic>
          </wp:anchor>
        </w:drawing>
      </w:r>
    </w:p>
    <w:p w:rsidR="00000000" w:rsidDel="00000000" w:rsidP="00000000" w:rsidRDefault="00000000" w:rsidRPr="00000000" w14:paraId="00000043">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44">
      <w:pPr>
        <w:jc w:val="both"/>
        <w:rPr>
          <w:rFonts w:ascii="Space Grotesk" w:cs="Space Grotesk" w:eastAsia="Space Grotesk" w:hAnsi="Space Grotesk"/>
          <w:b w:val="1"/>
        </w:rPr>
      </w:pPr>
      <w:r w:rsidDel="00000000" w:rsidR="00000000" w:rsidRPr="00000000">
        <w:rPr>
          <w:rFonts w:ascii="Space Grotesk" w:cs="Space Grotesk" w:eastAsia="Space Grotesk" w:hAnsi="Space Grotesk"/>
          <w:b w:val="1"/>
          <w:rtl w:val="0"/>
        </w:rPr>
        <w:t xml:space="preserve">Demographic Analysis </w:t>
      </w:r>
    </w:p>
    <w:p w:rsidR="00000000" w:rsidDel="00000000" w:rsidP="00000000" w:rsidRDefault="00000000" w:rsidRPr="00000000" w14:paraId="00000045">
      <w:pPr>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The boxplot to the side shows the spread of profit ratios in each country. The green line gives the median profitability of each country, and the box gives the upper and lower 25th percentiles. The dots are outlier values i.e. those data points which differ statistically significantly from the rest of the data (outside of the upper and lower outer fences). I used 2015 data only as this is the most recent full year of data available, and therefore most applicable for influencing future decision making. </w:t>
      </w:r>
    </w:p>
    <w:p w:rsidR="00000000" w:rsidDel="00000000" w:rsidP="00000000" w:rsidRDefault="00000000" w:rsidRPr="00000000" w14:paraId="00000046">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47">
      <w:pPr>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Box Plot 1 shows:</w:t>
      </w:r>
    </w:p>
    <w:p w:rsidR="00000000" w:rsidDel="00000000" w:rsidP="00000000" w:rsidRDefault="00000000" w:rsidRPr="00000000" w14:paraId="00000048">
      <w:pPr>
        <w:numPr>
          <w:ilvl w:val="0"/>
          <w:numId w:val="26"/>
        </w:numPr>
        <w:ind w:left="720" w:hanging="36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Canada has the highest median profit ratio of all the countries in the sample, at 60% compared to the UK’s 58%. It also has the lowest spread of profit ratios of all the countries, indicating it consistently outperforms other countries. Even Canada’s outlier profit ratios are still within other countries' interquartile range (IQR), further evidencing this hypothesis.</w:t>
      </w:r>
    </w:p>
    <w:p w:rsidR="00000000" w:rsidDel="00000000" w:rsidP="00000000" w:rsidRDefault="00000000" w:rsidRPr="00000000" w14:paraId="00000049">
      <w:pPr>
        <w:numPr>
          <w:ilvl w:val="0"/>
          <w:numId w:val="26"/>
        </w:numPr>
        <w:ind w:left="720" w:hanging="36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Australia is the least profitable of all the countries, with a median profit ratio of 49.5%. It has one of the largest spreads of profit ratio of all the countries, suggesting there are some very well and poorly performing products. </w:t>
      </w:r>
    </w:p>
    <w:p w:rsidR="00000000" w:rsidDel="00000000" w:rsidP="00000000" w:rsidRDefault="00000000" w:rsidRPr="00000000" w14:paraId="0000004A">
      <w:pPr>
        <w:numPr>
          <w:ilvl w:val="0"/>
          <w:numId w:val="26"/>
        </w:numPr>
        <w:ind w:left="720" w:hanging="36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France only just outperforms Australia, with a profit ratio of 50.5%. Again, France has a large IQR, hinting at its diversity of profit ratios.</w:t>
      </w:r>
    </w:p>
    <w:p w:rsidR="00000000" w:rsidDel="00000000" w:rsidP="00000000" w:rsidRDefault="00000000" w:rsidRPr="00000000" w14:paraId="0000004B">
      <w:pPr>
        <w:numPr>
          <w:ilvl w:val="0"/>
          <w:numId w:val="26"/>
        </w:numPr>
        <w:ind w:left="720" w:hanging="36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Overall, there are only minor differences between each country’s profitability, however even the small difference of 10% warrants further analysis. It is important to understand what is driving these differences to help direct decision-making in the correct direction. </w:t>
      </w:r>
      <w:r w:rsidDel="00000000" w:rsidR="00000000" w:rsidRPr="00000000">
        <w:drawing>
          <wp:anchor allowOverlap="1" behindDoc="0" distB="114300" distT="114300" distL="114300" distR="114300" hidden="0" layoutInCell="1" locked="0" relativeHeight="0" simplePos="0">
            <wp:simplePos x="0" y="0"/>
            <wp:positionH relativeFrom="column">
              <wp:posOffset>1695450</wp:posOffset>
            </wp:positionH>
            <wp:positionV relativeFrom="paragraph">
              <wp:posOffset>914400</wp:posOffset>
            </wp:positionV>
            <wp:extent cx="4705350" cy="2382472"/>
            <wp:effectExtent b="0" l="0" r="0" t="0"/>
            <wp:wrapSquare wrapText="bothSides" distB="114300" distT="114300" distL="114300" distR="114300"/>
            <wp:docPr id="5" name="image11.png"/>
            <a:graphic>
              <a:graphicData uri="http://schemas.openxmlformats.org/drawingml/2006/picture">
                <pic:pic>
                  <pic:nvPicPr>
                    <pic:cNvPr id="0" name="image11.png"/>
                    <pic:cNvPicPr preferRelativeResize="0"/>
                  </pic:nvPicPr>
                  <pic:blipFill>
                    <a:blip r:embed="rId7"/>
                    <a:srcRect b="-3787" l="0" r="0" t="0"/>
                    <a:stretch>
                      <a:fillRect/>
                    </a:stretch>
                  </pic:blipFill>
                  <pic:spPr>
                    <a:xfrm>
                      <a:off x="0" y="0"/>
                      <a:ext cx="4705350" cy="2382472"/>
                    </a:xfrm>
                    <a:prstGeom prst="rect"/>
                    <a:ln/>
                  </pic:spPr>
                </pic:pic>
              </a:graphicData>
            </a:graphic>
          </wp:anchor>
        </w:drawing>
      </w:r>
    </w:p>
    <w:p w:rsidR="00000000" w:rsidDel="00000000" w:rsidP="00000000" w:rsidRDefault="00000000" w:rsidRPr="00000000" w14:paraId="0000004C">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4D">
      <w:pPr>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The density plot to the side maps each value of profit ratio for each country in order, and where most values occur, a greater ‘hill’ is added to show visually it is more frequently observed. </w:t>
      </w:r>
    </w:p>
    <w:p w:rsidR="00000000" w:rsidDel="00000000" w:rsidP="00000000" w:rsidRDefault="00000000" w:rsidRPr="00000000" w14:paraId="0000004E">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4F">
      <w:pPr>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Density Plot 1 Shows:</w:t>
      </w:r>
    </w:p>
    <w:p w:rsidR="00000000" w:rsidDel="00000000" w:rsidP="00000000" w:rsidRDefault="00000000" w:rsidRPr="00000000" w14:paraId="00000050">
      <w:pPr>
        <w:numPr>
          <w:ilvl w:val="0"/>
          <w:numId w:val="19"/>
        </w:numPr>
        <w:ind w:left="720" w:hanging="36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Canada is the best performing country with regards to profit ratio, with a much higher density of high profit ratios compared to other countries. </w:t>
      </w:r>
    </w:p>
    <w:p w:rsidR="00000000" w:rsidDel="00000000" w:rsidP="00000000" w:rsidRDefault="00000000" w:rsidRPr="00000000" w14:paraId="00000051">
      <w:pPr>
        <w:numPr>
          <w:ilvl w:val="0"/>
          <w:numId w:val="19"/>
        </w:numPr>
        <w:ind w:left="720" w:hanging="36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Australia has more low profit ratio sales than the other countries, with a noticeable peak around 25%. This helps to explain why its overall profit ratio is so low. </w:t>
      </w:r>
    </w:p>
    <w:p w:rsidR="00000000" w:rsidDel="00000000" w:rsidP="00000000" w:rsidRDefault="00000000" w:rsidRPr="00000000" w14:paraId="00000052">
      <w:pPr>
        <w:numPr>
          <w:ilvl w:val="0"/>
          <w:numId w:val="19"/>
        </w:numPr>
        <w:ind w:left="720" w:hanging="36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Surprisingly, Germany has a fairly high proportion of high profit ratio sales considering it has one of the worst overall profit ratios. This suggests there are many products with a poor profit ratio being sold in Germany, which may warrant a rejigging of products for sale.</w:t>
      </w:r>
    </w:p>
    <w:p w:rsidR="00000000" w:rsidDel="00000000" w:rsidP="00000000" w:rsidRDefault="00000000" w:rsidRPr="00000000" w14:paraId="00000053">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54">
      <w:pPr>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I now want to dig deeper into this location data to see which regions in each country are performing the best/worst to get a greater understanding of the potential returns on offer from marketing. </w:t>
      </w:r>
    </w:p>
    <w:p w:rsidR="00000000" w:rsidDel="00000000" w:rsidP="00000000" w:rsidRDefault="00000000" w:rsidRPr="00000000" w14:paraId="00000055">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56">
      <w:pPr>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The boxplot below shows the spread of profit ratios in all countries combined in 2015. </w:t>
      </w:r>
      <w:r w:rsidDel="00000000" w:rsidR="00000000" w:rsidRPr="00000000">
        <w:drawing>
          <wp:anchor allowOverlap="1" behindDoc="0" distB="114300" distT="114300" distL="114300" distR="114300" hidden="0" layoutInCell="1" locked="0" relativeHeight="0" simplePos="0">
            <wp:simplePos x="0" y="0"/>
            <wp:positionH relativeFrom="column">
              <wp:posOffset>3324225</wp:posOffset>
            </wp:positionH>
            <wp:positionV relativeFrom="paragraph">
              <wp:posOffset>114300</wp:posOffset>
            </wp:positionV>
            <wp:extent cx="2967038" cy="2524957"/>
            <wp:effectExtent b="0" l="0" r="0" t="0"/>
            <wp:wrapSquare wrapText="bothSides" distB="114300" distT="114300" distL="114300" distR="114300"/>
            <wp:docPr id="1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967038" cy="2524957"/>
                    </a:xfrm>
                    <a:prstGeom prst="rect"/>
                    <a:ln/>
                  </pic:spPr>
                </pic:pic>
              </a:graphicData>
            </a:graphic>
          </wp:anchor>
        </w:drawing>
      </w:r>
    </w:p>
    <w:p w:rsidR="00000000" w:rsidDel="00000000" w:rsidP="00000000" w:rsidRDefault="00000000" w:rsidRPr="00000000" w14:paraId="00000057">
      <w:pPr>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Box Plot 2 Shows:</w:t>
      </w:r>
    </w:p>
    <w:p w:rsidR="00000000" w:rsidDel="00000000" w:rsidP="00000000" w:rsidRDefault="00000000" w:rsidRPr="00000000" w14:paraId="00000058">
      <w:pPr>
        <w:numPr>
          <w:ilvl w:val="0"/>
          <w:numId w:val="6"/>
        </w:numPr>
        <w:ind w:left="720" w:hanging="36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There is very little difference in the spread of profit ratios between each gender, suggesting that neither gender is more or less profitable than the other. </w:t>
      </w:r>
    </w:p>
    <w:p w:rsidR="00000000" w:rsidDel="00000000" w:rsidP="00000000" w:rsidRDefault="00000000" w:rsidRPr="00000000" w14:paraId="00000059">
      <w:pPr>
        <w:numPr>
          <w:ilvl w:val="0"/>
          <w:numId w:val="6"/>
        </w:numPr>
        <w:ind w:left="720" w:hanging="36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However, the box plot hides potential differences between countries, therefore a little more investigation is necessary.</w:t>
      </w:r>
    </w:p>
    <w:p w:rsidR="00000000" w:rsidDel="00000000" w:rsidP="00000000" w:rsidRDefault="00000000" w:rsidRPr="00000000" w14:paraId="0000005A">
      <w:pPr>
        <w:ind w:left="0" w:firstLine="0"/>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5B">
      <w:pPr>
        <w:ind w:left="0" w:firstLine="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The histograms below show the distribution of profit ratios of each gender in each country.</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606312</wp:posOffset>
            </wp:positionV>
            <wp:extent cx="6296025" cy="3060038"/>
            <wp:effectExtent b="0" l="0" r="0" t="0"/>
            <wp:wrapSquare wrapText="bothSides" distB="114300" distT="114300" distL="114300" distR="114300"/>
            <wp:docPr id="16"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6296025" cy="3060038"/>
                    </a:xfrm>
                    <a:prstGeom prst="rect"/>
                    <a:ln/>
                  </pic:spPr>
                </pic:pic>
              </a:graphicData>
            </a:graphic>
          </wp:anchor>
        </w:drawing>
      </w:r>
    </w:p>
    <w:p w:rsidR="00000000" w:rsidDel="00000000" w:rsidP="00000000" w:rsidRDefault="00000000" w:rsidRPr="00000000" w14:paraId="0000005C">
      <w:pPr>
        <w:ind w:left="0" w:firstLine="0"/>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Histogram Set 1 Show:</w:t>
      </w:r>
    </w:p>
    <w:p w:rsidR="00000000" w:rsidDel="00000000" w:rsidP="00000000" w:rsidRDefault="00000000" w:rsidRPr="00000000" w14:paraId="0000005D">
      <w:pPr>
        <w:numPr>
          <w:ilvl w:val="0"/>
          <w:numId w:val="21"/>
        </w:numPr>
        <w:ind w:left="720" w:hanging="36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In most of the countries, the distribution of profit ratios differs very little between genders. This confirms my previous hypothesis. This means that neither gender should be targeted over the other in the marketing campaign as both are as profitable as each other, so there are no extra returns available from targeting either gender more. </w:t>
      </w:r>
    </w:p>
    <w:p w:rsidR="00000000" w:rsidDel="00000000" w:rsidP="00000000" w:rsidRDefault="00000000" w:rsidRPr="00000000" w14:paraId="0000005E">
      <w:pPr>
        <w:numPr>
          <w:ilvl w:val="0"/>
          <w:numId w:val="21"/>
        </w:numPr>
        <w:ind w:left="720" w:hanging="36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In Germany, there is some slight heterogeneity between each gender, with a slightly higher proportion of high profit ratio products in Women than Men. Given this, it may be worth tilting towards women in Germany to attempt to attract higher profit customers. However, it may be that the proportions of male and female sales are very different in each country, therefore this warrants further analysis. </w:t>
      </w:r>
    </w:p>
    <w:p w:rsidR="00000000" w:rsidDel="00000000" w:rsidP="00000000" w:rsidRDefault="00000000" w:rsidRPr="00000000" w14:paraId="0000005F">
      <w:pPr>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The pie charts below show the makeup of sales in terms of each gender in 2015 in each country. </w:t>
      </w:r>
      <w:r w:rsidDel="00000000" w:rsidR="00000000" w:rsidRPr="00000000">
        <w:drawing>
          <wp:anchor allowOverlap="1" behindDoc="0" distB="114300" distT="114300" distL="114300" distR="114300" hidden="0" layoutInCell="1" locked="0" relativeHeight="0" simplePos="0">
            <wp:simplePos x="0" y="0"/>
            <wp:positionH relativeFrom="column">
              <wp:posOffset>1152525</wp:posOffset>
            </wp:positionH>
            <wp:positionV relativeFrom="paragraph">
              <wp:posOffset>304800</wp:posOffset>
            </wp:positionV>
            <wp:extent cx="3633788" cy="2596973"/>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10"/>
                    <a:srcRect b="6268" l="866" r="866" t="0"/>
                    <a:stretch>
                      <a:fillRect/>
                    </a:stretch>
                  </pic:blipFill>
                  <pic:spPr>
                    <a:xfrm>
                      <a:off x="0" y="0"/>
                      <a:ext cx="3633788" cy="2596973"/>
                    </a:xfrm>
                    <a:prstGeom prst="rect"/>
                    <a:ln/>
                  </pic:spPr>
                </pic:pic>
              </a:graphicData>
            </a:graphic>
          </wp:anchor>
        </w:drawing>
      </w:r>
    </w:p>
    <w:p w:rsidR="00000000" w:rsidDel="00000000" w:rsidP="00000000" w:rsidRDefault="00000000" w:rsidRPr="00000000" w14:paraId="00000060">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61">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62">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63">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64">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65">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66">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67">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68">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69">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6A">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6B">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6C">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6D">
      <w:pPr>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Pie Chart 1 Shows:</w:t>
      </w:r>
    </w:p>
    <w:p w:rsidR="00000000" w:rsidDel="00000000" w:rsidP="00000000" w:rsidRDefault="00000000" w:rsidRPr="00000000" w14:paraId="0000006E">
      <w:pPr>
        <w:numPr>
          <w:ilvl w:val="0"/>
          <w:numId w:val="10"/>
        </w:numPr>
        <w:ind w:left="720" w:hanging="360"/>
        <w:jc w:val="both"/>
        <w:rPr>
          <w:rFonts w:ascii="Space Grotesk" w:cs="Space Grotesk" w:eastAsia="Space Grotesk" w:hAnsi="Space Grotesk"/>
          <w:u w:val="none"/>
        </w:rPr>
      </w:pPr>
      <w:r w:rsidDel="00000000" w:rsidR="00000000" w:rsidRPr="00000000">
        <w:rPr>
          <w:rFonts w:ascii="Space Grotesk" w:cs="Space Grotesk" w:eastAsia="Space Grotesk" w:hAnsi="Space Grotesk"/>
          <w:rtl w:val="0"/>
        </w:rPr>
        <w:t xml:space="preserve">Overall, neither gender dominates sales, however in some of the countries, for example Canada, there is a male majority. Therefore, to maximise sales, men in Canada should be targeted as they form the dominant gender group. However, this should be done with caution, as the proportions are still fairly similar, with a mere 10% gap, meaning that if men are targeted too much there is a risk of a decline in sales, as women could lose interest in a male-centred brand. </w:t>
      </w:r>
    </w:p>
    <w:p w:rsidR="00000000" w:rsidDel="00000000" w:rsidP="00000000" w:rsidRDefault="00000000" w:rsidRPr="00000000" w14:paraId="0000006F">
      <w:pPr>
        <w:ind w:left="0" w:firstLine="0"/>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70">
      <w:pPr>
        <w:ind w:left="0" w:firstLine="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I will now begin my analysis into how age affects the profit ratio, to find out whether any specific age groups are more profitable, and therefore more marketing worthy than others.</w:t>
      </w:r>
    </w:p>
    <w:p w:rsidR="00000000" w:rsidDel="00000000" w:rsidP="00000000" w:rsidRDefault="00000000" w:rsidRPr="00000000" w14:paraId="00000071">
      <w:pPr>
        <w:ind w:left="0" w:firstLine="0"/>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72">
      <w:pPr>
        <w:ind w:left="0" w:firstLine="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The scatter plot below shows how customer age is correlated with the profit ratio. A line of best fit is included to better understand the significance of the relationship. The following equation describes the plot line in the following two scatter plots.</w:t>
      </w:r>
    </w:p>
    <w:p w:rsidR="00000000" w:rsidDel="00000000" w:rsidP="00000000" w:rsidRDefault="00000000" w:rsidRPr="00000000" w14:paraId="00000073">
      <w:pPr>
        <w:jc w:val="center"/>
        <w:rPr>
          <w:rFonts w:ascii="Space Grotesk" w:cs="Space Grotesk" w:eastAsia="Space Grotesk" w:hAnsi="Space Grotesk"/>
        </w:rPr>
      </w:pPr>
      <m:oMath>
        <m:sSub>
          <m:sSubPr>
            <m:ctrlPr>
              <w:rPr>
                <w:rFonts w:ascii="Space Grotesk" w:cs="Space Grotesk" w:eastAsia="Space Grotesk" w:hAnsi="Space Grotesk"/>
              </w:rPr>
            </m:ctrlPr>
          </m:sSubPr>
          <m:e>
            <m:r>
              <w:rPr>
                <w:rFonts w:ascii="Space Grotesk" w:cs="Space Grotesk" w:eastAsia="Space Grotesk" w:hAnsi="Space Grotesk"/>
              </w:rPr>
              <m:t xml:space="preserve">Profit Ratio</m:t>
            </m:r>
          </m:e>
          <m:sub>
            <m:r>
              <w:rPr>
                <w:rFonts w:ascii="Space Grotesk" w:cs="Space Grotesk" w:eastAsia="Space Grotesk" w:hAnsi="Space Grotesk"/>
              </w:rPr>
              <m:t xml:space="preserve">Country</m:t>
            </m:r>
          </m:sub>
        </m:sSub>
        <m:r>
          <w:rPr>
            <w:rFonts w:ascii="Space Grotesk" w:cs="Space Grotesk" w:eastAsia="Space Grotesk" w:hAnsi="Space Grotesk"/>
          </w:rPr>
          <m:t xml:space="preserve">=</m:t>
        </m:r>
        <m:sSub>
          <m:sSubPr>
            <m:ctrlPr>
              <w:rPr>
                <w:rFonts w:ascii="Space Grotesk" w:cs="Space Grotesk" w:eastAsia="Space Grotesk" w:hAnsi="Space Grotesk"/>
              </w:rPr>
            </m:ctrlPr>
          </m:sSubPr>
          <m:e>
            <m:r>
              <w:rPr>
                <w:rFonts w:ascii="Space Grotesk" w:cs="Space Grotesk" w:eastAsia="Space Grotesk" w:hAnsi="Space Grotesk"/>
              </w:rPr>
              <m:t>β</m:t>
            </m:r>
          </m:e>
          <m:sub>
            <m:r>
              <w:rPr>
                <w:rFonts w:ascii="Space Grotesk" w:cs="Space Grotesk" w:eastAsia="Space Grotesk" w:hAnsi="Space Grotesk"/>
              </w:rPr>
              <m:t xml:space="preserve">0</m:t>
            </m:r>
          </m:sub>
        </m:sSub>
        <m:r>
          <w:rPr>
            <w:rFonts w:ascii="Space Grotesk" w:cs="Space Grotesk" w:eastAsia="Space Grotesk" w:hAnsi="Space Grotesk"/>
          </w:rPr>
          <m:t xml:space="preserve">+</m:t>
        </m:r>
        <m:sSub>
          <m:sSubPr>
            <m:ctrlPr>
              <w:rPr>
                <w:rFonts w:ascii="Space Grotesk" w:cs="Space Grotesk" w:eastAsia="Space Grotesk" w:hAnsi="Space Grotesk"/>
              </w:rPr>
            </m:ctrlPr>
          </m:sSubPr>
          <m:e>
            <m:r>
              <w:rPr>
                <w:rFonts w:ascii="Space Grotesk" w:cs="Space Grotesk" w:eastAsia="Space Grotesk" w:hAnsi="Space Grotesk"/>
              </w:rPr>
              <m:t>β</m:t>
            </m:r>
          </m:e>
          <m:sub>
            <m:r>
              <w:rPr>
                <w:rFonts w:ascii="Space Grotesk" w:cs="Space Grotesk" w:eastAsia="Space Grotesk" w:hAnsi="Space Grotesk"/>
              </w:rPr>
              <m:t xml:space="preserve">Age</m:t>
            </m:r>
          </m:sub>
        </m:sSub>
        <m:sSub>
          <m:sSubPr>
            <m:ctrlPr>
              <w:rPr>
                <w:rFonts w:ascii="Space Grotesk" w:cs="Space Grotesk" w:eastAsia="Space Grotesk" w:hAnsi="Space Grotesk"/>
              </w:rPr>
            </m:ctrlPr>
          </m:sSubPr>
          <m:e>
            <m:r>
              <w:rPr>
                <w:rFonts w:ascii="Space Grotesk" w:cs="Space Grotesk" w:eastAsia="Space Grotesk" w:hAnsi="Space Grotesk"/>
              </w:rPr>
              <m:t xml:space="preserve">x</m:t>
            </m:r>
          </m:e>
          <m:sub>
            <m:r>
              <w:rPr>
                <w:rFonts w:ascii="Space Grotesk" w:cs="Space Grotesk" w:eastAsia="Space Grotesk" w:hAnsi="Space Grotesk"/>
              </w:rPr>
              <m:t xml:space="preserve">Age</m:t>
            </m:r>
          </m:sub>
        </m:sSub>
      </m:oMath>
      <w:r w:rsidDel="00000000" w:rsidR="00000000" w:rsidRPr="00000000">
        <w:rPr>
          <w:rtl w:val="0"/>
        </w:rPr>
      </w:r>
    </w:p>
    <w:p w:rsidR="00000000" w:rsidDel="00000000" w:rsidP="00000000" w:rsidRDefault="00000000" w:rsidRPr="00000000" w14:paraId="00000074">
      <w:pPr>
        <w:ind w:left="0" w:firstLine="0"/>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Scatterplot 1 Shows:</w:t>
      </w:r>
      <w:r w:rsidDel="00000000" w:rsidR="00000000" w:rsidRPr="00000000">
        <w:drawing>
          <wp:anchor allowOverlap="1" behindDoc="0" distB="114300" distT="114300" distL="114300" distR="114300" hidden="0" layoutInCell="1" locked="0" relativeHeight="0" simplePos="0">
            <wp:simplePos x="0" y="0"/>
            <wp:positionH relativeFrom="column">
              <wp:posOffset>2709863</wp:posOffset>
            </wp:positionH>
            <wp:positionV relativeFrom="paragraph">
              <wp:posOffset>114300</wp:posOffset>
            </wp:positionV>
            <wp:extent cx="3414713" cy="2270950"/>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414713" cy="2270950"/>
                    </a:xfrm>
                    <a:prstGeom prst="rect"/>
                    <a:ln/>
                  </pic:spPr>
                </pic:pic>
              </a:graphicData>
            </a:graphic>
          </wp:anchor>
        </w:drawing>
      </w:r>
    </w:p>
    <w:p w:rsidR="00000000" w:rsidDel="00000000" w:rsidP="00000000" w:rsidRDefault="00000000" w:rsidRPr="00000000" w14:paraId="00000075">
      <w:pPr>
        <w:numPr>
          <w:ilvl w:val="0"/>
          <w:numId w:val="8"/>
        </w:numPr>
        <w:ind w:left="720" w:hanging="36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As age increases, so does profit ratio, however the relationship is very weak and there is a lot of noise in this relationship. As such, no age group should be targeted just yet.</w:t>
      </w:r>
    </w:p>
    <w:p w:rsidR="00000000" w:rsidDel="00000000" w:rsidP="00000000" w:rsidRDefault="00000000" w:rsidRPr="00000000" w14:paraId="00000076">
      <w:pPr>
        <w:numPr>
          <w:ilvl w:val="0"/>
          <w:numId w:val="8"/>
        </w:numPr>
        <w:ind w:left="720" w:hanging="36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Still more research is needed to see whether this trend is observed in all countries. </w:t>
      </w:r>
    </w:p>
    <w:p w:rsidR="00000000" w:rsidDel="00000000" w:rsidP="00000000" w:rsidRDefault="00000000" w:rsidRPr="00000000" w14:paraId="00000077">
      <w:pPr>
        <w:ind w:left="0" w:firstLine="0"/>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78">
      <w:pPr>
        <w:ind w:left="0" w:firstLine="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The next scatter plot is similar to the first, however it splits the data into each country, therefore facilitating the identification of country specific age trends.</w:t>
      </w:r>
    </w:p>
    <w:p w:rsidR="00000000" w:rsidDel="00000000" w:rsidP="00000000" w:rsidRDefault="00000000" w:rsidRPr="00000000" w14:paraId="00000079">
      <w:pPr>
        <w:ind w:left="0" w:firstLine="0"/>
        <w:rPr>
          <w:rFonts w:ascii="Space Grotesk" w:cs="Space Grotesk" w:eastAsia="Space Grotesk" w:hAnsi="Space Grotesk"/>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-128587</wp:posOffset>
            </wp:positionH>
            <wp:positionV relativeFrom="paragraph">
              <wp:posOffset>210262</wp:posOffset>
            </wp:positionV>
            <wp:extent cx="6204284" cy="2266950"/>
            <wp:effectExtent b="0" l="0" r="0" t="0"/>
            <wp:wrapSquare wrapText="bothSides" distB="114300" distT="114300" distL="114300" distR="114300"/>
            <wp:docPr id="1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6204284" cy="2266950"/>
                    </a:xfrm>
                    <a:prstGeom prst="rect"/>
                    <a:ln/>
                  </pic:spPr>
                </pic:pic>
              </a:graphicData>
            </a:graphic>
          </wp:anchor>
        </w:drawing>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Constant (</w:t>
            </w:r>
            <m:oMath>
              <m:sSub>
                <m:sSubPr>
                  <m:ctrlPr>
                    <w:rPr>
                      <w:rFonts w:ascii="Space Grotesk" w:cs="Space Grotesk" w:eastAsia="Space Grotesk" w:hAnsi="Space Grotesk"/>
                    </w:rPr>
                  </m:ctrlPr>
                </m:sSubPr>
                <m:e>
                  <m:r>
                    <m:t>β</m:t>
                  </m:r>
                </m:e>
                <m:sub>
                  <m:r>
                    <w:rPr>
                      <w:rFonts w:ascii="Space Grotesk" w:cs="Space Grotesk" w:eastAsia="Space Grotesk" w:hAnsi="Space Grotesk"/>
                    </w:rPr>
                    <m:t xml:space="preserve">0</m:t>
                  </m:r>
                </m:sub>
              </m:sSub>
            </m:oMath>
            <w:r w:rsidDel="00000000" w:rsidR="00000000" w:rsidRPr="00000000">
              <w:rPr>
                <w:rFonts w:ascii="Space Grotesk" w:cs="Space Grotesk" w:eastAsia="Space Grotesk" w:hAnsi="Space Grotesk"/>
                <w:rtl w:val="0"/>
              </w:rPr>
              <w:t xml:space="preserve">) (1 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Age Effect (</w:t>
            </w:r>
            <m:oMath>
              <m:sSub>
                <m:sSubPr>
                  <m:ctrlPr>
                    <w:rPr>
                      <w:rFonts w:ascii="Space Grotesk" w:cs="Space Grotesk" w:eastAsia="Space Grotesk" w:hAnsi="Space Grotesk"/>
                    </w:rPr>
                  </m:ctrlPr>
                </m:sSubPr>
                <m:e>
                  <m:r>
                    <m:t>β</m:t>
                  </m:r>
                </m:e>
                <m:sub>
                  <m:r>
                    <w:rPr>
                      <w:rFonts w:ascii="Space Grotesk" w:cs="Space Grotesk" w:eastAsia="Space Grotesk" w:hAnsi="Space Grotesk"/>
                    </w:rPr>
                    <m:t xml:space="preserve">Age</m:t>
                  </m:r>
                </m:sub>
              </m:sSub>
            </m:oMath>
            <w:r w:rsidDel="00000000" w:rsidR="00000000" w:rsidRPr="00000000">
              <w:rPr>
                <w:rFonts w:ascii="Space Grotesk" w:cs="Space Grotesk" w:eastAsia="Space Grotesk" w:hAnsi="Space Grotesk"/>
                <w:rtl w:val="0"/>
              </w:rPr>
              <w:t xml:space="preserve">) (2 d.f)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Canada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54.1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Australia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38.0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0.11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United States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47.6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Germany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44.3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0.05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France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42.8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United Kingdom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50.1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-0.02</w:t>
            </w:r>
          </w:p>
        </w:tc>
      </w:tr>
    </w:tbl>
    <w:p w:rsidR="00000000" w:rsidDel="00000000" w:rsidP="00000000" w:rsidRDefault="00000000" w:rsidRPr="00000000" w14:paraId="0000008F">
      <w:pPr>
        <w:ind w:left="0" w:firstLine="0"/>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90">
      <w:pPr>
        <w:ind w:left="0" w:firstLine="0"/>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Scatter Plots/Table Shows:</w:t>
      </w:r>
    </w:p>
    <w:p w:rsidR="00000000" w:rsidDel="00000000" w:rsidP="00000000" w:rsidRDefault="00000000" w:rsidRPr="00000000" w14:paraId="00000091">
      <w:pPr>
        <w:numPr>
          <w:ilvl w:val="0"/>
          <w:numId w:val="5"/>
        </w:numPr>
        <w:ind w:left="720" w:hanging="36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As in the previous scatter plot, for the most part, age has a very weak positive effect on the profit ratio. This reinforces the idea that certain age groups should not be targeted in the marketing campaign. </w:t>
      </w:r>
    </w:p>
    <w:p w:rsidR="00000000" w:rsidDel="00000000" w:rsidP="00000000" w:rsidRDefault="00000000" w:rsidRPr="00000000" w14:paraId="00000092">
      <w:pPr>
        <w:numPr>
          <w:ilvl w:val="0"/>
          <w:numId w:val="5"/>
        </w:numPr>
        <w:ind w:left="720" w:hanging="36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Australia is the outlier of the dataset, with a much larger age effect variable observed compared to the other countries. This means that for a customer to be ten years older, a sale in Australia can expect to generate 1.1% more profit. This is still small, however still large enough to be taken into account. </w:t>
      </w:r>
    </w:p>
    <w:p w:rsidR="00000000" w:rsidDel="00000000" w:rsidP="00000000" w:rsidRDefault="00000000" w:rsidRPr="00000000" w14:paraId="00000093">
      <w:pPr>
        <w:numPr>
          <w:ilvl w:val="0"/>
          <w:numId w:val="5"/>
        </w:numPr>
        <w:ind w:left="720" w:hanging="36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Overall, as the values are all so small, age should be ignored as there isn’t strong enough evidence that it affects profitability in a significant way.</w:t>
      </w:r>
    </w:p>
    <w:p w:rsidR="00000000" w:rsidDel="00000000" w:rsidP="00000000" w:rsidRDefault="00000000" w:rsidRPr="00000000" w14:paraId="00000094">
      <w:pPr>
        <w:ind w:left="0" w:firstLine="0"/>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95">
      <w:pPr>
        <w:ind w:left="0" w:firstLine="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Although profitability is not correlated with the age of customers, sales might be. Hence, I have produced the following graph to study the overall relationship in 2015.</w:t>
      </w:r>
    </w:p>
    <w:p w:rsidR="00000000" w:rsidDel="00000000" w:rsidP="00000000" w:rsidRDefault="00000000" w:rsidRPr="00000000" w14:paraId="00000096">
      <w:pPr>
        <w:ind w:left="0" w:firstLine="0"/>
        <w:rPr>
          <w:rFonts w:ascii="Space Grotesk" w:cs="Space Grotesk" w:eastAsia="Space Grotesk" w:hAnsi="Space Grotesk"/>
        </w:rPr>
      </w:pPr>
      <w:r w:rsidDel="00000000" w:rsidR="00000000" w:rsidRPr="00000000">
        <w:rPr>
          <w:rFonts w:ascii="Space Grotesk" w:cs="Space Grotesk" w:eastAsia="Space Grotesk" w:hAnsi="Space Grotesk"/>
        </w:rPr>
        <w:drawing>
          <wp:inline distB="114300" distT="114300" distL="114300" distR="114300">
            <wp:extent cx="5943600" cy="2895600"/>
            <wp:effectExtent b="0" l="0" r="0" t="0"/>
            <wp:docPr id="10"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0" w:firstLine="0"/>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Scatter Plot 3 Shows:</w:t>
      </w:r>
    </w:p>
    <w:p w:rsidR="00000000" w:rsidDel="00000000" w:rsidP="00000000" w:rsidRDefault="00000000" w:rsidRPr="00000000" w14:paraId="00000098">
      <w:pPr>
        <w:numPr>
          <w:ilvl w:val="0"/>
          <w:numId w:val="3"/>
        </w:numPr>
        <w:ind w:left="720" w:hanging="360"/>
        <w:jc w:val="both"/>
        <w:rPr>
          <w:rFonts w:ascii="Space Grotesk" w:cs="Space Grotesk" w:eastAsia="Space Grotesk" w:hAnsi="Space Grotesk"/>
          <w:u w:val="none"/>
        </w:rPr>
      </w:pPr>
      <w:r w:rsidDel="00000000" w:rsidR="00000000" w:rsidRPr="00000000">
        <w:rPr>
          <w:rFonts w:ascii="Space Grotesk" w:cs="Space Grotesk" w:eastAsia="Space Grotesk" w:hAnsi="Space Grotesk"/>
          <w:rtl w:val="0"/>
        </w:rPr>
        <w:t xml:space="preserve">There is strong evidence that the age of customers has a discernible relationship on the number of sales, with the most sales coming from customers aged 27-35. Customers between these ages should therefore be targeted. After this age, increasing age reduces sales. </w:t>
      </w:r>
    </w:p>
    <w:p w:rsidR="00000000" w:rsidDel="00000000" w:rsidP="00000000" w:rsidRDefault="00000000" w:rsidRPr="00000000" w14:paraId="00000099">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9A">
      <w:pPr>
        <w:ind w:left="0" w:firstLine="0"/>
        <w:jc w:val="both"/>
        <w:rPr>
          <w:rFonts w:ascii="Space Grotesk" w:cs="Space Grotesk" w:eastAsia="Space Grotesk" w:hAnsi="Space Grotesk"/>
          <w:b w:val="1"/>
        </w:rPr>
      </w:pPr>
      <w:r w:rsidDel="00000000" w:rsidR="00000000" w:rsidRPr="00000000">
        <w:rPr>
          <w:rFonts w:ascii="Space Grotesk" w:cs="Space Grotesk" w:eastAsia="Space Grotesk" w:hAnsi="Space Grotesk"/>
          <w:b w:val="1"/>
          <w:rtl w:val="0"/>
        </w:rPr>
        <w:t xml:space="preserve">When are Sales Occurring</w:t>
      </w:r>
    </w:p>
    <w:p w:rsidR="00000000" w:rsidDel="00000000" w:rsidP="00000000" w:rsidRDefault="00000000" w:rsidRPr="00000000" w14:paraId="0000009B">
      <w:pPr>
        <w:ind w:left="0" w:firstLine="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This is an important question to ask the dataset, as it will help to guide when the marketing campaign should take place by discovering when it will have the largest effect. To investigate this, I will start with a review of the monthly shop statistics (revenue, profit ratio and number of sales) in all countries combined to see whether there are any months where the shop performs better than in other months.  </w:t>
      </w:r>
    </w:p>
    <w:p w:rsidR="00000000" w:rsidDel="00000000" w:rsidP="00000000" w:rsidRDefault="00000000" w:rsidRPr="00000000" w14:paraId="0000009C">
      <w:pPr>
        <w:ind w:left="0" w:firstLine="0"/>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Line Graph 1 Shows: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184975</wp:posOffset>
            </wp:positionV>
            <wp:extent cx="5943600" cy="2895600"/>
            <wp:effectExtent b="0" l="0" r="0" t="0"/>
            <wp:wrapSquare wrapText="bothSides" distB="114300" distT="114300" distL="114300" distR="114300"/>
            <wp:docPr id="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2895600"/>
                    </a:xfrm>
                    <a:prstGeom prst="rect"/>
                    <a:ln/>
                  </pic:spPr>
                </pic:pic>
              </a:graphicData>
            </a:graphic>
          </wp:anchor>
        </w:drawing>
      </w:r>
    </w:p>
    <w:p w:rsidR="00000000" w:rsidDel="00000000" w:rsidP="00000000" w:rsidRDefault="00000000" w:rsidRPr="00000000" w14:paraId="0000009D">
      <w:pPr>
        <w:numPr>
          <w:ilvl w:val="0"/>
          <w:numId w:val="20"/>
        </w:numPr>
        <w:ind w:left="720" w:hanging="36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Average monthly sales and revenue are proportional to one another, meaning that where there are more sales there is also higher profit. This is expected given the results of the profit ratio analysis, which shows that the profit ratio is almost completely constant throughout the year. </w:t>
      </w:r>
    </w:p>
    <w:p w:rsidR="00000000" w:rsidDel="00000000" w:rsidP="00000000" w:rsidRDefault="00000000" w:rsidRPr="00000000" w14:paraId="0000009E">
      <w:pPr>
        <w:numPr>
          <w:ilvl w:val="0"/>
          <w:numId w:val="20"/>
        </w:numPr>
        <w:ind w:left="720" w:hanging="36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There are peaks in revenue in May, June and December. This may be due to sportswear being purchased in the summer months in preparation for good weather which permits more use of sports equipment. The increase in sales in December is likely due to Christmas, with the event being widely celebrated in all the countries in the dataset. Given this information, it would be wise for the shop to plan their advertising for around these times to try and maximise the returns they can receive. </w:t>
      </w:r>
    </w:p>
    <w:p w:rsidR="00000000" w:rsidDel="00000000" w:rsidP="00000000" w:rsidRDefault="00000000" w:rsidRPr="00000000" w14:paraId="0000009F">
      <w:pPr>
        <w:numPr>
          <w:ilvl w:val="0"/>
          <w:numId w:val="20"/>
        </w:numPr>
        <w:ind w:left="720" w:hanging="36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July and August are particularly weak times of year for the store, with the lowest revenue, and therefore profit experienced. This suggests these months should be avoided in the store’s marketing strategy as not doing so may result in low profit. </w:t>
      </w:r>
    </w:p>
    <w:p w:rsidR="00000000" w:rsidDel="00000000" w:rsidP="00000000" w:rsidRDefault="00000000" w:rsidRPr="00000000" w14:paraId="000000A0">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A1">
      <w:pPr>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The next set of line graphs show the same data as the previous line graph, but this time the data is separated into each country.</w:t>
      </w:r>
    </w:p>
    <w:p w:rsidR="00000000" w:rsidDel="00000000" w:rsidP="00000000" w:rsidRDefault="00000000" w:rsidRPr="00000000" w14:paraId="000000A2">
      <w:pPr>
        <w:ind w:left="0" w:firstLine="0"/>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A3">
      <w:pPr>
        <w:ind w:left="0" w:firstLine="0"/>
        <w:rPr>
          <w:rFonts w:ascii="Space Grotesk" w:cs="Space Grotesk" w:eastAsia="Space Grotesk" w:hAnsi="Space Grotesk"/>
        </w:rPr>
      </w:pPr>
      <w:r w:rsidDel="00000000" w:rsidR="00000000" w:rsidRPr="00000000">
        <w:rPr>
          <w:rFonts w:ascii="Space Grotesk" w:cs="Space Grotesk" w:eastAsia="Space Grotesk" w:hAnsi="Space Grotesk"/>
        </w:rPr>
        <w:drawing>
          <wp:inline distB="114300" distT="114300" distL="114300" distR="114300">
            <wp:extent cx="5943600" cy="2895600"/>
            <wp:effectExtent b="0" l="0" r="0" t="0"/>
            <wp:docPr id="24"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0" w:firstLine="0"/>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Line Graphs 2 Shows:</w:t>
      </w:r>
    </w:p>
    <w:p w:rsidR="00000000" w:rsidDel="00000000" w:rsidP="00000000" w:rsidRDefault="00000000" w:rsidRPr="00000000" w14:paraId="000000A5">
      <w:pPr>
        <w:numPr>
          <w:ilvl w:val="0"/>
          <w:numId w:val="11"/>
        </w:numPr>
        <w:ind w:left="720" w:hanging="36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There is some slight heterogeneity between countries’ performance, with some months being stronger in some countries than others. For instance, in Australia, December and October are the two strongest months and August is the weakest, whereas in the USA and Canada, May and December are the strongest months, and July is the weakest. </w:t>
      </w:r>
    </w:p>
    <w:p w:rsidR="00000000" w:rsidDel="00000000" w:rsidP="00000000" w:rsidRDefault="00000000" w:rsidRPr="00000000" w14:paraId="000000A6">
      <w:pPr>
        <w:numPr>
          <w:ilvl w:val="0"/>
          <w:numId w:val="11"/>
        </w:numPr>
        <w:ind w:left="720" w:hanging="36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Once again, there is very little fluctuation in the profit ratio over the year, suggesting that any profit fluctuations are coming exclusively from more revenue from more sales.</w:t>
      </w:r>
    </w:p>
    <w:p w:rsidR="00000000" w:rsidDel="00000000" w:rsidP="00000000" w:rsidRDefault="00000000" w:rsidRPr="00000000" w14:paraId="000000A7">
      <w:pPr>
        <w:rPr>
          <w:rFonts w:ascii="Space Grotesk" w:cs="Space Grotesk" w:eastAsia="Space Grotesk" w:hAnsi="Space Grotesk"/>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Best Performing Month(s)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Worst Performing Month(s)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May</w:t>
            </w:r>
          </w:p>
          <w:p w:rsidR="00000000" w:rsidDel="00000000" w:rsidP="00000000" w:rsidRDefault="00000000" w:rsidRPr="00000000" w14:paraId="000000AD">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December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July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UK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numPr>
                <w:ilvl w:val="0"/>
                <w:numId w:val="4"/>
              </w:numPr>
              <w:spacing w:line="240" w:lineRule="auto"/>
              <w:ind w:left="720" w:hanging="360"/>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June </w:t>
            </w:r>
          </w:p>
          <w:p w:rsidR="00000000" w:rsidDel="00000000" w:rsidP="00000000" w:rsidRDefault="00000000" w:rsidRPr="00000000" w14:paraId="000000B1">
            <w:pPr>
              <w:widowControl w:val="0"/>
              <w:numPr>
                <w:ilvl w:val="0"/>
                <w:numId w:val="4"/>
              </w:numPr>
              <w:spacing w:line="240" w:lineRule="auto"/>
              <w:ind w:left="720" w:hanging="360"/>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December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July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France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June</w:t>
            </w:r>
          </w:p>
          <w:p w:rsidR="00000000" w:rsidDel="00000000" w:rsidP="00000000" w:rsidRDefault="00000000" w:rsidRPr="00000000" w14:paraId="000000B5">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December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July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Canada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numPr>
                <w:ilvl w:val="0"/>
                <w:numId w:val="4"/>
              </w:numPr>
              <w:spacing w:line="240" w:lineRule="auto"/>
              <w:ind w:left="720" w:hanging="360"/>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May</w:t>
            </w:r>
          </w:p>
          <w:p w:rsidR="00000000" w:rsidDel="00000000" w:rsidP="00000000" w:rsidRDefault="00000000" w:rsidRPr="00000000" w14:paraId="000000B9">
            <w:pPr>
              <w:widowControl w:val="0"/>
              <w:numPr>
                <w:ilvl w:val="0"/>
                <w:numId w:val="4"/>
              </w:numPr>
              <w:spacing w:line="240" w:lineRule="auto"/>
              <w:ind w:left="720" w:hanging="360"/>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December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numPr>
                <w:ilvl w:val="0"/>
                <w:numId w:val="25"/>
              </w:numPr>
              <w:spacing w:line="240" w:lineRule="auto"/>
              <w:ind w:left="720" w:hanging="360"/>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July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Australia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October</w:t>
            </w:r>
          </w:p>
          <w:p w:rsidR="00000000" w:rsidDel="00000000" w:rsidP="00000000" w:rsidRDefault="00000000" w:rsidRPr="00000000" w14:paraId="000000BD">
            <w:pPr>
              <w:keepNext w:val="0"/>
              <w:keepLines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December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August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Germany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May</w:t>
            </w:r>
          </w:p>
          <w:p w:rsidR="00000000" w:rsidDel="00000000" w:rsidP="00000000" w:rsidRDefault="00000000" w:rsidRPr="00000000" w14:paraId="000000C1">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June</w:t>
            </w:r>
          </w:p>
          <w:p w:rsidR="00000000" w:rsidDel="00000000" w:rsidP="00000000" w:rsidRDefault="00000000" w:rsidRPr="00000000" w14:paraId="000000C2">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December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August</w:t>
            </w:r>
          </w:p>
        </w:tc>
      </w:tr>
    </w:tbl>
    <w:p w:rsidR="00000000" w:rsidDel="00000000" w:rsidP="00000000" w:rsidRDefault="00000000" w:rsidRPr="00000000" w14:paraId="000000C4">
      <w:pPr>
        <w:numPr>
          <w:ilvl w:val="0"/>
          <w:numId w:val="18"/>
        </w:numPr>
        <w:ind w:left="720" w:hanging="36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The general findings of the line graph are that December is the strongest month for all countries, however after this, there is quite a lot of variability in month performance. Depending on the country, the month of advertising should be selected based on where sales/revenue is already highest, as this will maximise returns. </w:t>
      </w:r>
    </w:p>
    <w:p w:rsidR="00000000" w:rsidDel="00000000" w:rsidP="00000000" w:rsidRDefault="00000000" w:rsidRPr="00000000" w14:paraId="000000C5">
      <w:pPr>
        <w:numPr>
          <w:ilvl w:val="0"/>
          <w:numId w:val="18"/>
        </w:numPr>
        <w:ind w:left="720" w:hanging="36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July and August should be avoided in the marketing campaign, as these are both poorly performing months across the data set. </w:t>
      </w:r>
    </w:p>
    <w:p w:rsidR="00000000" w:rsidDel="00000000" w:rsidP="00000000" w:rsidRDefault="00000000" w:rsidRPr="00000000" w14:paraId="000000C6">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C7">
      <w:pPr>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I now want to go even more in depth with the data and find out whether any day of the week is more or less profitable than another. If there is a day of a week much more profitable than the rest, this would incline the bike store to market for this selected day to attempt to maximise sales. </w:t>
      </w:r>
    </w:p>
    <w:p w:rsidR="00000000" w:rsidDel="00000000" w:rsidP="00000000" w:rsidRDefault="00000000" w:rsidRPr="00000000" w14:paraId="000000C8">
      <w:pPr>
        <w:rPr>
          <w:rFonts w:ascii="Space Grotesk" w:cs="Space Grotesk" w:eastAsia="Space Grotesk" w:hAnsi="Space Grotesk"/>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204788</wp:posOffset>
            </wp:positionH>
            <wp:positionV relativeFrom="paragraph">
              <wp:posOffset>184975</wp:posOffset>
            </wp:positionV>
            <wp:extent cx="5534025" cy="2818444"/>
            <wp:effectExtent b="0" l="0" r="0" t="0"/>
            <wp:wrapSquare wrapText="bothSides" distB="114300" distT="114300" distL="114300" distR="114300"/>
            <wp:docPr id="17" name="image19.png"/>
            <a:graphic>
              <a:graphicData uri="http://schemas.openxmlformats.org/drawingml/2006/picture">
                <pic:pic>
                  <pic:nvPicPr>
                    <pic:cNvPr id="0" name="image19.png"/>
                    <pic:cNvPicPr preferRelativeResize="0"/>
                  </pic:nvPicPr>
                  <pic:blipFill>
                    <a:blip r:embed="rId16"/>
                    <a:srcRect b="3138" l="5288" r="8493" t="6725"/>
                    <a:stretch>
                      <a:fillRect/>
                    </a:stretch>
                  </pic:blipFill>
                  <pic:spPr>
                    <a:xfrm>
                      <a:off x="0" y="0"/>
                      <a:ext cx="5534025" cy="2818444"/>
                    </a:xfrm>
                    <a:prstGeom prst="rect"/>
                    <a:ln/>
                  </pic:spPr>
                </pic:pic>
              </a:graphicData>
            </a:graphic>
          </wp:anchor>
        </w:drawing>
      </w:r>
    </w:p>
    <w:p w:rsidR="00000000" w:rsidDel="00000000" w:rsidP="00000000" w:rsidRDefault="00000000" w:rsidRPr="00000000" w14:paraId="000000C9">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CA">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CB">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CC">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CD">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CE">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CF">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D0">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D1">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D2">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D3">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D4">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D5">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D6">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D7">
      <w:pPr>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Line Graph 3 shows:</w:t>
      </w:r>
    </w:p>
    <w:p w:rsidR="00000000" w:rsidDel="00000000" w:rsidP="00000000" w:rsidRDefault="00000000" w:rsidRPr="00000000" w14:paraId="000000D8">
      <w:pPr>
        <w:numPr>
          <w:ilvl w:val="0"/>
          <w:numId w:val="24"/>
        </w:numPr>
        <w:ind w:left="720" w:hanging="36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There is no specific day that is performing better or worse on average than the rest. Over the whole dataset there is no discernable difference in the level of profit over each day of the week.</w:t>
      </w:r>
    </w:p>
    <w:p w:rsidR="00000000" w:rsidDel="00000000" w:rsidP="00000000" w:rsidRDefault="00000000" w:rsidRPr="00000000" w14:paraId="000000D9">
      <w:pPr>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The below line plot gives the same information, however this time separated by each country.</w:t>
      </w:r>
    </w:p>
    <w:p w:rsidR="00000000" w:rsidDel="00000000" w:rsidP="00000000" w:rsidRDefault="00000000" w:rsidRPr="00000000" w14:paraId="000000DA">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DB">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DC">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DD">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DE">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DF">
      <w:pPr>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Line Graph 4 shows:</w:t>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114300</wp:posOffset>
            </wp:positionV>
            <wp:extent cx="6325824" cy="3081812"/>
            <wp:effectExtent b="0" l="0" r="0" t="0"/>
            <wp:wrapSquare wrapText="bothSides" distB="114300" distT="114300" distL="114300" distR="114300"/>
            <wp:docPr id="21"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6325824" cy="3081812"/>
                    </a:xfrm>
                    <a:prstGeom prst="rect"/>
                    <a:ln/>
                  </pic:spPr>
                </pic:pic>
              </a:graphicData>
            </a:graphic>
          </wp:anchor>
        </w:drawing>
      </w:r>
    </w:p>
    <w:p w:rsidR="00000000" w:rsidDel="00000000" w:rsidP="00000000" w:rsidRDefault="00000000" w:rsidRPr="00000000" w14:paraId="000000E0">
      <w:pPr>
        <w:numPr>
          <w:ilvl w:val="0"/>
          <w:numId w:val="15"/>
        </w:numPr>
        <w:ind w:left="720" w:hanging="36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In all of the countries, there is no place that has specific days where there are more sales or profits made. This means that none of the days should be selected over each other for targeting in the marketing campaign as none of them are likely to garner more or less sales.</w:t>
      </w:r>
    </w:p>
    <w:p w:rsidR="00000000" w:rsidDel="00000000" w:rsidP="00000000" w:rsidRDefault="00000000" w:rsidRPr="00000000" w14:paraId="000000E1">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E2">
      <w:pPr>
        <w:rPr>
          <w:rFonts w:ascii="Space Grotesk" w:cs="Space Grotesk" w:eastAsia="Space Grotesk" w:hAnsi="Space Grotesk"/>
          <w:b w:val="1"/>
        </w:rPr>
      </w:pPr>
      <w:r w:rsidDel="00000000" w:rsidR="00000000" w:rsidRPr="00000000">
        <w:rPr>
          <w:rFonts w:ascii="Space Grotesk" w:cs="Space Grotesk" w:eastAsia="Space Grotesk" w:hAnsi="Space Grotesk"/>
          <w:b w:val="1"/>
          <w:rtl w:val="0"/>
        </w:rPr>
        <w:t xml:space="preserve">Where are Profits/Sales Coming From</w:t>
      </w:r>
    </w:p>
    <w:p w:rsidR="00000000" w:rsidDel="00000000" w:rsidP="00000000" w:rsidRDefault="00000000" w:rsidRPr="00000000" w14:paraId="000000E3">
      <w:pPr>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Now I know when sales/profits are being made, I want to find out where in terms of product category they are coming from. The below graph compares the profit ratio of each category in each country to see where there are differences and similarities. Where profitability of categories is higher, these products should be targeted more in the ad campaign. </w:t>
      </w:r>
    </w:p>
    <w:p w:rsidR="00000000" w:rsidDel="00000000" w:rsidP="00000000" w:rsidRDefault="00000000" w:rsidRPr="00000000" w14:paraId="000000E4">
      <w:pPr>
        <w:rPr>
          <w:rFonts w:ascii="Space Grotesk" w:cs="Space Grotesk" w:eastAsia="Space Grotesk" w:hAnsi="Space Grotesk"/>
        </w:rPr>
      </w:pPr>
      <w:r w:rsidDel="00000000" w:rsidR="00000000" w:rsidRPr="00000000">
        <w:rPr>
          <w:rFonts w:ascii="Space Grotesk" w:cs="Space Grotesk" w:eastAsia="Space Grotesk" w:hAnsi="Space Grotesk"/>
        </w:rPr>
        <w:drawing>
          <wp:inline distB="114300" distT="114300" distL="114300" distR="114300">
            <wp:extent cx="5943600" cy="2895600"/>
            <wp:effectExtent b="0" l="0" r="0" t="0"/>
            <wp:docPr id="9"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Bar Chart 1 Shows: </w:t>
      </w:r>
    </w:p>
    <w:p w:rsidR="00000000" w:rsidDel="00000000" w:rsidP="00000000" w:rsidRDefault="00000000" w:rsidRPr="00000000" w14:paraId="000000E6">
      <w:pPr>
        <w:numPr>
          <w:ilvl w:val="0"/>
          <w:numId w:val="2"/>
        </w:numPr>
        <w:ind w:left="720" w:hanging="36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Profitability of each profit category differs significantly between countries. </w:t>
      </w:r>
    </w:p>
    <w:p w:rsidR="00000000" w:rsidDel="00000000" w:rsidP="00000000" w:rsidRDefault="00000000" w:rsidRPr="00000000" w14:paraId="000000E7">
      <w:pPr>
        <w:numPr>
          <w:ilvl w:val="0"/>
          <w:numId w:val="2"/>
        </w:numPr>
        <w:ind w:left="720" w:hanging="36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Australia has the lowest median profit ratios of each product category. This at least partially explains why its overall median is also the lowest in the dataset.</w:t>
      </w:r>
    </w:p>
    <w:p w:rsidR="00000000" w:rsidDel="00000000" w:rsidP="00000000" w:rsidRDefault="00000000" w:rsidRPr="00000000" w14:paraId="000000E8">
      <w:pPr>
        <w:numPr>
          <w:ilvl w:val="0"/>
          <w:numId w:val="2"/>
        </w:numPr>
        <w:ind w:left="720" w:hanging="36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Conversely, Canada has the highest profit ratios of each category, which helps to explain why its overall profit ratio is the highest.</w:t>
      </w:r>
    </w:p>
    <w:p w:rsidR="00000000" w:rsidDel="00000000" w:rsidP="00000000" w:rsidRDefault="00000000" w:rsidRPr="00000000" w14:paraId="000000E9">
      <w:pPr>
        <w:numPr>
          <w:ilvl w:val="0"/>
          <w:numId w:val="2"/>
        </w:numPr>
        <w:ind w:left="720" w:hanging="36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Accessory sales are consistently the most profitable of all categories  in each country. These should therefore be targeted above other categories in marketing.</w:t>
      </w:r>
    </w:p>
    <w:p w:rsidR="00000000" w:rsidDel="00000000" w:rsidP="00000000" w:rsidRDefault="00000000" w:rsidRPr="00000000" w14:paraId="000000EA">
      <w:pPr>
        <w:numPr>
          <w:ilvl w:val="0"/>
          <w:numId w:val="2"/>
        </w:numPr>
        <w:ind w:left="720" w:hanging="36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Clothing is the least profitable product category in each country apart from in Canada, where it is surprisingly the most profitable. This suggests it should be avoided in the marketing campaign in all countries apart from Canada.</w:t>
      </w:r>
      <w:r w:rsidDel="00000000" w:rsidR="00000000" w:rsidRPr="00000000">
        <w:drawing>
          <wp:anchor allowOverlap="1" behindDoc="0" distB="114300" distT="114300" distL="114300" distR="114300" hidden="0" layoutInCell="1" locked="0" relativeHeight="0" simplePos="0">
            <wp:simplePos x="0" y="0"/>
            <wp:positionH relativeFrom="column">
              <wp:posOffset>447675</wp:posOffset>
            </wp:positionH>
            <wp:positionV relativeFrom="paragraph">
              <wp:posOffset>1110704</wp:posOffset>
            </wp:positionV>
            <wp:extent cx="5043488" cy="2457084"/>
            <wp:effectExtent b="0" l="0" r="0" t="0"/>
            <wp:wrapSquare wrapText="bothSides" distB="114300" distT="114300" distL="114300" distR="114300"/>
            <wp:docPr id="19"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043488" cy="2457084"/>
                    </a:xfrm>
                    <a:prstGeom prst="rect"/>
                    <a:ln/>
                  </pic:spPr>
                </pic:pic>
              </a:graphicData>
            </a:graphic>
          </wp:anchor>
        </w:drawing>
      </w:r>
    </w:p>
    <w:p w:rsidR="00000000" w:rsidDel="00000000" w:rsidP="00000000" w:rsidRDefault="00000000" w:rsidRPr="00000000" w14:paraId="000000EB">
      <w:pPr>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The below pie charts give a breakdown of where the sales, in terms of product category, are coming from in each country. </w:t>
      </w:r>
    </w:p>
    <w:p w:rsidR="00000000" w:rsidDel="00000000" w:rsidP="00000000" w:rsidRDefault="00000000" w:rsidRPr="00000000" w14:paraId="000000EC">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ED">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EE">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EF">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F0">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F1">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F2">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F3">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F4">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F5">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F6">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F7">
      <w:pPr>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Pie Charts 2 Show:</w:t>
      </w:r>
    </w:p>
    <w:p w:rsidR="00000000" w:rsidDel="00000000" w:rsidP="00000000" w:rsidRDefault="00000000" w:rsidRPr="00000000" w14:paraId="000000F8">
      <w:pPr>
        <w:numPr>
          <w:ilvl w:val="0"/>
          <w:numId w:val="7"/>
        </w:numPr>
        <w:ind w:left="720" w:hanging="360"/>
        <w:jc w:val="both"/>
        <w:rPr>
          <w:rFonts w:ascii="Space Grotesk" w:cs="Space Grotesk" w:eastAsia="Space Grotesk" w:hAnsi="Space Grotesk"/>
          <w:u w:val="none"/>
        </w:rPr>
      </w:pPr>
      <w:r w:rsidDel="00000000" w:rsidR="00000000" w:rsidRPr="00000000">
        <w:rPr>
          <w:rFonts w:ascii="Space Grotesk" w:cs="Space Grotesk" w:eastAsia="Space Grotesk" w:hAnsi="Space Grotesk"/>
          <w:rtl w:val="0"/>
        </w:rPr>
        <w:t xml:space="preserve">There is quite a significant amount of variation in the make-up of sales between countries, however accessories are consistently making up the largest share of sales in all the countries. This suggests accessory sales should be targeted most in the advertising campaign.</w:t>
      </w:r>
    </w:p>
    <w:p w:rsidR="00000000" w:rsidDel="00000000" w:rsidP="00000000" w:rsidRDefault="00000000" w:rsidRPr="00000000" w14:paraId="000000F9">
      <w:pPr>
        <w:numPr>
          <w:ilvl w:val="0"/>
          <w:numId w:val="7"/>
        </w:numPr>
        <w:ind w:left="720" w:hanging="360"/>
        <w:jc w:val="both"/>
        <w:rPr>
          <w:rFonts w:ascii="Space Grotesk" w:cs="Space Grotesk" w:eastAsia="Space Grotesk" w:hAnsi="Space Grotesk"/>
          <w:u w:val="none"/>
        </w:rPr>
      </w:pPr>
      <w:r w:rsidDel="00000000" w:rsidR="00000000" w:rsidRPr="00000000">
        <w:rPr>
          <w:rFonts w:ascii="Space Grotesk" w:cs="Space Grotesk" w:eastAsia="Space Grotesk" w:hAnsi="Space Grotesk"/>
          <w:rtl w:val="0"/>
        </w:rPr>
        <w:t xml:space="preserve">After this, bikes make up the second largest share of sales in all of the countries apart from Canada. </w:t>
      </w:r>
    </w:p>
    <w:p w:rsidR="00000000" w:rsidDel="00000000" w:rsidP="00000000" w:rsidRDefault="00000000" w:rsidRPr="00000000" w14:paraId="000000FA">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FB">
      <w:pPr>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Now I know where the profits are being made, I want to investigate which products in each product category are the most profitable in terms of price. To do this I have plotted the following heat map to visualise which are the best products to market.</w:t>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704850</wp:posOffset>
            </wp:positionV>
            <wp:extent cx="5505450" cy="2895600"/>
            <wp:effectExtent b="0" l="0" r="0" t="0"/>
            <wp:wrapSquare wrapText="bothSides" distB="114300" distT="114300" distL="114300" distR="114300"/>
            <wp:docPr id="11" name="image15.png"/>
            <a:graphic>
              <a:graphicData uri="http://schemas.openxmlformats.org/drawingml/2006/picture">
                <pic:pic>
                  <pic:nvPicPr>
                    <pic:cNvPr id="0" name="image15.png"/>
                    <pic:cNvPicPr preferRelativeResize="0"/>
                  </pic:nvPicPr>
                  <pic:blipFill>
                    <a:blip r:embed="rId20"/>
                    <a:srcRect b="0" l="0" r="7371" t="0"/>
                    <a:stretch>
                      <a:fillRect/>
                    </a:stretch>
                  </pic:blipFill>
                  <pic:spPr>
                    <a:xfrm>
                      <a:off x="0" y="0"/>
                      <a:ext cx="5505450" cy="2895600"/>
                    </a:xfrm>
                    <a:prstGeom prst="rect"/>
                    <a:ln/>
                  </pic:spPr>
                </pic:pic>
              </a:graphicData>
            </a:graphic>
          </wp:anchor>
        </w:drawing>
      </w:r>
    </w:p>
    <w:p w:rsidR="00000000" w:rsidDel="00000000" w:rsidP="00000000" w:rsidRDefault="00000000" w:rsidRPr="00000000" w14:paraId="000000FC">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FD">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0FE">
      <w:pPr>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Heat Map 1 Shows:</w:t>
      </w:r>
    </w:p>
    <w:p w:rsidR="00000000" w:rsidDel="00000000" w:rsidP="00000000" w:rsidRDefault="00000000" w:rsidRPr="00000000" w14:paraId="000000FF">
      <w:pPr>
        <w:numPr>
          <w:ilvl w:val="0"/>
          <w:numId w:val="17"/>
        </w:numPr>
        <w:ind w:left="720" w:hanging="36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Bikes that are the most profitable are those costing between $2000 and $2500, and those from $300 to $1000. These are those in the low and mid ranges. Those of the highest range tend to be slightly less profitable.</w:t>
      </w:r>
    </w:p>
    <w:p w:rsidR="00000000" w:rsidDel="00000000" w:rsidP="00000000" w:rsidRDefault="00000000" w:rsidRPr="00000000" w14:paraId="00000100">
      <w:pPr>
        <w:numPr>
          <w:ilvl w:val="0"/>
          <w:numId w:val="17"/>
        </w:numPr>
        <w:ind w:left="720" w:hanging="36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There is a large distribution of profit ratios within each price range. This may suggest it is worth dropping some of the current products sold in favour of the ones that are producing the higher profits. </w:t>
      </w:r>
    </w:p>
    <w:p w:rsidR="00000000" w:rsidDel="00000000" w:rsidP="00000000" w:rsidRDefault="00000000" w:rsidRPr="00000000" w14:paraId="00000101">
      <w:pPr>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Heat Map 2 Shows:</w:t>
      </w:r>
    </w:p>
    <w:p w:rsidR="00000000" w:rsidDel="00000000" w:rsidP="00000000" w:rsidRDefault="00000000" w:rsidRPr="00000000" w14:paraId="00000102">
      <w:pPr>
        <w:jc w:val="both"/>
        <w:rPr>
          <w:rFonts w:ascii="Space Grotesk" w:cs="Space Grotesk" w:eastAsia="Space Grotesk" w:hAnsi="Space Grotesk"/>
        </w:rPr>
      </w:pPr>
      <w:r w:rsidDel="00000000" w:rsidR="00000000" w:rsidRPr="00000000">
        <w:rPr>
          <w:rFonts w:ascii="Space Grotesk" w:cs="Space Grotesk" w:eastAsia="Space Grotesk" w:hAnsi="Space Grotesk"/>
        </w:rPr>
        <w:drawing>
          <wp:inline distB="114300" distT="114300" distL="114300" distR="114300">
            <wp:extent cx="5943600" cy="2895600"/>
            <wp:effectExtent b="0" l="0" r="0" t="0"/>
            <wp:docPr id="1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numPr>
          <w:ilvl w:val="0"/>
          <w:numId w:val="1"/>
        </w:numPr>
        <w:ind w:left="720" w:hanging="36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The higher priced accessories have higher profit ratios, suggesting that if accessories are targeted in the ad campaign, the higher priced items should be selected.</w:t>
      </w:r>
    </w:p>
    <w:p w:rsidR="00000000" w:rsidDel="00000000" w:rsidP="00000000" w:rsidRDefault="00000000" w:rsidRPr="00000000" w14:paraId="00000104">
      <w:pPr>
        <w:numPr>
          <w:ilvl w:val="0"/>
          <w:numId w:val="1"/>
        </w:numPr>
        <w:ind w:left="720" w:hanging="36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Generally, the higher the price of clothing, the higher the profitability of each sale.</w:t>
      </w:r>
    </w:p>
    <w:p w:rsidR="00000000" w:rsidDel="00000000" w:rsidP="00000000" w:rsidRDefault="00000000" w:rsidRPr="00000000" w14:paraId="00000105">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106">
      <w:pPr>
        <w:jc w:val="both"/>
        <w:rPr>
          <w:rFonts w:ascii="Space Grotesk" w:cs="Space Grotesk" w:eastAsia="Space Grotesk" w:hAnsi="Space Grotesk"/>
          <w:b w:val="1"/>
        </w:rPr>
      </w:pPr>
      <w:r w:rsidDel="00000000" w:rsidR="00000000" w:rsidRPr="00000000">
        <w:rPr>
          <w:rFonts w:ascii="Space Grotesk" w:cs="Space Grotesk" w:eastAsia="Space Grotesk" w:hAnsi="Space Grotesk"/>
          <w:b w:val="1"/>
          <w:rtl w:val="0"/>
        </w:rPr>
        <w:t xml:space="preserve">Where are Sales/Profit Coming From</w:t>
      </w:r>
    </w:p>
    <w:p w:rsidR="00000000" w:rsidDel="00000000" w:rsidP="00000000" w:rsidRDefault="00000000" w:rsidRPr="00000000" w14:paraId="00000107">
      <w:pPr>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Now I want to dig deeper into where the sales/profits are occurring in terms of regions. To do this, I will employ the aforementioned performance variables to see which locations are performing the best/worst.</w:t>
      </w:r>
    </w:p>
    <w:p w:rsidR="00000000" w:rsidDel="00000000" w:rsidP="00000000" w:rsidRDefault="00000000" w:rsidRPr="00000000" w14:paraId="00000108">
      <w:pPr>
        <w:jc w:val="both"/>
        <w:rPr>
          <w:rFonts w:ascii="Space Grotesk" w:cs="Space Grotesk" w:eastAsia="Space Grotesk" w:hAnsi="Space Grotesk"/>
        </w:rPr>
      </w:pPr>
      <w:r w:rsidDel="00000000" w:rsidR="00000000" w:rsidRPr="00000000">
        <w:rPr>
          <w:rtl w:val="0"/>
        </w:rPr>
      </w:r>
    </w:p>
    <w:tbl>
      <w:tblPr>
        <w:tblStyle w:val="Table3"/>
        <w:tblW w:w="10725.0" w:type="dxa"/>
        <w:jc w:val="left"/>
        <w:tblInd w:w="-6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810"/>
        <w:gridCol w:w="1470"/>
        <w:gridCol w:w="2550"/>
        <w:gridCol w:w="2490"/>
        <w:gridCol w:w="735"/>
        <w:gridCol w:w="750"/>
        <w:gridCol w:w="735"/>
        <w:tblGridChange w:id="0">
          <w:tblGrid>
            <w:gridCol w:w="1185"/>
            <w:gridCol w:w="810"/>
            <w:gridCol w:w="1470"/>
            <w:gridCol w:w="2550"/>
            <w:gridCol w:w="2490"/>
            <w:gridCol w:w="735"/>
            <w:gridCol w:w="750"/>
            <w:gridCol w:w="735"/>
          </w:tblGrid>
        </w:tblGridChange>
      </w:tblGrid>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Country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State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Profit 2015 YT: Average Profit 2015 YT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Number of Sales 2015: Average Number of Sales 2015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Region Mean Profit Ratio 2015: Average Region Mean Profit Ratio 2015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Profit overall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PR overall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Sales overall</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Australia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Victoria</w:t>
            </w:r>
          </w:p>
        </w:tc>
        <w:tc>
          <w:tcPr>
            <w:tcBorders>
              <w:top w:color="cccccc" w:space="0" w:sz="6" w:val="single"/>
              <w:left w:color="cccccc" w:space="0" w:sz="6" w:val="single"/>
              <w:bottom w:color="cccccc" w:space="0" w:sz="6" w:val="single"/>
              <w:right w:color="cccccc" w:space="0" w:sz="6" w:val="single"/>
            </w:tcBorders>
            <w:shd w:fill="dcf1e7" w:val="clear"/>
            <w:tcMar>
              <w:top w:w="40.0" w:type="dxa"/>
              <w:left w:w="40.0" w:type="dxa"/>
              <w:bottom w:w="40.0" w:type="dxa"/>
              <w:right w:w="40.0" w:type="dxa"/>
            </w:tcMar>
            <w:vAlign w:val="bottom"/>
          </w:tcPr>
          <w:p w:rsidR="00000000" w:rsidDel="00000000" w:rsidP="00000000" w:rsidRDefault="00000000" w:rsidRPr="00000000" w14:paraId="00000113">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2.47</w:t>
            </w:r>
          </w:p>
        </w:tc>
        <w:tc>
          <w:tcPr>
            <w:tcBorders>
              <w:top w:color="cccccc" w:space="0" w:sz="6" w:val="single"/>
              <w:left w:color="cccccc" w:space="0" w:sz="6" w:val="single"/>
              <w:bottom w:color="cccccc" w:space="0" w:sz="6" w:val="single"/>
              <w:right w:color="cccccc" w:space="0" w:sz="6" w:val="single"/>
            </w:tcBorders>
            <w:shd w:fill="d3ede0" w:val="clear"/>
            <w:tcMar>
              <w:top w:w="40.0" w:type="dxa"/>
              <w:left w:w="40.0" w:type="dxa"/>
              <w:bottom w:w="40.0" w:type="dxa"/>
              <w:right w:w="40.0" w:type="dxa"/>
            </w:tcMar>
            <w:vAlign w:val="bottom"/>
          </w:tcPr>
          <w:p w:rsidR="00000000" w:rsidDel="00000000" w:rsidP="00000000" w:rsidRDefault="00000000" w:rsidRPr="00000000" w14:paraId="00000114">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2.66</w:t>
            </w:r>
          </w:p>
        </w:tc>
        <w:tc>
          <w:tcPr>
            <w:tcBorders>
              <w:top w:color="cccccc" w:space="0" w:sz="6" w:val="single"/>
              <w:left w:color="cccccc" w:space="0" w:sz="6" w:val="single"/>
              <w:bottom w:color="cccccc" w:space="0" w:sz="6" w:val="single"/>
              <w:right w:color="cccccc" w:space="0" w:sz="6" w:val="single"/>
            </w:tcBorders>
            <w:shd w:fill="96d5b6" w:val="clear"/>
            <w:tcMar>
              <w:top w:w="40.0" w:type="dxa"/>
              <w:left w:w="40.0" w:type="dxa"/>
              <w:bottom w:w="40.0" w:type="dxa"/>
              <w:right w:w="40.0" w:type="dxa"/>
            </w:tcMar>
            <w:vAlign w:val="bottom"/>
          </w:tcPr>
          <w:p w:rsidR="00000000" w:rsidDel="00000000" w:rsidP="00000000" w:rsidRDefault="00000000" w:rsidRPr="00000000" w14:paraId="00000115">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0.82</w:t>
            </w:r>
          </w:p>
        </w:tc>
        <w:tc>
          <w:tcPr>
            <w:tcBorders>
              <w:top w:color="cccccc" w:space="0" w:sz="6" w:val="single"/>
              <w:left w:color="cccccc" w:space="0" w:sz="6" w:val="single"/>
              <w:bottom w:color="cccccc" w:space="0" w:sz="6" w:val="single"/>
              <w:right w:color="cccccc" w:space="0" w:sz="6" w:val="single"/>
            </w:tcBorders>
            <w:shd w:fill="afdfc7" w:val="clear"/>
            <w:tcMar>
              <w:top w:w="40.0" w:type="dxa"/>
              <w:left w:w="40.0" w:type="dxa"/>
              <w:bottom w:w="40.0" w:type="dxa"/>
              <w:right w:w="40.0" w:type="dxa"/>
            </w:tcMar>
            <w:vAlign w:val="bottom"/>
          </w:tcPr>
          <w:p w:rsidR="00000000" w:rsidDel="00000000" w:rsidP="00000000" w:rsidRDefault="00000000" w:rsidRPr="00000000" w14:paraId="00000116">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1.78</w:t>
            </w:r>
          </w:p>
        </w:tc>
        <w:tc>
          <w:tcPr>
            <w:tcBorders>
              <w:top w:color="cccccc" w:space="0" w:sz="6" w:val="single"/>
              <w:left w:color="cccccc" w:space="0" w:sz="6" w:val="single"/>
              <w:bottom w:color="cccccc" w:space="0" w:sz="6" w:val="single"/>
              <w:right w:color="cccccc" w:space="0" w:sz="6" w:val="single"/>
            </w:tcBorders>
            <w:shd w:fill="daf0e5" w:val="clear"/>
            <w:tcMar>
              <w:top w:w="40.0" w:type="dxa"/>
              <w:left w:w="40.0" w:type="dxa"/>
              <w:bottom w:w="40.0" w:type="dxa"/>
              <w:right w:w="40.0" w:type="dxa"/>
            </w:tcMar>
            <w:vAlign w:val="bottom"/>
          </w:tcPr>
          <w:p w:rsidR="00000000" w:rsidDel="00000000" w:rsidP="00000000" w:rsidRDefault="00000000" w:rsidRPr="00000000" w14:paraId="00000117">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-0.43</w:t>
            </w:r>
          </w:p>
        </w:tc>
        <w:tc>
          <w:tcPr>
            <w:tcBorders>
              <w:top w:color="cccccc" w:space="0" w:sz="6" w:val="single"/>
              <w:left w:color="cccccc" w:space="0" w:sz="6" w:val="single"/>
              <w:bottom w:color="cccccc" w:space="0" w:sz="6" w:val="single"/>
              <w:right w:color="cccccc" w:space="0" w:sz="6" w:val="single"/>
            </w:tcBorders>
            <w:shd w:fill="aedfc7" w:val="clear"/>
            <w:tcMar>
              <w:top w:w="40.0" w:type="dxa"/>
              <w:left w:w="40.0" w:type="dxa"/>
              <w:bottom w:w="40.0" w:type="dxa"/>
              <w:right w:w="40.0" w:type="dxa"/>
            </w:tcMar>
            <w:vAlign w:val="bottom"/>
          </w:tcPr>
          <w:p w:rsidR="00000000" w:rsidDel="00000000" w:rsidP="00000000" w:rsidRDefault="00000000" w:rsidRPr="00000000" w14:paraId="00000118">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1.93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Australia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Tasmania</w:t>
            </w:r>
          </w:p>
        </w:tc>
        <w:tc>
          <w:tcPr>
            <w:tcBorders>
              <w:top w:color="cccccc" w:space="0" w:sz="6" w:val="single"/>
              <w:left w:color="cccccc" w:space="0" w:sz="6" w:val="single"/>
              <w:bottom w:color="cccccc" w:space="0" w:sz="6" w:val="single"/>
              <w:right w:color="cccccc" w:space="0" w:sz="6" w:val="single"/>
            </w:tcBorders>
            <w:shd w:fill="fafdfc" w:val="clear"/>
            <w:tcMar>
              <w:top w:w="40.0" w:type="dxa"/>
              <w:left w:w="40.0" w:type="dxa"/>
              <w:bottom w:w="40.0" w:type="dxa"/>
              <w:right w:w="40.0" w:type="dxa"/>
            </w:tcMar>
            <w:vAlign w:val="bottom"/>
          </w:tcPr>
          <w:p w:rsidR="00000000" w:rsidDel="00000000" w:rsidP="00000000" w:rsidRDefault="00000000" w:rsidRPr="00000000" w14:paraId="0000011B">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0.36</w:t>
            </w:r>
          </w:p>
        </w:tc>
        <w:tc>
          <w:tcPr>
            <w:tcBorders>
              <w:top w:color="cccccc" w:space="0" w:sz="6" w:val="single"/>
              <w:left w:color="cccccc" w:space="0" w:sz="6" w:val="single"/>
              <w:bottom w:color="cccccc" w:space="0" w:sz="6" w:val="single"/>
              <w:right w:color="cccccc" w:space="0" w:sz="6" w:val="single"/>
            </w:tcBorders>
            <w:shd w:fill="f8fdfb" w:val="clear"/>
            <w:tcMar>
              <w:top w:w="40.0" w:type="dxa"/>
              <w:left w:w="40.0" w:type="dxa"/>
              <w:bottom w:w="40.0" w:type="dxa"/>
              <w:right w:w="40.0" w:type="dxa"/>
            </w:tcMar>
            <w:vAlign w:val="bottom"/>
          </w:tcPr>
          <w:p w:rsidR="00000000" w:rsidDel="00000000" w:rsidP="00000000" w:rsidRDefault="00000000" w:rsidRPr="00000000" w14:paraId="0000011C">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0.42</w:t>
            </w:r>
          </w:p>
        </w:tc>
        <w:tc>
          <w:tcPr>
            <w:tcBorders>
              <w:top w:color="cccccc" w:space="0" w:sz="6" w:val="single"/>
              <w:left w:color="cccccc" w:space="0" w:sz="6" w:val="single"/>
              <w:bottom w:color="cccccc" w:space="0" w:sz="6" w:val="single"/>
              <w:right w:color="cccccc" w:space="0" w:sz="6" w:val="single"/>
            </w:tcBorders>
            <w:shd w:fill="93d3b4" w:val="clear"/>
            <w:tcMar>
              <w:top w:w="40.0" w:type="dxa"/>
              <w:left w:w="40.0" w:type="dxa"/>
              <w:bottom w:w="40.0" w:type="dxa"/>
              <w:right w:w="40.0" w:type="dxa"/>
            </w:tcMar>
            <w:vAlign w:val="bottom"/>
          </w:tcPr>
          <w:p w:rsidR="00000000" w:rsidDel="00000000" w:rsidP="00000000" w:rsidRDefault="00000000" w:rsidRPr="00000000" w14:paraId="0000011D">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0.84</w:t>
            </w:r>
          </w:p>
        </w:tc>
        <w:tc>
          <w:tcPr>
            <w:tcBorders>
              <w:top w:color="cccccc" w:space="0" w:sz="6" w:val="single"/>
              <w:left w:color="cccccc" w:space="0" w:sz="6" w:val="single"/>
              <w:bottom w:color="cccccc" w:space="0" w:sz="6" w:val="single"/>
              <w:right w:color="cccccc" w:space="0" w:sz="6" w:val="single"/>
            </w:tcBorders>
            <w:shd w:fill="e3f4eb" w:val="clear"/>
            <w:tcMar>
              <w:top w:w="40.0" w:type="dxa"/>
              <w:left w:w="40.0" w:type="dxa"/>
              <w:bottom w:w="40.0" w:type="dxa"/>
              <w:right w:w="40.0" w:type="dxa"/>
            </w:tcMar>
            <w:vAlign w:val="bottom"/>
          </w:tcPr>
          <w:p w:rsidR="00000000" w:rsidDel="00000000" w:rsidP="00000000" w:rsidRDefault="00000000" w:rsidRPr="00000000" w14:paraId="0000011E">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0.64</w:t>
            </w:r>
          </w:p>
        </w:tc>
        <w:tc>
          <w:tcPr>
            <w:tcBorders>
              <w:top w:color="cccccc" w:space="0" w:sz="6" w:val="single"/>
              <w:left w:color="cccccc" w:space="0" w:sz="6" w:val="single"/>
              <w:bottom w:color="cccccc" w:space="0" w:sz="6" w:val="single"/>
              <w:right w:color="cccccc" w:space="0" w:sz="6" w:val="single"/>
            </w:tcBorders>
            <w:shd w:fill="efaaa4" w:val="clear"/>
            <w:tcMar>
              <w:top w:w="40.0" w:type="dxa"/>
              <w:left w:w="40.0" w:type="dxa"/>
              <w:bottom w:w="40.0" w:type="dxa"/>
              <w:right w:w="40.0" w:type="dxa"/>
            </w:tcMar>
            <w:vAlign w:val="bottom"/>
          </w:tcPr>
          <w:p w:rsidR="00000000" w:rsidDel="00000000" w:rsidP="00000000" w:rsidRDefault="00000000" w:rsidRPr="00000000" w14:paraId="0000011F">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2.35</w:t>
            </w:r>
          </w:p>
        </w:tc>
        <w:tc>
          <w:tcPr>
            <w:tcBorders>
              <w:top w:color="cccccc" w:space="0" w:sz="6" w:val="single"/>
              <w:left w:color="cccccc" w:space="0" w:sz="6" w:val="single"/>
              <w:bottom w:color="cccccc" w:space="0" w:sz="6" w:val="single"/>
              <w:right w:color="cccccc" w:space="0" w:sz="6" w:val="single"/>
            </w:tcBorders>
            <w:shd w:fill="d8efe4" w:val="clear"/>
            <w:tcMar>
              <w:top w:w="40.0" w:type="dxa"/>
              <w:left w:w="40.0" w:type="dxa"/>
              <w:bottom w:w="40.0" w:type="dxa"/>
              <w:right w:w="40.0" w:type="dxa"/>
            </w:tcMar>
            <w:vAlign w:val="bottom"/>
          </w:tcPr>
          <w:p w:rsidR="00000000" w:rsidDel="00000000" w:rsidP="00000000" w:rsidRDefault="00000000" w:rsidRPr="00000000" w14:paraId="00000120">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0.94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Australia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South Australia</w:t>
            </w:r>
          </w:p>
        </w:tc>
        <w:tc>
          <w:tcPr>
            <w:tcBorders>
              <w:top w:color="cccccc" w:space="0" w:sz="6" w:val="single"/>
              <w:left w:color="cccccc" w:space="0" w:sz="6" w:val="single"/>
              <w:bottom w:color="cccccc" w:space="0" w:sz="6" w:val="single"/>
              <w:right w:color="cccccc" w:space="0" w:sz="6" w:val="single"/>
            </w:tcBorders>
            <w:shd w:fill="f4fbf7" w:val="clear"/>
            <w:tcMar>
              <w:top w:w="40.0" w:type="dxa"/>
              <w:left w:w="40.0" w:type="dxa"/>
              <w:bottom w:w="40.0" w:type="dxa"/>
              <w:right w:w="40.0" w:type="dxa"/>
            </w:tcMar>
            <w:vAlign w:val="bottom"/>
          </w:tcPr>
          <w:p w:rsidR="00000000" w:rsidDel="00000000" w:rsidP="00000000" w:rsidRDefault="00000000" w:rsidRPr="00000000" w14:paraId="00000123">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0.81</w:t>
            </w:r>
          </w:p>
        </w:tc>
        <w:tc>
          <w:tcPr>
            <w:tcBorders>
              <w:top w:color="cccccc" w:space="0" w:sz="6" w:val="single"/>
              <w:left w:color="cccccc" w:space="0" w:sz="6" w:val="single"/>
              <w:bottom w:color="cccccc" w:space="0" w:sz="6" w:val="single"/>
              <w:right w:color="cccccc" w:space="0" w:sz="6" w:val="single"/>
            </w:tcBorders>
            <w:shd w:fill="f3faf7" w:val="clear"/>
            <w:tcMar>
              <w:top w:w="40.0" w:type="dxa"/>
              <w:left w:w="40.0" w:type="dxa"/>
              <w:bottom w:w="40.0" w:type="dxa"/>
              <w:right w:w="40.0" w:type="dxa"/>
            </w:tcMar>
            <w:vAlign w:val="bottom"/>
          </w:tcPr>
          <w:p w:rsidR="00000000" w:rsidDel="00000000" w:rsidP="00000000" w:rsidRDefault="00000000" w:rsidRPr="00000000" w14:paraId="00000124">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0.77</w:t>
            </w:r>
          </w:p>
        </w:tc>
        <w:tc>
          <w:tcPr>
            <w:tcBorders>
              <w:top w:color="cccccc" w:space="0" w:sz="6" w:val="single"/>
              <w:left w:color="cccccc" w:space="0" w:sz="6" w:val="single"/>
              <w:bottom w:color="cccccc" w:space="0" w:sz="6" w:val="single"/>
              <w:right w:color="cccccc" w:space="0" w:sz="6" w:val="single"/>
            </w:tcBorders>
            <w:shd w:fill="91d3b3" w:val="clear"/>
            <w:tcMar>
              <w:top w:w="40.0" w:type="dxa"/>
              <w:left w:w="40.0" w:type="dxa"/>
              <w:bottom w:w="40.0" w:type="dxa"/>
              <w:right w:w="40.0" w:type="dxa"/>
            </w:tcMar>
            <w:vAlign w:val="bottom"/>
          </w:tcPr>
          <w:p w:rsidR="00000000" w:rsidDel="00000000" w:rsidP="00000000" w:rsidRDefault="00000000" w:rsidRPr="00000000" w14:paraId="00000125">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0.85</w:t>
            </w:r>
          </w:p>
        </w:tc>
        <w:tc>
          <w:tcPr>
            <w:tcBorders>
              <w:top w:color="cccccc" w:space="0" w:sz="6" w:val="single"/>
              <w:left w:color="cccccc" w:space="0" w:sz="6" w:val="single"/>
              <w:bottom w:color="cccccc" w:space="0" w:sz="6" w:val="single"/>
              <w:right w:color="cccccc" w:space="0" w:sz="6" w:val="single"/>
            </w:tcBorders>
            <w:shd w:fill="d0ecde" w:val="clear"/>
            <w:tcMar>
              <w:top w:w="40.0" w:type="dxa"/>
              <w:left w:w="40.0" w:type="dxa"/>
              <w:bottom w:w="40.0" w:type="dxa"/>
              <w:right w:w="40.0" w:type="dxa"/>
            </w:tcMar>
            <w:vAlign w:val="bottom"/>
          </w:tcPr>
          <w:p w:rsidR="00000000" w:rsidDel="00000000" w:rsidP="00000000" w:rsidRDefault="00000000" w:rsidRPr="00000000" w14:paraId="00000126">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1.06</w:t>
            </w:r>
          </w:p>
        </w:tc>
        <w:tc>
          <w:tcPr>
            <w:tcBorders>
              <w:top w:color="cccccc" w:space="0" w:sz="6" w:val="single"/>
              <w:left w:color="cccccc" w:space="0" w:sz="6" w:val="single"/>
              <w:bottom w:color="cccccc" w:space="0" w:sz="6" w:val="single"/>
              <w:right w:color="cccccc" w:space="0" w:sz="6" w:val="single"/>
            </w:tcBorders>
            <w:shd w:fill="f7d5d3" w:val="clear"/>
            <w:tcMar>
              <w:top w:w="40.0" w:type="dxa"/>
              <w:left w:w="40.0" w:type="dxa"/>
              <w:bottom w:w="40.0" w:type="dxa"/>
              <w:right w:w="40.0" w:type="dxa"/>
            </w:tcMar>
            <w:vAlign w:val="bottom"/>
          </w:tcPr>
          <w:p w:rsidR="00000000" w:rsidDel="00000000" w:rsidP="00000000" w:rsidRDefault="00000000" w:rsidRPr="00000000" w14:paraId="00000127">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1.15</w:t>
            </w:r>
          </w:p>
        </w:tc>
        <w:tc>
          <w:tcPr>
            <w:tcBorders>
              <w:top w:color="cccccc" w:space="0" w:sz="6" w:val="single"/>
              <w:left w:color="cccccc" w:space="0" w:sz="6" w:val="single"/>
              <w:bottom w:color="cccccc" w:space="0" w:sz="6" w:val="single"/>
              <w:right w:color="cccccc" w:space="0" w:sz="6" w:val="single"/>
            </w:tcBorders>
            <w:shd w:fill="d8efe4" w:val="clear"/>
            <w:tcMar>
              <w:top w:w="40.0" w:type="dxa"/>
              <w:left w:w="40.0" w:type="dxa"/>
              <w:bottom w:w="40.0" w:type="dxa"/>
              <w:right w:w="40.0" w:type="dxa"/>
            </w:tcMar>
            <w:vAlign w:val="bottom"/>
          </w:tcPr>
          <w:p w:rsidR="00000000" w:rsidDel="00000000" w:rsidP="00000000" w:rsidRDefault="00000000" w:rsidRPr="00000000" w14:paraId="00000128">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0.94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Australia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Queensland</w:t>
            </w:r>
          </w:p>
        </w:tc>
        <w:tc>
          <w:tcPr>
            <w:tcBorders>
              <w:top w:color="cccccc" w:space="0" w:sz="6" w:val="single"/>
              <w:left w:color="cccccc" w:space="0" w:sz="6" w:val="single"/>
              <w:bottom w:color="cccccc" w:space="0" w:sz="6" w:val="single"/>
              <w:right w:color="cccccc" w:space="0" w:sz="6" w:val="single"/>
            </w:tcBorders>
            <w:shd w:fill="d6efe2" w:val="clear"/>
            <w:tcMar>
              <w:top w:w="40.0" w:type="dxa"/>
              <w:left w:w="40.0" w:type="dxa"/>
              <w:bottom w:w="40.0" w:type="dxa"/>
              <w:right w:w="40.0" w:type="dxa"/>
            </w:tcMar>
            <w:vAlign w:val="bottom"/>
          </w:tcPr>
          <w:p w:rsidR="00000000" w:rsidDel="00000000" w:rsidP="00000000" w:rsidRDefault="00000000" w:rsidRPr="00000000" w14:paraId="0000012B">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2.88</w:t>
            </w:r>
          </w:p>
        </w:tc>
        <w:tc>
          <w:tcPr>
            <w:tcBorders>
              <w:top w:color="cccccc" w:space="0" w:sz="6" w:val="single"/>
              <w:left w:color="cccccc" w:space="0" w:sz="6" w:val="single"/>
              <w:bottom w:color="cccccc" w:space="0" w:sz="6" w:val="single"/>
              <w:right w:color="cccccc" w:space="0" w:sz="6" w:val="single"/>
            </w:tcBorders>
            <w:shd w:fill="d8efe4" w:val="clear"/>
            <w:tcMar>
              <w:top w:w="40.0" w:type="dxa"/>
              <w:left w:w="40.0" w:type="dxa"/>
              <w:bottom w:w="40.0" w:type="dxa"/>
              <w:right w:w="40.0" w:type="dxa"/>
            </w:tcMar>
            <w:vAlign w:val="bottom"/>
          </w:tcPr>
          <w:p w:rsidR="00000000" w:rsidDel="00000000" w:rsidP="00000000" w:rsidRDefault="00000000" w:rsidRPr="00000000" w14:paraId="0000012C">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2.37</w:t>
            </w:r>
          </w:p>
        </w:tc>
        <w:tc>
          <w:tcPr>
            <w:tcBorders>
              <w:top w:color="cccccc" w:space="0" w:sz="6" w:val="single"/>
              <w:left w:color="cccccc" w:space="0" w:sz="6" w:val="single"/>
              <w:bottom w:color="cccccc" w:space="0" w:sz="6" w:val="single"/>
              <w:right w:color="cccccc" w:space="0" w:sz="6" w:val="single"/>
            </w:tcBorders>
            <w:shd w:fill="87cfac" w:val="clear"/>
            <w:tcMar>
              <w:top w:w="40.0" w:type="dxa"/>
              <w:left w:w="40.0" w:type="dxa"/>
              <w:bottom w:w="40.0" w:type="dxa"/>
              <w:right w:w="40.0" w:type="dxa"/>
            </w:tcMar>
            <w:vAlign w:val="bottom"/>
          </w:tcPr>
          <w:p w:rsidR="00000000" w:rsidDel="00000000" w:rsidP="00000000" w:rsidRDefault="00000000" w:rsidRPr="00000000" w14:paraId="0000012D">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0.93</w:t>
            </w:r>
          </w:p>
        </w:tc>
        <w:tc>
          <w:tcPr>
            <w:tcBorders>
              <w:top w:color="cccccc" w:space="0" w:sz="6" w:val="single"/>
              <w:left w:color="cccccc" w:space="0" w:sz="6" w:val="single"/>
              <w:bottom w:color="cccccc" w:space="0" w:sz="6" w:val="single"/>
              <w:right w:color="cccccc" w:space="0" w:sz="6" w:val="single"/>
            </w:tcBorders>
            <w:shd w:fill="94d4b5" w:val="clear"/>
            <w:tcMar>
              <w:top w:w="40.0" w:type="dxa"/>
              <w:left w:w="40.0" w:type="dxa"/>
              <w:bottom w:w="40.0" w:type="dxa"/>
              <w:right w:w="40.0" w:type="dxa"/>
            </w:tcMar>
            <w:vAlign w:val="bottom"/>
          </w:tcPr>
          <w:p w:rsidR="00000000" w:rsidDel="00000000" w:rsidP="00000000" w:rsidRDefault="00000000" w:rsidRPr="00000000" w14:paraId="0000012E">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2.37</w:t>
            </w:r>
          </w:p>
        </w:tc>
        <w:tc>
          <w:tcPr>
            <w:tcBorders>
              <w:top w:color="cccccc" w:space="0" w:sz="6" w:val="single"/>
              <w:left w:color="cccccc" w:space="0" w:sz="6" w:val="single"/>
              <w:bottom w:color="cccccc" w:space="0" w:sz="6" w:val="single"/>
              <w:right w:color="cccccc" w:space="0" w:sz="6" w:val="single"/>
            </w:tcBorders>
            <w:shd w:fill="fffcfb" w:val="clear"/>
            <w:tcMar>
              <w:top w:w="40.0" w:type="dxa"/>
              <w:left w:w="40.0" w:type="dxa"/>
              <w:bottom w:w="40.0" w:type="dxa"/>
              <w:right w:w="40.0" w:type="dxa"/>
            </w:tcMar>
            <w:vAlign w:val="bottom"/>
          </w:tcPr>
          <w:p w:rsidR="00000000" w:rsidDel="00000000" w:rsidP="00000000" w:rsidRDefault="00000000" w:rsidRPr="00000000" w14:paraId="0000012F">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0.11</w:t>
            </w:r>
          </w:p>
        </w:tc>
        <w:tc>
          <w:tcPr>
            <w:tcBorders>
              <w:top w:color="cccccc" w:space="0" w:sz="6" w:val="single"/>
              <w:left w:color="cccccc" w:space="0" w:sz="6" w:val="single"/>
              <w:bottom w:color="cccccc" w:space="0" w:sz="6" w:val="single"/>
              <w:right w:color="cccccc" w:space="0" w:sz="6" w:val="single"/>
            </w:tcBorders>
            <w:shd w:fill="acdec5" w:val="clear"/>
            <w:tcMar>
              <w:top w:w="40.0" w:type="dxa"/>
              <w:left w:w="40.0" w:type="dxa"/>
              <w:bottom w:w="40.0" w:type="dxa"/>
              <w:right w:w="40.0" w:type="dxa"/>
            </w:tcMar>
            <w:vAlign w:val="bottom"/>
          </w:tcPr>
          <w:p w:rsidR="00000000" w:rsidDel="00000000" w:rsidP="00000000" w:rsidRDefault="00000000" w:rsidRPr="00000000" w14:paraId="00000130">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1.98</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Australia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New South Wales</w:t>
            </w:r>
          </w:p>
        </w:tc>
        <w:tc>
          <w:tcPr>
            <w:tcBorders>
              <w:top w:color="cccccc" w:space="0" w:sz="6" w:val="single"/>
              <w:left w:color="cccccc" w:space="0" w:sz="6" w:val="single"/>
              <w:bottom w:color="cccccc" w:space="0" w:sz="6" w:val="single"/>
              <w:right w:color="cccccc" w:space="0" w:sz="6" w:val="single"/>
            </w:tcBorders>
            <w:shd w:fill="b4e1cb" w:val="clear"/>
            <w:tcMar>
              <w:top w:w="40.0" w:type="dxa"/>
              <w:left w:w="40.0" w:type="dxa"/>
              <w:bottom w:w="40.0" w:type="dxa"/>
              <w:right w:w="40.0" w:type="dxa"/>
            </w:tcMar>
            <w:vAlign w:val="bottom"/>
          </w:tcPr>
          <w:p w:rsidR="00000000" w:rsidDel="00000000" w:rsidP="00000000" w:rsidRDefault="00000000" w:rsidRPr="00000000" w14:paraId="00000133">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5.21</w:t>
            </w:r>
          </w:p>
        </w:tc>
        <w:tc>
          <w:tcPr>
            <w:tcBorders>
              <w:top w:color="cccccc" w:space="0" w:sz="6" w:val="single"/>
              <w:left w:color="cccccc" w:space="0" w:sz="6" w:val="single"/>
              <w:bottom w:color="cccccc" w:space="0" w:sz="6" w:val="single"/>
              <w:right w:color="cccccc" w:space="0" w:sz="6" w:val="single"/>
            </w:tcBorders>
            <w:shd w:fill="b4e1cb" w:val="clear"/>
            <w:tcMar>
              <w:top w:w="40.0" w:type="dxa"/>
              <w:left w:w="40.0" w:type="dxa"/>
              <w:bottom w:w="40.0" w:type="dxa"/>
              <w:right w:w="40.0" w:type="dxa"/>
            </w:tcMar>
            <w:vAlign w:val="bottom"/>
          </w:tcPr>
          <w:p w:rsidR="00000000" w:rsidDel="00000000" w:rsidP="00000000" w:rsidRDefault="00000000" w:rsidRPr="00000000" w14:paraId="00000134">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4.49</w:t>
            </w:r>
          </w:p>
        </w:tc>
        <w:tc>
          <w:tcPr>
            <w:tcBorders>
              <w:top w:color="cccccc" w:space="0" w:sz="6" w:val="single"/>
              <w:left w:color="cccccc" w:space="0" w:sz="6" w:val="single"/>
              <w:bottom w:color="cccccc" w:space="0" w:sz="6" w:val="single"/>
              <w:right w:color="cccccc" w:space="0" w:sz="6" w:val="single"/>
            </w:tcBorders>
            <w:shd w:fill="86ceab" w:val="clear"/>
            <w:tcMar>
              <w:top w:w="40.0" w:type="dxa"/>
              <w:left w:w="40.0" w:type="dxa"/>
              <w:bottom w:w="40.0" w:type="dxa"/>
              <w:right w:w="40.0" w:type="dxa"/>
            </w:tcMar>
            <w:vAlign w:val="bottom"/>
          </w:tcPr>
          <w:p w:rsidR="00000000" w:rsidDel="00000000" w:rsidP="00000000" w:rsidRDefault="00000000" w:rsidRPr="00000000" w14:paraId="00000135">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0.94</w:t>
            </w:r>
          </w:p>
        </w:tc>
        <w:tc>
          <w:tcPr>
            <w:tcBorders>
              <w:top w:color="cccccc" w:space="0" w:sz="6" w:val="single"/>
              <w:left w:color="cccccc" w:space="0" w:sz="6" w:val="single"/>
              <w:bottom w:color="cccccc" w:space="0" w:sz="6" w:val="single"/>
              <w:right w:color="cccccc" w:space="0" w:sz="6" w:val="single"/>
            </w:tcBorders>
            <w:shd w:fill="77c8a0" w:val="clear"/>
            <w:tcMar>
              <w:top w:w="40.0" w:type="dxa"/>
              <w:left w:w="40.0" w:type="dxa"/>
              <w:bottom w:w="40.0" w:type="dxa"/>
              <w:right w:w="40.0" w:type="dxa"/>
            </w:tcMar>
            <w:vAlign w:val="bottom"/>
          </w:tcPr>
          <w:p w:rsidR="00000000" w:rsidDel="00000000" w:rsidP="00000000" w:rsidRDefault="00000000" w:rsidRPr="00000000" w14:paraId="00000136">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3.02</w:t>
            </w:r>
          </w:p>
        </w:tc>
        <w:tc>
          <w:tcPr>
            <w:tcBorders>
              <w:top w:color="cccccc" w:space="0" w:sz="6" w:val="single"/>
              <w:left w:color="cccccc" w:space="0" w:sz="6" w:val="single"/>
              <w:bottom w:color="cccccc" w:space="0" w:sz="6" w:val="single"/>
              <w:right w:color="cccccc" w:space="0" w:sz="6" w:val="single"/>
            </w:tcBorders>
            <w:shd w:fill="dcf1e7" w:val="clear"/>
            <w:tcMar>
              <w:top w:w="40.0" w:type="dxa"/>
              <w:left w:w="40.0" w:type="dxa"/>
              <w:bottom w:w="40.0" w:type="dxa"/>
              <w:right w:w="40.0" w:type="dxa"/>
            </w:tcMar>
            <w:vAlign w:val="bottom"/>
          </w:tcPr>
          <w:p w:rsidR="00000000" w:rsidDel="00000000" w:rsidP="00000000" w:rsidRDefault="00000000" w:rsidRPr="00000000" w14:paraId="00000137">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-0.41</w:t>
            </w:r>
          </w:p>
        </w:tc>
        <w:tc>
          <w:tcPr>
            <w:tcBorders>
              <w:top w:color="cccccc" w:space="0" w:sz="6" w:val="single"/>
              <w:left w:color="cccccc" w:space="0" w:sz="6" w:val="single"/>
              <w:bottom w:color="cccccc" w:space="0" w:sz="6" w:val="single"/>
              <w:right w:color="cccccc" w:space="0" w:sz="6" w:val="single"/>
            </w:tcBorders>
            <w:shd w:fill="8dd1b0" w:val="clear"/>
            <w:tcMar>
              <w:top w:w="40.0" w:type="dxa"/>
              <w:left w:w="40.0" w:type="dxa"/>
              <w:bottom w:w="40.0" w:type="dxa"/>
              <w:right w:w="40.0" w:type="dxa"/>
            </w:tcMar>
            <w:vAlign w:val="bottom"/>
          </w:tcPr>
          <w:p w:rsidR="00000000" w:rsidDel="00000000" w:rsidP="00000000" w:rsidRDefault="00000000" w:rsidRPr="00000000" w14:paraId="00000138">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2.72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Canada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Alberta</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B">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0.02</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C">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0.03</w:t>
            </w:r>
          </w:p>
        </w:tc>
        <w:tc>
          <w:tcPr>
            <w:tcBorders>
              <w:top w:color="cccccc" w:space="0" w:sz="6" w:val="single"/>
              <w:left w:color="cccccc" w:space="0" w:sz="6" w:val="single"/>
              <w:bottom w:color="cccccc" w:space="0" w:sz="6" w:val="single"/>
              <w:right w:color="cccccc" w:space="0" w:sz="6" w:val="single"/>
            </w:tcBorders>
            <w:shd w:fill="7dcba5" w:val="clear"/>
            <w:tcMar>
              <w:top w:w="40.0" w:type="dxa"/>
              <w:left w:w="40.0" w:type="dxa"/>
              <w:bottom w:w="40.0" w:type="dxa"/>
              <w:right w:w="40.0" w:type="dxa"/>
            </w:tcMar>
            <w:vAlign w:val="bottom"/>
          </w:tcPr>
          <w:p w:rsidR="00000000" w:rsidDel="00000000" w:rsidP="00000000" w:rsidRDefault="00000000" w:rsidRPr="00000000" w14:paraId="0000013D">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1.01</w:t>
            </w:r>
          </w:p>
        </w:tc>
        <w:tc>
          <w:tcPr>
            <w:tcBorders>
              <w:top w:color="cccccc" w:space="0" w:sz="6" w:val="single"/>
              <w:left w:color="cccccc" w:space="0" w:sz="6" w:val="single"/>
              <w:bottom w:color="cccccc" w:space="0" w:sz="6" w:val="single"/>
              <w:right w:color="cccccc" w:space="0" w:sz="6" w:val="single"/>
            </w:tcBorders>
            <w:shd w:fill="f3c3bf" w:val="clear"/>
            <w:tcMar>
              <w:top w:w="40.0" w:type="dxa"/>
              <w:left w:w="40.0" w:type="dxa"/>
              <w:bottom w:w="40.0" w:type="dxa"/>
              <w:right w:w="40.0" w:type="dxa"/>
            </w:tcMar>
            <w:vAlign w:val="bottom"/>
          </w:tcPr>
          <w:p w:rsidR="00000000" w:rsidDel="00000000" w:rsidP="00000000" w:rsidRDefault="00000000" w:rsidRPr="00000000" w14:paraId="0000013E">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-7.49</w:t>
            </w:r>
          </w:p>
        </w:tc>
        <w:tc>
          <w:tcPr>
            <w:tcBorders>
              <w:top w:color="cccccc" w:space="0" w:sz="6" w:val="single"/>
              <w:left w:color="cccccc" w:space="0" w:sz="6" w:val="single"/>
              <w:bottom w:color="cccccc" w:space="0" w:sz="6" w:val="single"/>
              <w:right w:color="cccccc" w:space="0" w:sz="6" w:val="single"/>
            </w:tcBorders>
            <w:shd w:fill="fef8f7" w:val="clear"/>
            <w:tcMar>
              <w:top w:w="40.0" w:type="dxa"/>
              <w:left w:w="40.0" w:type="dxa"/>
              <w:bottom w:w="40.0" w:type="dxa"/>
              <w:right w:w="40.0" w:type="dxa"/>
            </w:tcMar>
            <w:vAlign w:val="bottom"/>
          </w:tcPr>
          <w:p w:rsidR="00000000" w:rsidDel="00000000" w:rsidP="00000000" w:rsidRDefault="00000000" w:rsidRPr="00000000" w14:paraId="0000013F">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0.21</w:t>
            </w:r>
          </w:p>
        </w:tc>
        <w:tc>
          <w:tcPr>
            <w:tcBorders>
              <w:top w:color="cccccc" w:space="0" w:sz="6" w:val="single"/>
              <w:left w:color="cccccc" w:space="0" w:sz="6" w:val="single"/>
              <w:bottom w:color="cccccc" w:space="0" w:sz="6" w:val="single"/>
              <w:right w:color="cccccc" w:space="0" w:sz="6" w:val="single"/>
            </w:tcBorders>
            <w:shd w:fill="f1b6b1" w:val="clear"/>
            <w:tcMar>
              <w:top w:w="40.0" w:type="dxa"/>
              <w:left w:w="40.0" w:type="dxa"/>
              <w:bottom w:w="40.0" w:type="dxa"/>
              <w:right w:w="40.0" w:type="dxa"/>
            </w:tcMar>
            <w:vAlign w:val="bottom"/>
          </w:tcPr>
          <w:p w:rsidR="00000000" w:rsidDel="00000000" w:rsidP="00000000" w:rsidRDefault="00000000" w:rsidRPr="00000000" w14:paraId="00000140">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-7.09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Canada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Ontario</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3">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0.00</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4">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0.01</w:t>
            </w:r>
          </w:p>
        </w:tc>
        <w:tc>
          <w:tcPr>
            <w:tcBorders>
              <w:top w:color="cccccc" w:space="0" w:sz="6" w:val="single"/>
              <w:left w:color="cccccc" w:space="0" w:sz="6" w:val="single"/>
              <w:bottom w:color="cccccc" w:space="0" w:sz="6" w:val="single"/>
              <w:right w:color="cccccc" w:space="0" w:sz="6" w:val="single"/>
            </w:tcBorders>
            <w:shd w:fill="6ac397" w:val="clear"/>
            <w:tcMar>
              <w:top w:w="40.0" w:type="dxa"/>
              <w:left w:w="40.0" w:type="dxa"/>
              <w:bottom w:w="40.0" w:type="dxa"/>
              <w:right w:w="40.0" w:type="dxa"/>
            </w:tcMar>
            <w:vAlign w:val="bottom"/>
          </w:tcPr>
          <w:p w:rsidR="00000000" w:rsidDel="00000000" w:rsidP="00000000" w:rsidRDefault="00000000" w:rsidRPr="00000000" w14:paraId="00000145">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1.16</w:t>
            </w:r>
          </w:p>
        </w:tc>
        <w:tc>
          <w:tcPr>
            <w:tcBorders>
              <w:top w:color="cccccc" w:space="0" w:sz="6" w:val="single"/>
              <w:left w:color="cccccc" w:space="0" w:sz="6" w:val="single"/>
              <w:bottom w:color="cccccc" w:space="0" w:sz="6" w:val="single"/>
              <w:right w:color="cccccc" w:space="0" w:sz="6" w:val="single"/>
            </w:tcBorders>
            <w:shd w:fill="ec9e97" w:val="clear"/>
            <w:tcMar>
              <w:top w:w="40.0" w:type="dxa"/>
              <w:left w:w="40.0" w:type="dxa"/>
              <w:bottom w:w="40.0" w:type="dxa"/>
              <w:right w:w="40.0" w:type="dxa"/>
            </w:tcMar>
            <w:vAlign w:val="bottom"/>
          </w:tcPr>
          <w:p w:rsidR="00000000" w:rsidDel="00000000" w:rsidP="00000000" w:rsidRDefault="00000000" w:rsidRPr="00000000" w14:paraId="00000146">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-12.17</w:t>
            </w:r>
          </w:p>
        </w:tc>
        <w:tc>
          <w:tcPr>
            <w:tcBorders>
              <w:top w:color="cccccc" w:space="0" w:sz="6" w:val="single"/>
              <w:left w:color="cccccc" w:space="0" w:sz="6" w:val="single"/>
              <w:bottom w:color="cccccc" w:space="0" w:sz="6" w:val="single"/>
              <w:right w:color="cccccc" w:space="0" w:sz="6" w:val="single"/>
            </w:tcBorders>
            <w:shd w:fill="fae3e1" w:val="clear"/>
            <w:tcMar>
              <w:top w:w="40.0" w:type="dxa"/>
              <w:left w:w="40.0" w:type="dxa"/>
              <w:bottom w:w="40.0" w:type="dxa"/>
              <w:right w:w="40.0" w:type="dxa"/>
            </w:tcMar>
            <w:vAlign w:val="bottom"/>
          </w:tcPr>
          <w:p w:rsidR="00000000" w:rsidDel="00000000" w:rsidP="00000000" w:rsidRDefault="00000000" w:rsidRPr="00000000" w14:paraId="00000147">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0.77</w:t>
            </w:r>
          </w:p>
        </w:tc>
        <w:tc>
          <w:tcPr>
            <w:tcBorders>
              <w:top w:color="cccccc" w:space="0" w:sz="6" w:val="single"/>
              <w:left w:color="cccccc" w:space="0" w:sz="6" w:val="single"/>
              <w:bottom w:color="cccccc" w:space="0" w:sz="6" w:val="single"/>
              <w:right w:color="cccccc" w:space="0" w:sz="6" w:val="single"/>
            </w:tcBorders>
            <w:shd w:fill="eb9a93" w:val="clear"/>
            <w:tcMar>
              <w:top w:w="40.0" w:type="dxa"/>
              <w:left w:w="40.0" w:type="dxa"/>
              <w:bottom w:w="40.0" w:type="dxa"/>
              <w:right w:w="40.0" w:type="dxa"/>
            </w:tcMar>
            <w:vAlign w:val="bottom"/>
          </w:tcPr>
          <w:p w:rsidR="00000000" w:rsidDel="00000000" w:rsidP="00000000" w:rsidRDefault="00000000" w:rsidRPr="00000000" w14:paraId="00000148">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-9.76</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Canada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British Columbia</w:t>
            </w:r>
          </w:p>
        </w:tc>
        <w:tc>
          <w:tcPr>
            <w:tcBorders>
              <w:top w:color="cccccc" w:space="0" w:sz="6" w:val="single"/>
              <w:left w:color="cccccc" w:space="0" w:sz="6" w:val="single"/>
              <w:bottom w:color="cccccc" w:space="0" w:sz="6" w:val="single"/>
              <w:right w:color="cccccc" w:space="0" w:sz="6" w:val="single"/>
            </w:tcBorders>
            <w:shd w:fill="b2e0c9" w:val="clear"/>
            <w:tcMar>
              <w:top w:w="40.0" w:type="dxa"/>
              <w:left w:w="40.0" w:type="dxa"/>
              <w:bottom w:w="40.0" w:type="dxa"/>
              <w:right w:w="40.0" w:type="dxa"/>
            </w:tcMar>
            <w:vAlign w:val="bottom"/>
          </w:tcPr>
          <w:p w:rsidR="00000000" w:rsidDel="00000000" w:rsidP="00000000" w:rsidRDefault="00000000" w:rsidRPr="00000000" w14:paraId="0000014B">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5.37</w:t>
            </w:r>
          </w:p>
        </w:tc>
        <w:tc>
          <w:tcPr>
            <w:tcBorders>
              <w:top w:color="cccccc" w:space="0" w:sz="6" w:val="single"/>
              <w:left w:color="cccccc" w:space="0" w:sz="6" w:val="single"/>
              <w:bottom w:color="cccccc" w:space="0" w:sz="6" w:val="single"/>
              <w:right w:color="cccccc" w:space="0" w:sz="6" w:val="single"/>
            </w:tcBorders>
            <w:shd w:fill="98d6b7" w:val="clear"/>
            <w:tcMar>
              <w:top w:w="40.0" w:type="dxa"/>
              <w:left w:w="40.0" w:type="dxa"/>
              <w:bottom w:w="40.0" w:type="dxa"/>
              <w:right w:w="40.0" w:type="dxa"/>
            </w:tcMar>
            <w:vAlign w:val="bottom"/>
          </w:tcPr>
          <w:p w:rsidR="00000000" w:rsidDel="00000000" w:rsidP="00000000" w:rsidRDefault="00000000" w:rsidRPr="00000000" w14:paraId="0000014C">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6.15</w:t>
            </w:r>
          </w:p>
        </w:tc>
        <w:tc>
          <w:tcPr>
            <w:tcBorders>
              <w:top w:color="cccccc" w:space="0" w:sz="6" w:val="single"/>
              <w:left w:color="cccccc" w:space="0" w:sz="6" w:val="single"/>
              <w:bottom w:color="cccccc" w:space="0" w:sz="6" w:val="single"/>
              <w:right w:color="cccccc" w:space="0" w:sz="6" w:val="single"/>
            </w:tcBorders>
            <w:shd w:fill="65c194" w:val="clear"/>
            <w:tcMar>
              <w:top w:w="40.0" w:type="dxa"/>
              <w:left w:w="40.0" w:type="dxa"/>
              <w:bottom w:w="40.0" w:type="dxa"/>
              <w:right w:w="40.0" w:type="dxa"/>
            </w:tcMar>
            <w:vAlign w:val="bottom"/>
          </w:tcPr>
          <w:p w:rsidR="00000000" w:rsidDel="00000000" w:rsidP="00000000" w:rsidRDefault="00000000" w:rsidRPr="00000000" w14:paraId="0000014D">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1.20</w:t>
            </w:r>
          </w:p>
        </w:tc>
        <w:tc>
          <w:tcPr>
            <w:tcBorders>
              <w:top w:color="cccccc" w:space="0" w:sz="6" w:val="single"/>
              <w:left w:color="cccccc" w:space="0" w:sz="6" w:val="single"/>
              <w:bottom w:color="cccccc" w:space="0" w:sz="6" w:val="single"/>
              <w:right w:color="cccccc"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14E">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3.71</w:t>
            </w:r>
          </w:p>
        </w:tc>
        <w:tc>
          <w:tcPr>
            <w:tcBorders>
              <w:top w:color="cccccc" w:space="0" w:sz="6" w:val="single"/>
              <w:left w:color="cccccc" w:space="0" w:sz="6" w:val="single"/>
              <w:bottom w:color="cccccc" w:space="0" w:sz="6" w:val="single"/>
              <w:right w:color="cccccc" w:space="0" w:sz="6" w:val="single"/>
            </w:tcBorders>
            <w:shd w:fill="fbe6e4" w:val="clear"/>
            <w:tcMar>
              <w:top w:w="40.0" w:type="dxa"/>
              <w:left w:w="40.0" w:type="dxa"/>
              <w:bottom w:w="40.0" w:type="dxa"/>
              <w:right w:w="40.0" w:type="dxa"/>
            </w:tcMar>
            <w:vAlign w:val="bottom"/>
          </w:tcPr>
          <w:p w:rsidR="00000000" w:rsidDel="00000000" w:rsidP="00000000" w:rsidRDefault="00000000" w:rsidRPr="00000000" w14:paraId="0000014F">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0.71</w:t>
            </w:r>
          </w:p>
        </w:tc>
        <w:tc>
          <w:tcPr>
            <w:tcBorders>
              <w:top w:color="cccccc" w:space="0" w:sz="6" w:val="single"/>
              <w:left w:color="cccccc" w:space="0" w:sz="6" w:val="single"/>
              <w:bottom w:color="cccccc" w:space="0" w:sz="6" w:val="single"/>
              <w:right w:color="cccccc"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150">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3.99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France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Yveline</w:t>
            </w:r>
          </w:p>
        </w:tc>
        <w:tc>
          <w:tcPr>
            <w:tcBorders>
              <w:top w:color="cccccc" w:space="0" w:sz="6" w:val="single"/>
              <w:left w:color="cccccc" w:space="0" w:sz="6" w:val="single"/>
              <w:bottom w:color="cccccc" w:space="0" w:sz="6" w:val="single"/>
              <w:right w:color="cccccc" w:space="0" w:sz="6" w:val="single"/>
            </w:tcBorders>
            <w:shd w:fill="fcfefd" w:val="clear"/>
            <w:tcMar>
              <w:top w:w="40.0" w:type="dxa"/>
              <w:left w:w="40.0" w:type="dxa"/>
              <w:bottom w:w="40.0" w:type="dxa"/>
              <w:right w:w="40.0" w:type="dxa"/>
            </w:tcMar>
            <w:vAlign w:val="bottom"/>
          </w:tcPr>
          <w:p w:rsidR="00000000" w:rsidDel="00000000" w:rsidP="00000000" w:rsidRDefault="00000000" w:rsidRPr="00000000" w14:paraId="00000153">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0.21</w:t>
            </w:r>
          </w:p>
        </w:tc>
        <w:tc>
          <w:tcPr>
            <w:tcBorders>
              <w:top w:color="cccccc" w:space="0" w:sz="6" w:val="single"/>
              <w:left w:color="cccccc" w:space="0" w:sz="6" w:val="single"/>
              <w:bottom w:color="cccccc" w:space="0" w:sz="6" w:val="single"/>
              <w:right w:color="cccccc" w:space="0" w:sz="6" w:val="single"/>
            </w:tcBorders>
            <w:shd w:fill="f9fdfb" w:val="clear"/>
            <w:tcMar>
              <w:top w:w="40.0" w:type="dxa"/>
              <w:left w:w="40.0" w:type="dxa"/>
              <w:bottom w:w="40.0" w:type="dxa"/>
              <w:right w:w="40.0" w:type="dxa"/>
            </w:tcMar>
            <w:vAlign w:val="bottom"/>
          </w:tcPr>
          <w:p w:rsidR="00000000" w:rsidDel="00000000" w:rsidP="00000000" w:rsidRDefault="00000000" w:rsidRPr="00000000" w14:paraId="00000154">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0.37</w:t>
            </w:r>
          </w:p>
        </w:tc>
        <w:tc>
          <w:tcPr>
            <w:tcBorders>
              <w:top w:color="cccccc" w:space="0" w:sz="6" w:val="single"/>
              <w:left w:color="cccccc" w:space="0" w:sz="6" w:val="single"/>
              <w:bottom w:color="cccccc" w:space="0" w:sz="6" w:val="single"/>
              <w:right w:color="cccccc" w:space="0" w:sz="6" w:val="single"/>
            </w:tcBorders>
            <w:shd w:fill="9bd7ba" w:val="clear"/>
            <w:tcMar>
              <w:top w:w="40.0" w:type="dxa"/>
              <w:left w:w="40.0" w:type="dxa"/>
              <w:bottom w:w="40.0" w:type="dxa"/>
              <w:right w:w="40.0" w:type="dxa"/>
            </w:tcMar>
            <w:vAlign w:val="bottom"/>
          </w:tcPr>
          <w:p w:rsidR="00000000" w:rsidDel="00000000" w:rsidP="00000000" w:rsidRDefault="00000000" w:rsidRPr="00000000" w14:paraId="00000155">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0.78</w:t>
            </w:r>
          </w:p>
        </w:tc>
        <w:tc>
          <w:tcPr>
            <w:tcBorders>
              <w:top w:color="cccccc" w:space="0" w:sz="6" w:val="single"/>
              <w:left w:color="cccccc" w:space="0" w:sz="6" w:val="single"/>
              <w:bottom w:color="cccccc" w:space="0" w:sz="6" w:val="single"/>
              <w:right w:color="cccccc" w:space="0" w:sz="6" w:val="single"/>
            </w:tcBorders>
            <w:shd w:fill="fcf2f1" w:val="clear"/>
            <w:tcMar>
              <w:top w:w="40.0" w:type="dxa"/>
              <w:left w:w="40.0" w:type="dxa"/>
              <w:bottom w:w="40.0" w:type="dxa"/>
              <w:right w:w="40.0" w:type="dxa"/>
            </w:tcMar>
            <w:vAlign w:val="bottom"/>
          </w:tcPr>
          <w:p w:rsidR="00000000" w:rsidDel="00000000" w:rsidP="00000000" w:rsidRDefault="00000000" w:rsidRPr="00000000" w14:paraId="00000156">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-1.54</w:t>
            </w:r>
          </w:p>
        </w:tc>
        <w:tc>
          <w:tcPr>
            <w:tcBorders>
              <w:top w:color="cccccc" w:space="0" w:sz="6" w:val="single"/>
              <w:left w:color="cccccc" w:space="0" w:sz="6" w:val="single"/>
              <w:bottom w:color="cccccc" w:space="0" w:sz="6" w:val="single"/>
              <w:right w:color="cccccc" w:space="0" w:sz="6" w:val="single"/>
            </w:tcBorders>
            <w:shd w:fill="f8d8d5" w:val="clear"/>
            <w:tcMar>
              <w:top w:w="40.0" w:type="dxa"/>
              <w:left w:w="40.0" w:type="dxa"/>
              <w:bottom w:w="40.0" w:type="dxa"/>
              <w:right w:w="40.0" w:type="dxa"/>
            </w:tcMar>
            <w:vAlign w:val="bottom"/>
          </w:tcPr>
          <w:p w:rsidR="00000000" w:rsidDel="00000000" w:rsidP="00000000" w:rsidRDefault="00000000" w:rsidRPr="00000000" w14:paraId="00000157">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1.09</w:t>
            </w:r>
          </w:p>
        </w:tc>
        <w:tc>
          <w:tcPr>
            <w:tcBorders>
              <w:top w:color="cccccc" w:space="0" w:sz="6" w:val="single"/>
              <w:left w:color="cccccc" w:space="0" w:sz="6" w:val="single"/>
              <w:bottom w:color="cccccc" w:space="0" w:sz="6" w:val="single"/>
              <w:right w:color="cccccc" w:space="0" w:sz="6" w:val="single"/>
            </w:tcBorders>
            <w:shd w:fill="fefbfa" w:val="clear"/>
            <w:tcMar>
              <w:top w:w="40.0" w:type="dxa"/>
              <w:left w:w="40.0" w:type="dxa"/>
              <w:bottom w:w="40.0" w:type="dxa"/>
              <w:right w:w="40.0" w:type="dxa"/>
            </w:tcMar>
            <w:vAlign w:val="bottom"/>
          </w:tcPr>
          <w:p w:rsidR="00000000" w:rsidDel="00000000" w:rsidP="00000000" w:rsidRDefault="00000000" w:rsidRPr="00000000" w14:paraId="00000158">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-0.39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France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Seine et Marne</w:t>
            </w:r>
          </w:p>
        </w:tc>
        <w:tc>
          <w:tcPr>
            <w:tcBorders>
              <w:top w:color="cccccc" w:space="0" w:sz="6" w:val="single"/>
              <w:left w:color="cccccc" w:space="0" w:sz="6" w:val="single"/>
              <w:bottom w:color="cccccc" w:space="0" w:sz="6" w:val="single"/>
              <w:right w:color="cccccc" w:space="0" w:sz="6" w:val="single"/>
            </w:tcBorders>
            <w:shd w:fill="fefffe" w:val="clear"/>
            <w:tcMar>
              <w:top w:w="40.0" w:type="dxa"/>
              <w:left w:w="40.0" w:type="dxa"/>
              <w:bottom w:w="40.0" w:type="dxa"/>
              <w:right w:w="40.0" w:type="dxa"/>
            </w:tcMar>
            <w:vAlign w:val="bottom"/>
          </w:tcPr>
          <w:p w:rsidR="00000000" w:rsidDel="00000000" w:rsidP="00000000" w:rsidRDefault="00000000" w:rsidRPr="00000000" w14:paraId="0000015B">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0.13</w:t>
            </w:r>
          </w:p>
        </w:tc>
        <w:tc>
          <w:tcPr>
            <w:tcBorders>
              <w:top w:color="cccccc" w:space="0" w:sz="6" w:val="single"/>
              <w:left w:color="cccccc" w:space="0" w:sz="6" w:val="single"/>
              <w:bottom w:color="cccccc" w:space="0" w:sz="6" w:val="single"/>
              <w:right w:color="cccccc" w:space="0" w:sz="6" w:val="single"/>
            </w:tcBorders>
            <w:shd w:fill="fdfefe" w:val="clear"/>
            <w:tcMar>
              <w:top w:w="40.0" w:type="dxa"/>
              <w:left w:w="40.0" w:type="dxa"/>
              <w:bottom w:w="40.0" w:type="dxa"/>
              <w:right w:w="40.0" w:type="dxa"/>
            </w:tcMar>
            <w:vAlign w:val="bottom"/>
          </w:tcPr>
          <w:p w:rsidR="00000000" w:rsidDel="00000000" w:rsidP="00000000" w:rsidRDefault="00000000" w:rsidRPr="00000000" w14:paraId="0000015C">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0.15</w:t>
            </w:r>
          </w:p>
        </w:tc>
        <w:tc>
          <w:tcPr>
            <w:tcBorders>
              <w:top w:color="cccccc" w:space="0" w:sz="6" w:val="single"/>
              <w:left w:color="cccccc" w:space="0" w:sz="6" w:val="single"/>
              <w:bottom w:color="cccccc" w:space="0" w:sz="6" w:val="single"/>
              <w:right w:color="cccccc" w:space="0" w:sz="6" w:val="single"/>
            </w:tcBorders>
            <w:shd w:fill="90d3b2" w:val="clear"/>
            <w:tcMar>
              <w:top w:w="40.0" w:type="dxa"/>
              <w:left w:w="40.0" w:type="dxa"/>
              <w:bottom w:w="40.0" w:type="dxa"/>
              <w:right w:w="40.0" w:type="dxa"/>
            </w:tcMar>
            <w:vAlign w:val="bottom"/>
          </w:tcPr>
          <w:p w:rsidR="00000000" w:rsidDel="00000000" w:rsidP="00000000" w:rsidRDefault="00000000" w:rsidRPr="00000000" w14:paraId="0000015D">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0.86</w:t>
            </w:r>
          </w:p>
        </w:tc>
        <w:tc>
          <w:tcPr>
            <w:tcBorders>
              <w:top w:color="cccccc" w:space="0" w:sz="6" w:val="single"/>
              <w:left w:color="cccccc" w:space="0" w:sz="6" w:val="single"/>
              <w:bottom w:color="cccccc" w:space="0" w:sz="6" w:val="single"/>
              <w:right w:color="cccccc" w:space="0" w:sz="6" w:val="single"/>
            </w:tcBorders>
            <w:shd w:fill="fbedec" w:val="clear"/>
            <w:tcMar>
              <w:top w:w="40.0" w:type="dxa"/>
              <w:left w:w="40.0" w:type="dxa"/>
              <w:bottom w:w="40.0" w:type="dxa"/>
              <w:right w:w="40.0" w:type="dxa"/>
            </w:tcMar>
            <w:vAlign w:val="bottom"/>
          </w:tcPr>
          <w:p w:rsidR="00000000" w:rsidDel="00000000" w:rsidP="00000000" w:rsidRDefault="00000000" w:rsidRPr="00000000" w14:paraId="0000015E">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-2.16</w:t>
            </w:r>
          </w:p>
        </w:tc>
        <w:tc>
          <w:tcPr>
            <w:tcBorders>
              <w:top w:color="cccccc" w:space="0" w:sz="6" w:val="single"/>
              <w:left w:color="cccccc" w:space="0" w:sz="6" w:val="single"/>
              <w:bottom w:color="cccccc" w:space="0" w:sz="6" w:val="single"/>
              <w:right w:color="cccccc" w:space="0" w:sz="6" w:val="single"/>
            </w:tcBorders>
            <w:shd w:fill="f4c4c0" w:val="clear"/>
            <w:tcMar>
              <w:top w:w="40.0" w:type="dxa"/>
              <w:left w:w="40.0" w:type="dxa"/>
              <w:bottom w:w="40.0" w:type="dxa"/>
              <w:right w:w="40.0" w:type="dxa"/>
            </w:tcMar>
            <w:vAlign w:val="bottom"/>
          </w:tcPr>
          <w:p w:rsidR="00000000" w:rsidDel="00000000" w:rsidP="00000000" w:rsidRDefault="00000000" w:rsidRPr="00000000" w14:paraId="0000015F">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1.61</w:t>
            </w:r>
          </w:p>
        </w:tc>
        <w:tc>
          <w:tcPr>
            <w:tcBorders>
              <w:top w:color="cccccc" w:space="0" w:sz="6" w:val="single"/>
              <w:left w:color="cccccc" w:space="0" w:sz="6" w:val="single"/>
              <w:bottom w:color="cccccc" w:space="0" w:sz="6" w:val="single"/>
              <w:right w:color="cccccc" w:space="0" w:sz="6" w:val="single"/>
            </w:tcBorders>
            <w:shd w:fill="fbebea" w:val="clear"/>
            <w:tcMar>
              <w:top w:w="40.0" w:type="dxa"/>
              <w:left w:w="40.0" w:type="dxa"/>
              <w:bottom w:w="40.0" w:type="dxa"/>
              <w:right w:w="40.0" w:type="dxa"/>
            </w:tcMar>
            <w:vAlign w:val="bottom"/>
          </w:tcPr>
          <w:p w:rsidR="00000000" w:rsidDel="00000000" w:rsidP="00000000" w:rsidRDefault="00000000" w:rsidRPr="00000000" w14:paraId="00000160">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-1.87</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France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Seine Saint Denis</w:t>
            </w:r>
          </w:p>
        </w:tc>
        <w:tc>
          <w:tcPr>
            <w:tcBorders>
              <w:top w:color="cccccc" w:space="0" w:sz="6" w:val="single"/>
              <w:left w:color="cccccc" w:space="0" w:sz="6" w:val="single"/>
              <w:bottom w:color="cccccc" w:space="0" w:sz="6" w:val="single"/>
              <w:right w:color="cccccc" w:space="0" w:sz="6" w:val="single"/>
            </w:tcBorders>
            <w:shd w:fill="f8fdfa" w:val="clear"/>
            <w:tcMar>
              <w:top w:w="40.0" w:type="dxa"/>
              <w:left w:w="40.0" w:type="dxa"/>
              <w:bottom w:w="40.0" w:type="dxa"/>
              <w:right w:w="40.0" w:type="dxa"/>
            </w:tcMar>
            <w:vAlign w:val="bottom"/>
          </w:tcPr>
          <w:p w:rsidR="00000000" w:rsidDel="00000000" w:rsidP="00000000" w:rsidRDefault="00000000" w:rsidRPr="00000000" w14:paraId="00000163">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0.50</w:t>
            </w:r>
          </w:p>
        </w:tc>
        <w:tc>
          <w:tcPr>
            <w:tcBorders>
              <w:top w:color="cccccc" w:space="0" w:sz="6" w:val="single"/>
              <w:left w:color="cccccc" w:space="0" w:sz="6" w:val="single"/>
              <w:bottom w:color="cccccc" w:space="0" w:sz="6" w:val="single"/>
              <w:right w:color="cccccc" w:space="0" w:sz="6" w:val="single"/>
            </w:tcBorders>
            <w:shd w:fill="f4fbf8" w:val="clear"/>
            <w:tcMar>
              <w:top w:w="40.0" w:type="dxa"/>
              <w:left w:w="40.0" w:type="dxa"/>
              <w:bottom w:w="40.0" w:type="dxa"/>
              <w:right w:w="40.0" w:type="dxa"/>
            </w:tcMar>
            <w:vAlign w:val="bottom"/>
          </w:tcPr>
          <w:p w:rsidR="00000000" w:rsidDel="00000000" w:rsidP="00000000" w:rsidRDefault="00000000" w:rsidRPr="00000000" w14:paraId="00000164">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0.67</w:t>
            </w:r>
          </w:p>
        </w:tc>
        <w:tc>
          <w:tcPr>
            <w:tcBorders>
              <w:top w:color="cccccc" w:space="0" w:sz="6" w:val="single"/>
              <w:left w:color="cccccc" w:space="0" w:sz="6" w:val="single"/>
              <w:bottom w:color="cccccc" w:space="0" w:sz="6" w:val="single"/>
              <w:right w:color="cccccc" w:space="0" w:sz="6" w:val="single"/>
            </w:tcBorders>
            <w:shd w:fill="90d3b2" w:val="clear"/>
            <w:tcMar>
              <w:top w:w="40.0" w:type="dxa"/>
              <w:left w:w="40.0" w:type="dxa"/>
              <w:bottom w:w="40.0" w:type="dxa"/>
              <w:right w:w="40.0" w:type="dxa"/>
            </w:tcMar>
            <w:vAlign w:val="bottom"/>
          </w:tcPr>
          <w:p w:rsidR="00000000" w:rsidDel="00000000" w:rsidP="00000000" w:rsidRDefault="00000000" w:rsidRPr="00000000" w14:paraId="00000165">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0.86</w:t>
            </w:r>
          </w:p>
        </w:tc>
        <w:tc>
          <w:tcPr>
            <w:tcBorders>
              <w:top w:color="cccccc" w:space="0" w:sz="6" w:val="single"/>
              <w:left w:color="cccccc" w:space="0" w:sz="6" w:val="single"/>
              <w:bottom w:color="cccccc" w:space="0" w:sz="6" w:val="single"/>
              <w:right w:color="cccccc" w:space="0" w:sz="6" w:val="single"/>
            </w:tcBorders>
            <w:shd w:fill="fafdfb" w:val="clear"/>
            <w:tcMar>
              <w:top w:w="40.0" w:type="dxa"/>
              <w:left w:w="40.0" w:type="dxa"/>
              <w:bottom w:w="40.0" w:type="dxa"/>
              <w:right w:w="40.0" w:type="dxa"/>
            </w:tcMar>
            <w:vAlign w:val="bottom"/>
          </w:tcPr>
          <w:p w:rsidR="00000000" w:rsidDel="00000000" w:rsidP="00000000" w:rsidRDefault="00000000" w:rsidRPr="00000000" w14:paraId="00000166">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0.13</w:t>
            </w:r>
          </w:p>
        </w:tc>
        <w:tc>
          <w:tcPr>
            <w:tcBorders>
              <w:top w:color="cccccc" w:space="0" w:sz="6" w:val="single"/>
              <w:left w:color="cccccc" w:space="0" w:sz="6" w:val="single"/>
              <w:bottom w:color="cccccc" w:space="0" w:sz="6" w:val="single"/>
              <w:right w:color="cccccc" w:space="0" w:sz="6" w:val="single"/>
            </w:tcBorders>
            <w:shd w:fill="f7d3d0" w:val="clear"/>
            <w:tcMar>
              <w:top w:w="40.0" w:type="dxa"/>
              <w:left w:w="40.0" w:type="dxa"/>
              <w:bottom w:w="40.0" w:type="dxa"/>
              <w:right w:w="40.0" w:type="dxa"/>
            </w:tcMar>
            <w:vAlign w:val="bottom"/>
          </w:tcPr>
          <w:p w:rsidR="00000000" w:rsidDel="00000000" w:rsidP="00000000" w:rsidRDefault="00000000" w:rsidRPr="00000000" w14:paraId="00000167">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1.21</w:t>
            </w:r>
          </w:p>
        </w:tc>
        <w:tc>
          <w:tcPr>
            <w:tcBorders>
              <w:top w:color="cccccc" w:space="0" w:sz="6" w:val="single"/>
              <w:left w:color="cccccc" w:space="0" w:sz="6" w:val="single"/>
              <w:bottom w:color="cccccc" w:space="0" w:sz="6" w:val="single"/>
              <w:right w:color="cccccc" w:space="0" w:sz="6" w:val="single"/>
            </w:tcBorders>
            <w:shd w:fill="e1f3eb" w:val="clear"/>
            <w:tcMar>
              <w:top w:w="40.0" w:type="dxa"/>
              <w:left w:w="40.0" w:type="dxa"/>
              <w:bottom w:w="40.0" w:type="dxa"/>
              <w:right w:w="40.0" w:type="dxa"/>
            </w:tcMar>
            <w:vAlign w:val="bottom"/>
          </w:tcPr>
          <w:p w:rsidR="00000000" w:rsidDel="00000000" w:rsidP="00000000" w:rsidRDefault="00000000" w:rsidRPr="00000000" w14:paraId="00000168">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0.71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9">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France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Seine (Paris)</w:t>
            </w:r>
          </w:p>
        </w:tc>
        <w:tc>
          <w:tcPr>
            <w:tcBorders>
              <w:top w:color="cccccc" w:space="0" w:sz="6" w:val="single"/>
              <w:left w:color="cccccc" w:space="0" w:sz="6" w:val="single"/>
              <w:bottom w:color="cccccc" w:space="0" w:sz="6" w:val="single"/>
              <w:right w:color="cccccc" w:space="0" w:sz="6" w:val="single"/>
            </w:tcBorders>
            <w:shd w:fill="f4fbf8" w:val="clear"/>
            <w:tcMar>
              <w:top w:w="40.0" w:type="dxa"/>
              <w:left w:w="40.0" w:type="dxa"/>
              <w:bottom w:w="40.0" w:type="dxa"/>
              <w:right w:w="40.0" w:type="dxa"/>
            </w:tcMar>
            <w:vAlign w:val="bottom"/>
          </w:tcPr>
          <w:p w:rsidR="00000000" w:rsidDel="00000000" w:rsidP="00000000" w:rsidRDefault="00000000" w:rsidRPr="00000000" w14:paraId="0000016B">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0.78</w:t>
            </w:r>
          </w:p>
        </w:tc>
        <w:tc>
          <w:tcPr>
            <w:tcBorders>
              <w:top w:color="cccccc" w:space="0" w:sz="6" w:val="single"/>
              <w:left w:color="cccccc" w:space="0" w:sz="6" w:val="single"/>
              <w:bottom w:color="cccccc" w:space="0" w:sz="6" w:val="single"/>
              <w:right w:color="cccccc" w:space="0" w:sz="6" w:val="single"/>
            </w:tcBorders>
            <w:shd w:fill="eef9f4" w:val="clear"/>
            <w:tcMar>
              <w:top w:w="40.0" w:type="dxa"/>
              <w:left w:w="40.0" w:type="dxa"/>
              <w:bottom w:w="40.0" w:type="dxa"/>
              <w:right w:w="40.0" w:type="dxa"/>
            </w:tcMar>
            <w:vAlign w:val="bottom"/>
          </w:tcPr>
          <w:p w:rsidR="00000000" w:rsidDel="00000000" w:rsidP="00000000" w:rsidRDefault="00000000" w:rsidRPr="00000000" w14:paraId="0000016C">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1.02</w:t>
            </w:r>
          </w:p>
        </w:tc>
        <w:tc>
          <w:tcPr>
            <w:tcBorders>
              <w:top w:color="cccccc" w:space="0" w:sz="6" w:val="single"/>
              <w:left w:color="cccccc" w:space="0" w:sz="6" w:val="single"/>
              <w:bottom w:color="cccccc" w:space="0" w:sz="6" w:val="single"/>
              <w:right w:color="cccccc" w:space="0" w:sz="6" w:val="single"/>
            </w:tcBorders>
            <w:shd w:fill="8cd1af" w:val="clear"/>
            <w:tcMar>
              <w:top w:w="40.0" w:type="dxa"/>
              <w:left w:w="40.0" w:type="dxa"/>
              <w:bottom w:w="40.0" w:type="dxa"/>
              <w:right w:w="40.0" w:type="dxa"/>
            </w:tcMar>
            <w:vAlign w:val="bottom"/>
          </w:tcPr>
          <w:p w:rsidR="00000000" w:rsidDel="00000000" w:rsidP="00000000" w:rsidRDefault="00000000" w:rsidRPr="00000000" w14:paraId="0000016D">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0.90</w:t>
            </w:r>
          </w:p>
        </w:tc>
        <w:tc>
          <w:tcPr>
            <w:tcBorders>
              <w:top w:color="cccccc" w:space="0" w:sz="6" w:val="single"/>
              <w:left w:color="cccccc" w:space="0" w:sz="6" w:val="single"/>
              <w:bottom w:color="cccccc" w:space="0" w:sz="6" w:val="single"/>
              <w:right w:color="cccccc" w:space="0" w:sz="6" w:val="single"/>
            </w:tcBorders>
            <w:shd w:fill="e7f6ef" w:val="clear"/>
            <w:tcMar>
              <w:top w:w="40.0" w:type="dxa"/>
              <w:left w:w="40.0" w:type="dxa"/>
              <w:bottom w:w="40.0" w:type="dxa"/>
              <w:right w:w="40.0" w:type="dxa"/>
            </w:tcMar>
            <w:vAlign w:val="bottom"/>
          </w:tcPr>
          <w:p w:rsidR="00000000" w:rsidDel="00000000" w:rsidP="00000000" w:rsidRDefault="00000000" w:rsidRPr="00000000" w14:paraId="0000016E">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0.53</w:t>
            </w:r>
          </w:p>
        </w:tc>
        <w:tc>
          <w:tcPr>
            <w:tcBorders>
              <w:top w:color="cccccc" w:space="0" w:sz="6" w:val="single"/>
              <w:left w:color="cccccc" w:space="0" w:sz="6" w:val="single"/>
              <w:bottom w:color="cccccc" w:space="0" w:sz="6" w:val="single"/>
              <w:right w:color="cccccc" w:space="0" w:sz="6" w:val="single"/>
            </w:tcBorders>
            <w:shd w:fill="fae2e0" w:val="clear"/>
            <w:tcMar>
              <w:top w:w="40.0" w:type="dxa"/>
              <w:left w:w="40.0" w:type="dxa"/>
              <w:bottom w:w="40.0" w:type="dxa"/>
              <w:right w:w="40.0" w:type="dxa"/>
            </w:tcMar>
            <w:vAlign w:val="bottom"/>
          </w:tcPr>
          <w:p w:rsidR="00000000" w:rsidDel="00000000" w:rsidP="00000000" w:rsidRDefault="00000000" w:rsidRPr="00000000" w14:paraId="0000016F">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0.81</w:t>
            </w:r>
          </w:p>
        </w:tc>
        <w:tc>
          <w:tcPr>
            <w:tcBorders>
              <w:top w:color="cccccc" w:space="0" w:sz="6" w:val="single"/>
              <w:left w:color="cccccc" w:space="0" w:sz="6" w:val="single"/>
              <w:bottom w:color="cccccc" w:space="0" w:sz="6" w:val="single"/>
              <w:right w:color="cccccc" w:space="0" w:sz="6" w:val="single"/>
            </w:tcBorders>
            <w:shd w:fill="d2ede0" w:val="clear"/>
            <w:tcMar>
              <w:top w:w="40.0" w:type="dxa"/>
              <w:left w:w="40.0" w:type="dxa"/>
              <w:bottom w:w="40.0" w:type="dxa"/>
              <w:right w:w="40.0" w:type="dxa"/>
            </w:tcMar>
            <w:vAlign w:val="bottom"/>
          </w:tcPr>
          <w:p w:rsidR="00000000" w:rsidDel="00000000" w:rsidP="00000000" w:rsidRDefault="00000000" w:rsidRPr="00000000" w14:paraId="00000170">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1.07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France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Nord</w:t>
            </w:r>
          </w:p>
        </w:tc>
        <w:tc>
          <w:tcPr>
            <w:tcBorders>
              <w:top w:color="cccccc" w:space="0" w:sz="6" w:val="single"/>
              <w:left w:color="cccccc" w:space="0" w:sz="6" w:val="single"/>
              <w:bottom w:color="cccccc" w:space="0" w:sz="6" w:val="single"/>
              <w:right w:color="cccccc" w:space="0" w:sz="6" w:val="single"/>
            </w:tcBorders>
            <w:shd w:fill="f5fbf8" w:val="clear"/>
            <w:tcMar>
              <w:top w:w="40.0" w:type="dxa"/>
              <w:left w:w="40.0" w:type="dxa"/>
              <w:bottom w:w="40.0" w:type="dxa"/>
              <w:right w:w="40.0" w:type="dxa"/>
            </w:tcMar>
            <w:vAlign w:val="bottom"/>
          </w:tcPr>
          <w:p w:rsidR="00000000" w:rsidDel="00000000" w:rsidP="00000000" w:rsidRDefault="00000000" w:rsidRPr="00000000" w14:paraId="00000173">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0.70</w:t>
            </w:r>
          </w:p>
        </w:tc>
        <w:tc>
          <w:tcPr>
            <w:tcBorders>
              <w:top w:color="cccccc" w:space="0" w:sz="6" w:val="single"/>
              <w:left w:color="cccccc" w:space="0" w:sz="6" w:val="single"/>
              <w:bottom w:color="cccccc" w:space="0" w:sz="6" w:val="single"/>
              <w:right w:color="cccccc" w:space="0" w:sz="6" w:val="single"/>
            </w:tcBorders>
            <w:shd w:fill="f3fbf7" w:val="clear"/>
            <w:tcMar>
              <w:top w:w="40.0" w:type="dxa"/>
              <w:left w:w="40.0" w:type="dxa"/>
              <w:bottom w:w="40.0" w:type="dxa"/>
              <w:right w:w="40.0" w:type="dxa"/>
            </w:tcMar>
            <w:vAlign w:val="bottom"/>
          </w:tcPr>
          <w:p w:rsidR="00000000" w:rsidDel="00000000" w:rsidP="00000000" w:rsidRDefault="00000000" w:rsidRPr="00000000" w14:paraId="00000174">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0.72</w:t>
            </w:r>
          </w:p>
        </w:tc>
        <w:tc>
          <w:tcPr>
            <w:tcBorders>
              <w:top w:color="cccccc" w:space="0" w:sz="6" w:val="single"/>
              <w:left w:color="cccccc" w:space="0" w:sz="6" w:val="single"/>
              <w:bottom w:color="cccccc" w:space="0" w:sz="6" w:val="single"/>
              <w:right w:color="cccccc" w:space="0" w:sz="6" w:val="single"/>
            </w:tcBorders>
            <w:shd w:fill="86ceab" w:val="clear"/>
            <w:tcMar>
              <w:top w:w="40.0" w:type="dxa"/>
              <w:left w:w="40.0" w:type="dxa"/>
              <w:bottom w:w="40.0" w:type="dxa"/>
              <w:right w:w="40.0" w:type="dxa"/>
            </w:tcMar>
            <w:vAlign w:val="bottom"/>
          </w:tcPr>
          <w:p w:rsidR="00000000" w:rsidDel="00000000" w:rsidP="00000000" w:rsidRDefault="00000000" w:rsidRPr="00000000" w14:paraId="00000175">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0.94</w:t>
            </w:r>
          </w:p>
        </w:tc>
        <w:tc>
          <w:tcPr>
            <w:tcBorders>
              <w:top w:color="cccccc" w:space="0" w:sz="6" w:val="single"/>
              <w:left w:color="cccccc" w:space="0" w:sz="6" w:val="single"/>
              <w:bottom w:color="cccccc" w:space="0" w:sz="6" w:val="single"/>
              <w:right w:color="cccccc" w:space="0" w:sz="6" w:val="single"/>
            </w:tcBorders>
            <w:shd w:fill="e6f5ed" w:val="clear"/>
            <w:tcMar>
              <w:top w:w="40.0" w:type="dxa"/>
              <w:left w:w="40.0" w:type="dxa"/>
              <w:bottom w:w="40.0" w:type="dxa"/>
              <w:right w:w="40.0" w:type="dxa"/>
            </w:tcMar>
            <w:vAlign w:val="bottom"/>
          </w:tcPr>
          <w:p w:rsidR="00000000" w:rsidDel="00000000" w:rsidP="00000000" w:rsidRDefault="00000000" w:rsidRPr="00000000" w14:paraId="00000176">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0.57</w:t>
            </w:r>
          </w:p>
        </w:tc>
        <w:tc>
          <w:tcPr>
            <w:tcBorders>
              <w:top w:color="cccccc" w:space="0" w:sz="6" w:val="single"/>
              <w:left w:color="cccccc" w:space="0" w:sz="6" w:val="single"/>
              <w:bottom w:color="cccccc" w:space="0" w:sz="6" w:val="single"/>
              <w:right w:color="cccccc" w:space="0" w:sz="6" w:val="single"/>
            </w:tcBorders>
            <w:shd w:fill="f7d5d2" w:val="clear"/>
            <w:tcMar>
              <w:top w:w="40.0" w:type="dxa"/>
              <w:left w:w="40.0" w:type="dxa"/>
              <w:bottom w:w="40.0" w:type="dxa"/>
              <w:right w:w="40.0" w:type="dxa"/>
            </w:tcMar>
            <w:vAlign w:val="bottom"/>
          </w:tcPr>
          <w:p w:rsidR="00000000" w:rsidDel="00000000" w:rsidP="00000000" w:rsidRDefault="00000000" w:rsidRPr="00000000" w14:paraId="00000177">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1.17</w:t>
            </w:r>
          </w:p>
        </w:tc>
        <w:tc>
          <w:tcPr>
            <w:tcBorders>
              <w:top w:color="cccccc" w:space="0" w:sz="6" w:val="single"/>
              <w:left w:color="cccccc" w:space="0" w:sz="6" w:val="single"/>
              <w:bottom w:color="cccccc" w:space="0" w:sz="6" w:val="single"/>
              <w:right w:color="cccccc" w:space="0" w:sz="6" w:val="single"/>
            </w:tcBorders>
            <w:shd w:fill="e5f5ed" w:val="clear"/>
            <w:tcMar>
              <w:top w:w="40.0" w:type="dxa"/>
              <w:left w:w="40.0" w:type="dxa"/>
              <w:bottom w:w="40.0" w:type="dxa"/>
              <w:right w:w="40.0" w:type="dxa"/>
            </w:tcMar>
            <w:vAlign w:val="bottom"/>
          </w:tcPr>
          <w:p w:rsidR="00000000" w:rsidDel="00000000" w:rsidP="00000000" w:rsidRDefault="00000000" w:rsidRPr="00000000" w14:paraId="00000178">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0.63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France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Val de Marne</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B">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0.03</w:t>
            </w:r>
          </w:p>
        </w:tc>
        <w:tc>
          <w:tcPr>
            <w:tcBorders>
              <w:top w:color="cccccc" w:space="0" w:sz="6" w:val="single"/>
              <w:left w:color="cccccc" w:space="0" w:sz="6" w:val="single"/>
              <w:bottom w:color="cccccc" w:space="0" w:sz="6" w:val="single"/>
              <w:right w:color="cccccc" w:space="0" w:sz="6" w:val="single"/>
            </w:tcBorders>
            <w:shd w:fill="feffff" w:val="clear"/>
            <w:tcMar>
              <w:top w:w="40.0" w:type="dxa"/>
              <w:left w:w="40.0" w:type="dxa"/>
              <w:bottom w:w="40.0" w:type="dxa"/>
              <w:right w:w="40.0" w:type="dxa"/>
            </w:tcMar>
            <w:vAlign w:val="bottom"/>
          </w:tcPr>
          <w:p w:rsidR="00000000" w:rsidDel="00000000" w:rsidP="00000000" w:rsidRDefault="00000000" w:rsidRPr="00000000" w14:paraId="0000017C">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0.07</w:t>
            </w:r>
          </w:p>
        </w:tc>
        <w:tc>
          <w:tcPr>
            <w:tcBorders>
              <w:top w:color="cccccc" w:space="0" w:sz="6" w:val="single"/>
              <w:left w:color="cccccc" w:space="0" w:sz="6" w:val="single"/>
              <w:bottom w:color="cccccc" w:space="0" w:sz="6" w:val="single"/>
              <w:right w:color="cccccc" w:space="0" w:sz="6" w:val="single"/>
            </w:tcBorders>
            <w:shd w:fill="85ceaa" w:val="clear"/>
            <w:tcMar>
              <w:top w:w="40.0" w:type="dxa"/>
              <w:left w:w="40.0" w:type="dxa"/>
              <w:bottom w:w="40.0" w:type="dxa"/>
              <w:right w:w="40.0" w:type="dxa"/>
            </w:tcMar>
            <w:vAlign w:val="bottom"/>
          </w:tcPr>
          <w:p w:rsidR="00000000" w:rsidDel="00000000" w:rsidP="00000000" w:rsidRDefault="00000000" w:rsidRPr="00000000" w14:paraId="0000017D">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0.95</w:t>
            </w:r>
          </w:p>
        </w:tc>
        <w:tc>
          <w:tcPr>
            <w:tcBorders>
              <w:top w:color="cccccc" w:space="0" w:sz="6" w:val="single"/>
              <w:left w:color="cccccc" w:space="0" w:sz="6" w:val="single"/>
              <w:bottom w:color="cccccc" w:space="0" w:sz="6" w:val="single"/>
              <w:right w:color="cccccc" w:space="0" w:sz="6" w:val="single"/>
            </w:tcBorders>
            <w:shd w:fill="f6d3d0" w:val="clear"/>
            <w:tcMar>
              <w:top w:w="40.0" w:type="dxa"/>
              <w:left w:w="40.0" w:type="dxa"/>
              <w:bottom w:w="40.0" w:type="dxa"/>
              <w:right w:w="40.0" w:type="dxa"/>
            </w:tcMar>
            <w:vAlign w:val="bottom"/>
          </w:tcPr>
          <w:p w:rsidR="00000000" w:rsidDel="00000000" w:rsidP="00000000" w:rsidRDefault="00000000" w:rsidRPr="00000000" w14:paraId="0000017E">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-5.41</w:t>
            </w:r>
          </w:p>
        </w:tc>
        <w:tc>
          <w:tcPr>
            <w:tcBorders>
              <w:top w:color="cccccc" w:space="0" w:sz="6" w:val="single"/>
              <w:left w:color="cccccc" w:space="0" w:sz="6" w:val="single"/>
              <w:bottom w:color="cccccc" w:space="0" w:sz="6" w:val="single"/>
              <w:right w:color="cccccc" w:space="0" w:sz="6" w:val="single"/>
            </w:tcBorders>
            <w:shd w:fill="f5cac6" w:val="clear"/>
            <w:tcMar>
              <w:top w:w="40.0" w:type="dxa"/>
              <w:left w:w="40.0" w:type="dxa"/>
              <w:bottom w:w="40.0" w:type="dxa"/>
              <w:right w:w="40.0" w:type="dxa"/>
            </w:tcMar>
            <w:vAlign w:val="bottom"/>
          </w:tcPr>
          <w:p w:rsidR="00000000" w:rsidDel="00000000" w:rsidP="00000000" w:rsidRDefault="00000000" w:rsidRPr="00000000" w14:paraId="0000017F">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1.47</w:t>
            </w:r>
          </w:p>
        </w:tc>
        <w:tc>
          <w:tcPr>
            <w:tcBorders>
              <w:top w:color="cccccc" w:space="0" w:sz="6" w:val="single"/>
              <w:left w:color="cccccc" w:space="0" w:sz="6" w:val="single"/>
              <w:bottom w:color="cccccc" w:space="0" w:sz="6" w:val="single"/>
              <w:right w:color="cccccc" w:space="0" w:sz="6" w:val="single"/>
            </w:tcBorders>
            <w:shd w:fill="f7d9d6" w:val="clear"/>
            <w:tcMar>
              <w:top w:w="40.0" w:type="dxa"/>
              <w:left w:w="40.0" w:type="dxa"/>
              <w:bottom w:w="40.0" w:type="dxa"/>
              <w:right w:w="40.0" w:type="dxa"/>
            </w:tcMar>
            <w:vAlign w:val="bottom"/>
          </w:tcPr>
          <w:p w:rsidR="00000000" w:rsidDel="00000000" w:rsidP="00000000" w:rsidRDefault="00000000" w:rsidRPr="00000000" w14:paraId="00000180">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-3.68</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France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Garonne (Haute)</w:t>
            </w:r>
          </w:p>
        </w:tc>
        <w:tc>
          <w:tcPr>
            <w:tcBorders>
              <w:top w:color="cccccc" w:space="0" w:sz="6" w:val="single"/>
              <w:left w:color="cccccc" w:space="0" w:sz="6" w:val="single"/>
              <w:bottom w:color="cccccc" w:space="0" w:sz="6" w:val="single"/>
              <w:right w:color="cccccc" w:space="0" w:sz="6" w:val="single"/>
            </w:tcBorders>
            <w:shd w:fill="feffff" w:val="clear"/>
            <w:tcMar>
              <w:top w:w="40.0" w:type="dxa"/>
              <w:left w:w="40.0" w:type="dxa"/>
              <w:bottom w:w="40.0" w:type="dxa"/>
              <w:right w:w="40.0" w:type="dxa"/>
            </w:tcMar>
            <w:vAlign w:val="bottom"/>
          </w:tcPr>
          <w:p w:rsidR="00000000" w:rsidDel="00000000" w:rsidP="00000000" w:rsidRDefault="00000000" w:rsidRPr="00000000" w14:paraId="00000183">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0.09</w:t>
            </w:r>
          </w:p>
        </w:tc>
        <w:tc>
          <w:tcPr>
            <w:tcBorders>
              <w:top w:color="cccccc" w:space="0" w:sz="6" w:val="single"/>
              <w:left w:color="cccccc" w:space="0" w:sz="6" w:val="single"/>
              <w:bottom w:color="cccccc" w:space="0" w:sz="6" w:val="single"/>
              <w:right w:color="cccccc" w:space="0" w:sz="6" w:val="single"/>
            </w:tcBorders>
            <w:shd w:fill="feffff" w:val="clear"/>
            <w:tcMar>
              <w:top w:w="40.0" w:type="dxa"/>
              <w:left w:w="40.0" w:type="dxa"/>
              <w:bottom w:w="40.0" w:type="dxa"/>
              <w:right w:w="40.0" w:type="dxa"/>
            </w:tcMar>
            <w:vAlign w:val="bottom"/>
          </w:tcPr>
          <w:p w:rsidR="00000000" w:rsidDel="00000000" w:rsidP="00000000" w:rsidRDefault="00000000" w:rsidRPr="00000000" w14:paraId="00000184">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0.07</w:t>
            </w:r>
          </w:p>
        </w:tc>
        <w:tc>
          <w:tcPr>
            <w:tcBorders>
              <w:top w:color="cccccc" w:space="0" w:sz="6" w:val="single"/>
              <w:left w:color="cccccc" w:space="0" w:sz="6" w:val="single"/>
              <w:bottom w:color="cccccc" w:space="0" w:sz="6" w:val="single"/>
              <w:right w:color="cccccc" w:space="0" w:sz="6" w:val="single"/>
            </w:tcBorders>
            <w:shd w:fill="84cda9" w:val="clear"/>
            <w:tcMar>
              <w:top w:w="40.0" w:type="dxa"/>
              <w:left w:w="40.0" w:type="dxa"/>
              <w:bottom w:w="40.0" w:type="dxa"/>
              <w:right w:w="40.0" w:type="dxa"/>
            </w:tcMar>
            <w:vAlign w:val="bottom"/>
          </w:tcPr>
          <w:p w:rsidR="00000000" w:rsidDel="00000000" w:rsidP="00000000" w:rsidRDefault="00000000" w:rsidRPr="00000000" w14:paraId="00000185">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0.96</w:t>
            </w:r>
          </w:p>
        </w:tc>
        <w:tc>
          <w:tcPr>
            <w:tcBorders>
              <w:top w:color="cccccc" w:space="0" w:sz="6" w:val="single"/>
              <w:left w:color="cccccc" w:space="0" w:sz="6" w:val="single"/>
              <w:bottom w:color="cccccc" w:space="0" w:sz="6" w:val="single"/>
              <w:right w:color="cccccc" w:space="0" w:sz="6" w:val="single"/>
            </w:tcBorders>
            <w:shd w:fill="fae5e3" w:val="clear"/>
            <w:tcMar>
              <w:top w:w="40.0" w:type="dxa"/>
              <w:left w:w="40.0" w:type="dxa"/>
              <w:bottom w:w="40.0" w:type="dxa"/>
              <w:right w:w="40.0" w:type="dxa"/>
            </w:tcMar>
            <w:vAlign w:val="bottom"/>
          </w:tcPr>
          <w:p w:rsidR="00000000" w:rsidDel="00000000" w:rsidP="00000000" w:rsidRDefault="00000000" w:rsidRPr="00000000" w14:paraId="00000186">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-3.26</w:t>
            </w:r>
          </w:p>
        </w:tc>
        <w:tc>
          <w:tcPr>
            <w:tcBorders>
              <w:top w:color="cccccc" w:space="0" w:sz="6" w:val="single"/>
              <w:left w:color="cccccc" w:space="0" w:sz="6" w:val="single"/>
              <w:bottom w:color="cccccc" w:space="0" w:sz="6" w:val="single"/>
              <w:right w:color="cccccc" w:space="0" w:sz="6" w:val="single"/>
            </w:tcBorders>
            <w:shd w:fill="f4c6c2" w:val="clear"/>
            <w:tcMar>
              <w:top w:w="40.0" w:type="dxa"/>
              <w:left w:w="40.0" w:type="dxa"/>
              <w:bottom w:w="40.0" w:type="dxa"/>
              <w:right w:w="40.0" w:type="dxa"/>
            </w:tcMar>
            <w:vAlign w:val="bottom"/>
          </w:tcPr>
          <w:p w:rsidR="00000000" w:rsidDel="00000000" w:rsidP="00000000" w:rsidRDefault="00000000" w:rsidRPr="00000000" w14:paraId="00000187">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1.59</w:t>
            </w:r>
          </w:p>
        </w:tc>
        <w:tc>
          <w:tcPr>
            <w:tcBorders>
              <w:top w:color="cccccc" w:space="0" w:sz="6" w:val="single"/>
              <w:left w:color="cccccc" w:space="0" w:sz="6" w:val="single"/>
              <w:bottom w:color="cccccc" w:space="0" w:sz="6" w:val="single"/>
              <w:right w:color="cccccc" w:space="0" w:sz="6" w:val="single"/>
            </w:tcBorders>
            <w:shd w:fill="f7d8d5" w:val="clear"/>
            <w:tcMar>
              <w:top w:w="40.0" w:type="dxa"/>
              <w:left w:w="40.0" w:type="dxa"/>
              <w:bottom w:w="40.0" w:type="dxa"/>
              <w:right w:w="40.0" w:type="dxa"/>
            </w:tcMar>
            <w:vAlign w:val="bottom"/>
          </w:tcPr>
          <w:p w:rsidR="00000000" w:rsidDel="00000000" w:rsidP="00000000" w:rsidRDefault="00000000" w:rsidRPr="00000000" w14:paraId="00000188">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-3.76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9">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France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A">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Val d'Oise</w:t>
            </w:r>
          </w:p>
        </w:tc>
        <w:tc>
          <w:tcPr>
            <w:tcBorders>
              <w:top w:color="cccccc" w:space="0" w:sz="6" w:val="single"/>
              <w:left w:color="cccccc" w:space="0" w:sz="6" w:val="single"/>
              <w:bottom w:color="cccccc" w:space="0" w:sz="6" w:val="single"/>
              <w:right w:color="cccccc" w:space="0" w:sz="6" w:val="single"/>
            </w:tcBorders>
            <w:shd w:fill="feffff" w:val="clear"/>
            <w:tcMar>
              <w:top w:w="40.0" w:type="dxa"/>
              <w:left w:w="40.0" w:type="dxa"/>
              <w:bottom w:w="40.0" w:type="dxa"/>
              <w:right w:w="40.0" w:type="dxa"/>
            </w:tcMar>
            <w:vAlign w:val="bottom"/>
          </w:tcPr>
          <w:p w:rsidR="00000000" w:rsidDel="00000000" w:rsidP="00000000" w:rsidRDefault="00000000" w:rsidRPr="00000000" w14:paraId="0000018B">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0.08</w:t>
            </w:r>
          </w:p>
        </w:tc>
        <w:tc>
          <w:tcPr>
            <w:tcBorders>
              <w:top w:color="cccccc" w:space="0" w:sz="6" w:val="single"/>
              <w:left w:color="cccccc" w:space="0" w:sz="6" w:val="single"/>
              <w:bottom w:color="cccccc" w:space="0" w:sz="6" w:val="single"/>
              <w:right w:color="cccccc" w:space="0" w:sz="6" w:val="single"/>
            </w:tcBorders>
            <w:shd w:fill="fefffe" w:val="clear"/>
            <w:tcMar>
              <w:top w:w="40.0" w:type="dxa"/>
              <w:left w:w="40.0" w:type="dxa"/>
              <w:bottom w:w="40.0" w:type="dxa"/>
              <w:right w:w="40.0" w:type="dxa"/>
            </w:tcMar>
            <w:vAlign w:val="bottom"/>
          </w:tcPr>
          <w:p w:rsidR="00000000" w:rsidDel="00000000" w:rsidP="00000000" w:rsidRDefault="00000000" w:rsidRPr="00000000" w14:paraId="0000018C">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0.12</w:t>
            </w:r>
          </w:p>
        </w:tc>
        <w:tc>
          <w:tcPr>
            <w:tcBorders>
              <w:top w:color="cccccc" w:space="0" w:sz="6" w:val="single"/>
              <w:left w:color="cccccc" w:space="0" w:sz="6" w:val="single"/>
              <w:bottom w:color="cccccc" w:space="0" w:sz="6" w:val="single"/>
              <w:right w:color="cccccc" w:space="0" w:sz="6" w:val="single"/>
            </w:tcBorders>
            <w:shd w:fill="83cda9" w:val="clear"/>
            <w:tcMar>
              <w:top w:w="40.0" w:type="dxa"/>
              <w:left w:w="40.0" w:type="dxa"/>
              <w:bottom w:w="40.0" w:type="dxa"/>
              <w:right w:w="40.0" w:type="dxa"/>
            </w:tcMar>
            <w:vAlign w:val="bottom"/>
          </w:tcPr>
          <w:p w:rsidR="00000000" w:rsidDel="00000000" w:rsidP="00000000" w:rsidRDefault="00000000" w:rsidRPr="00000000" w14:paraId="0000018D">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0.97</w:t>
            </w:r>
          </w:p>
        </w:tc>
        <w:tc>
          <w:tcPr>
            <w:tcBorders>
              <w:top w:color="cccccc" w:space="0" w:sz="6" w:val="single"/>
              <w:left w:color="cccccc" w:space="0" w:sz="6" w:val="single"/>
              <w:bottom w:color="cccccc" w:space="0" w:sz="6" w:val="single"/>
              <w:right w:color="cccccc" w:space="0" w:sz="6" w:val="single"/>
            </w:tcBorders>
            <w:shd w:fill="fae6e5" w:val="clear"/>
            <w:tcMar>
              <w:top w:w="40.0" w:type="dxa"/>
              <w:left w:w="40.0" w:type="dxa"/>
              <w:bottom w:w="40.0" w:type="dxa"/>
              <w:right w:w="40.0" w:type="dxa"/>
            </w:tcMar>
            <w:vAlign w:val="bottom"/>
          </w:tcPr>
          <w:p w:rsidR="00000000" w:rsidDel="00000000" w:rsidP="00000000" w:rsidRDefault="00000000" w:rsidRPr="00000000" w14:paraId="0000018E">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-3.03</w:t>
            </w:r>
          </w:p>
        </w:tc>
        <w:tc>
          <w:tcPr>
            <w:tcBorders>
              <w:top w:color="cccccc" w:space="0" w:sz="6" w:val="single"/>
              <w:left w:color="cccccc" w:space="0" w:sz="6" w:val="single"/>
              <w:bottom w:color="cccccc" w:space="0" w:sz="6" w:val="single"/>
              <w:right w:color="cccccc" w:space="0" w:sz="6" w:val="single"/>
            </w:tcBorders>
            <w:shd w:fill="f2b6b1" w:val="clear"/>
            <w:tcMar>
              <w:top w:w="40.0" w:type="dxa"/>
              <w:left w:w="40.0" w:type="dxa"/>
              <w:bottom w:w="40.0" w:type="dxa"/>
              <w:right w:w="40.0" w:type="dxa"/>
            </w:tcMar>
            <w:vAlign w:val="bottom"/>
          </w:tcPr>
          <w:p w:rsidR="00000000" w:rsidDel="00000000" w:rsidP="00000000" w:rsidRDefault="00000000" w:rsidRPr="00000000" w14:paraId="0000018F">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2.00</w:t>
            </w:r>
          </w:p>
        </w:tc>
        <w:tc>
          <w:tcPr>
            <w:tcBorders>
              <w:top w:color="cccccc" w:space="0" w:sz="6" w:val="single"/>
              <w:left w:color="cccccc" w:space="0" w:sz="6" w:val="single"/>
              <w:bottom w:color="cccccc" w:space="0" w:sz="6" w:val="single"/>
              <w:right w:color="cccccc" w:space="0" w:sz="6" w:val="single"/>
            </w:tcBorders>
            <w:shd w:fill="fae8e6" w:val="clear"/>
            <w:tcMar>
              <w:top w:w="40.0" w:type="dxa"/>
              <w:left w:w="40.0" w:type="dxa"/>
              <w:bottom w:w="40.0" w:type="dxa"/>
              <w:right w:w="40.0" w:type="dxa"/>
            </w:tcMar>
            <w:vAlign w:val="bottom"/>
          </w:tcPr>
          <w:p w:rsidR="00000000" w:rsidDel="00000000" w:rsidP="00000000" w:rsidRDefault="00000000" w:rsidRPr="00000000" w14:paraId="00000190">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-2.24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France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Loiret</w:t>
            </w:r>
          </w:p>
        </w:tc>
        <w:tc>
          <w:tcPr>
            <w:tcBorders>
              <w:top w:color="cccccc" w:space="0" w:sz="6" w:val="single"/>
              <w:left w:color="cccccc" w:space="0" w:sz="6" w:val="single"/>
              <w:bottom w:color="cccccc" w:space="0" w:sz="6" w:val="single"/>
              <w:right w:color="cccccc" w:space="0" w:sz="6" w:val="single"/>
            </w:tcBorders>
            <w:shd w:fill="fcfefd" w:val="clear"/>
            <w:tcMar>
              <w:top w:w="40.0" w:type="dxa"/>
              <w:left w:w="40.0" w:type="dxa"/>
              <w:bottom w:w="40.0" w:type="dxa"/>
              <w:right w:w="40.0" w:type="dxa"/>
            </w:tcMar>
            <w:vAlign w:val="bottom"/>
          </w:tcPr>
          <w:p w:rsidR="00000000" w:rsidDel="00000000" w:rsidP="00000000" w:rsidRDefault="00000000" w:rsidRPr="00000000" w14:paraId="00000193">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0.21</w:t>
            </w:r>
          </w:p>
        </w:tc>
        <w:tc>
          <w:tcPr>
            <w:tcBorders>
              <w:top w:color="cccccc" w:space="0" w:sz="6" w:val="single"/>
              <w:left w:color="cccccc" w:space="0" w:sz="6" w:val="single"/>
              <w:bottom w:color="cccccc" w:space="0" w:sz="6" w:val="single"/>
              <w:right w:color="cccccc" w:space="0" w:sz="6" w:val="single"/>
            </w:tcBorders>
            <w:shd w:fill="fdfefd" w:val="clear"/>
            <w:tcMar>
              <w:top w:w="40.0" w:type="dxa"/>
              <w:left w:w="40.0" w:type="dxa"/>
              <w:bottom w:w="40.0" w:type="dxa"/>
              <w:right w:w="40.0" w:type="dxa"/>
            </w:tcMar>
            <w:vAlign w:val="bottom"/>
          </w:tcPr>
          <w:p w:rsidR="00000000" w:rsidDel="00000000" w:rsidP="00000000" w:rsidRDefault="00000000" w:rsidRPr="00000000" w14:paraId="00000194">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0.17</w:t>
            </w:r>
          </w:p>
        </w:tc>
        <w:tc>
          <w:tcPr>
            <w:tcBorders>
              <w:top w:color="cccccc" w:space="0" w:sz="6" w:val="single"/>
              <w:left w:color="cccccc" w:space="0" w:sz="6" w:val="single"/>
              <w:bottom w:color="cccccc" w:space="0" w:sz="6" w:val="single"/>
              <w:right w:color="cccccc" w:space="0" w:sz="6" w:val="single"/>
            </w:tcBorders>
            <w:shd w:fill="82cda8" w:val="clear"/>
            <w:tcMar>
              <w:top w:w="40.0" w:type="dxa"/>
              <w:left w:w="40.0" w:type="dxa"/>
              <w:bottom w:w="40.0" w:type="dxa"/>
              <w:right w:w="40.0" w:type="dxa"/>
            </w:tcMar>
            <w:vAlign w:val="bottom"/>
          </w:tcPr>
          <w:p w:rsidR="00000000" w:rsidDel="00000000" w:rsidP="00000000" w:rsidRDefault="00000000" w:rsidRPr="00000000" w14:paraId="00000195">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0.97</w:t>
            </w:r>
          </w:p>
        </w:tc>
        <w:tc>
          <w:tcPr>
            <w:tcBorders>
              <w:top w:color="cccccc" w:space="0" w:sz="6" w:val="single"/>
              <w:left w:color="cccccc" w:space="0" w:sz="6" w:val="single"/>
              <w:bottom w:color="cccccc" w:space="0" w:sz="6" w:val="single"/>
              <w:right w:color="cccccc" w:space="0" w:sz="6" w:val="single"/>
            </w:tcBorders>
            <w:shd w:fill="fefbfa" w:val="clear"/>
            <w:tcMar>
              <w:top w:w="40.0" w:type="dxa"/>
              <w:left w:w="40.0" w:type="dxa"/>
              <w:bottom w:w="40.0" w:type="dxa"/>
              <w:right w:w="40.0" w:type="dxa"/>
            </w:tcMar>
            <w:vAlign w:val="bottom"/>
          </w:tcPr>
          <w:p w:rsidR="00000000" w:rsidDel="00000000" w:rsidP="00000000" w:rsidRDefault="00000000" w:rsidRPr="00000000" w14:paraId="00000196">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-0.50</w:t>
            </w:r>
          </w:p>
        </w:tc>
        <w:tc>
          <w:tcPr>
            <w:tcBorders>
              <w:top w:color="cccccc" w:space="0" w:sz="6" w:val="single"/>
              <w:left w:color="cccccc" w:space="0" w:sz="6" w:val="single"/>
              <w:bottom w:color="cccccc" w:space="0" w:sz="6" w:val="single"/>
              <w:right w:color="cccccc" w:space="0" w:sz="6" w:val="single"/>
            </w:tcBorders>
            <w:shd w:fill="eea39c" w:val="clear"/>
            <w:tcMar>
              <w:top w:w="40.0" w:type="dxa"/>
              <w:left w:w="40.0" w:type="dxa"/>
              <w:bottom w:w="40.0" w:type="dxa"/>
              <w:right w:w="40.0" w:type="dxa"/>
            </w:tcMar>
            <w:vAlign w:val="bottom"/>
          </w:tcPr>
          <w:p w:rsidR="00000000" w:rsidDel="00000000" w:rsidP="00000000" w:rsidRDefault="00000000" w:rsidRPr="00000000" w14:paraId="00000197">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2.54</w:t>
            </w:r>
          </w:p>
        </w:tc>
        <w:tc>
          <w:tcPr>
            <w:tcBorders>
              <w:top w:color="cccccc" w:space="0" w:sz="6" w:val="single"/>
              <w:left w:color="cccccc" w:space="0" w:sz="6" w:val="single"/>
              <w:bottom w:color="cccccc" w:space="0" w:sz="6" w:val="single"/>
              <w:right w:color="cccccc" w:space="0" w:sz="6" w:val="single"/>
            </w:tcBorders>
            <w:shd w:fill="fdf5f4" w:val="clear"/>
            <w:tcMar>
              <w:top w:w="40.0" w:type="dxa"/>
              <w:left w:w="40.0" w:type="dxa"/>
              <w:bottom w:w="40.0" w:type="dxa"/>
              <w:right w:w="40.0" w:type="dxa"/>
            </w:tcMar>
            <w:vAlign w:val="bottom"/>
          </w:tcPr>
          <w:p w:rsidR="00000000" w:rsidDel="00000000" w:rsidP="00000000" w:rsidRDefault="00000000" w:rsidRPr="00000000" w14:paraId="00000198">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-0.92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9">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France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A">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Pas de Calais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B">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0.01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C">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0.02</w:t>
            </w:r>
          </w:p>
        </w:tc>
        <w:tc>
          <w:tcPr>
            <w:tcBorders>
              <w:top w:color="cccccc" w:space="0" w:sz="6" w:val="single"/>
              <w:left w:color="cccccc" w:space="0" w:sz="6" w:val="single"/>
              <w:bottom w:color="cccccc" w:space="0" w:sz="6" w:val="single"/>
              <w:right w:color="cccccc" w:space="0" w:sz="6" w:val="single"/>
            </w:tcBorders>
            <w:shd w:fill="7ecba6" w:val="clear"/>
            <w:tcMar>
              <w:top w:w="40.0" w:type="dxa"/>
              <w:left w:w="40.0" w:type="dxa"/>
              <w:bottom w:w="40.0" w:type="dxa"/>
              <w:right w:w="40.0" w:type="dxa"/>
            </w:tcMar>
            <w:vAlign w:val="bottom"/>
          </w:tcPr>
          <w:p w:rsidR="00000000" w:rsidDel="00000000" w:rsidP="00000000" w:rsidRDefault="00000000" w:rsidRPr="00000000" w14:paraId="0000019D">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1.00</w:t>
            </w:r>
          </w:p>
        </w:tc>
        <w:tc>
          <w:tcPr>
            <w:tcBorders>
              <w:top w:color="cccccc" w:space="0" w:sz="6" w:val="single"/>
              <w:left w:color="cccccc" w:space="0" w:sz="6" w:val="single"/>
              <w:bottom w:color="cccccc" w:space="0" w:sz="6" w:val="single"/>
              <w:right w:color="cccccc" w:space="0" w:sz="6" w:val="single"/>
            </w:tcBorders>
            <w:shd w:fill="f4c6c2" w:val="clear"/>
            <w:tcMar>
              <w:top w:w="40.0" w:type="dxa"/>
              <w:left w:w="40.0" w:type="dxa"/>
              <w:bottom w:w="40.0" w:type="dxa"/>
              <w:right w:w="40.0" w:type="dxa"/>
            </w:tcMar>
            <w:vAlign w:val="bottom"/>
          </w:tcPr>
          <w:p w:rsidR="00000000" w:rsidDel="00000000" w:rsidP="00000000" w:rsidRDefault="00000000" w:rsidRPr="00000000" w14:paraId="0000019E">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-7.11</w:t>
            </w:r>
          </w:p>
        </w:tc>
        <w:tc>
          <w:tcPr>
            <w:tcBorders>
              <w:top w:color="cccccc" w:space="0" w:sz="6" w:val="single"/>
              <w:left w:color="cccccc" w:space="0" w:sz="6" w:val="single"/>
              <w:bottom w:color="cccccc" w:space="0" w:sz="6" w:val="single"/>
              <w:right w:color="cccccc" w:space="0" w:sz="6" w:val="single"/>
            </w:tcBorders>
            <w:shd w:fill="f1b1ac" w:val="clear"/>
            <w:tcMar>
              <w:top w:w="40.0" w:type="dxa"/>
              <w:left w:w="40.0" w:type="dxa"/>
              <w:bottom w:w="40.0" w:type="dxa"/>
              <w:right w:w="40.0" w:type="dxa"/>
            </w:tcMar>
            <w:vAlign w:val="bottom"/>
          </w:tcPr>
          <w:p w:rsidR="00000000" w:rsidDel="00000000" w:rsidP="00000000" w:rsidRDefault="00000000" w:rsidRPr="00000000" w14:paraId="0000019F">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2.14</w:t>
            </w:r>
          </w:p>
        </w:tc>
        <w:tc>
          <w:tcPr>
            <w:tcBorders>
              <w:top w:color="cccccc" w:space="0" w:sz="6" w:val="single"/>
              <w:left w:color="cccccc" w:space="0" w:sz="6" w:val="single"/>
              <w:bottom w:color="cccccc" w:space="0" w:sz="6" w:val="single"/>
              <w:right w:color="cccccc" w:space="0" w:sz="6" w:val="single"/>
            </w:tcBorders>
            <w:shd w:fill="f4c6c2" w:val="clear"/>
            <w:tcMar>
              <w:top w:w="40.0" w:type="dxa"/>
              <w:left w:w="40.0" w:type="dxa"/>
              <w:bottom w:w="40.0" w:type="dxa"/>
              <w:right w:w="40.0" w:type="dxa"/>
            </w:tcMar>
            <w:vAlign w:val="bottom"/>
          </w:tcPr>
          <w:p w:rsidR="00000000" w:rsidDel="00000000" w:rsidP="00000000" w:rsidRDefault="00000000" w:rsidRPr="00000000" w14:paraId="000001A0">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-5.48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France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Somme</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3">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0.03</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4">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0.06</w:t>
            </w:r>
          </w:p>
        </w:tc>
        <w:tc>
          <w:tcPr>
            <w:tcBorders>
              <w:top w:color="cccccc" w:space="0" w:sz="6" w:val="single"/>
              <w:left w:color="cccccc" w:space="0" w:sz="6" w:val="single"/>
              <w:bottom w:color="cccccc" w:space="0" w:sz="6" w:val="single"/>
              <w:right w:color="cccccc" w:space="0" w:sz="6" w:val="single"/>
            </w:tcBorders>
            <w:shd w:fill="7ccaa4" w:val="clear"/>
            <w:tcMar>
              <w:top w:w="40.0" w:type="dxa"/>
              <w:left w:w="40.0" w:type="dxa"/>
              <w:bottom w:w="40.0" w:type="dxa"/>
              <w:right w:w="40.0" w:type="dxa"/>
            </w:tcMar>
            <w:vAlign w:val="bottom"/>
          </w:tcPr>
          <w:p w:rsidR="00000000" w:rsidDel="00000000" w:rsidP="00000000" w:rsidRDefault="00000000" w:rsidRPr="00000000" w14:paraId="000001A5">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1.01</w:t>
            </w:r>
          </w:p>
        </w:tc>
        <w:tc>
          <w:tcPr>
            <w:tcBorders>
              <w:top w:color="cccccc" w:space="0" w:sz="6" w:val="single"/>
              <w:left w:color="cccccc" w:space="0" w:sz="6" w:val="single"/>
              <w:bottom w:color="cccccc" w:space="0" w:sz="6" w:val="single"/>
              <w:right w:color="cccccc" w:space="0" w:sz="6" w:val="single"/>
            </w:tcBorders>
            <w:shd w:fill="f9e1df" w:val="clear"/>
            <w:tcMar>
              <w:top w:w="40.0" w:type="dxa"/>
              <w:left w:w="40.0" w:type="dxa"/>
              <w:bottom w:w="40.0" w:type="dxa"/>
              <w:right w:w="40.0" w:type="dxa"/>
            </w:tcMar>
            <w:vAlign w:val="bottom"/>
          </w:tcPr>
          <w:p w:rsidR="00000000" w:rsidDel="00000000" w:rsidP="00000000" w:rsidRDefault="00000000" w:rsidRPr="00000000" w14:paraId="000001A6">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-3.72</w:t>
            </w:r>
          </w:p>
        </w:tc>
        <w:tc>
          <w:tcPr>
            <w:tcBorders>
              <w:top w:color="cccccc" w:space="0" w:sz="6" w:val="single"/>
              <w:left w:color="cccccc" w:space="0" w:sz="6" w:val="single"/>
              <w:bottom w:color="cccccc" w:space="0" w:sz="6" w:val="single"/>
              <w:right w:color="cccccc" w:space="0" w:sz="6" w:val="single"/>
            </w:tcBorders>
            <w:shd w:fill="e77f77" w:val="clear"/>
            <w:tcMar>
              <w:top w:w="40.0" w:type="dxa"/>
              <w:left w:w="40.0" w:type="dxa"/>
              <w:bottom w:w="40.0" w:type="dxa"/>
              <w:right w:w="40.0" w:type="dxa"/>
            </w:tcMar>
            <w:vAlign w:val="bottom"/>
          </w:tcPr>
          <w:p w:rsidR="00000000" w:rsidDel="00000000" w:rsidP="00000000" w:rsidRDefault="00000000" w:rsidRPr="00000000" w14:paraId="000001A7">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3.51</w:t>
            </w:r>
          </w:p>
        </w:tc>
        <w:tc>
          <w:tcPr>
            <w:tcBorders>
              <w:top w:color="cccccc" w:space="0" w:sz="6" w:val="single"/>
              <w:left w:color="cccccc" w:space="0" w:sz="6" w:val="single"/>
              <w:bottom w:color="cccccc" w:space="0" w:sz="6" w:val="single"/>
              <w:right w:color="cccccc" w:space="0" w:sz="6" w:val="single"/>
            </w:tcBorders>
            <w:shd w:fill="fae8e6" w:val="clear"/>
            <w:tcMar>
              <w:top w:w="40.0" w:type="dxa"/>
              <w:left w:w="40.0" w:type="dxa"/>
              <w:bottom w:w="40.0" w:type="dxa"/>
              <w:right w:w="40.0" w:type="dxa"/>
            </w:tcMar>
            <w:vAlign w:val="bottom"/>
          </w:tcPr>
          <w:p w:rsidR="00000000" w:rsidDel="00000000" w:rsidP="00000000" w:rsidRDefault="00000000" w:rsidRPr="00000000" w14:paraId="000001A8">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-2.21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France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Moselle</w:t>
            </w:r>
          </w:p>
        </w:tc>
        <w:tc>
          <w:tcPr>
            <w:tcBorders>
              <w:top w:color="cccccc" w:space="0" w:sz="6" w:val="single"/>
              <w:left w:color="cccccc" w:space="0" w:sz="6" w:val="single"/>
              <w:bottom w:color="cccccc" w:space="0" w:sz="6" w:val="single"/>
              <w:right w:color="cccccc" w:space="0" w:sz="6" w:val="single"/>
            </w:tcBorders>
            <w:shd w:fill="fdfffe" w:val="clear"/>
            <w:tcMar>
              <w:top w:w="40.0" w:type="dxa"/>
              <w:left w:w="40.0" w:type="dxa"/>
              <w:bottom w:w="40.0" w:type="dxa"/>
              <w:right w:w="40.0" w:type="dxa"/>
            </w:tcMar>
            <w:vAlign w:val="bottom"/>
          </w:tcPr>
          <w:p w:rsidR="00000000" w:rsidDel="00000000" w:rsidP="00000000" w:rsidRDefault="00000000" w:rsidRPr="00000000" w14:paraId="000001AB">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0.14</w:t>
            </w:r>
          </w:p>
        </w:tc>
        <w:tc>
          <w:tcPr>
            <w:tcBorders>
              <w:top w:color="cccccc" w:space="0" w:sz="6" w:val="single"/>
              <w:left w:color="cccccc" w:space="0" w:sz="6" w:val="single"/>
              <w:bottom w:color="cccccc" w:space="0" w:sz="6" w:val="single"/>
              <w:right w:color="cccccc" w:space="0" w:sz="6" w:val="single"/>
            </w:tcBorders>
            <w:shd w:fill="fdfffe" w:val="clear"/>
            <w:tcMar>
              <w:top w:w="40.0" w:type="dxa"/>
              <w:left w:w="40.0" w:type="dxa"/>
              <w:bottom w:w="40.0" w:type="dxa"/>
              <w:right w:w="40.0" w:type="dxa"/>
            </w:tcMar>
            <w:vAlign w:val="bottom"/>
          </w:tcPr>
          <w:p w:rsidR="00000000" w:rsidDel="00000000" w:rsidP="00000000" w:rsidRDefault="00000000" w:rsidRPr="00000000" w14:paraId="000001AC">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0.13</w:t>
            </w:r>
          </w:p>
        </w:tc>
        <w:tc>
          <w:tcPr>
            <w:tcBorders>
              <w:top w:color="cccccc" w:space="0" w:sz="6" w:val="single"/>
              <w:left w:color="cccccc" w:space="0" w:sz="6" w:val="single"/>
              <w:bottom w:color="cccccc" w:space="0" w:sz="6" w:val="single"/>
              <w:right w:color="cccccc" w:space="0" w:sz="6" w:val="single"/>
            </w:tcBorders>
            <w:shd w:fill="7bcaa3" w:val="clear"/>
            <w:tcMar>
              <w:top w:w="40.0" w:type="dxa"/>
              <w:left w:w="40.0" w:type="dxa"/>
              <w:bottom w:w="40.0" w:type="dxa"/>
              <w:right w:w="40.0" w:type="dxa"/>
            </w:tcMar>
            <w:vAlign w:val="bottom"/>
          </w:tcPr>
          <w:p w:rsidR="00000000" w:rsidDel="00000000" w:rsidP="00000000" w:rsidRDefault="00000000" w:rsidRPr="00000000" w14:paraId="000001AD">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1.03</w:t>
            </w:r>
          </w:p>
        </w:tc>
        <w:tc>
          <w:tcPr>
            <w:tcBorders>
              <w:top w:color="cccccc" w:space="0" w:sz="6" w:val="single"/>
              <w:left w:color="cccccc" w:space="0" w:sz="6" w:val="single"/>
              <w:bottom w:color="cccccc" w:space="0" w:sz="6" w:val="single"/>
              <w:right w:color="cccccc" w:space="0" w:sz="6" w:val="single"/>
            </w:tcBorders>
            <w:shd w:fill="fcf2f1" w:val="clear"/>
            <w:tcMar>
              <w:top w:w="40.0" w:type="dxa"/>
              <w:left w:w="40.0" w:type="dxa"/>
              <w:bottom w:w="40.0" w:type="dxa"/>
              <w:right w:w="40.0" w:type="dxa"/>
            </w:tcMar>
            <w:vAlign w:val="bottom"/>
          </w:tcPr>
          <w:p w:rsidR="00000000" w:rsidDel="00000000" w:rsidP="00000000" w:rsidRDefault="00000000" w:rsidRPr="00000000" w14:paraId="000001AE">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-1.53</w:t>
            </w:r>
          </w:p>
        </w:tc>
        <w:tc>
          <w:tcPr>
            <w:tcBorders>
              <w:top w:color="cccccc" w:space="0" w:sz="6" w:val="single"/>
              <w:left w:color="cccccc" w:space="0" w:sz="6" w:val="single"/>
              <w:bottom w:color="cccccc" w:space="0" w:sz="6" w:val="single"/>
              <w:right w:color="cccccc" w:space="0" w:sz="6" w:val="single"/>
            </w:tcBorders>
            <w:shd w:fill="efa8a2" w:val="clear"/>
            <w:tcMar>
              <w:top w:w="40.0" w:type="dxa"/>
              <w:left w:w="40.0" w:type="dxa"/>
              <w:bottom w:w="40.0" w:type="dxa"/>
              <w:right w:w="40.0" w:type="dxa"/>
            </w:tcMar>
            <w:vAlign w:val="bottom"/>
          </w:tcPr>
          <w:p w:rsidR="00000000" w:rsidDel="00000000" w:rsidP="00000000" w:rsidRDefault="00000000" w:rsidRPr="00000000" w14:paraId="000001AF">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2.39</w:t>
            </w:r>
          </w:p>
        </w:tc>
        <w:tc>
          <w:tcPr>
            <w:tcBorders>
              <w:top w:color="cccccc" w:space="0" w:sz="6" w:val="single"/>
              <w:left w:color="cccccc" w:space="0" w:sz="6" w:val="single"/>
              <w:bottom w:color="cccccc" w:space="0" w:sz="6" w:val="single"/>
              <w:right w:color="cccccc" w:space="0" w:sz="6" w:val="single"/>
            </w:tcBorders>
            <w:shd w:fill="fbedec" w:val="clear"/>
            <w:tcMar>
              <w:top w:w="40.0" w:type="dxa"/>
              <w:left w:w="40.0" w:type="dxa"/>
              <w:bottom w:w="40.0" w:type="dxa"/>
              <w:right w:w="40.0" w:type="dxa"/>
            </w:tcMar>
            <w:vAlign w:val="bottom"/>
          </w:tcPr>
          <w:p w:rsidR="00000000" w:rsidDel="00000000" w:rsidP="00000000" w:rsidRDefault="00000000" w:rsidRPr="00000000" w14:paraId="000001B0">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-1.70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France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2">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Essonne</w:t>
            </w:r>
          </w:p>
        </w:tc>
        <w:tc>
          <w:tcPr>
            <w:tcBorders>
              <w:top w:color="cccccc" w:space="0" w:sz="6" w:val="single"/>
              <w:left w:color="cccccc" w:space="0" w:sz="6" w:val="single"/>
              <w:bottom w:color="cccccc" w:space="0" w:sz="6" w:val="single"/>
              <w:right w:color="cccccc" w:space="0" w:sz="6" w:val="single"/>
            </w:tcBorders>
            <w:shd w:fill="f7fcfa" w:val="clear"/>
            <w:tcMar>
              <w:top w:w="40.0" w:type="dxa"/>
              <w:left w:w="40.0" w:type="dxa"/>
              <w:bottom w:w="40.0" w:type="dxa"/>
              <w:right w:w="40.0" w:type="dxa"/>
            </w:tcMar>
            <w:vAlign w:val="bottom"/>
          </w:tcPr>
          <w:p w:rsidR="00000000" w:rsidDel="00000000" w:rsidP="00000000" w:rsidRDefault="00000000" w:rsidRPr="00000000" w14:paraId="000001B3">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0.57</w:t>
            </w:r>
          </w:p>
        </w:tc>
        <w:tc>
          <w:tcPr>
            <w:tcBorders>
              <w:top w:color="cccccc" w:space="0" w:sz="6" w:val="single"/>
              <w:left w:color="cccccc" w:space="0" w:sz="6" w:val="single"/>
              <w:bottom w:color="cccccc" w:space="0" w:sz="6" w:val="single"/>
              <w:right w:color="cccccc" w:space="0" w:sz="6" w:val="single"/>
            </w:tcBorders>
            <w:shd w:fill="f8fdfb" w:val="clear"/>
            <w:tcMar>
              <w:top w:w="40.0" w:type="dxa"/>
              <w:left w:w="40.0" w:type="dxa"/>
              <w:bottom w:w="40.0" w:type="dxa"/>
              <w:right w:w="40.0" w:type="dxa"/>
            </w:tcMar>
            <w:vAlign w:val="bottom"/>
          </w:tcPr>
          <w:p w:rsidR="00000000" w:rsidDel="00000000" w:rsidP="00000000" w:rsidRDefault="00000000" w:rsidRPr="00000000" w14:paraId="000001B4">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0.42</w:t>
            </w:r>
          </w:p>
        </w:tc>
        <w:tc>
          <w:tcPr>
            <w:tcBorders>
              <w:top w:color="cccccc" w:space="0" w:sz="6" w:val="single"/>
              <w:left w:color="cccccc" w:space="0" w:sz="6" w:val="single"/>
              <w:bottom w:color="cccccc" w:space="0" w:sz="6" w:val="single"/>
              <w:right w:color="cccccc" w:space="0" w:sz="6" w:val="single"/>
            </w:tcBorders>
            <w:shd w:fill="77c8a0" w:val="clear"/>
            <w:tcMar>
              <w:top w:w="40.0" w:type="dxa"/>
              <w:left w:w="40.0" w:type="dxa"/>
              <w:bottom w:w="40.0" w:type="dxa"/>
              <w:right w:w="40.0" w:type="dxa"/>
            </w:tcMar>
            <w:vAlign w:val="bottom"/>
          </w:tcPr>
          <w:p w:rsidR="00000000" w:rsidDel="00000000" w:rsidP="00000000" w:rsidRDefault="00000000" w:rsidRPr="00000000" w14:paraId="000001B5">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1.06</w:t>
            </w:r>
          </w:p>
        </w:tc>
        <w:tc>
          <w:tcPr>
            <w:tcBorders>
              <w:top w:color="cccccc" w:space="0" w:sz="6" w:val="single"/>
              <w:left w:color="cccccc" w:space="0" w:sz="6" w:val="single"/>
              <w:bottom w:color="cccccc" w:space="0" w:sz="6" w:val="single"/>
              <w:right w:color="cccccc" w:space="0" w:sz="6" w:val="single"/>
            </w:tcBorders>
            <w:shd w:fill="e3f4ec" w:val="clear"/>
            <w:tcMar>
              <w:top w:w="40.0" w:type="dxa"/>
              <w:left w:w="40.0" w:type="dxa"/>
              <w:bottom w:w="40.0" w:type="dxa"/>
              <w:right w:w="40.0" w:type="dxa"/>
            </w:tcMar>
            <w:vAlign w:val="bottom"/>
          </w:tcPr>
          <w:p w:rsidR="00000000" w:rsidDel="00000000" w:rsidP="00000000" w:rsidRDefault="00000000" w:rsidRPr="00000000" w14:paraId="000001B6">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0.63</w:t>
            </w:r>
          </w:p>
        </w:tc>
        <w:tc>
          <w:tcPr>
            <w:tcBorders>
              <w:top w:color="cccccc" w:space="0" w:sz="6" w:val="single"/>
              <w:left w:color="cccccc" w:space="0" w:sz="6" w:val="single"/>
              <w:bottom w:color="cccccc" w:space="0" w:sz="6" w:val="single"/>
              <w:right w:color="cccccc" w:space="0" w:sz="6" w:val="single"/>
            </w:tcBorders>
            <w:shd w:fill="f2bbb6" w:val="clear"/>
            <w:tcMar>
              <w:top w:w="40.0" w:type="dxa"/>
              <w:left w:w="40.0" w:type="dxa"/>
              <w:bottom w:w="40.0" w:type="dxa"/>
              <w:right w:w="40.0" w:type="dxa"/>
            </w:tcMar>
            <w:vAlign w:val="bottom"/>
          </w:tcPr>
          <w:p w:rsidR="00000000" w:rsidDel="00000000" w:rsidP="00000000" w:rsidRDefault="00000000" w:rsidRPr="00000000" w14:paraId="000001B7">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1.87</w:t>
            </w:r>
          </w:p>
        </w:tc>
        <w:tc>
          <w:tcPr>
            <w:tcBorders>
              <w:top w:color="cccccc" w:space="0" w:sz="6" w:val="single"/>
              <w:left w:color="cccccc" w:space="0" w:sz="6" w:val="single"/>
              <w:bottom w:color="cccccc" w:space="0" w:sz="6" w:val="single"/>
              <w:right w:color="cccccc" w:space="0" w:sz="6" w:val="single"/>
            </w:tcBorders>
            <w:shd w:fill="fefffe" w:val="clear"/>
            <w:tcMar>
              <w:top w:w="40.0" w:type="dxa"/>
              <w:left w:w="40.0" w:type="dxa"/>
              <w:bottom w:w="40.0" w:type="dxa"/>
              <w:right w:w="40.0" w:type="dxa"/>
            </w:tcMar>
            <w:vAlign w:val="bottom"/>
          </w:tcPr>
          <w:p w:rsidR="00000000" w:rsidDel="00000000" w:rsidP="00000000" w:rsidRDefault="00000000" w:rsidRPr="00000000" w14:paraId="000001B8">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0.04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9">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France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A">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Loir et Cher</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B">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0.05</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C">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0.05</w:t>
            </w:r>
          </w:p>
        </w:tc>
        <w:tc>
          <w:tcPr>
            <w:tcBorders>
              <w:top w:color="cccccc" w:space="0" w:sz="6" w:val="single"/>
              <w:left w:color="cccccc" w:space="0" w:sz="6" w:val="single"/>
              <w:bottom w:color="cccccc" w:space="0" w:sz="6" w:val="single"/>
              <w:right w:color="cccccc" w:space="0" w:sz="6" w:val="single"/>
            </w:tcBorders>
            <w:shd w:fill="77c8a0" w:val="clear"/>
            <w:tcMar>
              <w:top w:w="40.0" w:type="dxa"/>
              <w:left w:w="40.0" w:type="dxa"/>
              <w:bottom w:w="40.0" w:type="dxa"/>
              <w:right w:w="40.0" w:type="dxa"/>
            </w:tcMar>
            <w:vAlign w:val="bottom"/>
          </w:tcPr>
          <w:p w:rsidR="00000000" w:rsidDel="00000000" w:rsidP="00000000" w:rsidRDefault="00000000" w:rsidRPr="00000000" w14:paraId="000001BD">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1.06</w:t>
            </w:r>
          </w:p>
        </w:tc>
        <w:tc>
          <w:tcPr>
            <w:tcBorders>
              <w:top w:color="cccccc" w:space="0" w:sz="6" w:val="single"/>
              <w:left w:color="cccccc" w:space="0" w:sz="6" w:val="single"/>
              <w:bottom w:color="cccccc" w:space="0" w:sz="6" w:val="single"/>
              <w:right w:color="cccccc" w:space="0" w:sz="6" w:val="single"/>
            </w:tcBorders>
            <w:shd w:fill="fbebe9" w:val="clear"/>
            <w:tcMar>
              <w:top w:w="40.0" w:type="dxa"/>
              <w:left w:w="40.0" w:type="dxa"/>
              <w:bottom w:w="40.0" w:type="dxa"/>
              <w:right w:w="40.0" w:type="dxa"/>
            </w:tcMar>
            <w:vAlign w:val="bottom"/>
          </w:tcPr>
          <w:p w:rsidR="00000000" w:rsidDel="00000000" w:rsidP="00000000" w:rsidRDefault="00000000" w:rsidRPr="00000000" w14:paraId="000001BE">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-2.50</w:t>
            </w:r>
          </w:p>
        </w:tc>
        <w:tc>
          <w:tcPr>
            <w:tcBorders>
              <w:top w:color="cccccc" w:space="0" w:sz="6" w:val="single"/>
              <w:left w:color="cccccc" w:space="0" w:sz="6" w:val="single"/>
              <w:bottom w:color="cccccc" w:space="0" w:sz="6" w:val="single"/>
              <w:right w:color="cccccc" w:space="0" w:sz="6" w:val="single"/>
            </w:tcBorders>
            <w:shd w:fill="e67c73" w:val="clear"/>
            <w:tcMar>
              <w:top w:w="40.0" w:type="dxa"/>
              <w:left w:w="40.0" w:type="dxa"/>
              <w:bottom w:w="40.0" w:type="dxa"/>
              <w:right w:w="40.0" w:type="dxa"/>
            </w:tcMar>
            <w:vAlign w:val="bottom"/>
          </w:tcPr>
          <w:p w:rsidR="00000000" w:rsidDel="00000000" w:rsidP="00000000" w:rsidRDefault="00000000" w:rsidRPr="00000000" w14:paraId="000001BF">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3.58</w:t>
            </w:r>
          </w:p>
        </w:tc>
        <w:tc>
          <w:tcPr>
            <w:tcBorders>
              <w:top w:color="cccccc" w:space="0" w:sz="6" w:val="single"/>
              <w:left w:color="cccccc" w:space="0" w:sz="6" w:val="single"/>
              <w:bottom w:color="cccccc" w:space="0" w:sz="6" w:val="single"/>
              <w:right w:color="cccccc" w:space="0" w:sz="6" w:val="single"/>
            </w:tcBorders>
            <w:shd w:fill="f9e4e2" w:val="clear"/>
            <w:tcMar>
              <w:top w:w="40.0" w:type="dxa"/>
              <w:left w:w="40.0" w:type="dxa"/>
              <w:bottom w:w="40.0" w:type="dxa"/>
              <w:right w:w="40.0" w:type="dxa"/>
            </w:tcMar>
            <w:vAlign w:val="bottom"/>
          </w:tcPr>
          <w:p w:rsidR="00000000" w:rsidDel="00000000" w:rsidP="00000000" w:rsidRDefault="00000000" w:rsidRPr="00000000" w14:paraId="000001C0">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-2.59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1">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France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2">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Hauts de Seine</w:t>
            </w:r>
          </w:p>
        </w:tc>
        <w:tc>
          <w:tcPr>
            <w:tcBorders>
              <w:top w:color="cccccc" w:space="0" w:sz="6" w:val="single"/>
              <w:left w:color="cccccc" w:space="0" w:sz="6" w:val="single"/>
              <w:bottom w:color="cccccc" w:space="0" w:sz="6" w:val="single"/>
              <w:right w:color="cccccc" w:space="0" w:sz="6" w:val="single"/>
            </w:tcBorders>
            <w:shd w:fill="f7fcf9" w:val="clear"/>
            <w:tcMar>
              <w:top w:w="40.0" w:type="dxa"/>
              <w:left w:w="40.0" w:type="dxa"/>
              <w:bottom w:w="40.0" w:type="dxa"/>
              <w:right w:w="40.0" w:type="dxa"/>
            </w:tcMar>
            <w:vAlign w:val="bottom"/>
          </w:tcPr>
          <w:p w:rsidR="00000000" w:rsidDel="00000000" w:rsidP="00000000" w:rsidRDefault="00000000" w:rsidRPr="00000000" w14:paraId="000001C3">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0.60</w:t>
            </w:r>
          </w:p>
        </w:tc>
        <w:tc>
          <w:tcPr>
            <w:tcBorders>
              <w:top w:color="cccccc" w:space="0" w:sz="6" w:val="single"/>
              <w:left w:color="cccccc" w:space="0" w:sz="6" w:val="single"/>
              <w:bottom w:color="cccccc" w:space="0" w:sz="6" w:val="single"/>
              <w:right w:color="cccccc" w:space="0" w:sz="6" w:val="single"/>
            </w:tcBorders>
            <w:shd w:fill="f8fcfa" w:val="clear"/>
            <w:tcMar>
              <w:top w:w="40.0" w:type="dxa"/>
              <w:left w:w="40.0" w:type="dxa"/>
              <w:bottom w:w="40.0" w:type="dxa"/>
              <w:right w:w="40.0" w:type="dxa"/>
            </w:tcMar>
            <w:vAlign w:val="bottom"/>
          </w:tcPr>
          <w:p w:rsidR="00000000" w:rsidDel="00000000" w:rsidP="00000000" w:rsidRDefault="00000000" w:rsidRPr="00000000" w14:paraId="000001C4">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0.47</w:t>
            </w:r>
          </w:p>
        </w:tc>
        <w:tc>
          <w:tcPr>
            <w:tcBorders>
              <w:top w:color="cccccc" w:space="0" w:sz="6" w:val="single"/>
              <w:left w:color="cccccc" w:space="0" w:sz="6" w:val="single"/>
              <w:bottom w:color="cccccc" w:space="0" w:sz="6" w:val="single"/>
              <w:right w:color="cccccc" w:space="0" w:sz="6" w:val="single"/>
            </w:tcBorders>
            <w:shd w:fill="76c8a0" w:val="clear"/>
            <w:tcMar>
              <w:top w:w="40.0" w:type="dxa"/>
              <w:left w:w="40.0" w:type="dxa"/>
              <w:bottom w:w="40.0" w:type="dxa"/>
              <w:right w:w="40.0" w:type="dxa"/>
            </w:tcMar>
            <w:vAlign w:val="bottom"/>
          </w:tcPr>
          <w:p w:rsidR="00000000" w:rsidDel="00000000" w:rsidP="00000000" w:rsidRDefault="00000000" w:rsidRPr="00000000" w14:paraId="000001C5">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1.07</w:t>
            </w:r>
          </w:p>
        </w:tc>
        <w:tc>
          <w:tcPr>
            <w:tcBorders>
              <w:top w:color="cccccc" w:space="0" w:sz="6" w:val="single"/>
              <w:left w:color="cccccc" w:space="0" w:sz="6" w:val="single"/>
              <w:bottom w:color="cccccc" w:space="0" w:sz="6" w:val="single"/>
              <w:right w:color="cccccc" w:space="0" w:sz="6" w:val="single"/>
            </w:tcBorders>
            <w:shd w:fill="e2f4eb" w:val="clear"/>
            <w:tcMar>
              <w:top w:w="40.0" w:type="dxa"/>
              <w:left w:w="40.0" w:type="dxa"/>
              <w:bottom w:w="40.0" w:type="dxa"/>
              <w:right w:w="40.0" w:type="dxa"/>
            </w:tcMar>
            <w:vAlign w:val="bottom"/>
          </w:tcPr>
          <w:p w:rsidR="00000000" w:rsidDel="00000000" w:rsidP="00000000" w:rsidRDefault="00000000" w:rsidRPr="00000000" w14:paraId="000001C6">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0.65</w:t>
            </w:r>
          </w:p>
        </w:tc>
        <w:tc>
          <w:tcPr>
            <w:tcBorders>
              <w:top w:color="cccccc" w:space="0" w:sz="6" w:val="single"/>
              <w:left w:color="cccccc" w:space="0" w:sz="6" w:val="single"/>
              <w:bottom w:color="cccccc" w:space="0" w:sz="6" w:val="single"/>
              <w:right w:color="cccccc" w:space="0" w:sz="6" w:val="single"/>
            </w:tcBorders>
            <w:shd w:fill="f3beba" w:val="clear"/>
            <w:tcMar>
              <w:top w:w="40.0" w:type="dxa"/>
              <w:left w:w="40.0" w:type="dxa"/>
              <w:bottom w:w="40.0" w:type="dxa"/>
              <w:right w:w="40.0" w:type="dxa"/>
            </w:tcMar>
            <w:vAlign w:val="bottom"/>
          </w:tcPr>
          <w:p w:rsidR="00000000" w:rsidDel="00000000" w:rsidP="00000000" w:rsidRDefault="00000000" w:rsidRPr="00000000" w14:paraId="000001C7">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1.79</w:t>
            </w:r>
          </w:p>
        </w:tc>
        <w:tc>
          <w:tcPr>
            <w:tcBorders>
              <w:top w:color="cccccc" w:space="0" w:sz="6" w:val="single"/>
              <w:left w:color="cccccc" w:space="0" w:sz="6" w:val="single"/>
              <w:bottom w:color="cccccc" w:space="0" w:sz="6" w:val="single"/>
              <w:right w:color="cccccc" w:space="0" w:sz="6" w:val="single"/>
            </w:tcBorders>
            <w:shd w:fill="f9fdfb" w:val="clear"/>
            <w:tcMar>
              <w:top w:w="40.0" w:type="dxa"/>
              <w:left w:w="40.0" w:type="dxa"/>
              <w:bottom w:w="40.0" w:type="dxa"/>
              <w:right w:w="40.0" w:type="dxa"/>
            </w:tcMar>
            <w:vAlign w:val="bottom"/>
          </w:tcPr>
          <w:p w:rsidR="00000000" w:rsidDel="00000000" w:rsidP="00000000" w:rsidRDefault="00000000" w:rsidRPr="00000000" w14:paraId="000001C8">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0.14</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9">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France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A">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Charente-Maritime</w:t>
            </w:r>
          </w:p>
        </w:tc>
        <w:tc>
          <w:tcPr>
            <w:tcBorders>
              <w:top w:color="cccccc" w:space="0" w:sz="6" w:val="single"/>
              <w:left w:color="cccccc" w:space="0" w:sz="6" w:val="single"/>
              <w:bottom w:color="cccccc" w:space="0" w:sz="6" w:val="single"/>
              <w:right w:color="cccccc" w:space="0" w:sz="6" w:val="single"/>
            </w:tcBorders>
            <w:shd w:fill="feffff" w:val="clear"/>
            <w:tcMar>
              <w:top w:w="40.0" w:type="dxa"/>
              <w:left w:w="40.0" w:type="dxa"/>
              <w:bottom w:w="40.0" w:type="dxa"/>
              <w:right w:w="40.0" w:type="dxa"/>
            </w:tcMar>
            <w:vAlign w:val="bottom"/>
          </w:tcPr>
          <w:p w:rsidR="00000000" w:rsidDel="00000000" w:rsidP="00000000" w:rsidRDefault="00000000" w:rsidRPr="00000000" w14:paraId="000001CB">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0.10</w:t>
            </w:r>
          </w:p>
        </w:tc>
        <w:tc>
          <w:tcPr>
            <w:tcBorders>
              <w:top w:color="cccccc" w:space="0" w:sz="6" w:val="single"/>
              <w:left w:color="cccccc" w:space="0" w:sz="6" w:val="single"/>
              <w:bottom w:color="cccccc" w:space="0" w:sz="6" w:val="single"/>
              <w:right w:color="cccccc" w:space="0" w:sz="6" w:val="single"/>
            </w:tcBorders>
            <w:shd w:fill="feffff" w:val="clear"/>
            <w:tcMar>
              <w:top w:w="40.0" w:type="dxa"/>
              <w:left w:w="40.0" w:type="dxa"/>
              <w:bottom w:w="40.0" w:type="dxa"/>
              <w:right w:w="40.0" w:type="dxa"/>
            </w:tcMar>
            <w:vAlign w:val="bottom"/>
          </w:tcPr>
          <w:p w:rsidR="00000000" w:rsidDel="00000000" w:rsidP="00000000" w:rsidRDefault="00000000" w:rsidRPr="00000000" w14:paraId="000001CC">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0.08</w:t>
            </w:r>
          </w:p>
        </w:tc>
        <w:tc>
          <w:tcPr>
            <w:tcBorders>
              <w:top w:color="cccccc" w:space="0" w:sz="6" w:val="single"/>
              <w:left w:color="cccccc" w:space="0" w:sz="6" w:val="single"/>
              <w:bottom w:color="cccccc" w:space="0" w:sz="6" w:val="single"/>
              <w:right w:color="cccccc" w:space="0" w:sz="6" w:val="single"/>
            </w:tcBorders>
            <w:shd w:fill="71c69c" w:val="clear"/>
            <w:tcMar>
              <w:top w:w="40.0" w:type="dxa"/>
              <w:left w:w="40.0" w:type="dxa"/>
              <w:bottom w:w="40.0" w:type="dxa"/>
              <w:right w:w="40.0" w:type="dxa"/>
            </w:tcMar>
            <w:vAlign w:val="bottom"/>
          </w:tcPr>
          <w:p w:rsidR="00000000" w:rsidDel="00000000" w:rsidP="00000000" w:rsidRDefault="00000000" w:rsidRPr="00000000" w14:paraId="000001CD">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1.11</w:t>
            </w:r>
          </w:p>
        </w:tc>
        <w:tc>
          <w:tcPr>
            <w:tcBorders>
              <w:top w:color="cccccc" w:space="0" w:sz="6" w:val="single"/>
              <w:left w:color="cccccc" w:space="0" w:sz="6" w:val="single"/>
              <w:bottom w:color="cccccc" w:space="0" w:sz="6" w:val="single"/>
              <w:right w:color="cccccc" w:space="0" w:sz="6" w:val="single"/>
            </w:tcBorders>
            <w:shd w:fill="fcf0ef" w:val="clear"/>
            <w:tcMar>
              <w:top w:w="40.0" w:type="dxa"/>
              <w:left w:w="40.0" w:type="dxa"/>
              <w:bottom w:w="40.0" w:type="dxa"/>
              <w:right w:w="40.0" w:type="dxa"/>
            </w:tcMar>
            <w:vAlign w:val="bottom"/>
          </w:tcPr>
          <w:p w:rsidR="00000000" w:rsidDel="00000000" w:rsidP="00000000" w:rsidRDefault="00000000" w:rsidRPr="00000000" w14:paraId="000001CE">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-1.81</w:t>
            </w:r>
          </w:p>
        </w:tc>
        <w:tc>
          <w:tcPr>
            <w:tcBorders>
              <w:top w:color="cccccc" w:space="0" w:sz="6" w:val="single"/>
              <w:left w:color="cccccc" w:space="0" w:sz="6" w:val="single"/>
              <w:bottom w:color="cccccc" w:space="0" w:sz="6" w:val="single"/>
              <w:right w:color="cccccc" w:space="0" w:sz="6" w:val="single"/>
            </w:tcBorders>
            <w:shd w:fill="ea9088" w:val="clear"/>
            <w:tcMar>
              <w:top w:w="40.0" w:type="dxa"/>
              <w:left w:w="40.0" w:type="dxa"/>
              <w:bottom w:w="40.0" w:type="dxa"/>
              <w:right w:w="40.0" w:type="dxa"/>
            </w:tcMar>
            <w:vAlign w:val="bottom"/>
          </w:tcPr>
          <w:p w:rsidR="00000000" w:rsidDel="00000000" w:rsidP="00000000" w:rsidRDefault="00000000" w:rsidRPr="00000000" w14:paraId="000001CF">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3.06</w:t>
            </w:r>
          </w:p>
        </w:tc>
        <w:tc>
          <w:tcPr>
            <w:tcBorders>
              <w:top w:color="cccccc" w:space="0" w:sz="6" w:val="single"/>
              <w:left w:color="cccccc" w:space="0" w:sz="6" w:val="single"/>
              <w:bottom w:color="cccccc" w:space="0" w:sz="6" w:val="single"/>
              <w:right w:color="cccccc" w:space="0" w:sz="6" w:val="single"/>
            </w:tcBorders>
            <w:shd w:fill="fae9e7" w:val="clear"/>
            <w:tcMar>
              <w:top w:w="40.0" w:type="dxa"/>
              <w:left w:w="40.0" w:type="dxa"/>
              <w:bottom w:w="40.0" w:type="dxa"/>
              <w:right w:w="40.0" w:type="dxa"/>
            </w:tcMar>
            <w:vAlign w:val="bottom"/>
          </w:tcPr>
          <w:p w:rsidR="00000000" w:rsidDel="00000000" w:rsidP="00000000" w:rsidRDefault="00000000" w:rsidRPr="00000000" w14:paraId="000001D0">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-2.14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1">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Germany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2">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Saarland</w:t>
            </w:r>
          </w:p>
        </w:tc>
        <w:tc>
          <w:tcPr>
            <w:tcBorders>
              <w:top w:color="cccccc" w:space="0" w:sz="6" w:val="single"/>
              <w:left w:color="cccccc" w:space="0" w:sz="6" w:val="single"/>
              <w:bottom w:color="cccccc" w:space="0" w:sz="6" w:val="single"/>
              <w:right w:color="cccccc" w:space="0" w:sz="6" w:val="single"/>
            </w:tcBorders>
            <w:shd w:fill="f3faf7" w:val="clear"/>
            <w:tcMar>
              <w:top w:w="40.0" w:type="dxa"/>
              <w:left w:w="40.0" w:type="dxa"/>
              <w:bottom w:w="40.0" w:type="dxa"/>
              <w:right w:w="40.0" w:type="dxa"/>
            </w:tcMar>
            <w:vAlign w:val="bottom"/>
          </w:tcPr>
          <w:p w:rsidR="00000000" w:rsidDel="00000000" w:rsidP="00000000" w:rsidRDefault="00000000" w:rsidRPr="00000000" w14:paraId="000001D3">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0.88</w:t>
            </w:r>
          </w:p>
        </w:tc>
        <w:tc>
          <w:tcPr>
            <w:tcBorders>
              <w:top w:color="cccccc" w:space="0" w:sz="6" w:val="single"/>
              <w:left w:color="cccccc" w:space="0" w:sz="6" w:val="single"/>
              <w:bottom w:color="cccccc" w:space="0" w:sz="6" w:val="single"/>
              <w:right w:color="cccccc" w:space="0" w:sz="6" w:val="single"/>
            </w:tcBorders>
            <w:shd w:fill="ecf8f2" w:val="clear"/>
            <w:tcMar>
              <w:top w:w="40.0" w:type="dxa"/>
              <w:left w:w="40.0" w:type="dxa"/>
              <w:bottom w:w="40.0" w:type="dxa"/>
              <w:right w:w="40.0" w:type="dxa"/>
            </w:tcMar>
            <w:vAlign w:val="bottom"/>
          </w:tcPr>
          <w:p w:rsidR="00000000" w:rsidDel="00000000" w:rsidP="00000000" w:rsidRDefault="00000000" w:rsidRPr="00000000" w14:paraId="000001D4">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1.14</w:t>
            </w:r>
          </w:p>
        </w:tc>
        <w:tc>
          <w:tcPr>
            <w:tcBorders>
              <w:top w:color="cccccc" w:space="0" w:sz="6" w:val="single"/>
              <w:left w:color="cccccc" w:space="0" w:sz="6" w:val="single"/>
              <w:bottom w:color="cccccc" w:space="0" w:sz="6" w:val="single"/>
              <w:right w:color="cccccc" w:space="0" w:sz="6" w:val="single"/>
            </w:tcBorders>
            <w:shd w:fill="90d2b2" w:val="clear"/>
            <w:tcMar>
              <w:top w:w="40.0" w:type="dxa"/>
              <w:left w:w="40.0" w:type="dxa"/>
              <w:bottom w:w="40.0" w:type="dxa"/>
              <w:right w:w="40.0" w:type="dxa"/>
            </w:tcMar>
            <w:vAlign w:val="bottom"/>
          </w:tcPr>
          <w:p w:rsidR="00000000" w:rsidDel="00000000" w:rsidP="00000000" w:rsidRDefault="00000000" w:rsidRPr="00000000" w14:paraId="000001D5">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0.86</w:t>
            </w:r>
          </w:p>
        </w:tc>
        <w:tc>
          <w:tcPr>
            <w:tcBorders>
              <w:top w:color="cccccc" w:space="0" w:sz="6" w:val="single"/>
              <w:left w:color="cccccc" w:space="0" w:sz="6" w:val="single"/>
              <w:bottom w:color="cccccc" w:space="0" w:sz="6" w:val="single"/>
              <w:right w:color="cccccc" w:space="0" w:sz="6" w:val="single"/>
            </w:tcBorders>
            <w:shd w:fill="a9dcc3" w:val="clear"/>
            <w:tcMar>
              <w:top w:w="40.0" w:type="dxa"/>
              <w:left w:w="40.0" w:type="dxa"/>
              <w:bottom w:w="40.0" w:type="dxa"/>
              <w:right w:w="40.0" w:type="dxa"/>
            </w:tcMar>
            <w:vAlign w:val="bottom"/>
          </w:tcPr>
          <w:p w:rsidR="00000000" w:rsidDel="00000000" w:rsidP="00000000" w:rsidRDefault="00000000" w:rsidRPr="00000000" w14:paraId="000001D6">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1.91</w:t>
            </w:r>
          </w:p>
        </w:tc>
        <w:tc>
          <w:tcPr>
            <w:tcBorders>
              <w:top w:color="cccccc" w:space="0" w:sz="6" w:val="single"/>
              <w:left w:color="cccccc" w:space="0" w:sz="6" w:val="single"/>
              <w:bottom w:color="cccccc" w:space="0" w:sz="6" w:val="single"/>
              <w:right w:color="cccccc" w:space="0" w:sz="6" w:val="single"/>
            </w:tcBorders>
            <w:shd w:fill="f2bbb6" w:val="clear"/>
            <w:tcMar>
              <w:top w:w="40.0" w:type="dxa"/>
              <w:left w:w="40.0" w:type="dxa"/>
              <w:bottom w:w="40.0" w:type="dxa"/>
              <w:right w:w="40.0" w:type="dxa"/>
            </w:tcMar>
            <w:vAlign w:val="bottom"/>
          </w:tcPr>
          <w:p w:rsidR="00000000" w:rsidDel="00000000" w:rsidP="00000000" w:rsidRDefault="00000000" w:rsidRPr="00000000" w14:paraId="000001D7">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1.87</w:t>
            </w:r>
          </w:p>
        </w:tc>
        <w:tc>
          <w:tcPr>
            <w:tcBorders>
              <w:top w:color="cccccc" w:space="0" w:sz="6" w:val="single"/>
              <w:left w:color="cccccc" w:space="0" w:sz="6" w:val="single"/>
              <w:bottom w:color="cccccc" w:space="0" w:sz="6" w:val="single"/>
              <w:right w:color="cccccc" w:space="0" w:sz="6" w:val="single"/>
            </w:tcBorders>
            <w:shd w:fill="99d6b8" w:val="clear"/>
            <w:tcMar>
              <w:top w:w="40.0" w:type="dxa"/>
              <w:left w:w="40.0" w:type="dxa"/>
              <w:bottom w:w="40.0" w:type="dxa"/>
              <w:right w:w="40.0" w:type="dxa"/>
            </w:tcMar>
            <w:vAlign w:val="bottom"/>
          </w:tcPr>
          <w:p w:rsidR="00000000" w:rsidDel="00000000" w:rsidP="00000000" w:rsidRDefault="00000000" w:rsidRPr="00000000" w14:paraId="000001D8">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2.43</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9">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Germany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A">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Nordrhein-Westfalen</w:t>
            </w:r>
          </w:p>
        </w:tc>
        <w:tc>
          <w:tcPr>
            <w:tcBorders>
              <w:top w:color="cccccc" w:space="0" w:sz="6" w:val="single"/>
              <w:left w:color="cccccc" w:space="0" w:sz="6" w:val="single"/>
              <w:bottom w:color="cccccc" w:space="0" w:sz="6" w:val="single"/>
              <w:right w:color="cccccc" w:space="0" w:sz="6" w:val="single"/>
            </w:tcBorders>
            <w:shd w:fill="f3faf7" w:val="clear"/>
            <w:tcMar>
              <w:top w:w="40.0" w:type="dxa"/>
              <w:left w:w="40.0" w:type="dxa"/>
              <w:bottom w:w="40.0" w:type="dxa"/>
              <w:right w:w="40.0" w:type="dxa"/>
            </w:tcMar>
            <w:vAlign w:val="bottom"/>
          </w:tcPr>
          <w:p w:rsidR="00000000" w:rsidDel="00000000" w:rsidP="00000000" w:rsidRDefault="00000000" w:rsidRPr="00000000" w14:paraId="000001DB">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0.87</w:t>
            </w:r>
          </w:p>
        </w:tc>
        <w:tc>
          <w:tcPr>
            <w:tcBorders>
              <w:top w:color="cccccc" w:space="0" w:sz="6" w:val="single"/>
              <w:left w:color="cccccc" w:space="0" w:sz="6" w:val="single"/>
              <w:bottom w:color="cccccc" w:space="0" w:sz="6" w:val="single"/>
              <w:right w:color="cccccc" w:space="0" w:sz="6" w:val="single"/>
            </w:tcBorders>
            <w:shd w:fill="eff9f4" w:val="clear"/>
            <w:tcMar>
              <w:top w:w="40.0" w:type="dxa"/>
              <w:left w:w="40.0" w:type="dxa"/>
              <w:bottom w:w="40.0" w:type="dxa"/>
              <w:right w:w="40.0" w:type="dxa"/>
            </w:tcMar>
            <w:vAlign w:val="bottom"/>
          </w:tcPr>
          <w:p w:rsidR="00000000" w:rsidDel="00000000" w:rsidP="00000000" w:rsidRDefault="00000000" w:rsidRPr="00000000" w14:paraId="000001DC">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0.99</w:t>
            </w:r>
          </w:p>
        </w:tc>
        <w:tc>
          <w:tcPr>
            <w:tcBorders>
              <w:top w:color="cccccc" w:space="0" w:sz="6" w:val="single"/>
              <w:left w:color="cccccc" w:space="0" w:sz="6" w:val="single"/>
              <w:bottom w:color="cccccc" w:space="0" w:sz="6" w:val="single"/>
              <w:right w:color="cccccc" w:space="0" w:sz="6" w:val="single"/>
            </w:tcBorders>
            <w:shd w:fill="83cda9" w:val="clear"/>
            <w:tcMar>
              <w:top w:w="40.0" w:type="dxa"/>
              <w:left w:w="40.0" w:type="dxa"/>
              <w:bottom w:w="40.0" w:type="dxa"/>
              <w:right w:w="40.0" w:type="dxa"/>
            </w:tcMar>
            <w:vAlign w:val="bottom"/>
          </w:tcPr>
          <w:p w:rsidR="00000000" w:rsidDel="00000000" w:rsidP="00000000" w:rsidRDefault="00000000" w:rsidRPr="00000000" w14:paraId="000001DD">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0.96</w:t>
            </w:r>
          </w:p>
        </w:tc>
        <w:tc>
          <w:tcPr>
            <w:tcBorders>
              <w:top w:color="cccccc" w:space="0" w:sz="6" w:val="single"/>
              <w:left w:color="cccccc" w:space="0" w:sz="6" w:val="single"/>
              <w:bottom w:color="cccccc" w:space="0" w:sz="6" w:val="single"/>
              <w:right w:color="cccccc" w:space="0" w:sz="6" w:val="single"/>
            </w:tcBorders>
            <w:shd w:fill="fdf5f5" w:val="clear"/>
            <w:tcMar>
              <w:top w:w="40.0" w:type="dxa"/>
              <w:left w:w="40.0" w:type="dxa"/>
              <w:bottom w:w="40.0" w:type="dxa"/>
              <w:right w:w="40.0" w:type="dxa"/>
            </w:tcMar>
            <w:vAlign w:val="bottom"/>
          </w:tcPr>
          <w:p w:rsidR="00000000" w:rsidDel="00000000" w:rsidP="00000000" w:rsidRDefault="00000000" w:rsidRPr="00000000" w14:paraId="000001DE">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-1.14</w:t>
            </w:r>
          </w:p>
        </w:tc>
        <w:tc>
          <w:tcPr>
            <w:tcBorders>
              <w:top w:color="cccccc" w:space="0" w:sz="6" w:val="single"/>
              <w:left w:color="cccccc" w:space="0" w:sz="6" w:val="single"/>
              <w:bottom w:color="cccccc" w:space="0" w:sz="6" w:val="single"/>
              <w:right w:color="cccccc" w:space="0" w:sz="6" w:val="single"/>
            </w:tcBorders>
            <w:shd w:fill="b0dfc8" w:val="clear"/>
            <w:tcMar>
              <w:top w:w="40.0" w:type="dxa"/>
              <w:left w:w="40.0" w:type="dxa"/>
              <w:bottom w:w="40.0" w:type="dxa"/>
              <w:right w:w="40.0" w:type="dxa"/>
            </w:tcMar>
            <w:vAlign w:val="bottom"/>
          </w:tcPr>
          <w:p w:rsidR="00000000" w:rsidDel="00000000" w:rsidP="00000000" w:rsidRDefault="00000000" w:rsidRPr="00000000" w14:paraId="000001DF">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-0.94</w:t>
            </w:r>
          </w:p>
        </w:tc>
        <w:tc>
          <w:tcPr>
            <w:tcBorders>
              <w:top w:color="cccccc" w:space="0" w:sz="6" w:val="single"/>
              <w:left w:color="cccccc" w:space="0" w:sz="6" w:val="single"/>
              <w:bottom w:color="cccccc" w:space="0" w:sz="6" w:val="single"/>
              <w:right w:color="cccccc" w:space="0" w:sz="6" w:val="single"/>
            </w:tcBorders>
            <w:shd w:fill="fdf5f5" w:val="clear"/>
            <w:tcMar>
              <w:top w:w="40.0" w:type="dxa"/>
              <w:left w:w="40.0" w:type="dxa"/>
              <w:bottom w:w="40.0" w:type="dxa"/>
              <w:right w:w="40.0" w:type="dxa"/>
            </w:tcMar>
            <w:vAlign w:val="bottom"/>
          </w:tcPr>
          <w:p w:rsidR="00000000" w:rsidDel="00000000" w:rsidP="00000000" w:rsidRDefault="00000000" w:rsidRPr="00000000" w14:paraId="000001E0">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-0.89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1">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Germany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2">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Brandenburg</w:t>
            </w:r>
          </w:p>
        </w:tc>
        <w:tc>
          <w:tcPr>
            <w:tcBorders>
              <w:top w:color="cccccc" w:space="0" w:sz="6" w:val="single"/>
              <w:left w:color="cccccc" w:space="0" w:sz="6" w:val="single"/>
              <w:bottom w:color="cccccc" w:space="0" w:sz="6" w:val="single"/>
              <w:right w:color="cccccc" w:space="0" w:sz="6" w:val="single"/>
            </w:tcBorders>
            <w:shd w:fill="fefffe" w:val="clear"/>
            <w:tcMar>
              <w:top w:w="40.0" w:type="dxa"/>
              <w:left w:w="40.0" w:type="dxa"/>
              <w:bottom w:w="40.0" w:type="dxa"/>
              <w:right w:w="40.0" w:type="dxa"/>
            </w:tcMar>
            <w:vAlign w:val="bottom"/>
          </w:tcPr>
          <w:p w:rsidR="00000000" w:rsidDel="00000000" w:rsidP="00000000" w:rsidRDefault="00000000" w:rsidRPr="00000000" w14:paraId="000001E3">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0.13</w:t>
            </w:r>
          </w:p>
        </w:tc>
        <w:tc>
          <w:tcPr>
            <w:tcBorders>
              <w:top w:color="cccccc" w:space="0" w:sz="6" w:val="single"/>
              <w:left w:color="cccccc" w:space="0" w:sz="6" w:val="single"/>
              <w:bottom w:color="cccccc" w:space="0" w:sz="6" w:val="single"/>
              <w:right w:color="cccccc" w:space="0" w:sz="6" w:val="single"/>
            </w:tcBorders>
            <w:shd w:fill="fefffe" w:val="clear"/>
            <w:tcMar>
              <w:top w:w="40.0" w:type="dxa"/>
              <w:left w:w="40.0" w:type="dxa"/>
              <w:bottom w:w="40.0" w:type="dxa"/>
              <w:right w:w="40.0" w:type="dxa"/>
            </w:tcMar>
            <w:vAlign w:val="bottom"/>
          </w:tcPr>
          <w:p w:rsidR="00000000" w:rsidDel="00000000" w:rsidP="00000000" w:rsidRDefault="00000000" w:rsidRPr="00000000" w14:paraId="000001E4">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0.09</w:t>
            </w:r>
          </w:p>
        </w:tc>
        <w:tc>
          <w:tcPr>
            <w:tcBorders>
              <w:top w:color="cccccc" w:space="0" w:sz="6" w:val="single"/>
              <w:left w:color="cccccc" w:space="0" w:sz="6" w:val="single"/>
              <w:bottom w:color="cccccc" w:space="0" w:sz="6" w:val="single"/>
              <w:right w:color="cccccc" w:space="0" w:sz="6" w:val="single"/>
            </w:tcBorders>
            <w:shd w:fill="7dcaa4" w:val="clear"/>
            <w:tcMar>
              <w:top w:w="40.0" w:type="dxa"/>
              <w:left w:w="40.0" w:type="dxa"/>
              <w:bottom w:w="40.0" w:type="dxa"/>
              <w:right w:w="40.0" w:type="dxa"/>
            </w:tcMar>
            <w:vAlign w:val="bottom"/>
          </w:tcPr>
          <w:p w:rsidR="00000000" w:rsidDel="00000000" w:rsidP="00000000" w:rsidRDefault="00000000" w:rsidRPr="00000000" w14:paraId="000001E5">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1.01</w:t>
            </w:r>
          </w:p>
        </w:tc>
        <w:tc>
          <w:tcPr>
            <w:tcBorders>
              <w:top w:color="cccccc" w:space="0" w:sz="6" w:val="single"/>
              <w:left w:color="cccccc" w:space="0" w:sz="6" w:val="single"/>
              <w:bottom w:color="cccccc" w:space="0" w:sz="6" w:val="single"/>
              <w:right w:color="cccccc" w:space="0" w:sz="6" w:val="single"/>
            </w:tcBorders>
            <w:shd w:fill="fae9e8" w:val="clear"/>
            <w:tcMar>
              <w:top w:w="40.0" w:type="dxa"/>
              <w:left w:w="40.0" w:type="dxa"/>
              <w:bottom w:w="40.0" w:type="dxa"/>
              <w:right w:w="40.0" w:type="dxa"/>
            </w:tcMar>
            <w:vAlign w:val="bottom"/>
          </w:tcPr>
          <w:p w:rsidR="00000000" w:rsidDel="00000000" w:rsidP="00000000" w:rsidRDefault="00000000" w:rsidRPr="00000000" w14:paraId="000001E6">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-2.67</w:t>
            </w:r>
          </w:p>
        </w:tc>
        <w:tc>
          <w:tcPr>
            <w:tcBorders>
              <w:top w:color="cccccc" w:space="0" w:sz="6" w:val="single"/>
              <w:left w:color="cccccc" w:space="0" w:sz="6" w:val="single"/>
              <w:bottom w:color="cccccc" w:space="0" w:sz="6" w:val="single"/>
              <w:right w:color="cccccc" w:space="0" w:sz="6" w:val="single"/>
            </w:tcBorders>
            <w:shd w:fill="f6ccc9" w:val="clear"/>
            <w:tcMar>
              <w:top w:w="40.0" w:type="dxa"/>
              <w:left w:w="40.0" w:type="dxa"/>
              <w:bottom w:w="40.0" w:type="dxa"/>
              <w:right w:w="40.0" w:type="dxa"/>
            </w:tcMar>
            <w:vAlign w:val="bottom"/>
          </w:tcPr>
          <w:p w:rsidR="00000000" w:rsidDel="00000000" w:rsidP="00000000" w:rsidRDefault="00000000" w:rsidRPr="00000000" w14:paraId="000001E7">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1.41</w:t>
            </w:r>
          </w:p>
        </w:tc>
        <w:tc>
          <w:tcPr>
            <w:tcBorders>
              <w:top w:color="cccccc" w:space="0" w:sz="6" w:val="single"/>
              <w:left w:color="cccccc" w:space="0" w:sz="6" w:val="single"/>
              <w:bottom w:color="cccccc" w:space="0" w:sz="6" w:val="single"/>
              <w:right w:color="cccccc" w:space="0" w:sz="6" w:val="single"/>
            </w:tcBorders>
            <w:shd w:fill="f8dbd9" w:val="clear"/>
            <w:tcMar>
              <w:top w:w="40.0" w:type="dxa"/>
              <w:left w:w="40.0" w:type="dxa"/>
              <w:bottom w:w="40.0" w:type="dxa"/>
              <w:right w:w="40.0" w:type="dxa"/>
            </w:tcMar>
            <w:vAlign w:val="bottom"/>
          </w:tcPr>
          <w:p w:rsidR="00000000" w:rsidDel="00000000" w:rsidP="00000000" w:rsidRDefault="00000000" w:rsidRPr="00000000" w14:paraId="000001E8">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-3.43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9">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Germany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A">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Hessen</w:t>
            </w:r>
          </w:p>
        </w:tc>
        <w:tc>
          <w:tcPr>
            <w:tcBorders>
              <w:top w:color="cccccc" w:space="0" w:sz="6" w:val="single"/>
              <w:left w:color="cccccc" w:space="0" w:sz="6" w:val="single"/>
              <w:bottom w:color="cccccc" w:space="0" w:sz="6" w:val="single"/>
              <w:right w:color="cccccc" w:space="0" w:sz="6" w:val="single"/>
            </w:tcBorders>
            <w:shd w:fill="f0f9f5" w:val="clear"/>
            <w:tcMar>
              <w:top w:w="40.0" w:type="dxa"/>
              <w:left w:w="40.0" w:type="dxa"/>
              <w:bottom w:w="40.0" w:type="dxa"/>
              <w:right w:w="40.0" w:type="dxa"/>
            </w:tcMar>
            <w:vAlign w:val="bottom"/>
          </w:tcPr>
          <w:p w:rsidR="00000000" w:rsidDel="00000000" w:rsidP="00000000" w:rsidRDefault="00000000" w:rsidRPr="00000000" w14:paraId="000001EB">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1.04</w:t>
            </w:r>
          </w:p>
        </w:tc>
        <w:tc>
          <w:tcPr>
            <w:tcBorders>
              <w:top w:color="cccccc" w:space="0" w:sz="6" w:val="single"/>
              <w:left w:color="cccccc" w:space="0" w:sz="6" w:val="single"/>
              <w:bottom w:color="cccccc" w:space="0" w:sz="6" w:val="single"/>
              <w:right w:color="cccccc" w:space="0" w:sz="6" w:val="single"/>
            </w:tcBorders>
            <w:shd w:fill="f0f9f5" w:val="clear"/>
            <w:tcMar>
              <w:top w:w="40.0" w:type="dxa"/>
              <w:left w:w="40.0" w:type="dxa"/>
              <w:bottom w:w="40.0" w:type="dxa"/>
              <w:right w:w="40.0" w:type="dxa"/>
            </w:tcMar>
            <w:vAlign w:val="bottom"/>
          </w:tcPr>
          <w:p w:rsidR="00000000" w:rsidDel="00000000" w:rsidP="00000000" w:rsidRDefault="00000000" w:rsidRPr="00000000" w14:paraId="000001EC">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0.92</w:t>
            </w:r>
          </w:p>
        </w:tc>
        <w:tc>
          <w:tcPr>
            <w:tcBorders>
              <w:top w:color="cccccc" w:space="0" w:sz="6" w:val="single"/>
              <w:left w:color="cccccc" w:space="0" w:sz="6" w:val="single"/>
              <w:bottom w:color="cccccc" w:space="0" w:sz="6" w:val="single"/>
              <w:right w:color="cccccc" w:space="0" w:sz="6" w:val="single"/>
            </w:tcBorders>
            <w:shd w:fill="7bcaa3" w:val="clear"/>
            <w:tcMar>
              <w:top w:w="40.0" w:type="dxa"/>
              <w:left w:w="40.0" w:type="dxa"/>
              <w:bottom w:w="40.0" w:type="dxa"/>
              <w:right w:w="40.0" w:type="dxa"/>
            </w:tcMar>
            <w:vAlign w:val="bottom"/>
          </w:tcPr>
          <w:p w:rsidR="00000000" w:rsidDel="00000000" w:rsidP="00000000" w:rsidRDefault="00000000" w:rsidRPr="00000000" w14:paraId="000001ED">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1.02</w:t>
            </w:r>
          </w:p>
        </w:tc>
        <w:tc>
          <w:tcPr>
            <w:tcBorders>
              <w:top w:color="cccccc" w:space="0" w:sz="6" w:val="single"/>
              <w:left w:color="cccccc" w:space="0" w:sz="6" w:val="single"/>
              <w:bottom w:color="cccccc" w:space="0" w:sz="6" w:val="single"/>
              <w:right w:color="cccccc" w:space="0" w:sz="6" w:val="single"/>
            </w:tcBorders>
            <w:shd w:fill="fafdfc" w:val="clear"/>
            <w:tcMar>
              <w:top w:w="40.0" w:type="dxa"/>
              <w:left w:w="40.0" w:type="dxa"/>
              <w:bottom w:w="40.0" w:type="dxa"/>
              <w:right w:w="40.0" w:type="dxa"/>
            </w:tcMar>
            <w:vAlign w:val="bottom"/>
          </w:tcPr>
          <w:p w:rsidR="00000000" w:rsidDel="00000000" w:rsidP="00000000" w:rsidRDefault="00000000" w:rsidRPr="00000000" w14:paraId="000001EE">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0.12</w:t>
            </w:r>
          </w:p>
        </w:tc>
        <w:tc>
          <w:tcPr>
            <w:tcBorders>
              <w:top w:color="cccccc" w:space="0" w:sz="6" w:val="single"/>
              <w:left w:color="cccccc" w:space="0" w:sz="6" w:val="single"/>
              <w:bottom w:color="cccccc" w:space="0" w:sz="6" w:val="single"/>
              <w:right w:color="cccccc" w:space="0" w:sz="6" w:val="single"/>
            </w:tcBorders>
            <w:shd w:fill="fffcfc" w:val="clear"/>
            <w:tcMar>
              <w:top w:w="40.0" w:type="dxa"/>
              <w:left w:w="40.0" w:type="dxa"/>
              <w:bottom w:w="40.0" w:type="dxa"/>
              <w:right w:w="40.0" w:type="dxa"/>
            </w:tcMar>
            <w:vAlign w:val="bottom"/>
          </w:tcPr>
          <w:p w:rsidR="00000000" w:rsidDel="00000000" w:rsidP="00000000" w:rsidRDefault="00000000" w:rsidRPr="00000000" w14:paraId="000001EF">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0.09</w:t>
            </w:r>
          </w:p>
        </w:tc>
        <w:tc>
          <w:tcPr>
            <w:tcBorders>
              <w:top w:color="cccccc" w:space="0" w:sz="6" w:val="single"/>
              <w:left w:color="cccccc" w:space="0" w:sz="6" w:val="single"/>
              <w:bottom w:color="cccccc" w:space="0" w:sz="6" w:val="single"/>
              <w:right w:color="cccccc" w:space="0" w:sz="6" w:val="single"/>
            </w:tcBorders>
            <w:shd w:fill="fefdfd" w:val="clear"/>
            <w:tcMar>
              <w:top w:w="40.0" w:type="dxa"/>
              <w:left w:w="40.0" w:type="dxa"/>
              <w:bottom w:w="40.0" w:type="dxa"/>
              <w:right w:w="40.0" w:type="dxa"/>
            </w:tcMar>
            <w:vAlign w:val="bottom"/>
          </w:tcPr>
          <w:p w:rsidR="00000000" w:rsidDel="00000000" w:rsidP="00000000" w:rsidRDefault="00000000" w:rsidRPr="00000000" w14:paraId="000001F0">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-0.12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1">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Germany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2">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Hamburg</w:t>
            </w:r>
          </w:p>
        </w:tc>
        <w:tc>
          <w:tcPr>
            <w:tcBorders>
              <w:top w:color="cccccc" w:space="0" w:sz="6" w:val="single"/>
              <w:left w:color="cccccc" w:space="0" w:sz="6" w:val="single"/>
              <w:bottom w:color="cccccc" w:space="0" w:sz="6" w:val="single"/>
              <w:right w:color="cccccc" w:space="0" w:sz="6" w:val="single"/>
            </w:tcBorders>
            <w:shd w:fill="f2faf6" w:val="clear"/>
            <w:tcMar>
              <w:top w:w="40.0" w:type="dxa"/>
              <w:left w:w="40.0" w:type="dxa"/>
              <w:bottom w:w="40.0" w:type="dxa"/>
              <w:right w:w="40.0" w:type="dxa"/>
            </w:tcMar>
            <w:vAlign w:val="bottom"/>
          </w:tcPr>
          <w:p w:rsidR="00000000" w:rsidDel="00000000" w:rsidP="00000000" w:rsidRDefault="00000000" w:rsidRPr="00000000" w14:paraId="000001F3">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0.95</w:t>
            </w:r>
          </w:p>
        </w:tc>
        <w:tc>
          <w:tcPr>
            <w:tcBorders>
              <w:top w:color="cccccc" w:space="0" w:sz="6" w:val="single"/>
              <w:left w:color="cccccc" w:space="0" w:sz="6" w:val="single"/>
              <w:bottom w:color="cccccc" w:space="0" w:sz="6" w:val="single"/>
              <w:right w:color="cccccc" w:space="0" w:sz="6" w:val="single"/>
            </w:tcBorders>
            <w:shd w:fill="f2faf6" w:val="clear"/>
            <w:tcMar>
              <w:top w:w="40.0" w:type="dxa"/>
              <w:left w:w="40.0" w:type="dxa"/>
              <w:bottom w:w="40.0" w:type="dxa"/>
              <w:right w:w="40.0" w:type="dxa"/>
            </w:tcMar>
            <w:vAlign w:val="bottom"/>
          </w:tcPr>
          <w:p w:rsidR="00000000" w:rsidDel="00000000" w:rsidP="00000000" w:rsidRDefault="00000000" w:rsidRPr="00000000" w14:paraId="000001F4">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0.81</w:t>
            </w:r>
          </w:p>
        </w:tc>
        <w:tc>
          <w:tcPr>
            <w:tcBorders>
              <w:top w:color="cccccc" w:space="0" w:sz="6" w:val="single"/>
              <w:left w:color="cccccc" w:space="0" w:sz="6" w:val="single"/>
              <w:bottom w:color="cccccc" w:space="0" w:sz="6" w:val="single"/>
              <w:right w:color="cccccc" w:space="0" w:sz="6" w:val="single"/>
            </w:tcBorders>
            <w:shd w:fill="75c89f" w:val="clear"/>
            <w:tcMar>
              <w:top w:w="40.0" w:type="dxa"/>
              <w:left w:w="40.0" w:type="dxa"/>
              <w:bottom w:w="40.0" w:type="dxa"/>
              <w:right w:w="40.0" w:type="dxa"/>
            </w:tcMar>
            <w:vAlign w:val="bottom"/>
          </w:tcPr>
          <w:p w:rsidR="00000000" w:rsidDel="00000000" w:rsidP="00000000" w:rsidRDefault="00000000" w:rsidRPr="00000000" w14:paraId="000001F5">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1.07</w:t>
            </w:r>
          </w:p>
        </w:tc>
        <w:tc>
          <w:tcPr>
            <w:tcBorders>
              <w:top w:color="cccccc" w:space="0" w:sz="6" w:val="single"/>
              <w:left w:color="cccccc" w:space="0" w:sz="6" w:val="single"/>
              <w:bottom w:color="cccccc" w:space="0" w:sz="6" w:val="single"/>
              <w:right w:color="cccccc" w:space="0" w:sz="6" w:val="single"/>
            </w:tcBorders>
            <w:shd w:fill="dbf1e6" w:val="clear"/>
            <w:tcMar>
              <w:top w:w="40.0" w:type="dxa"/>
              <w:left w:w="40.0" w:type="dxa"/>
              <w:bottom w:w="40.0" w:type="dxa"/>
              <w:right w:w="40.0" w:type="dxa"/>
            </w:tcMar>
            <w:vAlign w:val="bottom"/>
          </w:tcPr>
          <w:p w:rsidR="00000000" w:rsidDel="00000000" w:rsidP="00000000" w:rsidRDefault="00000000" w:rsidRPr="00000000" w14:paraId="000001F6">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0.81</w:t>
            </w:r>
          </w:p>
        </w:tc>
        <w:tc>
          <w:tcPr>
            <w:tcBorders>
              <w:top w:color="cccccc" w:space="0" w:sz="6" w:val="single"/>
              <w:left w:color="cccccc" w:space="0" w:sz="6" w:val="single"/>
              <w:bottom w:color="cccccc" w:space="0" w:sz="6" w:val="single"/>
              <w:right w:color="cccccc" w:space="0" w:sz="6" w:val="single"/>
            </w:tcBorders>
            <w:shd w:fill="f8d9d7" w:val="clear"/>
            <w:tcMar>
              <w:top w:w="40.0" w:type="dxa"/>
              <w:left w:w="40.0" w:type="dxa"/>
              <w:bottom w:w="40.0" w:type="dxa"/>
              <w:right w:w="40.0" w:type="dxa"/>
            </w:tcMar>
            <w:vAlign w:val="bottom"/>
          </w:tcPr>
          <w:p w:rsidR="00000000" w:rsidDel="00000000" w:rsidP="00000000" w:rsidRDefault="00000000" w:rsidRPr="00000000" w14:paraId="000001F7">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1.04</w:t>
            </w:r>
          </w:p>
        </w:tc>
        <w:tc>
          <w:tcPr>
            <w:tcBorders>
              <w:top w:color="cccccc" w:space="0" w:sz="6" w:val="single"/>
              <w:left w:color="cccccc" w:space="0" w:sz="6" w:val="single"/>
              <w:bottom w:color="cccccc" w:space="0" w:sz="6" w:val="single"/>
              <w:right w:color="cccccc" w:space="0" w:sz="6" w:val="single"/>
            </w:tcBorders>
            <w:shd w:fill="ebf7f1" w:val="clear"/>
            <w:tcMar>
              <w:top w:w="40.0" w:type="dxa"/>
              <w:left w:w="40.0" w:type="dxa"/>
              <w:bottom w:w="40.0" w:type="dxa"/>
              <w:right w:w="40.0" w:type="dxa"/>
            </w:tcMar>
            <w:vAlign w:val="bottom"/>
          </w:tcPr>
          <w:p w:rsidR="00000000" w:rsidDel="00000000" w:rsidP="00000000" w:rsidRDefault="00000000" w:rsidRPr="00000000" w14:paraId="000001F8">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0.50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9">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Germany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A">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Bayern</w:t>
            </w:r>
          </w:p>
        </w:tc>
        <w:tc>
          <w:tcPr>
            <w:tcBorders>
              <w:top w:color="cccccc" w:space="0" w:sz="6" w:val="single"/>
              <w:left w:color="cccccc" w:space="0" w:sz="6" w:val="single"/>
              <w:bottom w:color="cccccc" w:space="0" w:sz="6" w:val="single"/>
              <w:right w:color="cccccc" w:space="0" w:sz="6" w:val="single"/>
            </w:tcBorders>
            <w:shd w:fill="f4fbf8" w:val="clear"/>
            <w:tcMar>
              <w:top w:w="40.0" w:type="dxa"/>
              <w:left w:w="40.0" w:type="dxa"/>
              <w:bottom w:w="40.0" w:type="dxa"/>
              <w:right w:w="40.0" w:type="dxa"/>
            </w:tcMar>
            <w:vAlign w:val="bottom"/>
          </w:tcPr>
          <w:p w:rsidR="00000000" w:rsidDel="00000000" w:rsidP="00000000" w:rsidRDefault="00000000" w:rsidRPr="00000000" w14:paraId="000001FB">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0.79</w:t>
            </w:r>
          </w:p>
        </w:tc>
        <w:tc>
          <w:tcPr>
            <w:tcBorders>
              <w:top w:color="cccccc" w:space="0" w:sz="6" w:val="single"/>
              <w:left w:color="cccccc" w:space="0" w:sz="6" w:val="single"/>
              <w:bottom w:color="cccccc" w:space="0" w:sz="6" w:val="single"/>
              <w:right w:color="cccccc" w:space="0" w:sz="6" w:val="single"/>
            </w:tcBorders>
            <w:shd w:fill="f6fcf9" w:val="clear"/>
            <w:tcMar>
              <w:top w:w="40.0" w:type="dxa"/>
              <w:left w:w="40.0" w:type="dxa"/>
              <w:bottom w:w="40.0" w:type="dxa"/>
              <w:right w:w="40.0" w:type="dxa"/>
            </w:tcMar>
            <w:vAlign w:val="bottom"/>
          </w:tcPr>
          <w:p w:rsidR="00000000" w:rsidDel="00000000" w:rsidP="00000000" w:rsidRDefault="00000000" w:rsidRPr="00000000" w14:paraId="000001FC">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0.57</w:t>
            </w:r>
          </w:p>
        </w:tc>
        <w:tc>
          <w:tcPr>
            <w:tcBorders>
              <w:top w:color="cccccc" w:space="0" w:sz="6" w:val="single"/>
              <w:left w:color="cccccc" w:space="0" w:sz="6" w:val="single"/>
              <w:bottom w:color="cccccc" w:space="0" w:sz="6" w:val="single"/>
              <w:right w:color="cccccc" w:space="0" w:sz="6" w:val="single"/>
            </w:tcBorders>
            <w:shd w:fill="6ec59a" w:val="clear"/>
            <w:tcMar>
              <w:top w:w="40.0" w:type="dxa"/>
              <w:left w:w="40.0" w:type="dxa"/>
              <w:bottom w:w="40.0" w:type="dxa"/>
              <w:right w:w="40.0" w:type="dxa"/>
            </w:tcMar>
            <w:vAlign w:val="bottom"/>
          </w:tcPr>
          <w:p w:rsidR="00000000" w:rsidDel="00000000" w:rsidP="00000000" w:rsidRDefault="00000000" w:rsidRPr="00000000" w14:paraId="000001FD">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1.12</w:t>
            </w:r>
          </w:p>
        </w:tc>
        <w:tc>
          <w:tcPr>
            <w:tcBorders>
              <w:top w:color="cccccc" w:space="0" w:sz="6" w:val="single"/>
              <w:left w:color="cccccc" w:space="0" w:sz="6" w:val="single"/>
              <w:bottom w:color="cccccc" w:space="0" w:sz="6" w:val="single"/>
              <w:right w:color="cccccc" w:space="0" w:sz="6" w:val="single"/>
            </w:tcBorders>
            <w:shd w:fill="fdf5f4" w:val="clear"/>
            <w:tcMar>
              <w:top w:w="40.0" w:type="dxa"/>
              <w:left w:w="40.0" w:type="dxa"/>
              <w:bottom w:w="40.0" w:type="dxa"/>
              <w:right w:w="40.0" w:type="dxa"/>
            </w:tcMar>
            <w:vAlign w:val="bottom"/>
          </w:tcPr>
          <w:p w:rsidR="00000000" w:rsidDel="00000000" w:rsidP="00000000" w:rsidRDefault="00000000" w:rsidRPr="00000000" w14:paraId="000001FE">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-1.22</w:t>
            </w:r>
          </w:p>
        </w:tc>
        <w:tc>
          <w:tcPr>
            <w:tcBorders>
              <w:top w:color="cccccc" w:space="0" w:sz="6" w:val="single"/>
              <w:left w:color="cccccc" w:space="0" w:sz="6" w:val="single"/>
              <w:bottom w:color="cccccc" w:space="0" w:sz="6" w:val="single"/>
              <w:right w:color="cccccc" w:space="0" w:sz="6" w:val="single"/>
            </w:tcBorders>
            <w:shd w:fill="d5eee1" w:val="clear"/>
            <w:tcMar>
              <w:top w:w="40.0" w:type="dxa"/>
              <w:left w:w="40.0" w:type="dxa"/>
              <w:bottom w:w="40.0" w:type="dxa"/>
              <w:right w:w="40.0" w:type="dxa"/>
            </w:tcMar>
            <w:vAlign w:val="bottom"/>
          </w:tcPr>
          <w:p w:rsidR="00000000" w:rsidDel="00000000" w:rsidP="00000000" w:rsidRDefault="00000000" w:rsidRPr="00000000" w14:paraId="000001FF">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-0.50</w:t>
            </w:r>
          </w:p>
        </w:tc>
        <w:tc>
          <w:tcPr>
            <w:tcBorders>
              <w:top w:color="cccccc" w:space="0" w:sz="6" w:val="single"/>
              <w:left w:color="cccccc" w:space="0" w:sz="6" w:val="single"/>
              <w:bottom w:color="cccccc" w:space="0" w:sz="6" w:val="single"/>
              <w:right w:color="cccccc" w:space="0" w:sz="6" w:val="single"/>
            </w:tcBorders>
            <w:shd w:fill="fbebea" w:val="clear"/>
            <w:tcMar>
              <w:top w:w="40.0" w:type="dxa"/>
              <w:left w:w="40.0" w:type="dxa"/>
              <w:bottom w:w="40.0" w:type="dxa"/>
              <w:right w:w="40.0" w:type="dxa"/>
            </w:tcMar>
            <w:vAlign w:val="bottom"/>
          </w:tcPr>
          <w:p w:rsidR="00000000" w:rsidDel="00000000" w:rsidP="00000000" w:rsidRDefault="00000000" w:rsidRPr="00000000" w14:paraId="00000200">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-1.86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1">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UK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2">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England</w:t>
            </w:r>
          </w:p>
        </w:tc>
        <w:tc>
          <w:tcPr>
            <w:tcBorders>
              <w:top w:color="cccccc" w:space="0" w:sz="6" w:val="single"/>
              <w:left w:color="cccccc" w:space="0" w:sz="6" w:val="single"/>
              <w:bottom w:color="cccccc" w:space="0" w:sz="6" w:val="single"/>
              <w:right w:color="cccccc" w:space="0" w:sz="6" w:val="single"/>
            </w:tcBorders>
            <w:shd w:fill="a0d9bd" w:val="clear"/>
            <w:tcMar>
              <w:top w:w="40.0" w:type="dxa"/>
              <w:left w:w="40.0" w:type="dxa"/>
              <w:bottom w:w="40.0" w:type="dxa"/>
              <w:right w:w="40.0" w:type="dxa"/>
            </w:tcMar>
            <w:vAlign w:val="bottom"/>
          </w:tcPr>
          <w:p w:rsidR="00000000" w:rsidDel="00000000" w:rsidP="00000000" w:rsidRDefault="00000000" w:rsidRPr="00000000" w14:paraId="00000203">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6.62</w:t>
            </w:r>
          </w:p>
        </w:tc>
        <w:tc>
          <w:tcPr>
            <w:tcBorders>
              <w:top w:color="cccccc" w:space="0" w:sz="6" w:val="single"/>
              <w:left w:color="cccccc" w:space="0" w:sz="6" w:val="single"/>
              <w:bottom w:color="cccccc" w:space="0" w:sz="6" w:val="single"/>
              <w:right w:color="cccccc" w:space="0" w:sz="6" w:val="single"/>
            </w:tcBorders>
            <w:shd w:fill="9cd7ba" w:val="clear"/>
            <w:tcMar>
              <w:top w:w="40.0" w:type="dxa"/>
              <w:left w:w="40.0" w:type="dxa"/>
              <w:bottom w:w="40.0" w:type="dxa"/>
              <w:right w:w="40.0" w:type="dxa"/>
            </w:tcMar>
            <w:vAlign w:val="bottom"/>
          </w:tcPr>
          <w:p w:rsidR="00000000" w:rsidDel="00000000" w:rsidP="00000000" w:rsidRDefault="00000000" w:rsidRPr="00000000" w14:paraId="00000204">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5.95</w:t>
            </w:r>
          </w:p>
        </w:tc>
        <w:tc>
          <w:tcPr>
            <w:tcBorders>
              <w:top w:color="cccccc" w:space="0" w:sz="6" w:val="single"/>
              <w:left w:color="cccccc" w:space="0" w:sz="6" w:val="single"/>
              <w:bottom w:color="cccccc" w:space="0" w:sz="6" w:val="single"/>
              <w:right w:color="cccccc" w:space="0" w:sz="6" w:val="single"/>
            </w:tcBorders>
            <w:shd w:fill="74c79e" w:val="clear"/>
            <w:tcMar>
              <w:top w:w="40.0" w:type="dxa"/>
              <w:left w:w="40.0" w:type="dxa"/>
              <w:bottom w:w="40.0" w:type="dxa"/>
              <w:right w:w="40.0" w:type="dxa"/>
            </w:tcMar>
            <w:vAlign w:val="bottom"/>
          </w:tcPr>
          <w:p w:rsidR="00000000" w:rsidDel="00000000" w:rsidP="00000000" w:rsidRDefault="00000000" w:rsidRPr="00000000" w14:paraId="00000205">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1.08</w:t>
            </w:r>
          </w:p>
        </w:tc>
        <w:tc>
          <w:tcPr>
            <w:tcBorders>
              <w:top w:color="cccccc" w:space="0" w:sz="6" w:val="single"/>
              <w:left w:color="cccccc" w:space="0" w:sz="6" w:val="single"/>
              <w:bottom w:color="cccccc" w:space="0" w:sz="6" w:val="single"/>
              <w:right w:color="cccccc" w:space="0" w:sz="6" w:val="single"/>
            </w:tcBorders>
            <w:shd w:fill="b1e0c9" w:val="clear"/>
            <w:tcMar>
              <w:top w:w="40.0" w:type="dxa"/>
              <w:left w:w="40.0" w:type="dxa"/>
              <w:bottom w:w="40.0" w:type="dxa"/>
              <w:right w:w="40.0" w:type="dxa"/>
            </w:tcMar>
            <w:vAlign w:val="bottom"/>
          </w:tcPr>
          <w:p w:rsidR="00000000" w:rsidDel="00000000" w:rsidP="00000000" w:rsidRDefault="00000000" w:rsidRPr="00000000" w14:paraId="00000206">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1.73</w:t>
            </w:r>
          </w:p>
        </w:tc>
        <w:tc>
          <w:tcPr>
            <w:tcBorders>
              <w:top w:color="cccccc" w:space="0" w:sz="6" w:val="single"/>
              <w:left w:color="cccccc" w:space="0" w:sz="6" w:val="single"/>
              <w:bottom w:color="cccccc" w:space="0" w:sz="6" w:val="single"/>
              <w:right w:color="cccccc" w:space="0" w:sz="6" w:val="single"/>
            </w:tcBorders>
            <w:shd w:fill="5fbe90" w:val="clear"/>
            <w:tcMar>
              <w:top w:w="40.0" w:type="dxa"/>
              <w:left w:w="40.0" w:type="dxa"/>
              <w:bottom w:w="40.0" w:type="dxa"/>
              <w:right w:w="40.0" w:type="dxa"/>
            </w:tcMar>
            <w:vAlign w:val="bottom"/>
          </w:tcPr>
          <w:p w:rsidR="00000000" w:rsidDel="00000000" w:rsidP="00000000" w:rsidRDefault="00000000" w:rsidRPr="00000000" w14:paraId="00000207">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-1.90</w:t>
            </w:r>
          </w:p>
        </w:tc>
        <w:tc>
          <w:tcPr>
            <w:tcBorders>
              <w:top w:color="cccccc" w:space="0" w:sz="6" w:val="single"/>
              <w:left w:color="cccccc" w:space="0" w:sz="6" w:val="single"/>
              <w:bottom w:color="cccccc" w:space="0" w:sz="6" w:val="single"/>
              <w:right w:color="cccccc" w:space="0" w:sz="6" w:val="single"/>
            </w:tcBorders>
            <w:shd w:fill="c0e6d3" w:val="clear"/>
            <w:tcMar>
              <w:top w:w="40.0" w:type="dxa"/>
              <w:left w:w="40.0" w:type="dxa"/>
              <w:bottom w:w="40.0" w:type="dxa"/>
              <w:right w:w="40.0" w:type="dxa"/>
            </w:tcMar>
            <w:vAlign w:val="bottom"/>
          </w:tcPr>
          <w:p w:rsidR="00000000" w:rsidDel="00000000" w:rsidP="00000000" w:rsidRDefault="00000000" w:rsidRPr="00000000" w14:paraId="00000208">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1.52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9">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USA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A">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Texas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B">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0.00</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C">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0.01</w:t>
            </w:r>
          </w:p>
        </w:tc>
        <w:tc>
          <w:tcPr>
            <w:tcBorders>
              <w:top w:color="cccccc" w:space="0" w:sz="6" w:val="single"/>
              <w:left w:color="cccccc" w:space="0" w:sz="6" w:val="single"/>
              <w:bottom w:color="cccccc" w:space="0" w:sz="6" w:val="single"/>
              <w:right w:color="cccccc" w:space="0" w:sz="6" w:val="single"/>
            </w:tcBorders>
            <w:shd w:fill="99d6b8" w:val="clear"/>
            <w:tcMar>
              <w:top w:w="40.0" w:type="dxa"/>
              <w:left w:w="40.0" w:type="dxa"/>
              <w:bottom w:w="40.0" w:type="dxa"/>
              <w:right w:w="40.0" w:type="dxa"/>
            </w:tcMar>
            <w:vAlign w:val="bottom"/>
          </w:tcPr>
          <w:p w:rsidR="00000000" w:rsidDel="00000000" w:rsidP="00000000" w:rsidRDefault="00000000" w:rsidRPr="00000000" w14:paraId="0000020D">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0.80</w:t>
            </w:r>
          </w:p>
        </w:tc>
        <w:tc>
          <w:tcPr>
            <w:tcBorders>
              <w:top w:color="cccccc" w:space="0" w:sz="6" w:val="single"/>
              <w:left w:color="cccccc" w:space="0" w:sz="6" w:val="single"/>
              <w:bottom w:color="cccccc" w:space="0" w:sz="6" w:val="single"/>
              <w:right w:color="cccccc" w:space="0" w:sz="6" w:val="single"/>
            </w:tcBorders>
            <w:shd w:fill="ea928b" w:val="clear"/>
            <w:tcMar>
              <w:top w:w="40.0" w:type="dxa"/>
              <w:left w:w="40.0" w:type="dxa"/>
              <w:bottom w:w="40.0" w:type="dxa"/>
              <w:right w:w="40.0" w:type="dxa"/>
            </w:tcMar>
            <w:vAlign w:val="bottom"/>
          </w:tcPr>
          <w:p w:rsidR="00000000" w:rsidDel="00000000" w:rsidP="00000000" w:rsidRDefault="00000000" w:rsidRPr="00000000" w14:paraId="0000020E">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-13.61</w:t>
            </w:r>
          </w:p>
        </w:tc>
        <w:tc>
          <w:tcPr>
            <w:tcBorders>
              <w:top w:color="cccccc" w:space="0" w:sz="6" w:val="single"/>
              <w:left w:color="cccccc" w:space="0" w:sz="6" w:val="single"/>
              <w:bottom w:color="cccccc" w:space="0" w:sz="6" w:val="single"/>
              <w:right w:color="cccccc"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20F">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-2.00</w:t>
            </w:r>
          </w:p>
        </w:tc>
        <w:tc>
          <w:tcPr>
            <w:tcBorders>
              <w:top w:color="cccccc" w:space="0" w:sz="6" w:val="single"/>
              <w:left w:color="cccccc" w:space="0" w:sz="6" w:val="single"/>
              <w:bottom w:color="cccccc" w:space="0" w:sz="6" w:val="single"/>
              <w:right w:color="cccccc" w:space="0" w:sz="6" w:val="single"/>
            </w:tcBorders>
            <w:shd w:fill="e7857d" w:val="clear"/>
            <w:tcMar>
              <w:top w:w="40.0" w:type="dxa"/>
              <w:left w:w="40.0" w:type="dxa"/>
              <w:bottom w:w="40.0" w:type="dxa"/>
              <w:right w:w="40.0" w:type="dxa"/>
            </w:tcMar>
            <w:vAlign w:val="bottom"/>
          </w:tcPr>
          <w:p w:rsidR="00000000" w:rsidDel="00000000" w:rsidP="00000000" w:rsidRDefault="00000000" w:rsidRPr="00000000" w14:paraId="00000210">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-11.77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1">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USA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2">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Massachusetts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3">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0.01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4">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0.00</w:t>
            </w:r>
          </w:p>
        </w:tc>
        <w:tc>
          <w:tcPr>
            <w:tcBorders>
              <w:top w:color="cccccc" w:space="0" w:sz="6" w:val="single"/>
              <w:left w:color="cccccc" w:space="0" w:sz="6" w:val="single"/>
              <w:bottom w:color="cccccc" w:space="0" w:sz="6" w:val="single"/>
              <w:right w:color="cccccc" w:space="0" w:sz="6" w:val="single"/>
            </w:tcBorders>
            <w:shd w:fill="96d5b6" w:val="clear"/>
            <w:tcMar>
              <w:top w:w="40.0" w:type="dxa"/>
              <w:left w:w="40.0" w:type="dxa"/>
              <w:bottom w:w="40.0" w:type="dxa"/>
              <w:right w:w="40.0" w:type="dxa"/>
            </w:tcMar>
            <w:vAlign w:val="bottom"/>
          </w:tcPr>
          <w:p w:rsidR="00000000" w:rsidDel="00000000" w:rsidP="00000000" w:rsidRDefault="00000000" w:rsidRPr="00000000" w14:paraId="00000215">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0.82</w:t>
            </w:r>
          </w:p>
        </w:tc>
        <w:tc>
          <w:tcPr>
            <w:tcBorders>
              <w:top w:color="cccccc" w:space="0" w:sz="6" w:val="single"/>
              <w:left w:color="cccccc" w:space="0" w:sz="6" w:val="single"/>
              <w:bottom w:color="cccccc" w:space="0" w:sz="6" w:val="single"/>
              <w:right w:color="cccccc" w:space="0" w:sz="6" w:val="single"/>
            </w:tcBorders>
            <w:shd w:fill="eea8a2" w:val="clear"/>
            <w:tcMar>
              <w:top w:w="40.0" w:type="dxa"/>
              <w:left w:w="40.0" w:type="dxa"/>
              <w:bottom w:w="40.0" w:type="dxa"/>
              <w:right w:w="40.0" w:type="dxa"/>
            </w:tcMar>
            <w:vAlign w:val="bottom"/>
          </w:tcPr>
          <w:p w:rsidR="00000000" w:rsidDel="00000000" w:rsidP="00000000" w:rsidRDefault="00000000" w:rsidRPr="00000000" w14:paraId="00000216">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-10.88</w:t>
            </w:r>
          </w:p>
        </w:tc>
        <w:tc>
          <w:tcPr>
            <w:tcBorders>
              <w:top w:color="cccccc" w:space="0" w:sz="6" w:val="single"/>
              <w:left w:color="cccccc" w:space="0" w:sz="6" w:val="single"/>
              <w:bottom w:color="cccccc" w:space="0" w:sz="6" w:val="single"/>
              <w:right w:color="cccccc" w:space="0" w:sz="6" w:val="single"/>
            </w:tcBorders>
            <w:shd w:fill="c2e6d5" w:val="clear"/>
            <w:tcMar>
              <w:top w:w="40.0" w:type="dxa"/>
              <w:left w:w="40.0" w:type="dxa"/>
              <w:bottom w:w="40.0" w:type="dxa"/>
              <w:right w:w="40.0" w:type="dxa"/>
            </w:tcMar>
            <w:vAlign w:val="bottom"/>
          </w:tcPr>
          <w:p w:rsidR="00000000" w:rsidDel="00000000" w:rsidP="00000000" w:rsidRDefault="00000000" w:rsidRPr="00000000" w14:paraId="00000217">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-0.72</w:t>
            </w:r>
          </w:p>
        </w:tc>
        <w:tc>
          <w:tcPr>
            <w:tcBorders>
              <w:top w:color="cccccc" w:space="0" w:sz="6" w:val="single"/>
              <w:left w:color="cccccc" w:space="0" w:sz="6" w:val="single"/>
              <w:bottom w:color="cccccc" w:space="0" w:sz="6" w:val="single"/>
              <w:right w:color="cccccc" w:space="0" w:sz="6" w:val="single"/>
            </w:tcBorders>
            <w:shd w:fill="e67c73" w:val="clear"/>
            <w:tcMar>
              <w:top w:w="40.0" w:type="dxa"/>
              <w:left w:w="40.0" w:type="dxa"/>
              <w:bottom w:w="40.0" w:type="dxa"/>
              <w:right w:w="40.0" w:type="dxa"/>
            </w:tcMar>
            <w:vAlign w:val="bottom"/>
          </w:tcPr>
          <w:p w:rsidR="00000000" w:rsidDel="00000000" w:rsidP="00000000" w:rsidRDefault="00000000" w:rsidRPr="00000000" w14:paraId="00000218">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-12.75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9">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USA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A">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Florida</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B">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0.02</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C">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0.00</w:t>
            </w:r>
          </w:p>
        </w:tc>
        <w:tc>
          <w:tcPr>
            <w:tcBorders>
              <w:top w:color="cccccc" w:space="0" w:sz="6" w:val="single"/>
              <w:left w:color="cccccc" w:space="0" w:sz="6" w:val="single"/>
              <w:bottom w:color="cccccc" w:space="0" w:sz="6" w:val="single"/>
              <w:right w:color="cccccc" w:space="0" w:sz="6" w:val="single"/>
            </w:tcBorders>
            <w:shd w:fill="94d4b5" w:val="clear"/>
            <w:tcMar>
              <w:top w:w="40.0" w:type="dxa"/>
              <w:left w:w="40.0" w:type="dxa"/>
              <w:bottom w:w="40.0" w:type="dxa"/>
              <w:right w:w="40.0" w:type="dxa"/>
            </w:tcMar>
            <w:vAlign w:val="bottom"/>
          </w:tcPr>
          <w:p w:rsidR="00000000" w:rsidDel="00000000" w:rsidP="00000000" w:rsidRDefault="00000000" w:rsidRPr="00000000" w14:paraId="0000021D">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0.83</w:t>
            </w:r>
          </w:p>
        </w:tc>
        <w:tc>
          <w:tcPr>
            <w:tcBorders>
              <w:top w:color="cccccc" w:space="0" w:sz="6" w:val="single"/>
              <w:left w:color="cccccc" w:space="0" w:sz="6" w:val="single"/>
              <w:bottom w:color="cccccc" w:space="0" w:sz="6" w:val="single"/>
              <w:right w:color="cccccc" w:space="0" w:sz="6" w:val="single"/>
            </w:tcBorders>
            <w:shd w:fill="f1b6b1" w:val="clear"/>
            <w:tcMar>
              <w:top w:w="40.0" w:type="dxa"/>
              <w:left w:w="40.0" w:type="dxa"/>
              <w:bottom w:w="40.0" w:type="dxa"/>
              <w:right w:w="40.0" w:type="dxa"/>
            </w:tcMar>
            <w:vAlign w:val="bottom"/>
          </w:tcPr>
          <w:p w:rsidR="00000000" w:rsidDel="00000000" w:rsidP="00000000" w:rsidRDefault="00000000" w:rsidRPr="00000000" w14:paraId="0000021E">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-9.07</w:t>
            </w:r>
          </w:p>
        </w:tc>
        <w:tc>
          <w:tcPr>
            <w:tcBorders>
              <w:top w:color="cccccc" w:space="0" w:sz="6" w:val="single"/>
              <w:left w:color="cccccc" w:space="0" w:sz="6" w:val="single"/>
              <w:bottom w:color="cccccc" w:space="0" w:sz="6" w:val="single"/>
              <w:right w:color="cccccc" w:space="0" w:sz="6" w:val="single"/>
            </w:tcBorders>
            <w:shd w:fill="91d2b2" w:val="clear"/>
            <w:tcMar>
              <w:top w:w="40.0" w:type="dxa"/>
              <w:left w:w="40.0" w:type="dxa"/>
              <w:bottom w:w="40.0" w:type="dxa"/>
              <w:right w:w="40.0" w:type="dxa"/>
            </w:tcMar>
            <w:vAlign w:val="bottom"/>
          </w:tcPr>
          <w:p w:rsidR="00000000" w:rsidDel="00000000" w:rsidP="00000000" w:rsidRDefault="00000000" w:rsidRPr="00000000" w14:paraId="0000021F">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-1.30</w:t>
            </w:r>
          </w:p>
        </w:tc>
        <w:tc>
          <w:tcPr>
            <w:tcBorders>
              <w:top w:color="cccccc" w:space="0" w:sz="6" w:val="single"/>
              <w:left w:color="cccccc" w:space="0" w:sz="6" w:val="single"/>
              <w:bottom w:color="cccccc" w:space="0" w:sz="6" w:val="single"/>
              <w:right w:color="cccccc" w:space="0" w:sz="6" w:val="single"/>
            </w:tcBorders>
            <w:shd w:fill="e7837b" w:val="clear"/>
            <w:tcMar>
              <w:top w:w="40.0" w:type="dxa"/>
              <w:left w:w="40.0" w:type="dxa"/>
              <w:bottom w:w="40.0" w:type="dxa"/>
              <w:right w:w="40.0" w:type="dxa"/>
            </w:tcMar>
            <w:vAlign w:val="bottom"/>
          </w:tcPr>
          <w:p w:rsidR="00000000" w:rsidDel="00000000" w:rsidP="00000000" w:rsidRDefault="00000000" w:rsidRPr="00000000" w14:paraId="00000220">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-11.98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1">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USA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2">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Utah</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3">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0.01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4">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0.01</w:t>
            </w:r>
          </w:p>
        </w:tc>
        <w:tc>
          <w:tcPr>
            <w:tcBorders>
              <w:top w:color="cccccc" w:space="0" w:sz="6" w:val="single"/>
              <w:left w:color="cccccc" w:space="0" w:sz="6" w:val="single"/>
              <w:bottom w:color="cccccc" w:space="0" w:sz="6" w:val="single"/>
              <w:right w:color="cccccc" w:space="0" w:sz="6" w:val="single"/>
            </w:tcBorders>
            <w:shd w:fill="8fd2b1" w:val="clear"/>
            <w:tcMar>
              <w:top w:w="40.0" w:type="dxa"/>
              <w:left w:w="40.0" w:type="dxa"/>
              <w:bottom w:w="40.0" w:type="dxa"/>
              <w:right w:w="40.0" w:type="dxa"/>
            </w:tcMar>
            <w:vAlign w:val="bottom"/>
          </w:tcPr>
          <w:p w:rsidR="00000000" w:rsidDel="00000000" w:rsidP="00000000" w:rsidRDefault="00000000" w:rsidRPr="00000000" w14:paraId="00000225">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0.87</w:t>
            </w:r>
          </w:p>
        </w:tc>
        <w:tc>
          <w:tcPr>
            <w:tcBorders>
              <w:top w:color="cccccc" w:space="0" w:sz="6" w:val="single"/>
              <w:left w:color="cccccc" w:space="0" w:sz="6" w:val="single"/>
              <w:bottom w:color="cccccc" w:space="0" w:sz="6" w:val="single"/>
              <w:right w:color="cccccc" w:space="0" w:sz="6" w:val="single"/>
            </w:tcBorders>
            <w:shd w:fill="f0b2ad" w:val="clear"/>
            <w:tcMar>
              <w:top w:w="40.0" w:type="dxa"/>
              <w:left w:w="40.0" w:type="dxa"/>
              <w:bottom w:w="40.0" w:type="dxa"/>
              <w:right w:w="40.0" w:type="dxa"/>
            </w:tcMar>
            <w:vAlign w:val="bottom"/>
          </w:tcPr>
          <w:p w:rsidR="00000000" w:rsidDel="00000000" w:rsidP="00000000" w:rsidRDefault="00000000" w:rsidRPr="00000000" w14:paraId="00000226">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-9.61</w:t>
            </w:r>
          </w:p>
        </w:tc>
        <w:tc>
          <w:tcPr>
            <w:tcBorders>
              <w:top w:color="cccccc" w:space="0" w:sz="6" w:val="single"/>
              <w:left w:color="cccccc" w:space="0" w:sz="6" w:val="single"/>
              <w:bottom w:color="cccccc" w:space="0" w:sz="6" w:val="single"/>
              <w:right w:color="cccccc" w:space="0" w:sz="6" w:val="single"/>
            </w:tcBorders>
            <w:shd w:fill="fcebea" w:val="clear"/>
            <w:tcMar>
              <w:top w:w="40.0" w:type="dxa"/>
              <w:left w:w="40.0" w:type="dxa"/>
              <w:bottom w:w="40.0" w:type="dxa"/>
              <w:right w:w="40.0" w:type="dxa"/>
            </w:tcMar>
            <w:vAlign w:val="bottom"/>
          </w:tcPr>
          <w:p w:rsidR="00000000" w:rsidDel="00000000" w:rsidP="00000000" w:rsidRDefault="00000000" w:rsidRPr="00000000" w14:paraId="00000227">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0.55</w:t>
            </w:r>
          </w:p>
        </w:tc>
        <w:tc>
          <w:tcPr>
            <w:tcBorders>
              <w:top w:color="cccccc" w:space="0" w:sz="6" w:val="single"/>
              <w:left w:color="cccccc" w:space="0" w:sz="6" w:val="single"/>
              <w:bottom w:color="cccccc" w:space="0" w:sz="6" w:val="single"/>
              <w:right w:color="cccccc" w:space="0" w:sz="6" w:val="single"/>
            </w:tcBorders>
            <w:shd w:fill="eea8a2" w:val="clear"/>
            <w:tcMar>
              <w:top w:w="40.0" w:type="dxa"/>
              <w:left w:w="40.0" w:type="dxa"/>
              <w:bottom w:w="40.0" w:type="dxa"/>
              <w:right w:w="40.0" w:type="dxa"/>
            </w:tcMar>
            <w:vAlign w:val="bottom"/>
          </w:tcPr>
          <w:p w:rsidR="00000000" w:rsidDel="00000000" w:rsidP="00000000" w:rsidRDefault="00000000" w:rsidRPr="00000000" w14:paraId="00000228">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-8.38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9">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USA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A">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Washington</w:t>
            </w:r>
          </w:p>
        </w:tc>
        <w:tc>
          <w:tcPr>
            <w:tcBorders>
              <w:top w:color="cccccc" w:space="0" w:sz="6" w:val="single"/>
              <w:left w:color="cccccc" w:space="0" w:sz="6" w:val="single"/>
              <w:bottom w:color="cccccc" w:space="0" w:sz="6" w:val="single"/>
              <w:right w:color="cccccc" w:space="0" w:sz="6" w:val="single"/>
            </w:tcBorders>
            <w:shd w:fill="d5eee2" w:val="clear"/>
            <w:tcMar>
              <w:top w:w="40.0" w:type="dxa"/>
              <w:left w:w="40.0" w:type="dxa"/>
              <w:bottom w:w="40.0" w:type="dxa"/>
              <w:right w:w="40.0" w:type="dxa"/>
            </w:tcMar>
            <w:vAlign w:val="bottom"/>
          </w:tcPr>
          <w:p w:rsidR="00000000" w:rsidDel="00000000" w:rsidP="00000000" w:rsidRDefault="00000000" w:rsidRPr="00000000" w14:paraId="0000022B">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2.90</w:t>
            </w:r>
          </w:p>
        </w:tc>
        <w:tc>
          <w:tcPr>
            <w:tcBorders>
              <w:top w:color="cccccc" w:space="0" w:sz="6" w:val="single"/>
              <w:left w:color="cccccc" w:space="0" w:sz="6" w:val="single"/>
              <w:bottom w:color="cccccc" w:space="0" w:sz="6" w:val="single"/>
              <w:right w:color="cccccc" w:space="0" w:sz="6" w:val="single"/>
            </w:tcBorders>
            <w:shd w:fill="aedec7" w:val="clear"/>
            <w:tcMar>
              <w:top w:w="40.0" w:type="dxa"/>
              <w:left w:w="40.0" w:type="dxa"/>
              <w:bottom w:w="40.0" w:type="dxa"/>
              <w:right w:w="40.0" w:type="dxa"/>
            </w:tcMar>
            <w:vAlign w:val="bottom"/>
          </w:tcPr>
          <w:p w:rsidR="00000000" w:rsidDel="00000000" w:rsidP="00000000" w:rsidRDefault="00000000" w:rsidRPr="00000000" w14:paraId="0000022C">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4.87</w:t>
            </w:r>
          </w:p>
        </w:tc>
        <w:tc>
          <w:tcPr>
            <w:tcBorders>
              <w:top w:color="cccccc" w:space="0" w:sz="6" w:val="single"/>
              <w:left w:color="cccccc" w:space="0" w:sz="6" w:val="single"/>
              <w:bottom w:color="cccccc" w:space="0" w:sz="6" w:val="single"/>
              <w:right w:color="cccccc" w:space="0" w:sz="6" w:val="single"/>
            </w:tcBorders>
            <w:shd w:fill="8ed2b1" w:val="clear"/>
            <w:tcMar>
              <w:top w:w="40.0" w:type="dxa"/>
              <w:left w:w="40.0" w:type="dxa"/>
              <w:bottom w:w="40.0" w:type="dxa"/>
              <w:right w:w="40.0" w:type="dxa"/>
            </w:tcMar>
            <w:vAlign w:val="bottom"/>
          </w:tcPr>
          <w:p w:rsidR="00000000" w:rsidDel="00000000" w:rsidP="00000000" w:rsidRDefault="00000000" w:rsidRPr="00000000" w14:paraId="0000022D">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0.87</w:t>
            </w:r>
          </w:p>
        </w:tc>
        <w:tc>
          <w:tcPr>
            <w:tcBorders>
              <w:top w:color="cccccc" w:space="0" w:sz="6" w:val="single"/>
              <w:left w:color="cccccc" w:space="0" w:sz="6" w:val="single"/>
              <w:bottom w:color="cccccc" w:space="0" w:sz="6" w:val="single"/>
              <w:right w:color="cccccc" w:space="0" w:sz="6" w:val="single"/>
            </w:tcBorders>
            <w:shd w:fill="abddc5" w:val="clear"/>
            <w:tcMar>
              <w:top w:w="40.0" w:type="dxa"/>
              <w:left w:w="40.0" w:type="dxa"/>
              <w:bottom w:w="40.0" w:type="dxa"/>
              <w:right w:w="40.0" w:type="dxa"/>
            </w:tcMar>
            <w:vAlign w:val="bottom"/>
          </w:tcPr>
          <w:p w:rsidR="00000000" w:rsidDel="00000000" w:rsidP="00000000" w:rsidRDefault="00000000" w:rsidRPr="00000000" w14:paraId="0000022E">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1.86</w:t>
            </w:r>
          </w:p>
        </w:tc>
        <w:tc>
          <w:tcPr>
            <w:tcBorders>
              <w:top w:color="cccccc" w:space="0" w:sz="6" w:val="single"/>
              <w:left w:color="cccccc" w:space="0" w:sz="6" w:val="single"/>
              <w:bottom w:color="cccccc" w:space="0" w:sz="6" w:val="single"/>
              <w:right w:color="cccccc" w:space="0" w:sz="6" w:val="single"/>
            </w:tcBorders>
            <w:shd w:fill="d2ecdf" w:val="clear"/>
            <w:tcMar>
              <w:top w:w="40.0" w:type="dxa"/>
              <w:left w:w="40.0" w:type="dxa"/>
              <w:bottom w:w="40.0" w:type="dxa"/>
              <w:right w:w="40.0" w:type="dxa"/>
            </w:tcMar>
            <w:vAlign w:val="bottom"/>
          </w:tcPr>
          <w:p w:rsidR="00000000" w:rsidDel="00000000" w:rsidP="00000000" w:rsidRDefault="00000000" w:rsidRPr="00000000" w14:paraId="0000022F">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-0.53</w:t>
            </w:r>
          </w:p>
        </w:tc>
        <w:tc>
          <w:tcPr>
            <w:tcBorders>
              <w:top w:color="cccccc" w:space="0" w:sz="6" w:val="single"/>
              <w:left w:color="cccccc" w:space="0" w:sz="6" w:val="single"/>
              <w:bottom w:color="cccccc" w:space="0" w:sz="6" w:val="single"/>
              <w:right w:color="cccccc" w:space="0" w:sz="6" w:val="single"/>
            </w:tcBorders>
            <w:shd w:fill="85ceaa" w:val="clear"/>
            <w:tcMar>
              <w:top w:w="40.0" w:type="dxa"/>
              <w:left w:w="40.0" w:type="dxa"/>
              <w:bottom w:w="40.0" w:type="dxa"/>
              <w:right w:w="40.0" w:type="dxa"/>
            </w:tcMar>
            <w:vAlign w:val="bottom"/>
          </w:tcPr>
          <w:p w:rsidR="00000000" w:rsidDel="00000000" w:rsidP="00000000" w:rsidRDefault="00000000" w:rsidRPr="00000000" w14:paraId="00000230">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2.90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1">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USA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2">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Wyoming</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3">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0.01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4">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0.00</w:t>
            </w:r>
          </w:p>
        </w:tc>
        <w:tc>
          <w:tcPr>
            <w:tcBorders>
              <w:top w:color="cccccc" w:space="0" w:sz="6" w:val="single"/>
              <w:left w:color="cccccc" w:space="0" w:sz="6" w:val="single"/>
              <w:bottom w:color="cccccc" w:space="0" w:sz="6" w:val="single"/>
              <w:right w:color="cccccc" w:space="0" w:sz="6" w:val="single"/>
            </w:tcBorders>
            <w:shd w:fill="8dd1af" w:val="clear"/>
            <w:tcMar>
              <w:top w:w="40.0" w:type="dxa"/>
              <w:left w:w="40.0" w:type="dxa"/>
              <w:bottom w:w="40.0" w:type="dxa"/>
              <w:right w:w="40.0" w:type="dxa"/>
            </w:tcMar>
            <w:vAlign w:val="bottom"/>
          </w:tcPr>
          <w:p w:rsidR="00000000" w:rsidDel="00000000" w:rsidP="00000000" w:rsidRDefault="00000000" w:rsidRPr="00000000" w14:paraId="00000235">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0.89</w:t>
            </w:r>
          </w:p>
        </w:tc>
        <w:tc>
          <w:tcPr>
            <w:tcBorders>
              <w:top w:color="cccccc" w:space="0" w:sz="6" w:val="single"/>
              <w:left w:color="cccccc" w:space="0" w:sz="6" w:val="single"/>
              <w:bottom w:color="cccccc" w:space="0" w:sz="6" w:val="single"/>
              <w:right w:color="cccccc" w:space="0" w:sz="6" w:val="single"/>
            </w:tcBorders>
            <w:shd w:fill="f2bfbb" w:val="clear"/>
            <w:tcMar>
              <w:top w:w="40.0" w:type="dxa"/>
              <w:left w:w="40.0" w:type="dxa"/>
              <w:bottom w:w="40.0" w:type="dxa"/>
              <w:right w:w="40.0" w:type="dxa"/>
            </w:tcMar>
            <w:vAlign w:val="bottom"/>
          </w:tcPr>
          <w:p w:rsidR="00000000" w:rsidDel="00000000" w:rsidP="00000000" w:rsidRDefault="00000000" w:rsidRPr="00000000" w14:paraId="00000236">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-7.98</w:t>
            </w:r>
          </w:p>
        </w:tc>
        <w:tc>
          <w:tcPr>
            <w:tcBorders>
              <w:top w:color="cccccc" w:space="0" w:sz="6" w:val="single"/>
              <w:left w:color="cccccc" w:space="0" w:sz="6" w:val="single"/>
              <w:bottom w:color="cccccc" w:space="0" w:sz="6" w:val="single"/>
              <w:right w:color="cccccc" w:space="0" w:sz="6" w:val="single"/>
            </w:tcBorders>
            <w:shd w:fill="f1b4af" w:val="clear"/>
            <w:tcMar>
              <w:top w:w="40.0" w:type="dxa"/>
              <w:left w:w="40.0" w:type="dxa"/>
              <w:bottom w:w="40.0" w:type="dxa"/>
              <w:right w:w="40.0" w:type="dxa"/>
            </w:tcMar>
            <w:vAlign w:val="bottom"/>
          </w:tcPr>
          <w:p w:rsidR="00000000" w:rsidDel="00000000" w:rsidP="00000000" w:rsidRDefault="00000000" w:rsidRPr="00000000" w14:paraId="00000237">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2.05</w:t>
            </w:r>
          </w:p>
        </w:tc>
        <w:tc>
          <w:tcPr>
            <w:tcBorders>
              <w:top w:color="cccccc" w:space="0" w:sz="6" w:val="single"/>
              <w:left w:color="cccccc" w:space="0" w:sz="6" w:val="single"/>
              <w:bottom w:color="cccccc" w:space="0" w:sz="6" w:val="single"/>
              <w:right w:color="cccccc" w:space="0" w:sz="6" w:val="single"/>
            </w:tcBorders>
            <w:shd w:fill="eda59e" w:val="clear"/>
            <w:tcMar>
              <w:top w:w="40.0" w:type="dxa"/>
              <w:left w:w="40.0" w:type="dxa"/>
              <w:bottom w:w="40.0" w:type="dxa"/>
              <w:right w:w="40.0" w:type="dxa"/>
            </w:tcMar>
            <w:vAlign w:val="bottom"/>
          </w:tcPr>
          <w:p w:rsidR="00000000" w:rsidDel="00000000" w:rsidP="00000000" w:rsidRDefault="00000000" w:rsidRPr="00000000" w14:paraId="00000238">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-8.75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9">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USA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A">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New York</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B">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0.00</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C">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0.00</w:t>
            </w:r>
          </w:p>
        </w:tc>
        <w:tc>
          <w:tcPr>
            <w:tcBorders>
              <w:top w:color="cccccc" w:space="0" w:sz="6" w:val="single"/>
              <w:left w:color="cccccc" w:space="0" w:sz="6" w:val="single"/>
              <w:bottom w:color="cccccc" w:space="0" w:sz="6" w:val="single"/>
              <w:right w:color="cccccc" w:space="0" w:sz="6" w:val="single"/>
            </w:tcBorders>
            <w:shd w:fill="8ad0ae" w:val="clear"/>
            <w:tcMar>
              <w:top w:w="40.0" w:type="dxa"/>
              <w:left w:w="40.0" w:type="dxa"/>
              <w:bottom w:w="40.0" w:type="dxa"/>
              <w:right w:w="40.0" w:type="dxa"/>
            </w:tcMar>
            <w:vAlign w:val="bottom"/>
          </w:tcPr>
          <w:p w:rsidR="00000000" w:rsidDel="00000000" w:rsidP="00000000" w:rsidRDefault="00000000" w:rsidRPr="00000000" w14:paraId="0000023D">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0.91</w:t>
            </w:r>
          </w:p>
        </w:tc>
        <w:tc>
          <w:tcPr>
            <w:tcBorders>
              <w:top w:color="cccccc" w:space="0" w:sz="6" w:val="single"/>
              <w:left w:color="cccccc" w:space="0" w:sz="6" w:val="single"/>
              <w:bottom w:color="cccccc" w:space="0" w:sz="6" w:val="single"/>
              <w:right w:color="cccccc" w:space="0" w:sz="6" w:val="single"/>
            </w:tcBorders>
            <w:shd w:fill="e98c84" w:val="clear"/>
            <w:tcMar>
              <w:top w:w="40.0" w:type="dxa"/>
              <w:left w:w="40.0" w:type="dxa"/>
              <w:bottom w:w="40.0" w:type="dxa"/>
              <w:right w:w="40.0" w:type="dxa"/>
            </w:tcMar>
            <w:vAlign w:val="bottom"/>
          </w:tcPr>
          <w:p w:rsidR="00000000" w:rsidDel="00000000" w:rsidP="00000000" w:rsidRDefault="00000000" w:rsidRPr="00000000" w14:paraId="0000023E">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-14.36</w:t>
            </w:r>
          </w:p>
        </w:tc>
        <w:tc>
          <w:tcPr>
            <w:tcBorders>
              <w:top w:color="cccccc" w:space="0" w:sz="6" w:val="single"/>
              <w:left w:color="cccccc" w:space="0" w:sz="6" w:val="single"/>
              <w:bottom w:color="cccccc" w:space="0" w:sz="6" w:val="single"/>
              <w:right w:color="cccccc" w:space="0" w:sz="6" w:val="single"/>
            </w:tcBorders>
            <w:shd w:fill="7ccaa4" w:val="clear"/>
            <w:tcMar>
              <w:top w:w="40.0" w:type="dxa"/>
              <w:left w:w="40.0" w:type="dxa"/>
              <w:bottom w:w="40.0" w:type="dxa"/>
              <w:right w:w="40.0" w:type="dxa"/>
            </w:tcMar>
            <w:vAlign w:val="bottom"/>
          </w:tcPr>
          <w:p w:rsidR="00000000" w:rsidDel="00000000" w:rsidP="00000000" w:rsidRDefault="00000000" w:rsidRPr="00000000" w14:paraId="0000023F">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-1.55</w:t>
            </w:r>
          </w:p>
        </w:tc>
        <w:tc>
          <w:tcPr>
            <w:tcBorders>
              <w:top w:color="cccccc" w:space="0" w:sz="6" w:val="single"/>
              <w:left w:color="cccccc" w:space="0" w:sz="6" w:val="single"/>
              <w:bottom w:color="cccccc" w:space="0" w:sz="6" w:val="single"/>
              <w:right w:color="cccccc" w:space="0" w:sz="6" w:val="single"/>
            </w:tcBorders>
            <w:shd w:fill="e67f76" w:val="clear"/>
            <w:tcMar>
              <w:top w:w="40.0" w:type="dxa"/>
              <w:left w:w="40.0" w:type="dxa"/>
              <w:bottom w:w="40.0" w:type="dxa"/>
              <w:right w:w="40.0" w:type="dxa"/>
            </w:tcMar>
            <w:vAlign w:val="bottom"/>
          </w:tcPr>
          <w:p w:rsidR="00000000" w:rsidDel="00000000" w:rsidP="00000000" w:rsidRDefault="00000000" w:rsidRPr="00000000" w14:paraId="00000240">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-12.40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1">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USA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2">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Illinois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3">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0.03</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4">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0.01</w:t>
            </w:r>
          </w:p>
        </w:tc>
        <w:tc>
          <w:tcPr>
            <w:tcBorders>
              <w:top w:color="cccccc" w:space="0" w:sz="6" w:val="single"/>
              <w:left w:color="cccccc" w:space="0" w:sz="6" w:val="single"/>
              <w:bottom w:color="cccccc" w:space="0" w:sz="6" w:val="single"/>
              <w:right w:color="cccccc" w:space="0" w:sz="6" w:val="single"/>
            </w:tcBorders>
            <w:shd w:fill="88cfad" w:val="clear"/>
            <w:tcMar>
              <w:top w:w="40.0" w:type="dxa"/>
              <w:left w:w="40.0" w:type="dxa"/>
              <w:bottom w:w="40.0" w:type="dxa"/>
              <w:right w:w="40.0" w:type="dxa"/>
            </w:tcMar>
            <w:vAlign w:val="bottom"/>
          </w:tcPr>
          <w:p w:rsidR="00000000" w:rsidDel="00000000" w:rsidP="00000000" w:rsidRDefault="00000000" w:rsidRPr="00000000" w14:paraId="00000245">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0.92</w:t>
            </w:r>
          </w:p>
        </w:tc>
        <w:tc>
          <w:tcPr>
            <w:tcBorders>
              <w:top w:color="cccccc" w:space="0" w:sz="6" w:val="single"/>
              <w:left w:color="cccccc" w:space="0" w:sz="6" w:val="single"/>
              <w:bottom w:color="cccccc" w:space="0" w:sz="6" w:val="single"/>
              <w:right w:color="cccccc" w:space="0" w:sz="6" w:val="single"/>
            </w:tcBorders>
            <w:shd w:fill="f2beba" w:val="clear"/>
            <w:tcMar>
              <w:top w:w="40.0" w:type="dxa"/>
              <w:left w:w="40.0" w:type="dxa"/>
              <w:bottom w:w="40.0" w:type="dxa"/>
              <w:right w:w="40.0" w:type="dxa"/>
            </w:tcMar>
            <w:vAlign w:val="bottom"/>
          </w:tcPr>
          <w:p w:rsidR="00000000" w:rsidDel="00000000" w:rsidP="00000000" w:rsidRDefault="00000000" w:rsidRPr="00000000" w14:paraId="00000246">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-8.09</w:t>
            </w:r>
          </w:p>
        </w:tc>
        <w:tc>
          <w:tcPr>
            <w:tcBorders>
              <w:top w:color="cccccc" w:space="0" w:sz="6" w:val="single"/>
              <w:left w:color="cccccc" w:space="0" w:sz="6" w:val="single"/>
              <w:bottom w:color="cccccc" w:space="0" w:sz="6" w:val="single"/>
              <w:right w:color="cccccc" w:space="0" w:sz="6" w:val="single"/>
            </w:tcBorders>
            <w:shd w:fill="b4e0ca" w:val="clear"/>
            <w:tcMar>
              <w:top w:w="40.0" w:type="dxa"/>
              <w:left w:w="40.0" w:type="dxa"/>
              <w:bottom w:w="40.0" w:type="dxa"/>
              <w:right w:w="40.0" w:type="dxa"/>
            </w:tcMar>
            <w:vAlign w:val="bottom"/>
          </w:tcPr>
          <w:p w:rsidR="00000000" w:rsidDel="00000000" w:rsidP="00000000" w:rsidRDefault="00000000" w:rsidRPr="00000000" w14:paraId="00000247">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-0.89</w:t>
            </w:r>
          </w:p>
        </w:tc>
        <w:tc>
          <w:tcPr>
            <w:tcBorders>
              <w:top w:color="cccccc" w:space="0" w:sz="6" w:val="single"/>
              <w:left w:color="cccccc" w:space="0" w:sz="6" w:val="single"/>
              <w:bottom w:color="cccccc" w:space="0" w:sz="6" w:val="single"/>
              <w:right w:color="cccccc" w:space="0" w:sz="6" w:val="single"/>
            </w:tcBorders>
            <w:shd w:fill="ec9f99" w:val="clear"/>
            <w:tcMar>
              <w:top w:w="40.0" w:type="dxa"/>
              <w:left w:w="40.0" w:type="dxa"/>
              <w:bottom w:w="40.0" w:type="dxa"/>
              <w:right w:w="40.0" w:type="dxa"/>
            </w:tcMar>
            <w:vAlign w:val="bottom"/>
          </w:tcPr>
          <w:p w:rsidR="00000000" w:rsidDel="00000000" w:rsidP="00000000" w:rsidRDefault="00000000" w:rsidRPr="00000000" w14:paraId="00000248">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-9.26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9">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USA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A">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Oregon</w:t>
            </w:r>
          </w:p>
        </w:tc>
        <w:tc>
          <w:tcPr>
            <w:tcBorders>
              <w:top w:color="cccccc" w:space="0" w:sz="6" w:val="single"/>
              <w:left w:color="cccccc" w:space="0" w:sz="6" w:val="single"/>
              <w:bottom w:color="cccccc" w:space="0" w:sz="6" w:val="single"/>
              <w:right w:color="cccccc" w:space="0" w:sz="6" w:val="single"/>
            </w:tcBorders>
            <w:shd w:fill="e6f5ed" w:val="clear"/>
            <w:tcMar>
              <w:top w:w="40.0" w:type="dxa"/>
              <w:left w:w="40.0" w:type="dxa"/>
              <w:bottom w:w="40.0" w:type="dxa"/>
              <w:right w:w="40.0" w:type="dxa"/>
            </w:tcMar>
            <w:vAlign w:val="bottom"/>
          </w:tcPr>
          <w:p w:rsidR="00000000" w:rsidDel="00000000" w:rsidP="00000000" w:rsidRDefault="00000000" w:rsidRPr="00000000" w14:paraId="0000024B">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1.79</w:t>
            </w:r>
          </w:p>
        </w:tc>
        <w:tc>
          <w:tcPr>
            <w:tcBorders>
              <w:top w:color="cccccc" w:space="0" w:sz="6" w:val="single"/>
              <w:left w:color="cccccc" w:space="0" w:sz="6" w:val="single"/>
              <w:bottom w:color="cccccc" w:space="0" w:sz="6" w:val="single"/>
              <w:right w:color="cccccc" w:space="0" w:sz="6" w:val="single"/>
            </w:tcBorders>
            <w:shd w:fill="d9f0e5" w:val="clear"/>
            <w:tcMar>
              <w:top w:w="40.0" w:type="dxa"/>
              <w:left w:w="40.0" w:type="dxa"/>
              <w:bottom w:w="40.0" w:type="dxa"/>
              <w:right w:w="40.0" w:type="dxa"/>
            </w:tcMar>
            <w:vAlign w:val="bottom"/>
          </w:tcPr>
          <w:p w:rsidR="00000000" w:rsidDel="00000000" w:rsidP="00000000" w:rsidRDefault="00000000" w:rsidRPr="00000000" w14:paraId="0000024C">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2.27</w:t>
            </w:r>
          </w:p>
        </w:tc>
        <w:tc>
          <w:tcPr>
            <w:tcBorders>
              <w:top w:color="cccccc" w:space="0" w:sz="6" w:val="single"/>
              <w:left w:color="cccccc" w:space="0" w:sz="6" w:val="single"/>
              <w:bottom w:color="cccccc" w:space="0" w:sz="6" w:val="single"/>
              <w:right w:color="cccccc" w:space="0" w:sz="6" w:val="single"/>
            </w:tcBorders>
            <w:shd w:fill="7ecba6" w:val="clear"/>
            <w:tcMar>
              <w:top w:w="40.0" w:type="dxa"/>
              <w:left w:w="40.0" w:type="dxa"/>
              <w:bottom w:w="40.0" w:type="dxa"/>
              <w:right w:w="40.0" w:type="dxa"/>
            </w:tcMar>
            <w:vAlign w:val="bottom"/>
          </w:tcPr>
          <w:p w:rsidR="00000000" w:rsidDel="00000000" w:rsidP="00000000" w:rsidRDefault="00000000" w:rsidRPr="00000000" w14:paraId="0000024D">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1.00</w:t>
            </w:r>
          </w:p>
        </w:tc>
        <w:tc>
          <w:tcPr>
            <w:tcBorders>
              <w:top w:color="cccccc" w:space="0" w:sz="6" w:val="single"/>
              <w:left w:color="cccccc" w:space="0" w:sz="6" w:val="single"/>
              <w:bottom w:color="cccccc" w:space="0" w:sz="6" w:val="single"/>
              <w:right w:color="cccccc" w:space="0" w:sz="6" w:val="single"/>
            </w:tcBorders>
            <w:shd w:fill="b6e2cd" w:val="clear"/>
            <w:tcMar>
              <w:top w:w="40.0" w:type="dxa"/>
              <w:left w:w="40.0" w:type="dxa"/>
              <w:bottom w:w="40.0" w:type="dxa"/>
              <w:right w:w="40.0" w:type="dxa"/>
            </w:tcMar>
            <w:vAlign w:val="bottom"/>
          </w:tcPr>
          <w:p w:rsidR="00000000" w:rsidDel="00000000" w:rsidP="00000000" w:rsidRDefault="00000000" w:rsidRPr="00000000" w14:paraId="0000024E">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1.61</w:t>
            </w:r>
          </w:p>
        </w:tc>
        <w:tc>
          <w:tcPr>
            <w:tcBorders>
              <w:top w:color="cccccc" w:space="0" w:sz="6" w:val="single"/>
              <w:left w:color="cccccc" w:space="0" w:sz="6" w:val="single"/>
              <w:bottom w:color="cccccc" w:space="0" w:sz="6" w:val="single"/>
              <w:right w:color="cccccc" w:space="0" w:sz="6" w:val="single"/>
            </w:tcBorders>
            <w:shd w:fill="fcefee" w:val="clear"/>
            <w:tcMar>
              <w:top w:w="40.0" w:type="dxa"/>
              <w:left w:w="40.0" w:type="dxa"/>
              <w:bottom w:w="40.0" w:type="dxa"/>
              <w:right w:w="40.0" w:type="dxa"/>
            </w:tcMar>
            <w:vAlign w:val="bottom"/>
          </w:tcPr>
          <w:p w:rsidR="00000000" w:rsidDel="00000000" w:rsidP="00000000" w:rsidRDefault="00000000" w:rsidRPr="00000000" w14:paraId="0000024F">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0.45</w:t>
            </w:r>
          </w:p>
        </w:tc>
        <w:tc>
          <w:tcPr>
            <w:tcBorders>
              <w:top w:color="cccccc" w:space="0" w:sz="6" w:val="single"/>
              <w:left w:color="cccccc" w:space="0" w:sz="6" w:val="single"/>
              <w:bottom w:color="cccccc" w:space="0" w:sz="6" w:val="single"/>
              <w:right w:color="cccccc" w:space="0" w:sz="6" w:val="single"/>
            </w:tcBorders>
            <w:shd w:fill="a7dcc2" w:val="clear"/>
            <w:tcMar>
              <w:top w:w="40.0" w:type="dxa"/>
              <w:left w:w="40.0" w:type="dxa"/>
              <w:bottom w:w="40.0" w:type="dxa"/>
              <w:right w:w="40.0" w:type="dxa"/>
            </w:tcMar>
            <w:vAlign w:val="bottom"/>
          </w:tcPr>
          <w:p w:rsidR="00000000" w:rsidDel="00000000" w:rsidP="00000000" w:rsidRDefault="00000000" w:rsidRPr="00000000" w14:paraId="00000250">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2.09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1">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USA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2">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Alabama</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3">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0.00</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4">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0.00</w:t>
            </w:r>
          </w:p>
        </w:tc>
        <w:tc>
          <w:tcPr>
            <w:tcBorders>
              <w:top w:color="cccccc" w:space="0" w:sz="6" w:val="single"/>
              <w:left w:color="cccccc" w:space="0" w:sz="6" w:val="single"/>
              <w:bottom w:color="cccccc" w:space="0" w:sz="6" w:val="single"/>
              <w:right w:color="cccccc" w:space="0" w:sz="6" w:val="single"/>
            </w:tcBorders>
            <w:shd w:fill="74c79e" w:val="clear"/>
            <w:tcMar>
              <w:top w:w="40.0" w:type="dxa"/>
              <w:left w:w="40.0" w:type="dxa"/>
              <w:bottom w:w="40.0" w:type="dxa"/>
              <w:right w:w="40.0" w:type="dxa"/>
            </w:tcMar>
            <w:vAlign w:val="bottom"/>
          </w:tcPr>
          <w:p w:rsidR="00000000" w:rsidDel="00000000" w:rsidP="00000000" w:rsidRDefault="00000000" w:rsidRPr="00000000" w14:paraId="00000255">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1.08</w:t>
            </w:r>
          </w:p>
        </w:tc>
        <w:tc>
          <w:tcPr>
            <w:tcBorders>
              <w:top w:color="cccccc" w:space="0" w:sz="6" w:val="single"/>
              <w:left w:color="cccccc" w:space="0" w:sz="6" w:val="single"/>
              <w:bottom w:color="cccccc" w:space="0" w:sz="6" w:val="single"/>
              <w:right w:color="cccccc" w:space="0" w:sz="6" w:val="single"/>
            </w:tcBorders>
            <w:shd w:fill="e67c73" w:val="clear"/>
            <w:tcMar>
              <w:top w:w="40.0" w:type="dxa"/>
              <w:left w:w="40.0" w:type="dxa"/>
              <w:bottom w:w="40.0" w:type="dxa"/>
              <w:right w:w="40.0" w:type="dxa"/>
            </w:tcMar>
            <w:vAlign w:val="bottom"/>
          </w:tcPr>
          <w:p w:rsidR="00000000" w:rsidDel="00000000" w:rsidP="00000000" w:rsidRDefault="00000000" w:rsidRPr="00000000" w14:paraId="00000256">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-16.45</w:t>
            </w:r>
          </w:p>
        </w:tc>
        <w:tc>
          <w:tcPr>
            <w:tcBorders>
              <w:top w:color="cccccc" w:space="0" w:sz="6" w:val="single"/>
              <w:left w:color="cccccc" w:space="0" w:sz="6" w:val="single"/>
              <w:bottom w:color="cccccc" w:space="0" w:sz="6" w:val="single"/>
              <w:right w:color="cccccc" w:space="0" w:sz="6" w:val="single"/>
            </w:tcBorders>
            <w:shd w:fill="fae5e3" w:val="clear"/>
            <w:tcMar>
              <w:top w:w="40.0" w:type="dxa"/>
              <w:left w:w="40.0" w:type="dxa"/>
              <w:bottom w:w="40.0" w:type="dxa"/>
              <w:right w:w="40.0" w:type="dxa"/>
            </w:tcMar>
            <w:vAlign w:val="bottom"/>
          </w:tcPr>
          <w:p w:rsidR="00000000" w:rsidDel="00000000" w:rsidP="00000000" w:rsidRDefault="00000000" w:rsidRPr="00000000" w14:paraId="00000257">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0.73</w:t>
            </w:r>
          </w:p>
        </w:tc>
        <w:tc>
          <w:tcPr>
            <w:tcBorders>
              <w:top w:color="cccccc" w:space="0" w:sz="6" w:val="single"/>
              <w:left w:color="cccccc" w:space="0" w:sz="6" w:val="single"/>
              <w:bottom w:color="cccccc" w:space="0" w:sz="6" w:val="single"/>
              <w:right w:color="cccccc" w:space="0" w:sz="6" w:val="single"/>
            </w:tcBorders>
            <w:shd w:fill="e7857c" w:val="clear"/>
            <w:tcMar>
              <w:top w:w="40.0" w:type="dxa"/>
              <w:left w:w="40.0" w:type="dxa"/>
              <w:bottom w:w="40.0" w:type="dxa"/>
              <w:right w:w="40.0" w:type="dxa"/>
            </w:tcMar>
            <w:vAlign w:val="bottom"/>
          </w:tcPr>
          <w:p w:rsidR="00000000" w:rsidDel="00000000" w:rsidP="00000000" w:rsidRDefault="00000000" w:rsidRPr="00000000" w14:paraId="00000258">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-11.85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9">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USA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California</w:t>
            </w:r>
          </w:p>
        </w:tc>
        <w:tc>
          <w:tcPr>
            <w:tcBorders>
              <w:top w:color="cccccc" w:space="0" w:sz="6" w:val="single"/>
              <w:left w:color="cccccc" w:space="0" w:sz="6" w:val="single"/>
              <w:bottom w:color="cccccc" w:space="0" w:sz="6" w:val="single"/>
              <w:right w:color="cccccc" w:space="0" w:sz="6" w:val="single"/>
            </w:tcBorders>
            <w:shd w:fill="58bc8b" w:val="clear"/>
            <w:tcMar>
              <w:top w:w="40.0" w:type="dxa"/>
              <w:left w:w="40.0" w:type="dxa"/>
              <w:bottom w:w="40.0" w:type="dxa"/>
              <w:right w:w="40.0" w:type="dxa"/>
            </w:tcMar>
            <w:vAlign w:val="bottom"/>
          </w:tcPr>
          <w:p w:rsidR="00000000" w:rsidDel="00000000" w:rsidP="00000000" w:rsidRDefault="00000000" w:rsidRPr="00000000" w14:paraId="0000025B">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11.57</w:t>
            </w:r>
          </w:p>
        </w:tc>
        <w:tc>
          <w:tcPr>
            <w:tcBorders>
              <w:top w:color="cccccc" w:space="0" w:sz="6" w:val="single"/>
              <w:left w:color="cccccc" w:space="0" w:sz="6" w:val="single"/>
              <w:bottom w:color="cccccc" w:space="0" w:sz="6" w:val="single"/>
              <w:right w:color="cccccc" w:space="0" w:sz="6" w:val="single"/>
            </w:tcBorders>
            <w:shd w:fill="5abd8c" w:val="clear"/>
            <w:tcMar>
              <w:top w:w="40.0" w:type="dxa"/>
              <w:left w:w="40.0" w:type="dxa"/>
              <w:bottom w:w="40.0" w:type="dxa"/>
              <w:right w:w="40.0" w:type="dxa"/>
            </w:tcMar>
            <w:vAlign w:val="bottom"/>
          </w:tcPr>
          <w:p w:rsidR="00000000" w:rsidDel="00000000" w:rsidP="00000000" w:rsidRDefault="00000000" w:rsidRPr="00000000" w14:paraId="0000025C">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9.83</w:t>
            </w:r>
          </w:p>
        </w:tc>
        <w:tc>
          <w:tcPr>
            <w:tcBorders>
              <w:top w:color="cccccc" w:space="0" w:sz="6" w:val="single"/>
              <w:left w:color="cccccc" w:space="0" w:sz="6" w:val="single"/>
              <w:bottom w:color="cccccc" w:space="0" w:sz="6" w:val="single"/>
              <w:right w:color="cccccc" w:space="0" w:sz="6" w:val="single"/>
            </w:tcBorders>
            <w:shd w:fill="6dc49a" w:val="clear"/>
            <w:tcMar>
              <w:top w:w="40.0" w:type="dxa"/>
              <w:left w:w="40.0" w:type="dxa"/>
              <w:bottom w:w="40.0" w:type="dxa"/>
              <w:right w:w="40.0" w:type="dxa"/>
            </w:tcMar>
            <w:vAlign w:val="bottom"/>
          </w:tcPr>
          <w:p w:rsidR="00000000" w:rsidDel="00000000" w:rsidP="00000000" w:rsidRDefault="00000000" w:rsidRPr="00000000" w14:paraId="0000025D">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1.13</w:t>
            </w:r>
          </w:p>
        </w:tc>
        <w:tc>
          <w:tcPr>
            <w:tcBorders>
              <w:top w:color="cccccc" w:space="0" w:sz="6" w:val="single"/>
              <w:left w:color="cccccc" w:space="0" w:sz="6" w:val="single"/>
              <w:bottom w:color="cccccc" w:space="0" w:sz="6" w:val="single"/>
              <w:right w:color="cccccc" w:space="0" w:sz="6" w:val="single"/>
            </w:tcBorders>
            <w:shd w:fill="79c9a2" w:val="clear"/>
            <w:tcMar>
              <w:top w:w="40.0" w:type="dxa"/>
              <w:left w:w="40.0" w:type="dxa"/>
              <w:bottom w:w="40.0" w:type="dxa"/>
              <w:right w:w="40.0" w:type="dxa"/>
            </w:tcMar>
            <w:vAlign w:val="bottom"/>
          </w:tcPr>
          <w:p w:rsidR="00000000" w:rsidDel="00000000" w:rsidP="00000000" w:rsidRDefault="00000000" w:rsidRPr="00000000" w14:paraId="0000025E">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2.96</w:t>
            </w:r>
          </w:p>
        </w:tc>
        <w:tc>
          <w:tcPr>
            <w:tcBorders>
              <w:top w:color="cccccc" w:space="0" w:sz="6" w:val="single"/>
              <w:left w:color="cccccc" w:space="0" w:sz="6" w:val="single"/>
              <w:bottom w:color="cccccc" w:space="0" w:sz="6" w:val="single"/>
              <w:right w:color="cccccc" w:space="0" w:sz="6" w:val="single"/>
            </w:tcBorders>
            <w:shd w:fill="71c59c" w:val="clear"/>
            <w:tcMar>
              <w:top w:w="40.0" w:type="dxa"/>
              <w:left w:w="40.0" w:type="dxa"/>
              <w:bottom w:w="40.0" w:type="dxa"/>
              <w:right w:w="40.0" w:type="dxa"/>
            </w:tcMar>
            <w:vAlign w:val="bottom"/>
          </w:tcPr>
          <w:p w:rsidR="00000000" w:rsidDel="00000000" w:rsidP="00000000" w:rsidRDefault="00000000" w:rsidRPr="00000000" w14:paraId="0000025F">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-1.69</w:t>
            </w:r>
          </w:p>
        </w:tc>
        <w:tc>
          <w:tcPr>
            <w:tcBorders>
              <w:top w:color="cccccc" w:space="0" w:sz="6" w:val="single"/>
              <w:left w:color="cccccc" w:space="0" w:sz="6" w:val="single"/>
              <w:bottom w:color="cccccc" w:space="0" w:sz="6" w:val="single"/>
              <w:right w:color="cccccc" w:space="0" w:sz="6" w:val="single"/>
            </w:tcBorders>
            <w:shd w:fill="90d2b2" w:val="clear"/>
            <w:tcMar>
              <w:top w:w="40.0" w:type="dxa"/>
              <w:left w:w="40.0" w:type="dxa"/>
              <w:bottom w:w="40.0" w:type="dxa"/>
              <w:right w:w="40.0" w:type="dxa"/>
            </w:tcMar>
            <w:vAlign w:val="bottom"/>
          </w:tcPr>
          <w:p w:rsidR="00000000" w:rsidDel="00000000" w:rsidP="00000000" w:rsidRDefault="00000000" w:rsidRPr="00000000" w14:paraId="00000260">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2.64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1">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USA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2">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North Carolina</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3">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0.00</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4">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0.00</w:t>
            </w:r>
          </w:p>
        </w:tc>
        <w:tc>
          <w:tcPr>
            <w:tcBorders>
              <w:top w:color="cccccc" w:space="0" w:sz="6" w:val="single"/>
              <w:left w:color="cccccc" w:space="0" w:sz="6" w:val="single"/>
              <w:bottom w:color="cccccc" w:space="0" w:sz="6" w:val="single"/>
              <w:right w:color="cccccc" w:space="0" w:sz="6" w:val="single"/>
            </w:tcBorders>
            <w:shd w:fill="68c296" w:val="clear"/>
            <w:tcMar>
              <w:top w:w="40.0" w:type="dxa"/>
              <w:left w:w="40.0" w:type="dxa"/>
              <w:bottom w:w="40.0" w:type="dxa"/>
              <w:right w:w="40.0" w:type="dxa"/>
            </w:tcMar>
            <w:vAlign w:val="bottom"/>
          </w:tcPr>
          <w:p w:rsidR="00000000" w:rsidDel="00000000" w:rsidP="00000000" w:rsidRDefault="00000000" w:rsidRPr="00000000" w14:paraId="00000265">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1.17</w:t>
            </w:r>
          </w:p>
        </w:tc>
        <w:tc>
          <w:tcPr>
            <w:tcBorders>
              <w:top w:color="cccccc" w:space="0" w:sz="6" w:val="single"/>
              <w:left w:color="cccccc" w:space="0" w:sz="6" w:val="single"/>
              <w:bottom w:color="cccccc" w:space="0" w:sz="6" w:val="single"/>
              <w:right w:color="cccccc" w:space="0" w:sz="6" w:val="single"/>
            </w:tcBorders>
            <w:shd w:fill="e88880" w:val="clear"/>
            <w:tcMar>
              <w:top w:w="40.0" w:type="dxa"/>
              <w:left w:w="40.0" w:type="dxa"/>
              <w:bottom w:w="40.0" w:type="dxa"/>
              <w:right w:w="40.0" w:type="dxa"/>
            </w:tcMar>
            <w:vAlign w:val="bottom"/>
          </w:tcPr>
          <w:p w:rsidR="00000000" w:rsidDel="00000000" w:rsidP="00000000" w:rsidRDefault="00000000" w:rsidRPr="00000000" w14:paraId="00000266">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-14.85</w:t>
            </w:r>
          </w:p>
        </w:tc>
        <w:tc>
          <w:tcPr>
            <w:tcBorders>
              <w:top w:color="cccccc" w:space="0" w:sz="6" w:val="single"/>
              <w:left w:color="cccccc" w:space="0" w:sz="6" w:val="single"/>
              <w:bottom w:color="cccccc" w:space="0" w:sz="6" w:val="single"/>
              <w:right w:color="cccccc" w:space="0" w:sz="6" w:val="single"/>
            </w:tcBorders>
            <w:shd w:fill="fefefe" w:val="clear"/>
            <w:tcMar>
              <w:top w:w="40.0" w:type="dxa"/>
              <w:left w:w="40.0" w:type="dxa"/>
              <w:bottom w:w="40.0" w:type="dxa"/>
              <w:right w:w="40.0" w:type="dxa"/>
            </w:tcMar>
            <w:vAlign w:val="bottom"/>
          </w:tcPr>
          <w:p w:rsidR="00000000" w:rsidDel="00000000" w:rsidP="00000000" w:rsidRDefault="00000000" w:rsidRPr="00000000" w14:paraId="00000267">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-0.01</w:t>
            </w:r>
          </w:p>
        </w:tc>
        <w:tc>
          <w:tcPr>
            <w:tcBorders>
              <w:top w:color="cccccc" w:space="0" w:sz="6" w:val="single"/>
              <w:left w:color="cccccc" w:space="0" w:sz="6" w:val="single"/>
              <w:bottom w:color="cccccc" w:space="0" w:sz="6" w:val="single"/>
              <w:right w:color="cccccc" w:space="0" w:sz="6" w:val="single"/>
            </w:tcBorders>
            <w:shd w:fill="e88a82" w:val="clear"/>
            <w:tcMar>
              <w:top w:w="40.0" w:type="dxa"/>
              <w:left w:w="40.0" w:type="dxa"/>
              <w:bottom w:w="40.0" w:type="dxa"/>
              <w:right w:w="40.0" w:type="dxa"/>
            </w:tcMar>
            <w:vAlign w:val="bottom"/>
          </w:tcPr>
          <w:p w:rsidR="00000000" w:rsidDel="00000000" w:rsidP="00000000" w:rsidRDefault="00000000" w:rsidRPr="00000000" w14:paraId="00000268">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-11.37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9">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USA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A">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Arizona</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B">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0.02</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C">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0.00</w:t>
            </w:r>
          </w:p>
        </w:tc>
        <w:tc>
          <w:tcPr>
            <w:tcBorders>
              <w:top w:color="cccccc" w:space="0" w:sz="6" w:val="single"/>
              <w:left w:color="cccccc" w:space="0" w:sz="6" w:val="single"/>
              <w:bottom w:color="cccccc" w:space="0" w:sz="6" w:val="single"/>
              <w:right w:color="cccccc" w:space="0" w:sz="6" w:val="single"/>
            </w:tcBorders>
            <w:shd w:fill="68c296" w:val="clear"/>
            <w:tcMar>
              <w:top w:w="40.0" w:type="dxa"/>
              <w:left w:w="40.0" w:type="dxa"/>
              <w:bottom w:w="40.0" w:type="dxa"/>
              <w:right w:w="40.0" w:type="dxa"/>
            </w:tcMar>
            <w:vAlign w:val="bottom"/>
          </w:tcPr>
          <w:p w:rsidR="00000000" w:rsidDel="00000000" w:rsidP="00000000" w:rsidRDefault="00000000" w:rsidRPr="00000000" w14:paraId="0000026D">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1.18</w:t>
            </w:r>
          </w:p>
        </w:tc>
        <w:tc>
          <w:tcPr>
            <w:tcBorders>
              <w:top w:color="cccccc" w:space="0" w:sz="6" w:val="single"/>
              <w:left w:color="cccccc" w:space="0" w:sz="6" w:val="single"/>
              <w:bottom w:color="cccccc" w:space="0" w:sz="6" w:val="single"/>
              <w:right w:color="cccccc" w:space="0" w:sz="6" w:val="single"/>
            </w:tcBorders>
            <w:shd w:fill="f3c2be" w:val="clear"/>
            <w:tcMar>
              <w:top w:w="40.0" w:type="dxa"/>
              <w:left w:w="40.0" w:type="dxa"/>
              <w:bottom w:w="40.0" w:type="dxa"/>
              <w:right w:w="40.0" w:type="dxa"/>
            </w:tcMar>
            <w:vAlign w:val="bottom"/>
          </w:tcPr>
          <w:p w:rsidR="00000000" w:rsidDel="00000000" w:rsidP="00000000" w:rsidRDefault="00000000" w:rsidRPr="00000000" w14:paraId="0000026E">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-7.56</w:t>
            </w:r>
          </w:p>
        </w:tc>
        <w:tc>
          <w:tcPr>
            <w:tcBorders>
              <w:top w:color="cccccc" w:space="0" w:sz="6" w:val="single"/>
              <w:left w:color="cccccc" w:space="0" w:sz="6" w:val="single"/>
              <w:bottom w:color="cccccc" w:space="0" w:sz="6" w:val="single"/>
              <w:right w:color="cccccc" w:space="0" w:sz="6" w:val="single"/>
            </w:tcBorders>
            <w:shd w:fill="fcedeb" w:val="clear"/>
            <w:tcMar>
              <w:top w:w="40.0" w:type="dxa"/>
              <w:left w:w="40.0" w:type="dxa"/>
              <w:bottom w:w="40.0" w:type="dxa"/>
              <w:right w:w="40.0" w:type="dxa"/>
            </w:tcMar>
            <w:vAlign w:val="bottom"/>
          </w:tcPr>
          <w:p w:rsidR="00000000" w:rsidDel="00000000" w:rsidP="00000000" w:rsidRDefault="00000000" w:rsidRPr="00000000" w14:paraId="0000026F">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0.52</w:t>
            </w:r>
          </w:p>
        </w:tc>
        <w:tc>
          <w:tcPr>
            <w:tcBorders>
              <w:top w:color="cccccc" w:space="0" w:sz="6" w:val="single"/>
              <w:left w:color="cccccc" w:space="0" w:sz="6" w:val="single"/>
              <w:bottom w:color="cccccc" w:space="0" w:sz="6" w:val="single"/>
              <w:right w:color="cccccc" w:space="0" w:sz="6" w:val="single"/>
            </w:tcBorders>
            <w:shd w:fill="e98f87" w:val="clear"/>
            <w:tcMar>
              <w:top w:w="40.0" w:type="dxa"/>
              <w:left w:w="40.0" w:type="dxa"/>
              <w:bottom w:w="40.0" w:type="dxa"/>
              <w:right w:w="40.0" w:type="dxa"/>
            </w:tcMar>
            <w:vAlign w:val="bottom"/>
          </w:tcPr>
          <w:p w:rsidR="00000000" w:rsidDel="00000000" w:rsidP="00000000" w:rsidRDefault="00000000" w:rsidRPr="00000000" w14:paraId="00000270">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-10.85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1">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USA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2">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Ohio</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3">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0.01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4">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0.02</w:t>
            </w:r>
          </w:p>
        </w:tc>
        <w:tc>
          <w:tcPr>
            <w:tcBorders>
              <w:top w:color="cccccc" w:space="0" w:sz="6" w:val="single"/>
              <w:left w:color="cccccc" w:space="0" w:sz="6" w:val="single"/>
              <w:bottom w:color="cccccc" w:space="0" w:sz="6" w:val="single"/>
              <w:right w:color="cccccc" w:space="0" w:sz="6" w:val="single"/>
            </w:tcBorders>
            <w:shd w:fill="68c296" w:val="clear"/>
            <w:tcMar>
              <w:top w:w="40.0" w:type="dxa"/>
              <w:left w:w="40.0" w:type="dxa"/>
              <w:bottom w:w="40.0" w:type="dxa"/>
              <w:right w:w="40.0" w:type="dxa"/>
            </w:tcMar>
            <w:vAlign w:val="bottom"/>
          </w:tcPr>
          <w:p w:rsidR="00000000" w:rsidDel="00000000" w:rsidP="00000000" w:rsidRDefault="00000000" w:rsidRPr="00000000" w14:paraId="00000275">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1.18</w:t>
            </w:r>
          </w:p>
        </w:tc>
        <w:tc>
          <w:tcPr>
            <w:tcBorders>
              <w:top w:color="cccccc" w:space="0" w:sz="6" w:val="single"/>
              <w:left w:color="cccccc" w:space="0" w:sz="6" w:val="single"/>
              <w:bottom w:color="cccccc" w:space="0" w:sz="6" w:val="single"/>
              <w:right w:color="cccccc" w:space="0" w:sz="6" w:val="single"/>
            </w:tcBorders>
            <w:shd w:fill="efaea8" w:val="clear"/>
            <w:tcMar>
              <w:top w:w="40.0" w:type="dxa"/>
              <w:left w:w="40.0" w:type="dxa"/>
              <w:bottom w:w="40.0" w:type="dxa"/>
              <w:right w:w="40.0" w:type="dxa"/>
            </w:tcMar>
            <w:vAlign w:val="bottom"/>
          </w:tcPr>
          <w:p w:rsidR="00000000" w:rsidDel="00000000" w:rsidP="00000000" w:rsidRDefault="00000000" w:rsidRPr="00000000" w14:paraId="00000276">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-10.15</w:t>
            </w:r>
          </w:p>
        </w:tc>
        <w:tc>
          <w:tcPr>
            <w:tcBorders>
              <w:top w:color="cccccc" w:space="0" w:sz="6" w:val="single"/>
              <w:left w:color="cccccc" w:space="0" w:sz="6" w:val="single"/>
              <w:bottom w:color="cccccc" w:space="0" w:sz="6" w:val="single"/>
              <w:right w:color="cccccc" w:space="0" w:sz="6" w:val="single"/>
            </w:tcBorders>
            <w:shd w:fill="eef8f3" w:val="clear"/>
            <w:tcMar>
              <w:top w:w="40.0" w:type="dxa"/>
              <w:left w:w="40.0" w:type="dxa"/>
              <w:bottom w:w="40.0" w:type="dxa"/>
              <w:right w:w="40.0" w:type="dxa"/>
            </w:tcMar>
            <w:vAlign w:val="bottom"/>
          </w:tcPr>
          <w:p w:rsidR="00000000" w:rsidDel="00000000" w:rsidP="00000000" w:rsidRDefault="00000000" w:rsidRPr="00000000" w14:paraId="00000277">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-0.19</w:t>
            </w:r>
          </w:p>
        </w:tc>
        <w:tc>
          <w:tcPr>
            <w:tcBorders>
              <w:top w:color="cccccc" w:space="0" w:sz="6" w:val="single"/>
              <w:left w:color="cccccc" w:space="0" w:sz="6" w:val="single"/>
              <w:bottom w:color="cccccc" w:space="0" w:sz="6" w:val="single"/>
              <w:right w:color="cccccc" w:space="0" w:sz="6" w:val="single"/>
            </w:tcBorders>
            <w:shd w:fill="eea7a1" w:val="clear"/>
            <w:tcMar>
              <w:top w:w="40.0" w:type="dxa"/>
              <w:left w:w="40.0" w:type="dxa"/>
              <w:bottom w:w="40.0" w:type="dxa"/>
              <w:right w:w="40.0" w:type="dxa"/>
            </w:tcMar>
            <w:vAlign w:val="bottom"/>
          </w:tcPr>
          <w:p w:rsidR="00000000" w:rsidDel="00000000" w:rsidP="00000000" w:rsidRDefault="00000000" w:rsidRPr="00000000" w14:paraId="00000278">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-8.55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9">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USA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A">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Montana</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B">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0.00</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C">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0.01</w:t>
            </w:r>
          </w:p>
        </w:tc>
        <w:tc>
          <w:tcPr>
            <w:tcBorders>
              <w:top w:color="cccccc" w:space="0" w:sz="6" w:val="single"/>
              <w:left w:color="cccccc" w:space="0" w:sz="6" w:val="single"/>
              <w:bottom w:color="cccccc" w:space="0" w:sz="6" w:val="single"/>
              <w:right w:color="cccccc" w:space="0" w:sz="6" w:val="single"/>
            </w:tcBorders>
            <w:shd w:fill="62c092" w:val="clear"/>
            <w:tcMar>
              <w:top w:w="40.0" w:type="dxa"/>
              <w:left w:w="40.0" w:type="dxa"/>
              <w:bottom w:w="40.0" w:type="dxa"/>
              <w:right w:w="40.0" w:type="dxa"/>
            </w:tcMar>
            <w:vAlign w:val="bottom"/>
          </w:tcPr>
          <w:p w:rsidR="00000000" w:rsidDel="00000000" w:rsidP="00000000" w:rsidRDefault="00000000" w:rsidRPr="00000000" w14:paraId="0000027D">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1.22</w:t>
            </w:r>
          </w:p>
        </w:tc>
        <w:tc>
          <w:tcPr>
            <w:tcBorders>
              <w:top w:color="cccccc" w:space="0" w:sz="6" w:val="single"/>
              <w:left w:color="cccccc" w:space="0" w:sz="6" w:val="single"/>
              <w:bottom w:color="cccccc" w:space="0" w:sz="6" w:val="single"/>
              <w:right w:color="cccccc" w:space="0" w:sz="6" w:val="single"/>
            </w:tcBorders>
            <w:shd w:fill="f1b6b1" w:val="clear"/>
            <w:tcMar>
              <w:top w:w="40.0" w:type="dxa"/>
              <w:left w:w="40.0" w:type="dxa"/>
              <w:bottom w:w="40.0" w:type="dxa"/>
              <w:right w:w="40.0" w:type="dxa"/>
            </w:tcMar>
            <w:vAlign w:val="bottom"/>
          </w:tcPr>
          <w:p w:rsidR="00000000" w:rsidDel="00000000" w:rsidP="00000000" w:rsidRDefault="00000000" w:rsidRPr="00000000" w14:paraId="0000027E">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-9.14</w:t>
            </w:r>
          </w:p>
        </w:tc>
        <w:tc>
          <w:tcPr>
            <w:tcBorders>
              <w:top w:color="cccccc" w:space="0" w:sz="6" w:val="single"/>
              <w:left w:color="cccccc" w:space="0" w:sz="6" w:val="single"/>
              <w:bottom w:color="cccccc" w:space="0" w:sz="6" w:val="single"/>
              <w:right w:color="cccccc" w:space="0" w:sz="6" w:val="single"/>
            </w:tcBorders>
            <w:shd w:fill="eea6a0" w:val="clear"/>
            <w:tcMar>
              <w:top w:w="40.0" w:type="dxa"/>
              <w:left w:w="40.0" w:type="dxa"/>
              <w:bottom w:w="40.0" w:type="dxa"/>
              <w:right w:w="40.0" w:type="dxa"/>
            </w:tcMar>
            <w:vAlign w:val="bottom"/>
          </w:tcPr>
          <w:p w:rsidR="00000000" w:rsidDel="00000000" w:rsidP="00000000" w:rsidRDefault="00000000" w:rsidRPr="00000000" w14:paraId="0000027F">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2.46</w:t>
            </w:r>
          </w:p>
        </w:tc>
        <w:tc>
          <w:tcPr>
            <w:tcBorders>
              <w:top w:color="cccccc" w:space="0" w:sz="6" w:val="single"/>
              <w:left w:color="cccccc" w:space="0" w:sz="6" w:val="single"/>
              <w:bottom w:color="cccccc" w:space="0" w:sz="6" w:val="single"/>
              <w:right w:color="cccccc" w:space="0" w:sz="6" w:val="single"/>
            </w:tcBorders>
            <w:shd w:fill="eeaba5" w:val="clear"/>
            <w:tcMar>
              <w:top w:w="40.0" w:type="dxa"/>
              <w:left w:w="40.0" w:type="dxa"/>
              <w:bottom w:w="40.0" w:type="dxa"/>
              <w:right w:w="40.0" w:type="dxa"/>
            </w:tcMar>
            <w:vAlign w:val="bottom"/>
          </w:tcPr>
          <w:p w:rsidR="00000000" w:rsidDel="00000000" w:rsidP="00000000" w:rsidRDefault="00000000" w:rsidRPr="00000000" w14:paraId="00000280">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-8.17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1">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USA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2">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Missouri</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3">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0.00</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4">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0.01</w:t>
            </w:r>
          </w:p>
        </w:tc>
        <w:tc>
          <w:tcPr>
            <w:tcBorders>
              <w:top w:color="cccccc" w:space="0" w:sz="6" w:val="single"/>
              <w:left w:color="cccccc" w:space="0" w:sz="6" w:val="single"/>
              <w:bottom w:color="cccccc" w:space="0" w:sz="6" w:val="single"/>
              <w:right w:color="cccccc" w:space="0" w:sz="6" w:val="single"/>
            </w:tcBorders>
            <w:shd w:fill="5ebe8f" w:val="clear"/>
            <w:tcMar>
              <w:top w:w="40.0" w:type="dxa"/>
              <w:left w:w="40.0" w:type="dxa"/>
              <w:bottom w:w="40.0" w:type="dxa"/>
              <w:right w:w="40.0" w:type="dxa"/>
            </w:tcMar>
            <w:vAlign w:val="bottom"/>
          </w:tcPr>
          <w:p w:rsidR="00000000" w:rsidDel="00000000" w:rsidP="00000000" w:rsidRDefault="00000000" w:rsidRPr="00000000" w14:paraId="00000285">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1.25</w:t>
            </w:r>
          </w:p>
        </w:tc>
        <w:tc>
          <w:tcPr>
            <w:tcBorders>
              <w:top w:color="cccccc" w:space="0" w:sz="6" w:val="single"/>
              <w:left w:color="cccccc" w:space="0" w:sz="6" w:val="single"/>
              <w:bottom w:color="cccccc" w:space="0" w:sz="6" w:val="single"/>
              <w:right w:color="cccccc" w:space="0" w:sz="6" w:val="single"/>
            </w:tcBorders>
            <w:shd w:fill="eda59f" w:val="clear"/>
            <w:tcMar>
              <w:top w:w="40.0" w:type="dxa"/>
              <w:left w:w="40.0" w:type="dxa"/>
              <w:bottom w:w="40.0" w:type="dxa"/>
              <w:right w:w="40.0" w:type="dxa"/>
            </w:tcMar>
            <w:vAlign w:val="bottom"/>
          </w:tcPr>
          <w:p w:rsidR="00000000" w:rsidDel="00000000" w:rsidP="00000000" w:rsidRDefault="00000000" w:rsidRPr="00000000" w14:paraId="00000286">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-11.26</w:t>
            </w:r>
          </w:p>
        </w:tc>
        <w:tc>
          <w:tcPr>
            <w:tcBorders>
              <w:top w:color="cccccc" w:space="0" w:sz="6" w:val="single"/>
              <w:left w:color="cccccc" w:space="0" w:sz="6" w:val="single"/>
              <w:bottom w:color="cccccc" w:space="0" w:sz="6" w:val="single"/>
              <w:right w:color="cccccc" w:space="0" w:sz="6" w:val="single"/>
            </w:tcBorders>
            <w:shd w:fill="fbe7e5" w:val="clear"/>
            <w:tcMar>
              <w:top w:w="40.0" w:type="dxa"/>
              <w:left w:w="40.0" w:type="dxa"/>
              <w:bottom w:w="40.0" w:type="dxa"/>
              <w:right w:w="40.0" w:type="dxa"/>
            </w:tcMar>
            <w:vAlign w:val="bottom"/>
          </w:tcPr>
          <w:p w:rsidR="00000000" w:rsidDel="00000000" w:rsidP="00000000" w:rsidRDefault="00000000" w:rsidRPr="00000000" w14:paraId="00000287">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0.68</w:t>
            </w:r>
          </w:p>
        </w:tc>
        <w:tc>
          <w:tcPr>
            <w:tcBorders>
              <w:top w:color="cccccc" w:space="0" w:sz="6" w:val="single"/>
              <w:left w:color="cccccc" w:space="0" w:sz="6" w:val="single"/>
              <w:bottom w:color="cccccc" w:space="0" w:sz="6" w:val="single"/>
              <w:right w:color="cccccc" w:space="0" w:sz="6" w:val="single"/>
            </w:tcBorders>
            <w:shd w:fill="eb9891" w:val="clear"/>
            <w:tcMar>
              <w:top w:w="40.0" w:type="dxa"/>
              <w:left w:w="40.0" w:type="dxa"/>
              <w:bottom w:w="40.0" w:type="dxa"/>
              <w:right w:w="40.0" w:type="dxa"/>
            </w:tcMar>
            <w:vAlign w:val="bottom"/>
          </w:tcPr>
          <w:p w:rsidR="00000000" w:rsidDel="00000000" w:rsidP="00000000" w:rsidRDefault="00000000" w:rsidRPr="00000000" w14:paraId="00000288">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9">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USA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A">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Kentucky</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B">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0.00</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C">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0.00</w:t>
            </w:r>
          </w:p>
        </w:tc>
        <w:tc>
          <w:tcPr>
            <w:tcBorders>
              <w:top w:color="cccccc" w:space="0" w:sz="6" w:val="single"/>
              <w:left w:color="cccccc" w:space="0" w:sz="6" w:val="single"/>
              <w:bottom w:color="cccccc" w:space="0" w:sz="6" w:val="single"/>
              <w:right w:color="cccccc" w:space="0" w:sz="6" w:val="single"/>
            </w:tcBorders>
            <w:shd w:fill="5dbe8e" w:val="clear"/>
            <w:tcMar>
              <w:top w:w="40.0" w:type="dxa"/>
              <w:left w:w="40.0" w:type="dxa"/>
              <w:bottom w:w="40.0" w:type="dxa"/>
              <w:right w:w="40.0" w:type="dxa"/>
            </w:tcMar>
            <w:vAlign w:val="bottom"/>
          </w:tcPr>
          <w:p w:rsidR="00000000" w:rsidDel="00000000" w:rsidP="00000000" w:rsidRDefault="00000000" w:rsidRPr="00000000" w14:paraId="0000028D">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1.26</w:t>
            </w:r>
          </w:p>
        </w:tc>
        <w:tc>
          <w:tcPr>
            <w:tcBorders>
              <w:top w:color="cccccc" w:space="0" w:sz="6" w:val="single"/>
              <w:left w:color="cccccc" w:space="0" w:sz="6" w:val="single"/>
              <w:bottom w:color="cccccc" w:space="0" w:sz="6" w:val="single"/>
              <w:right w:color="cccccc" w:space="0" w:sz="6" w:val="single"/>
            </w:tcBorders>
            <w:shd w:fill="e8877f" w:val="clear"/>
            <w:tcMar>
              <w:top w:w="40.0" w:type="dxa"/>
              <w:left w:w="40.0" w:type="dxa"/>
              <w:bottom w:w="40.0" w:type="dxa"/>
              <w:right w:w="40.0" w:type="dxa"/>
            </w:tcMar>
            <w:vAlign w:val="bottom"/>
          </w:tcPr>
          <w:p w:rsidR="00000000" w:rsidDel="00000000" w:rsidP="00000000" w:rsidRDefault="00000000" w:rsidRPr="00000000" w14:paraId="0000028E">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-15.00</w:t>
            </w:r>
          </w:p>
        </w:tc>
        <w:tc>
          <w:tcPr>
            <w:tcBorders>
              <w:top w:color="cccccc" w:space="0" w:sz="6" w:val="single"/>
              <w:left w:color="cccccc" w:space="0" w:sz="6" w:val="single"/>
              <w:bottom w:color="cccccc" w:space="0" w:sz="6" w:val="single"/>
              <w:right w:color="cccccc" w:space="0" w:sz="6" w:val="single"/>
            </w:tcBorders>
            <w:shd w:fill="f8d7d4" w:val="clear"/>
            <w:tcMar>
              <w:top w:w="40.0" w:type="dxa"/>
              <w:left w:w="40.0" w:type="dxa"/>
              <w:bottom w:w="40.0" w:type="dxa"/>
              <w:right w:w="40.0" w:type="dxa"/>
            </w:tcMar>
            <w:vAlign w:val="bottom"/>
          </w:tcPr>
          <w:p w:rsidR="00000000" w:rsidDel="00000000" w:rsidP="00000000" w:rsidRDefault="00000000" w:rsidRPr="00000000" w14:paraId="0000028F">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1.10</w:t>
            </w:r>
          </w:p>
        </w:tc>
        <w:tc>
          <w:tcPr>
            <w:tcBorders>
              <w:top w:color="cccccc" w:space="0" w:sz="6" w:val="single"/>
              <w:left w:color="cccccc" w:space="0" w:sz="6" w:val="single"/>
              <w:bottom w:color="cccccc" w:space="0" w:sz="6" w:val="single"/>
              <w:right w:color="cccccc" w:space="0" w:sz="6" w:val="single"/>
            </w:tcBorders>
            <w:shd w:fill="e7857d" w:val="clear"/>
            <w:tcMar>
              <w:top w:w="40.0" w:type="dxa"/>
              <w:left w:w="40.0" w:type="dxa"/>
              <w:bottom w:w="40.0" w:type="dxa"/>
              <w:right w:w="40.0" w:type="dxa"/>
            </w:tcMar>
            <w:vAlign w:val="bottom"/>
          </w:tcPr>
          <w:p w:rsidR="00000000" w:rsidDel="00000000" w:rsidP="00000000" w:rsidRDefault="00000000" w:rsidRPr="00000000" w14:paraId="00000290">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-11.78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1">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USA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2">
            <w:pPr>
              <w:widowControl w:val="0"/>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Georgia</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3">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0.00</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4">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0.00</w:t>
            </w:r>
          </w:p>
        </w:tc>
        <w:tc>
          <w:tcPr>
            <w:tcBorders>
              <w:top w:color="cccccc" w:space="0" w:sz="6" w:val="single"/>
              <w:left w:color="cccccc" w:space="0" w:sz="6" w:val="single"/>
              <w:bottom w:color="cccccc" w:space="0" w:sz="6" w:val="single"/>
              <w:right w:color="cccccc" w:space="0" w:sz="6" w:val="single"/>
            </w:tcBorders>
            <w:shd w:fill="5cbd8e" w:val="clear"/>
            <w:tcMar>
              <w:top w:w="40.0" w:type="dxa"/>
              <w:left w:w="40.0" w:type="dxa"/>
              <w:bottom w:w="40.0" w:type="dxa"/>
              <w:right w:w="40.0" w:type="dxa"/>
            </w:tcMar>
            <w:vAlign w:val="bottom"/>
          </w:tcPr>
          <w:p w:rsidR="00000000" w:rsidDel="00000000" w:rsidP="00000000" w:rsidRDefault="00000000" w:rsidRPr="00000000" w14:paraId="00000295">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1.27</w:t>
            </w:r>
          </w:p>
        </w:tc>
        <w:tc>
          <w:tcPr>
            <w:tcBorders>
              <w:top w:color="cccccc" w:space="0" w:sz="6" w:val="single"/>
              <w:left w:color="cccccc" w:space="0" w:sz="6" w:val="single"/>
              <w:bottom w:color="cccccc" w:space="0" w:sz="6" w:val="single"/>
              <w:right w:color="cccccc" w:space="0" w:sz="6" w:val="single"/>
            </w:tcBorders>
            <w:shd w:fill="eb9891" w:val="clear"/>
            <w:tcMar>
              <w:top w:w="40.0" w:type="dxa"/>
              <w:left w:w="40.0" w:type="dxa"/>
              <w:bottom w:w="40.0" w:type="dxa"/>
              <w:right w:w="40.0" w:type="dxa"/>
            </w:tcMar>
            <w:vAlign w:val="bottom"/>
          </w:tcPr>
          <w:p w:rsidR="00000000" w:rsidDel="00000000" w:rsidP="00000000" w:rsidRDefault="00000000" w:rsidRPr="00000000" w14:paraId="00000296">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-12.89</w:t>
            </w:r>
          </w:p>
        </w:tc>
        <w:tc>
          <w:tcPr>
            <w:tcBorders>
              <w:top w:color="cccccc" w:space="0" w:sz="6" w:val="single"/>
              <w:left w:color="cccccc" w:space="0" w:sz="6" w:val="single"/>
              <w:bottom w:color="cccccc" w:space="0" w:sz="6" w:val="single"/>
              <w:right w:color="cccccc" w:space="0" w:sz="6" w:val="single"/>
            </w:tcBorders>
            <w:shd w:fill="fffbfb" w:val="clear"/>
            <w:tcMar>
              <w:top w:w="40.0" w:type="dxa"/>
              <w:left w:w="40.0" w:type="dxa"/>
              <w:bottom w:w="40.0" w:type="dxa"/>
              <w:right w:w="40.0" w:type="dxa"/>
            </w:tcMar>
            <w:vAlign w:val="bottom"/>
          </w:tcPr>
          <w:p w:rsidR="00000000" w:rsidDel="00000000" w:rsidP="00000000" w:rsidRDefault="00000000" w:rsidRPr="00000000" w14:paraId="00000297">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0.11</w:t>
            </w:r>
          </w:p>
        </w:tc>
        <w:tc>
          <w:tcPr>
            <w:tcBorders>
              <w:top w:color="cccccc" w:space="0" w:sz="6" w:val="single"/>
              <w:left w:color="cccccc" w:space="0" w:sz="6" w:val="single"/>
              <w:bottom w:color="cccccc" w:space="0" w:sz="6" w:val="single"/>
              <w:right w:color="cccccc" w:space="0" w:sz="6" w:val="single"/>
            </w:tcBorders>
            <w:shd w:fill="e88981" w:val="clear"/>
            <w:tcMar>
              <w:top w:w="40.0" w:type="dxa"/>
              <w:left w:w="40.0" w:type="dxa"/>
              <w:bottom w:w="40.0" w:type="dxa"/>
              <w:right w:w="40.0" w:type="dxa"/>
            </w:tcMar>
            <w:vAlign w:val="bottom"/>
          </w:tcPr>
          <w:p w:rsidR="00000000" w:rsidDel="00000000" w:rsidP="00000000" w:rsidRDefault="00000000" w:rsidRPr="00000000" w14:paraId="00000298">
            <w:pPr>
              <w:widowControl w:val="0"/>
              <w:jc w:val="right"/>
              <w:rPr>
                <w:rFonts w:ascii="Space Grotesk" w:cs="Space Grotesk" w:eastAsia="Space Grotesk" w:hAnsi="Space Grotesk"/>
                <w:sz w:val="20"/>
                <w:szCs w:val="20"/>
              </w:rPr>
            </w:pPr>
            <w:r w:rsidDel="00000000" w:rsidR="00000000" w:rsidRPr="00000000">
              <w:rPr>
                <w:rFonts w:ascii="Space Grotesk" w:cs="Space Grotesk" w:eastAsia="Space Grotesk" w:hAnsi="Space Grotesk"/>
                <w:sz w:val="20"/>
                <w:szCs w:val="20"/>
                <w:rtl w:val="0"/>
              </w:rPr>
              <w:t xml:space="preserve">-11.40</w:t>
            </w:r>
          </w:p>
        </w:tc>
      </w:tr>
    </w:tbl>
    <w:p w:rsidR="00000000" w:rsidDel="00000000" w:rsidP="00000000" w:rsidRDefault="00000000" w:rsidRPr="00000000" w14:paraId="00000299">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29A">
      <w:pPr>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The regions with the most sales/profits above average were California, England and British Columbia. These would therefore be great candidates for marketing, as these places would likely see the greatest returns from the advertising. The poorest performing locations in this regard were Alabama, Kentucky and North Carolina. </w:t>
      </w:r>
    </w:p>
    <w:p w:rsidR="00000000" w:rsidDel="00000000" w:rsidP="00000000" w:rsidRDefault="00000000" w:rsidRPr="00000000" w14:paraId="0000029B">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29C">
      <w:pPr>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The profit ratio comparison gave a very different view of performances in each region, with the better performing places in terms of profit ratio often doing the worst in terms of profit/sales and vice versa. Georgia, which has one of the worst profit and sales performances, was the most profitable in terms of its profitability variable of all the regions, and Kuntucky with the second worst before had the second highest profit ratio. Depending on the shareholders' aversion to risk, places like Georgia could be marketed in, however I believe it's best to focus on the places already providing high sales and profit.</w:t>
      </w:r>
    </w:p>
    <w:p w:rsidR="00000000" w:rsidDel="00000000" w:rsidP="00000000" w:rsidRDefault="00000000" w:rsidRPr="00000000" w14:paraId="0000029D">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29E">
      <w:pPr>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The profit performance parameter was highest in British Columbia, and was shortly followed by New South Wales and California. This suggests that even when population and GRP p/c is taken into account, these regions are still performing very well, so should be invested in according to the data. On the other hand, Alabama, Kentucky and North Carolina are all performing the worst, so these places should be avoided by management.  </w:t>
      </w:r>
    </w:p>
    <w:p w:rsidR="00000000" w:rsidDel="00000000" w:rsidP="00000000" w:rsidRDefault="00000000" w:rsidRPr="00000000" w14:paraId="0000029F">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2A0">
      <w:pPr>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The sales performance parameter was highest in British Columbia, and was shortly followed by Washington and New South Wales. This suggests that even when population and GRP p/c is taken into account, these regions are still performing very well, so should be invested in according to the data. On the other hand, Massachusetts, New York and Florida are all performing the worst, so these places should be avoided by management.  </w:t>
      </w:r>
    </w:p>
    <w:p w:rsidR="00000000" w:rsidDel="00000000" w:rsidP="00000000" w:rsidRDefault="00000000" w:rsidRPr="00000000" w14:paraId="000002A1">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2A2">
      <w:pPr>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The profit ratio performance parameter was highest in Loir et Cher, and was shortly followed by Somme and Charente-Maritime. On the other hand, Texas, England and California are underperforming in this regard. This is unexpected given England and California are doing so well in profits/sales, therefore this warrants further investigation. To look into this I will check to see whether profit ratio is positively correlated with population and GRP p/c as expected. If it doesn’t, this suggests that there is a more complex relationship going on, which would invalidate the profit ratio statistic.</w:t>
      </w:r>
    </w:p>
    <w:p w:rsidR="00000000" w:rsidDel="00000000" w:rsidP="00000000" w:rsidRDefault="00000000" w:rsidRPr="00000000" w14:paraId="000002A3">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2A4">
      <w:pPr>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The plot below confirms my worries about the profit ratio statistic. Clearly my thinking, where I thought higher GRP p/c would increase profit ratio is flawed, as there must be something else going on. I progress with the rest of my region analysis however will ignore the profit ratio statistic. </w:t>
      </w:r>
    </w:p>
    <w:p w:rsidR="00000000" w:rsidDel="00000000" w:rsidP="00000000" w:rsidRDefault="00000000" w:rsidRPr="00000000" w14:paraId="000002A5">
      <w:pPr>
        <w:jc w:val="both"/>
        <w:rPr>
          <w:rFonts w:ascii="Space Grotesk" w:cs="Space Grotesk" w:eastAsia="Space Grotesk" w:hAnsi="Space Grotesk"/>
        </w:rPr>
      </w:pPr>
      <w:r w:rsidDel="00000000" w:rsidR="00000000" w:rsidRPr="00000000">
        <w:rPr>
          <w:rFonts w:ascii="Space Grotesk" w:cs="Space Grotesk" w:eastAsia="Space Grotesk" w:hAnsi="Space Grotesk"/>
        </w:rPr>
        <w:drawing>
          <wp:inline distB="114300" distT="114300" distL="114300" distR="114300">
            <wp:extent cx="5943600" cy="2895600"/>
            <wp:effectExtent b="0" l="0" r="0" t="0"/>
            <wp:docPr id="7"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Below are the tableau visualisations I made with the data to show visually the information above. The regions in blue are the ones performing the best, and those in shades of orange are the ones performing worst. </w:t>
      </w:r>
    </w:p>
    <w:p w:rsidR="00000000" w:rsidDel="00000000" w:rsidP="00000000" w:rsidRDefault="00000000" w:rsidRPr="00000000" w14:paraId="000002A7">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2A8">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2A9">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2AA">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2AB">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2AC">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2AD">
      <w:pPr>
        <w:jc w:val="both"/>
        <w:rPr>
          <w:rFonts w:ascii="Space Grotesk" w:cs="Space Grotesk" w:eastAsia="Space Grotesk" w:hAnsi="Space Grotesk"/>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114300</wp:posOffset>
            </wp:positionV>
            <wp:extent cx="5176838" cy="4139811"/>
            <wp:effectExtent b="0" l="0" r="0" t="0"/>
            <wp:wrapSquare wrapText="bothSides" distB="114300" distT="114300" distL="114300" distR="114300"/>
            <wp:docPr id="13"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176838" cy="4139811"/>
                    </a:xfrm>
                    <a:prstGeom prst="rect"/>
                    <a:ln/>
                  </pic:spPr>
                </pic:pic>
              </a:graphicData>
            </a:graphic>
          </wp:anchor>
        </w:drawing>
      </w:r>
    </w:p>
    <w:p w:rsidR="00000000" w:rsidDel="00000000" w:rsidP="00000000" w:rsidRDefault="00000000" w:rsidRPr="00000000" w14:paraId="000002AE">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2AF">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2B0">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2B1">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2B2">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2B3">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2B4">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2B5">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2B6">
      <w:pPr>
        <w:rPr>
          <w:rFonts w:ascii="Space Grotesk" w:cs="Space Grotesk" w:eastAsia="Space Grotesk" w:hAnsi="Space Grotesk"/>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12506325</wp:posOffset>
            </wp:positionV>
            <wp:extent cx="4986338" cy="3992716"/>
            <wp:effectExtent b="0" l="0" r="0" t="0"/>
            <wp:wrapSquare wrapText="bothSides" distB="114300" distT="114300" distL="114300" distR="114300"/>
            <wp:docPr id="18"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986338" cy="3992716"/>
                    </a:xfrm>
                    <a:prstGeom prst="rect"/>
                    <a:ln/>
                  </pic:spPr>
                </pic:pic>
              </a:graphicData>
            </a:graphic>
          </wp:anchor>
        </w:drawing>
      </w:r>
    </w:p>
    <w:p w:rsidR="00000000" w:rsidDel="00000000" w:rsidP="00000000" w:rsidRDefault="00000000" w:rsidRPr="00000000" w14:paraId="000002B7">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2B8">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2B9">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2BA">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2BB">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2BC">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2BD">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2BE">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2BF">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2C0">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2C1">
      <w:pPr>
        <w:rPr>
          <w:rFonts w:ascii="Space Grotesk" w:cs="Space Grotesk" w:eastAsia="Space Grotesk" w:hAnsi="Space Grotesk"/>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281612</wp:posOffset>
            </wp:positionV>
            <wp:extent cx="5181600" cy="4143619"/>
            <wp:effectExtent b="0" l="0" r="0" t="0"/>
            <wp:wrapSquare wrapText="bothSides" distB="114300" distT="114300" distL="114300" distR="114300"/>
            <wp:docPr id="3"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181600" cy="4143619"/>
                    </a:xfrm>
                    <a:prstGeom prst="rect"/>
                    <a:ln/>
                  </pic:spPr>
                </pic:pic>
              </a:graphicData>
            </a:graphic>
          </wp:anchor>
        </w:drawing>
      </w:r>
    </w:p>
    <w:p w:rsidR="00000000" w:rsidDel="00000000" w:rsidP="00000000" w:rsidRDefault="00000000" w:rsidRPr="00000000" w14:paraId="000002C2">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2C3">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2C4">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2C5">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2C6">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2C7">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2C8">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2C9">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2CA">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2CB">
      <w:pPr>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114300</wp:posOffset>
            </wp:positionV>
            <wp:extent cx="5088904" cy="4071124"/>
            <wp:effectExtent b="0" l="0" r="0" t="0"/>
            <wp:wrapSquare wrapText="bothSides" distB="114300" distT="114300" distL="114300" distR="114300"/>
            <wp:docPr id="23"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088904" cy="4071124"/>
                    </a:xfrm>
                    <a:prstGeom prst="rect"/>
                    <a:ln/>
                  </pic:spPr>
                </pic:pic>
              </a:graphicData>
            </a:graphic>
          </wp:anchor>
        </w:drawing>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260463</wp:posOffset>
            </wp:positionV>
            <wp:extent cx="5086350" cy="406745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086350" cy="4067450"/>
                    </a:xfrm>
                    <a:prstGeom prst="rect"/>
                    <a:ln/>
                  </pic:spPr>
                </pic:pic>
              </a:graphicData>
            </a:graphic>
          </wp:anchor>
        </w:drawing>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509588</wp:posOffset>
            </wp:positionH>
            <wp:positionV relativeFrom="paragraph">
              <wp:posOffset>114300</wp:posOffset>
            </wp:positionV>
            <wp:extent cx="4919663" cy="3934153"/>
            <wp:effectExtent b="0" l="0" r="0" t="0"/>
            <wp:wrapSquare wrapText="bothSides" distB="114300" distT="114300" distL="114300" distR="114300"/>
            <wp:docPr id="22"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4919663" cy="3934153"/>
                    </a:xfrm>
                    <a:prstGeom prst="rect"/>
                    <a:ln/>
                  </pic:spPr>
                </pic:pic>
              </a:graphicData>
            </a:graphic>
          </wp:anchor>
        </w:drawing>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207894</wp:posOffset>
            </wp:positionV>
            <wp:extent cx="5214938" cy="4170279"/>
            <wp:effectExtent b="0" l="0" r="0" t="0"/>
            <wp:wrapSquare wrapText="bothSides" distB="114300" distT="114300" distL="114300" distR="114300"/>
            <wp:docPr id="20"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214938" cy="4170279"/>
                    </a:xfrm>
                    <a:prstGeom prst="rect"/>
                    <a:ln/>
                  </pic:spPr>
                </pic:pic>
              </a:graphicData>
            </a:graphic>
          </wp:anchor>
        </w:drawing>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rFonts w:ascii="Space Grotesk" w:cs="Space Grotesk" w:eastAsia="Space Grotesk" w:hAnsi="Space Grotesk"/>
          <w:b w:val="1"/>
        </w:rPr>
      </w:pPr>
      <w:r w:rsidDel="00000000" w:rsidR="00000000" w:rsidRPr="00000000">
        <w:rPr>
          <w:rFonts w:ascii="Space Grotesk" w:cs="Space Grotesk" w:eastAsia="Space Grotesk" w:hAnsi="Space Grotesk"/>
          <w:b w:val="1"/>
          <w:rtl w:val="0"/>
        </w:rPr>
        <w:t xml:space="preserve">Analysis Conclusion</w:t>
      </w:r>
    </w:p>
    <w:p w:rsidR="00000000" w:rsidDel="00000000" w:rsidP="00000000" w:rsidRDefault="00000000" w:rsidRPr="00000000" w14:paraId="0000032F">
      <w:pPr>
        <w:numPr>
          <w:ilvl w:val="0"/>
          <w:numId w:val="28"/>
        </w:numPr>
        <w:ind w:left="720" w:hanging="36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The best performing regions in terms of profit were Califtornia, England and British Columbia. Likewise, these places also performed very well in terms of sales. However, British Columbia is the stand out region here, with an excellent profit ratio performance compared to the others in the pure and log statistics, suggesting BC would make an excellent choice to market in. </w:t>
      </w:r>
    </w:p>
    <w:p w:rsidR="00000000" w:rsidDel="00000000" w:rsidP="00000000" w:rsidRDefault="00000000" w:rsidRPr="00000000" w14:paraId="00000330">
      <w:pPr>
        <w:numPr>
          <w:ilvl w:val="0"/>
          <w:numId w:val="28"/>
        </w:numPr>
        <w:ind w:left="720" w:hanging="36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There is no significant difference between the profit ratios of either gender in any of the countries. This suggests that neither of the genders should be favoured over the other in any of the countries based on this statistic. There was a slight difference in sales make-up between genders in Canada, with men forming a greater proportion of the sales compared to women. Hence men should be moderately targeted in Canada.</w:t>
      </w:r>
    </w:p>
    <w:p w:rsidR="00000000" w:rsidDel="00000000" w:rsidP="00000000" w:rsidRDefault="00000000" w:rsidRPr="00000000" w14:paraId="00000331">
      <w:pPr>
        <w:numPr>
          <w:ilvl w:val="0"/>
          <w:numId w:val="28"/>
        </w:numPr>
        <w:ind w:left="720" w:hanging="36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Age has none to little effect on the profit ratio in all the countries apart from Australia, where there is a slight positive effect. This means that no age groups, apart from the older demographic in Australia should be targeted over other age groups.</w:t>
      </w:r>
    </w:p>
    <w:p w:rsidR="00000000" w:rsidDel="00000000" w:rsidP="00000000" w:rsidRDefault="00000000" w:rsidRPr="00000000" w14:paraId="00000332">
      <w:pPr>
        <w:numPr>
          <w:ilvl w:val="0"/>
          <w:numId w:val="28"/>
        </w:numPr>
        <w:ind w:left="720" w:hanging="360"/>
        <w:jc w:val="both"/>
        <w:rPr>
          <w:rFonts w:ascii="Space Grotesk" w:cs="Space Grotesk" w:eastAsia="Space Grotesk" w:hAnsi="Space Grotesk"/>
          <w:u w:val="none"/>
        </w:rPr>
      </w:pPr>
      <w:r w:rsidDel="00000000" w:rsidR="00000000" w:rsidRPr="00000000">
        <w:rPr>
          <w:rFonts w:ascii="Space Grotesk" w:cs="Space Grotesk" w:eastAsia="Space Grotesk" w:hAnsi="Space Grotesk"/>
          <w:rtl w:val="0"/>
        </w:rPr>
        <w:t xml:space="preserve">Sales are however correlated with age, with 27-34 being the age group with the greatest share of sales of all the customers. This demographic should therefore be targeted in the advertising campaign.</w:t>
      </w:r>
    </w:p>
    <w:p w:rsidR="00000000" w:rsidDel="00000000" w:rsidP="00000000" w:rsidRDefault="00000000" w:rsidRPr="00000000" w14:paraId="00000333">
      <w:pPr>
        <w:numPr>
          <w:ilvl w:val="0"/>
          <w:numId w:val="28"/>
        </w:numPr>
        <w:ind w:left="720" w:hanging="36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May, June and December were all good performing months in the dataset, suggesting these should be the times of year that are selected for marketing purposes. The worst performing months were August and July, hence these months ought to be avoided. </w:t>
      </w:r>
    </w:p>
    <w:p w:rsidR="00000000" w:rsidDel="00000000" w:rsidP="00000000" w:rsidRDefault="00000000" w:rsidRPr="00000000" w14:paraId="00000334">
      <w:pPr>
        <w:numPr>
          <w:ilvl w:val="0"/>
          <w:numId w:val="28"/>
        </w:numPr>
        <w:ind w:left="720" w:hanging="36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No day of the week is more profitable than any other in any of the countries, therefore,if there is an option for advertising on specific days, it should not be taken, with advertising in specific months more favourable.</w:t>
      </w:r>
    </w:p>
    <w:p w:rsidR="00000000" w:rsidDel="00000000" w:rsidP="00000000" w:rsidRDefault="00000000" w:rsidRPr="00000000" w14:paraId="00000335">
      <w:pPr>
        <w:numPr>
          <w:ilvl w:val="0"/>
          <w:numId w:val="28"/>
        </w:numPr>
        <w:ind w:left="720" w:hanging="36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Accessory sales consistently have the highest profit ratios in all the countries, and they also were the greatest component of sale. They should therefore be advertised over other products to maximise returns. The best performing accessories are those with the highest prices, hence these should be selected in the advertising.</w:t>
      </w:r>
    </w:p>
    <w:p w:rsidR="00000000" w:rsidDel="00000000" w:rsidP="00000000" w:rsidRDefault="00000000" w:rsidRPr="00000000" w14:paraId="00000336">
      <w:pPr>
        <w:jc w:val="both"/>
        <w:rPr>
          <w:rFonts w:ascii="Space Grotesk" w:cs="Space Grotesk" w:eastAsia="Space Grotesk" w:hAnsi="Space Grotesk"/>
          <w:b w:val="1"/>
        </w:rPr>
      </w:pPr>
      <w:r w:rsidDel="00000000" w:rsidR="00000000" w:rsidRPr="00000000">
        <w:rPr>
          <w:rtl w:val="0"/>
        </w:rPr>
      </w:r>
    </w:p>
    <w:p w:rsidR="00000000" w:rsidDel="00000000" w:rsidP="00000000" w:rsidRDefault="00000000" w:rsidRPr="00000000" w14:paraId="00000337">
      <w:pPr>
        <w:jc w:val="both"/>
        <w:rPr>
          <w:rFonts w:ascii="Space Grotesk" w:cs="Space Grotesk" w:eastAsia="Space Grotesk" w:hAnsi="Space Grotesk"/>
          <w:b w:val="1"/>
        </w:rPr>
      </w:pPr>
      <w:r w:rsidDel="00000000" w:rsidR="00000000" w:rsidRPr="00000000">
        <w:rPr>
          <w:rFonts w:ascii="Space Grotesk" w:cs="Space Grotesk" w:eastAsia="Space Grotesk" w:hAnsi="Space Grotesk"/>
          <w:b w:val="1"/>
          <w:rtl w:val="0"/>
        </w:rPr>
        <w:t xml:space="preserve">-Share Phase </w:t>
      </w:r>
    </w:p>
    <w:p w:rsidR="00000000" w:rsidDel="00000000" w:rsidP="00000000" w:rsidRDefault="00000000" w:rsidRPr="00000000" w14:paraId="00000338">
      <w:pPr>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In this section, the data I have analysed will be shared with the stakeholders. This will be done using a powerpoint presentation (shown in a video). </w:t>
      </w:r>
    </w:p>
    <w:p w:rsidR="00000000" w:rsidDel="00000000" w:rsidP="00000000" w:rsidRDefault="00000000" w:rsidRPr="00000000" w14:paraId="00000339">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33A">
      <w:pPr>
        <w:jc w:val="both"/>
        <w:rPr>
          <w:rFonts w:ascii="Space Grotesk" w:cs="Space Grotesk" w:eastAsia="Space Grotesk" w:hAnsi="Space Grotesk"/>
          <w:b w:val="1"/>
        </w:rPr>
      </w:pPr>
      <w:r w:rsidDel="00000000" w:rsidR="00000000" w:rsidRPr="00000000">
        <w:rPr>
          <w:rFonts w:ascii="Space Grotesk" w:cs="Space Grotesk" w:eastAsia="Space Grotesk" w:hAnsi="Space Grotesk"/>
          <w:b w:val="1"/>
          <w:rtl w:val="0"/>
        </w:rPr>
        <w:t xml:space="preserve">-Act Phase </w:t>
      </w:r>
    </w:p>
    <w:p w:rsidR="00000000" w:rsidDel="00000000" w:rsidP="00000000" w:rsidRDefault="00000000" w:rsidRPr="00000000" w14:paraId="0000033B">
      <w:pPr>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This is where, given my main findings, I recommend to the stakeholders my recommended course of action.</w:t>
      </w:r>
    </w:p>
    <w:p w:rsidR="00000000" w:rsidDel="00000000" w:rsidP="00000000" w:rsidRDefault="00000000" w:rsidRPr="00000000" w14:paraId="0000033C">
      <w:pPr>
        <w:jc w:val="both"/>
        <w:rPr>
          <w:rFonts w:ascii="Space Grotesk" w:cs="Space Grotesk" w:eastAsia="Space Grotesk" w:hAnsi="Space Grotesk"/>
        </w:rPr>
      </w:pPr>
      <w:r w:rsidDel="00000000" w:rsidR="00000000" w:rsidRPr="00000000">
        <w:rPr>
          <w:rtl w:val="0"/>
        </w:rPr>
      </w:r>
    </w:p>
    <w:p w:rsidR="00000000" w:rsidDel="00000000" w:rsidP="00000000" w:rsidRDefault="00000000" w:rsidRPr="00000000" w14:paraId="0000033D">
      <w:pPr>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Recommendations</w:t>
      </w:r>
    </w:p>
    <w:p w:rsidR="00000000" w:rsidDel="00000000" w:rsidP="00000000" w:rsidRDefault="00000000" w:rsidRPr="00000000" w14:paraId="0000033E">
      <w:pPr>
        <w:numPr>
          <w:ilvl w:val="0"/>
          <w:numId w:val="13"/>
        </w:numPr>
        <w:ind w:left="720" w:hanging="36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Advertise in British Columbia with a slight focus on men. In terms of age, 27-34 year olds should be the primary target. There should be focus on highly priced accessories to maximise the returns of the marketing. This should be done in either May or December to maximize the returns from the investment of marketing.</w:t>
      </w:r>
    </w:p>
    <w:p w:rsidR="00000000" w:rsidDel="00000000" w:rsidP="00000000" w:rsidRDefault="00000000" w:rsidRPr="00000000" w14:paraId="0000033F">
      <w:pPr>
        <w:numPr>
          <w:ilvl w:val="0"/>
          <w:numId w:val="13"/>
        </w:numPr>
        <w:ind w:left="720" w:hanging="360"/>
        <w:jc w:val="both"/>
        <w:rPr>
          <w:rFonts w:ascii="Space Grotesk" w:cs="Space Grotesk" w:eastAsia="Space Grotesk" w:hAnsi="Space Grotesk"/>
        </w:rPr>
      </w:pPr>
      <w:r w:rsidDel="00000000" w:rsidR="00000000" w:rsidRPr="00000000">
        <w:rPr>
          <w:rFonts w:ascii="Space Grotesk" w:cs="Space Grotesk" w:eastAsia="Space Grotesk" w:hAnsi="Space Grotesk"/>
          <w:rtl w:val="0"/>
        </w:rPr>
        <w:t xml:space="preserve">Other suitable regions include England, California and possibly Hamburg.</w:t>
      </w:r>
    </w:p>
    <w:p w:rsidR="00000000" w:rsidDel="00000000" w:rsidP="00000000" w:rsidRDefault="00000000" w:rsidRPr="00000000" w14:paraId="00000340">
      <w:pPr>
        <w:rPr/>
      </w:pPr>
      <w:r w:rsidDel="00000000" w:rsidR="00000000" w:rsidRPr="00000000">
        <w:rPr>
          <w:rtl w:val="0"/>
        </w:rPr>
      </w:r>
    </w:p>
    <w:sectPr>
      <w:footerReference r:id="rId3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pace Grotesk"/>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4" Type="http://schemas.openxmlformats.org/officeDocument/2006/relationships/image" Target="media/image7.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24.png"/><Relationship Id="rId25" Type="http://schemas.openxmlformats.org/officeDocument/2006/relationships/image" Target="media/image8.png"/><Relationship Id="rId28" Type="http://schemas.openxmlformats.org/officeDocument/2006/relationships/image" Target="media/image21.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1.png"/><Relationship Id="rId7" Type="http://schemas.openxmlformats.org/officeDocument/2006/relationships/image" Target="media/image11.png"/><Relationship Id="rId8" Type="http://schemas.openxmlformats.org/officeDocument/2006/relationships/image" Target="media/image3.png"/><Relationship Id="rId30" Type="http://schemas.openxmlformats.org/officeDocument/2006/relationships/footer" Target="footer1.xml"/><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20.png"/><Relationship Id="rId12" Type="http://schemas.openxmlformats.org/officeDocument/2006/relationships/image" Target="media/image12.png"/><Relationship Id="rId15" Type="http://schemas.openxmlformats.org/officeDocument/2006/relationships/image" Target="media/image23.png"/><Relationship Id="rId14" Type="http://schemas.openxmlformats.org/officeDocument/2006/relationships/image" Target="media/image10.png"/><Relationship Id="rId17" Type="http://schemas.openxmlformats.org/officeDocument/2006/relationships/image" Target="media/image22.png"/><Relationship Id="rId16" Type="http://schemas.openxmlformats.org/officeDocument/2006/relationships/image" Target="media/image19.png"/><Relationship Id="rId19" Type="http://schemas.openxmlformats.org/officeDocument/2006/relationships/image" Target="media/image17.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