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rPr>
          <w:b/>
        </w:rPr>
        <w:t xml:space="preserve">Control: two rows, one shared edge between them.</w:t>
      </w:r>
    </w:p>
    <w:tbl>
      <w:tblPr>
        <w:tblW w:w="4000" w:type="dxa"/>
        <w:tblLayout w:type="fixed"/>
        <w:tblBorders>
          <w:top w:val="single" w:sz="24" w:space="0" w:color="000000"/>
          <w:bottom w:val="single" w:sz="24" w:space="0" w:color="000000"/>
          <w:left w:val="nil"/>
          <w:right w:val="nil"/>
          <w:insideH w:val="single" w:sz="24" w:space="0" w:color="000000"/>
          <w:insideV w:val="nil"/>
        </w:tblBorders>
      </w:tblPr>
      <w:tblGrid>
        <w:gridCol w:w="4000"/>
      </w:tblGrid>
      <w:tr>
        <w:tc>
          <w:tcPr>
            <w:shd w:val="clear" w:color="auto" w:fill="D9EAD3"/>
          </w:tcPr>
          <w:p>
            <w:r>
              <w:t xml:space="preserve">upper</w:t>
            </w:r>
          </w:p>
        </w:tc>
      </w:tr>
      <w:tr>
        <w:tc>
          <w:tcPr>
            <w:shd w:val="clear" w:color="auto" w:fill="CFE2F3"/>
          </w:tcPr>
          <w:p>
            <w:r>
              <w:t xml:space="preserve">lower</w:t>
            </w:r>
          </w:p>
        </w:tc>
      </w:tr>
    </w:tbl>
    <w:p/>
    <w:p>
      <w:r>
        <w:rPr>
          <w:b/>
        </w:rPr>
        <w:t xml:space="preserve">The same, with an empty w:tr element between the two rows.</w:t>
      </w:r>
    </w:p>
    <w:tbl>
      <w:tblPr>
        <w:tblW w:w="4000" w:type="dxa"/>
        <w:tblLayout w:type="fixed"/>
        <w:tblBorders>
          <w:top w:val="single" w:sz="24" w:space="0" w:color="000000"/>
          <w:bottom w:val="single" w:sz="24" w:space="0" w:color="000000"/>
          <w:left w:val="nil"/>
          <w:right w:val="nil"/>
          <w:insideH w:val="single" w:sz="24" w:space="0" w:color="000000"/>
          <w:insideV w:val="nil"/>
        </w:tblBorders>
      </w:tblPr>
      <w:tblGrid>
        <w:gridCol w:w="4000"/>
      </w:tblGrid>
      <w:tr>
        <w:tc>
          <w:tcPr>
            <w:shd w:val="clear" w:color="auto" w:fill="D9EAD3"/>
          </w:tcPr>
          <w:p>
            <w:r>
              <w:t xml:space="preserve">upper</w:t>
            </w:r>
          </w:p>
        </w:tc>
      </w:tr>
      <w:tr/>
      <w:tr>
        <w:tc>
          <w:tcPr>
            <w:shd w:val="clear" w:color="auto" w:fill="CFE2F3"/>
          </w:tcPr>
          <w:p>
            <w:r>
              <w:t xml:space="preserve">lower</w:t>
            </w:r>
          </w:p>
        </w:tc>
      </w:tr>
    </w:tbl>
    <w:p>
      <w:r>
        <w:rPr>
          <w:b/>
        </w:rPr>
        <w:t xml:space="preserve">Compare the thickness of the middle line in each.</w:t>
      </w:r>
    </w:p>
    <w:sectPr>
      <w:pgSz w:w="12240" w:h="15840"/>
      <w:pgMar w:top="1440" w:right="1440" w:bottom="1440" w:left="1440" w:header="720" w:footer="720" w:gutter="0"/>
    </w:sectPr>
  </w:body>
</w:document>
</file>