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 xml:space="preserve">Row 2 carries w:tblPrEx/w:bidiVisual. Rows 1 and 3 do not.</w:t>
      </w:r>
    </w:p>
    <w:tbl>
      <w:tblPr>
        <w:tblW w:w="6000" w:type="dxa"/>
        <w:tblLayout w:type="fixed"/>
        <w:tblBorders>
          <w:top w:val="single" w:sz="8" w:space="0" w:color="808080"/>
          <w:bottom w:val="single" w:sz="8" w:space="0" w:color="808080"/>
          <w:left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</w:tblPr>
      <w:tblGrid>
        <w:gridCol w:w="1000"/>
        <w:gridCol w:w="2000"/>
        <w:gridCol w:w="3000"/>
      </w:tblGrid>
      <w:tr>
        <w:tc>
          <w:tcPr>
            <w:shd w:val="clear" w:color="auto" w:fill="F8CBAD"/>
          </w:tcPr>
          <w:p>
            <w:r>
              <w:t xml:space="preserve">A</w:t>
            </w:r>
          </w:p>
        </w:tc>
        <w:tc>
          <w:tcPr>
            <w:shd w:val="clear" w:color="auto" w:fill="C6E0B4"/>
          </w:tcPr>
          <w:p>
            <w:r>
              <w:t xml:space="preserve">B</w:t>
            </w:r>
          </w:p>
        </w:tc>
        <w:tc>
          <w:tcPr>
            <w:shd w:val="clear" w:color="auto" w:fill="BDD7EE"/>
          </w:tcPr>
          <w:p>
            <w:r>
              <w:t xml:space="preserve">C</w:t>
            </w:r>
          </w:p>
        </w:tc>
      </w:tr>
      <w:tr>
        <w:tblPrEx>
          <w:bidiVisual/>
        </w:tblPrEx>
        <w:tc>
          <w:tcPr>
            <w:shd w:val="clear" w:color="auto" w:fill="F8CBAD"/>
          </w:tcPr>
          <w:p>
            <w:r>
              <w:t xml:space="preserve">A</w:t>
            </w:r>
          </w:p>
        </w:tc>
        <w:tc>
          <w:tcPr>
            <w:shd w:val="clear" w:color="auto" w:fill="C6E0B4"/>
          </w:tcPr>
          <w:p>
            <w:r>
              <w:t xml:space="preserve">B</w:t>
            </w:r>
          </w:p>
        </w:tc>
        <w:tc>
          <w:tcPr>
            <w:shd w:val="clear" w:color="auto" w:fill="BDD7EE"/>
          </w:tcPr>
          <w:p>
            <w:r>
              <w:t xml:space="preserve">C</w:t>
            </w:r>
          </w:p>
        </w:tc>
      </w:tr>
      <w:tr>
        <w:tc>
          <w:tcPr>
            <w:shd w:val="clear" w:color="auto" w:fill="F8CBAD"/>
          </w:tcPr>
          <w:p>
            <w:r>
              <w:t xml:space="preserve">A</w:t>
            </w:r>
          </w:p>
        </w:tc>
        <w:tc>
          <w:tcPr>
            <w:shd w:val="clear" w:color="auto" w:fill="C6E0B4"/>
          </w:tcPr>
          <w:p>
            <w:r>
              <w:t xml:space="preserve">B</w:t>
            </w:r>
          </w:p>
        </w:tc>
        <w:tc>
          <w:tcPr>
            <w:shd w:val="clear" w:color="auto" w:fill="BDD7EE"/>
          </w:tcPr>
          <w:p>
            <w:r>
              <w:t xml:space="preserve">C</w:t>
            </w:r>
          </w:p>
        </w:tc>
      </w:tr>
    </w:tbl>
    <w:p>
      <w:r>
        <w:rPr>
          <w:b/>
        </w:rPr>
        <w:t xml:space="preserve">Measure cell A in row 2: 50pt keeps its declared width, 150pt takes the slot's.</w:t>
      </w:r>
    </w:p>
    <w:sectPr>
      <w:pgSz w:w="12240" w:h="15840"/>
      <w:pgMar w:top="1440" w:right="1440" w:bottom="1440" w:left="1440" w:header="720" w:footer="720" w:gutter="0"/>
    </w:sectPr>
  </w:body>
</w:document>
</file>