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svg" ContentType="image/svg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drawing>
          <wp:inline distT="0" distB="0" distL="0" distR="0">
            <wp:extent cx="914400" cy="914400"/>
            <wp:docPr id="1" name="word-styl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ord-style"/>
                    <pic:cNvPicPr/>
                  </pic:nvPicPr>
                  <pic:blipFill>
                    <a:blip r:embed="rIdP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S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14400" cy="914400"/>
            <wp:docPr id="2" name="direct-sv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irect-svg"/>
                    <pic:cNvPicPr/>
                  </pic:nvPicPr>
                  <pic:blipFill>
                    <a:blip r:embed="rIdS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images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Relationship Id="rIdP" Type="http://schemas.openxmlformats.org/officeDocument/2006/relationships/image" Target="media/image1.png"/><Relationship Id="rIdS" Type="http://schemas.openxmlformats.org/officeDocument/2006/relationships/image" Target="media/image2.svg"/><Relationship Id="rIdS2" Type="http://schemas.openxmlformats.org/officeDocument/2006/relationships/image" Target="media/image3.svg"/></Relationships>
</file>