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PR to PO Compliance Validation</w:t>
      </w:r>
    </w:p>
    <w:p>
      <w:pPr>
        <w:spacing w:after="400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Field Extraction &amp; Validation Rules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Check 1: Attachment Existence &amp; Document Classification</w:t>
      </w:r>
    </w:p>
    <w:p>
      <w:pPr>
        <w:spacing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Check 2: Document Validity &amp; Applicability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Version 1.0 | February 2026</w:t>
      </w:r>
    </w:p>
    <w:p>
      <w:pPr>
        <w:pStyle w:val="Heading1"/>
      </w:pPr>
      <w:r>
        <w:t xml:space="preserve">CHECK 1: Attachment Existence &amp; Document Classification</w:t>
      </w:r>
    </w:p>
    <w:p>
      <w:pPr>
        <w:pStyle w:val="Heading2"/>
      </w:pPr>
      <w:r>
        <w:t xml:space="preserve">1.1 Business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check acts as a GATEKEEPER. Before any validation can occur, we must confirm that the PR has the required supporting documentation. The documentation requirements are POLICY-DRIVEN and vary based on PR characteristics (value, category, supplier type).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Insight: </w:t>
      </w:r>
      <w:r>
        <w:rPr>
          <w:rFonts w:ascii="Arial" w:cs="Arial" w:eastAsia="Arial" w:hAnsi="Arial"/>
          <w:sz w:val="20"/>
          <w:szCs w:val="20"/>
        </w:rPr>
        <w:t xml:space="preserve">Check 1 does NOT extract detailed fields from documents. It only identifies WHAT TYPE of documents are attached and whether they satisfy policy requirements.</w:t>
      </w:r>
    </w:p>
    <w:p>
      <w:pPr>
        <w:pStyle w:val="Heading2"/>
      </w:pPr>
      <w:r>
        <w:t xml:space="preserve">1.2 Policy-Driven Documentation Requirements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Different PR characteristics trigger different documentation requirements. These are configured in the Threshold Config / Purchasing Policy: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90"/>
        <w:gridCol w:w="379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 Characteristic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Documentation Required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 &lt; $5,000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required (P-Card eligible)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risk, petty cash / corporate card purchase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 $5,000 - $25,000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1 Quote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price validation, supplier confirmation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 $25,000 - $50,000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2 Quotes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Competitive pricing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 &gt; $50,000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Competitive Quotes OR Active Contract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competitive bidding OR pre-negotiated terms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Services Category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 or Service Agreement required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definition prevents scope creep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Capital Equipment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+ Business Case / Justification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CapEx approval requires ROI justification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Source (&gt;threshold)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Quote + Single Source Justification Form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why competitive bid not possible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Supplier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+ Supplier Registration / Onboarding Form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supplier setup in master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Referenced (not attached)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ID must exist in Contract Master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contract exists even if not attached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Document Types &amp; Classification Markers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LLM classifies each attachment based on document markers. It does NOT need to extract specific field values - only identify document type.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408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 Markers (What LLM Looks For)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as Primary Support?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Quotation / Quote / Proposal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PDF, Excel, Word, PNG, Email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Keywords: 'Quote', 'Quotation', 'Proposal', 'Valid Until'. Has: supplier letterhead, line items with prices, quantities, total amount, reference number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 for Goods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/ MSA / Framework Agreement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PDF, Word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Keywords: 'Agreement', 'Contract', 'Master Service Agreement'. Has: parties clause, effective/expiry dates, signatures, terms &amp; conditions, recitals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Statement of Work (SOW)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PDF, Word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Keywords: 'Statement of Work', 'Scope of Work', 'SOW'. Has: scope section, deliverables list, milestones, timeline, may reference parent MSA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 for 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Agreement / 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PDF, Word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Keywords: 'Service Agreement', 'Service Level Agreement'. Has: service descriptions, SLAs, coverage locations, response times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 for 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Keywords: 'Invoice', 'Bill To', 'Payment Due'. Has: invoice number, invoice date, payment terms, remit-to address. RED FLAG if invoice date &lt; PR date (ATF)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- ATF Detection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Competitive Bid 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Excel, PDF, Word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Keywords: 'Bid Comparison', 'Quote Comparison', 'Supplier Evaluation'. Has: multiple supplier names, comparison table, scoring/ranking, selection justification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Supporting - proves 3-bid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Source Justification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PDF, Word, Form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Keywords: 'Sole Source', 'Single Source', 'Justification'. Has: reason for single source, approver signatures, competitive alternatives considered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Supporting - with 1 quote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Case / Justification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PDF, Word, PPT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Keywords: 'Business Case', 'ROI', 'Justification'. Has: problem statement, proposed solution, cost-benefit analysis, approval request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- Supporting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Specification / Technical Doc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PDF, Word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requirements, specifications, diagrams. NO pricing, NO commercial terms, NO dates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- Supporting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/ Screenshot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PNG, PDF, MSG, EML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format with To/From/Date headers. May contain embedded quote - parse for quote markers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- Parse for embedded quote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1.4 Fields Required for Check 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Minimal fields needed - this is CLASSIFICATION, not full extraction: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500"/>
        <w:gridCol w:w="37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PR HEADER (System Data)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Header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logging/tracking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Header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Determines which threshold band applies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Header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category_l1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vs Goods determination for SOW requirement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Header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contract_reference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(nullable)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contract ID cited but not attached, lookup in Contract Master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Header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vs Existing supplier for registration form requirement</w:t>
            </w:r>
          </w:p>
        </w:tc>
      </w:tr>
      <w:tr>
        <w:tc>
          <w:tcPr>
            <w:tcW w:type="dxa" w:w="100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PR ATTACHMENTS (System Data)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existence check (must be &gt;=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in results, may hint at content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file_extension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to correct parser (PDF vs Excel vs Image)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file_size_bytes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empty files, set processing limits</w:t>
            </w:r>
          </w:p>
        </w:tc>
      </w:tr>
      <w:tr>
        <w:tc>
          <w:tcPr>
            <w:tcW w:type="dxa" w:w="100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LLM (Classification Output)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Quotation | Contract | SOW | SA | Invoice | BidSummary | Justification | Spec | 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classification_confidence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0-1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&lt; 0.8 triggers Human-in-Loop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classification_reason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explanation of why this classification (audit trail)</w:t>
            </w:r>
          </w:p>
        </w:tc>
      </w:tr>
      <w:tr>
        <w:tc>
          <w:tcPr>
            <w:tcW w:type="dxa" w:w="100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THRESHOLD CONFIG (Reference Data)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quote_required_above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above which at least 1 quote required (e.g., $5,000)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competitive_quote_threshold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above which 3 quotes required (e.g., $50,000)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contract_satisfies_quotes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valid contract can substitute for 3 quotes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services_require_sow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Services category requires SOW/SA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1.5 Check 1 Output Schema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Check 1 produces a classification result that feeds into Check 2: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check_1_status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| FAIL | NEEDS_REVIEW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attachments_found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attachments on PR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classified_documents[]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{filename, document_type, confidence, reason}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valid_support_docs_found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documents classified as Quote/Contract/SOW/SA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policy_requirements_met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documentation meets threshold policy for this PR value/category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missing_requirements[]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what's missing (e.g., 'Requires 3 quotes, only 1 found')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invoice_detected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flag for potential After-the-Fact (ATF) - triggers Check 11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CHECK 2: Document Validity &amp; Applicability</w:t>
      </w:r>
    </w:p>
    <w:p>
      <w:pPr>
        <w:pStyle w:val="Heading2"/>
      </w:pPr>
      <w:r>
        <w:t xml:space="preserve">2.1 Business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Once Check 1 confirms WHAT documents are attached, Check 2 verifies each document is VALID (correct dates, status) and APPLICABLE (correct supplier, entity, category, geography for this specific PR).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Insight: </w:t>
      </w:r>
      <w:r>
        <w:rPr>
          <w:rFonts w:ascii="Arial" w:cs="Arial" w:eastAsia="Arial" w:hAnsi="Arial"/>
          <w:sz w:val="20"/>
          <w:szCs w:val="20"/>
        </w:rPr>
        <w:t xml:space="preserve">This check REQUIRES extracting specific fields from documents. Different document types require different extraction schemas.</w:t>
      </w:r>
    </w:p>
    <w:p>
      <w:pPr>
        <w:pStyle w:val="Heading2"/>
      </w:pPr>
      <w:r>
        <w:t xml:space="preserve">2.2 Quotation Validity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2000"/>
        <w:gridCol w:w="1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Logic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Action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 Date Sequence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must be dated on or before PR date. A quote dated AFTER the PR indicates process violation.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quote_date &lt;= pr_date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- Quote doesn't exist yet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quote_date, pr_issue_date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 Not Expired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validity/expiry date must be on or after PR date. Expired quotes cannot support a PR.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validity_date &gt;= pr_date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- Expired quote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quote_validity_date, pr_issue_date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 Staleness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must be recent. Stale quotes may have outdated pricing that no longer reflects market.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 60, or 90 days (policy)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- Request refresh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quote_date, pr_issue_date, staleness_threshold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 Addressee 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must be addressed to the correct legal entity placing the PR. Cross-entity quotes may not be valid.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or fuzzy 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- Wrong entity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quote_customer_name, pr_company_code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 Currency 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currency must match PR currency. Mismatch requires exchange rate validation.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- Needs conversion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quote_currency, pr_currency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 Total 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total should match PR total within tolerance. Significant variance indicates data entry error.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+/- 1% or +/- $100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- Price mismatch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quote_total, pr_total_value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 Supplier 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on quote must match supplier on PR. Names may not be identical (IBM vs IBM Corp).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Fuzzy match &gt;= 85%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- Wrong supplier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quote_supplier, pr_supplier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Contract Validity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2000"/>
        <w:gridCol w:w="1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Logic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Action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Effective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must have started on or before PR date. Cannot use a contract that hasn't begun.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effective_date &lt;= pr_date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- Not yet effective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effective_date, pr_issue_date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Not Expired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expiration must be on or after PR date. Expired contracts are invalid.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expiration_date &gt;= pr_date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- Contract expired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expiration_date, pr_issue_date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Covers Delivery Period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must still be active when goods/services are delivered. Expiring before delivery is risky.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expiration &gt;= need_by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- May expire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expiration_date, pr_need_by_date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Status 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must be in Active status. Suspended, Terminated, or Draft contracts are not valid.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= 'Active'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- Inactive contract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Ceiling Not Exceeded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remaining value must cover PR amount. Exceeding ceiling requires amendment.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&gt;= pr_total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- Ceiling exceeded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contract_remaining, pr_total_value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Near-Expiry Warning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if contract expires soon after PR. Risk of expiring before PO/delivery.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 60, 90 days (policy)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- Expiring soon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expiration_date, pr_issue_date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Near-Ceiling Warning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if contract ceiling is nearly exhausted. May need new contract soon.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or 20% remaining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- Ceiling low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contract_remaining, contract_value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Minimum Order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contracts have minimum order requirements. PR below minimum may be rejected by supplier.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pr_total &gt;= minimum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- Below minimum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contract_minimum, pr_total_value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PO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contracts cap individual PO value. PR exceeding cap needs split or special approval.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pr_total &lt;= max_po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- Exceeds max PO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contract_max_po, pr_total_value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Coverage / Applicability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2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Coverage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Contract/SOW must cover the legal entity (company code) placing the PR. Cross-entity usage may violate contract terms.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covered_entities[]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pr_company_code, doc.covered_entities[]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 Coverage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must cover the spend category of the PR. Using contract for out-of-scope category is breach.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covered_categories[]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pr_category_l1, doc.covered_categories[]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Geographic Coverage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must cover the ship-to region. Geographic restrictions may apply to pricing/delivery.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covered_regions[]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pr_ship_to_region, doc.covered_regions[]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SKU / Item Coverage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contract has specific approved item list (catalog), PR items must be on that list.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covered_skus[]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pr_material_code, doc.covered_skus[]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 Semantic Match (SOW)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SOW, the PR line description must fall within defined scope. LLM performs semantic comparison.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similarity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pr_line_description, sow.scope_summary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2.5 Supplier Match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2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Document-PR Match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name on document must match supplier on PR. Names may differ (IBM vs IBM Corporation).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Fuzzy &gt;= 85% OR alias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doc.supplier_name, pr_supplier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in Master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supplier must exist in Supplier Master. Missing supplier = onboarding required.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or alias match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pr_supplier, vendor_name, vendor_aliases[]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Status 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must be Active. Blocked, Inactive, or Pending suppliers cannot receive POs.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= 'Active'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supplier.status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for Entity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must be approved to transact with the PR legal entity.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entities_served[]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pr_company_code, supplier.entities_served[]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Insurance Current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Supplier's insurance coverage must be current. Expired insurance may block PO.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 &gt;= today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supplier.insurance_expiry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Certifications Current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Supplier's required certifications must be current (ISO, SOC2, diversity, etc.).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 &gt;= today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supplier.cert_expiry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2.6 Hierarchical Validity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780"/>
        <w:gridCol w:w="28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Logic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 Contract Reference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quote cites a contract ID (e.g., 'Per MSA-2024-001'), that contract must exist in Contract Master and pass all validity rules.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quote.contract_reference, Contract Master lookup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Parent MSA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SOW references a parent MSA, the MSA must be valid (effective, not expired, active). Invalid MSA invalidates the SOW.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sow.parent_contract_id, Contract Master lookup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Amendment Parent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document is a contract amendment, the parent contract must exist and be Active. Cannot amend non-existent contract.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doc.parent_contract_id, Contract Master lookup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Blanket PO Release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release orders against Blanket PO, sum of all releases (including this PR) must not exceed Blanket ceiling.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blanket_po_remaining, pr_total_value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Field Extraction Schemas by Document Type</w:t>
      </w:r>
    </w:p>
    <w:p>
      <w:pPr>
        <w:pStyle w:val="Heading2"/>
      </w:pPr>
      <w:r>
        <w:t xml:space="preserve">3.1 Quotation - Fields to Extract for Check 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040"/>
        <w:gridCol w:w="30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 Rule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100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for Validity Checks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Supplier Match, Document-PR Match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CDW Corporation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Date Sequence, Quote Staleness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2026-01-15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quote_validity_date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Not Expired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quote_validity_days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expiry if no explicit date (quote_date + days)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Addressee Match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Corporation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Currency Match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Total Match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77,101.06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contract_reference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(nullable)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Contract Reference (hierarchical)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MSA-2024-CDW-001</w:t>
            </w:r>
          </w:p>
        </w:tc>
      </w:tr>
      <w:tr>
        <w:tc>
          <w:tcPr>
            <w:tcW w:type="dxa" w:w="100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 / Supporting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quote_reference_number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trail, deduplication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Q-2026-00142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entity verification (if needed)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N Milwaukee Ave, Vernon Hills IL 60061</w:t>
            </w:r>
          </w:p>
        </w:tc>
      </w:tr>
      <w:tr>
        <w:tc>
          <w:tcPr>
            <w:tcW w:type="dxa" w:w="100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Needed for Later Checks (Extract Now, Validate Later)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line_items[].description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4: Item Description Match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Lenovo ThinkPad P16 Gen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line_items[].part_number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4: Item Description Match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21FA000QUS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line_items[].quantity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5: Quantity/UOM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line_items[].unit_price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6: Unit Price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2,849.00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payment_terms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8: Payment Terms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delivery_terms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12: Delivery Date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 ARO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Contract - Fields to Extract for Check 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040"/>
        <w:gridCol w:w="30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 Rule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100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for Validity Checks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Identification, Cross-reference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CNT-2024-0892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Status Active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| Draft | Suspended | Terminated | Expired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Document-PR Match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CDW Corporation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Effective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2024-01-01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expiration_date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Not Expired, Covers Delivery, Near-Expiry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2026-12-31</w:t>
            </w:r>
          </w:p>
        </w:tc>
      </w:tr>
      <w:tr>
        <w:tc>
          <w:tcPr>
            <w:tcW w:type="dxa" w:w="100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for Coverage Checks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covered_entities[]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Coverage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[US01, US02, CA01]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covered_categories[]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Coverage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[IT-HW, IT-SW, IT-Services]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covered_regions[]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Coverage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[North America, EMEA]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covered_skus[]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SKU/Item Coverage (if applicable)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[21FA000QUS, 40AY0090US]</w:t>
            </w:r>
          </w:p>
        </w:tc>
      </w:tr>
      <w:tr>
        <w:tc>
          <w:tcPr>
            <w:tcW w:type="dxa" w:w="100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for Financial Checks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Near-Ceiling calculation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5,000,000.00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contract_value_utilized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calculation (prefer Contract Master)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1,750,000.00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contract_value_remaining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Ceiling Not Exceeded, Near-Ceiling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3,250,000.00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minimum_order_value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Order Value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500.00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maximum_po_value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PO Value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250,000.00</w:t>
            </w:r>
          </w:p>
        </w:tc>
      </w:tr>
      <w:tr>
        <w:tc>
          <w:tcPr>
            <w:tcW w:type="dxa" w:w="100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for Hierarchical Checks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parent_contract_id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(nullable)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Amendment Parent Valid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CNT-2024-0001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logic (MSA, Blanket, Amendment)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 | Blanket PO | Purchase Agreement | Amendment</w:t>
            </w:r>
          </w:p>
        </w:tc>
      </w:tr>
      <w:tr>
        <w:tc>
          <w:tcPr>
            <w:tcW w:type="dxa" w:w="100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Needed for Later Checks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payment_terms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8: Payment Terms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price_table[]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6: Unit Price validation against contract pricing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[{sku, description, unit_price}]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SOW / Service Agreement - Fields to Extract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040"/>
        <w:gridCol w:w="30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 Rule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sow_id / agreement_id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Identification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SOW-2026-MKT-001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Document-PR Match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Consulting LLC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client_legal_entity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Coverage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MegaCorp US Operations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 Effective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2026-01-15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 Not Expired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scope_summary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Semantic Match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Full-service digital marketing campaign including SEO, PPC, social media...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comparison, ceiling check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125,000.00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not_to_exceed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NTE ceiling (for T&amp;M)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150,000.00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 Match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parent_contract_id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(nullable)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 Parent MSA Valid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MSA-2024-ACME-001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payment_terms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8: Payment Terms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30 upon milestone completion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rate_card[]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6: Rate validation (T&amp;M)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[{role: 'Senior Consultant', rate: 225, unit: 'Hour'}]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Reference Data: Supplier Master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60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 Rule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lookup and cross-reference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name for matching against PR supplier and document supplier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vendor_aliases[]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Alternate names for fuzzy matching ('IBM', 'IBM Corporation', 'International Business Machines')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| Inactive | Blocked | Pending — Supplier Status Active rule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entities_served[]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company codes this supplier can transact with — Approved for Entity rule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insurance_expiry_date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 Current rule — must be &gt;= today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certification_expiry_date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Certifications Current rule — must be &gt;= today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3.5 Reference Data: Contract Master (System of Record)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CRITICAL: </w:t>
      </w:r>
      <w:r>
        <w:rPr>
          <w:rFonts w:ascii="Arial" w:cs="Arial" w:eastAsia="Arial" w:hAnsi="Arial"/>
          <w:sz w:val="20"/>
          <w:szCs w:val="20"/>
        </w:rPr>
        <w:t xml:space="preserve">Contract Master in the system may have more current data than attached documents (e.g., updated expiry date from extension, current utilized amount from POs/invoices). Always validate ceiling/utilization against Contract Master, not just the attached document.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60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for lookup — use when quote/SOW references a contract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of record — may differ from attached doc if amended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expiration_date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of record — may have been extended since doc was created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status (Active/Expired/Terminated) — always use system status over doc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contract_value_utilized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spend against contract — updated from PO/Invoice systems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contract_value_remaining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Calculated: value - utilized. USE THIS for ceiling checks, not doc value.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3.6 PR Header &amp; Line Items (System Data)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fields come from the source system (Coupa, SAP Ariba, Oracle) — NOT extracted from documents.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60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Identification, logging, tracking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pr_issue_date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date comparisons — quote date, contract effective/expiry, staleness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pr_need_by_date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Covers Delivery Period check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pr_total_value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Total Match, Ceiling checks, Threshold determination, Min/Max PO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pr_currency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Currency Match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pr_suggested_supplier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Supplier Match rules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pr_company_code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Coverage, Supplier Approved for Entity, Quote Addressee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pr_category_l1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Coverage, Services vs Goods determination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pr_ship_to_region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Coverage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pr_justification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Source Justification check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pr_contract_reference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(nullable)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lookup when referenced but not attached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pr_line_items[].description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Semantic Match, Item Description Match (Check 4)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pr_line_items[].material_code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SKU/Item Coverage check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Summary: Check 1 vs Check 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40"/>
        <w:gridCol w:w="39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1: Existence &amp; Classification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2: Validity &amp; Applicability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PR have the RIGHT TYPE of documents attached per policy?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those documents VALID (dates, status) and APPLICABLE (supplier, entity, category)?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Extraction Depth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— only classification markers (keywords, structure)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— specific field values for validation 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Usage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classification only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extraction + semantic matching + fuzzy matching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 Data Needed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Config only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Master, Contract Master, Threshold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 Criteria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requirements met (quote count, doc types)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validity rules pass (dates, coverage, supplier match)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Failure Impact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CANNOT PROCEED — missing required documentation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FLAGGED — document issues need resolution before 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Depends On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 — this is first check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1 — needs classified documents as input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2026-02-17T20:35:14.630Z</dcterms:created>
  <dcterms:modified xsi:type="dcterms:W3CDTF">2026-02-17T20:35:14.631Z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