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7a3jz8vi8ds" w:id="0"/>
      <w:bookmarkEnd w:id="0"/>
      <w:r w:rsidDel="00000000" w:rsidR="00000000" w:rsidRPr="00000000">
        <w:rPr>
          <w:rtl w:val="0"/>
        </w:rPr>
        <w:t xml:space="preserve">Comprehensive technical architecture and strategic execution roadmap for the CHA-39 centralized cybersecurity portal</w:t>
      </w:r>
    </w:p>
    <w:p w:rsidR="00000000" w:rsidDel="00000000" w:rsidP="00000000" w:rsidRDefault="00000000" w:rsidRPr="00000000" w14:paraId="00000002">
      <w:pPr>
        <w:rPr/>
      </w:pPr>
      <w:r w:rsidDel="00000000" w:rsidR="00000000" w:rsidRPr="00000000">
        <w:rPr>
          <w:rtl w:val="0"/>
        </w:rPr>
        <w:t xml:space="preserve">The technological infrastructure of the All India Council for Technical Education (AICTE) currently navigates a landscape defined by increasing complexity, distributed resource allocation, and a sophisticated threat environment that has rendered traditional security models obsolete </w:t>
      </w:r>
      <w:hyperlink w:anchor="_92swha4ckegq">
        <w:r w:rsidDel="00000000" w:rsidR="00000000" w:rsidRPr="00000000">
          <w:rPr>
            <w:color w:val="1155cc"/>
            <w:u w:val="single"/>
            <w:rtl w:val="0"/>
          </w:rPr>
          <w:t xml:space="preserve">[1, 2]</w:t>
        </w:r>
      </w:hyperlink>
      <w:r w:rsidDel="00000000" w:rsidR="00000000" w:rsidRPr="00000000">
        <w:rPr>
          <w:rtl w:val="0"/>
        </w:rPr>
        <w:t xml:space="preserve">. Problem statement CHA-39, titled "Cybersecurity Portal for Effective Management of Servers and Firewalls," necessitates a paradigm shift from fragmented, manual oversight to a centralized, high-integrity governance model </w:t>
      </w:r>
      <w:hyperlink w:anchor="_92swha4ckegq">
        <w:r w:rsidDel="00000000" w:rsidR="00000000" w:rsidRPr="00000000">
          <w:rPr>
            <w:color w:val="1155cc"/>
            <w:u w:val="single"/>
            <w:rtl w:val="0"/>
          </w:rPr>
          <w:t xml:space="preserve">[3, 4]</w:t>
        </w:r>
      </w:hyperlink>
      <w:r w:rsidDel="00000000" w:rsidR="00000000" w:rsidRPr="00000000">
        <w:rPr>
          <w:rtl w:val="0"/>
        </w:rPr>
        <w:t xml:space="preserve">. This transition is not merely a software deployment but an architectural overhaul aimed at implementing a Data Center Infrastructure Management (DCIM) solution that integrates real-time server health monitoring, automated firewall policy enforcement, and predictive security analytics </w:t>
      </w:r>
      <w:hyperlink w:anchor="_92swha4ckegq">
        <w:r w:rsidDel="00000000" w:rsidR="00000000" w:rsidRPr="00000000">
          <w:rPr>
            <w:color w:val="1155cc"/>
            <w:u w:val="single"/>
            <w:rtl w:val="0"/>
          </w:rPr>
          <w:t xml:space="preserve">[1, 5]</w:t>
        </w:r>
      </w:hyperlink>
      <w:r w:rsidDel="00000000" w:rsidR="00000000" w:rsidRPr="00000000">
        <w:rPr>
          <w:rtl w:val="0"/>
        </w:rPr>
        <w:t xml:space="preserve">. To achieve the benchmarks required for the Smart India Hackathon (SIH) 2026, the proposed solution must synthesize industrial-grade technical standards with an optimized team execution strategy, ensuring both novelty and feasibility </w:t>
      </w:r>
      <w:hyperlink w:anchor="_92swha4ckegq">
        <w:r w:rsidDel="00000000" w:rsidR="00000000" w:rsidRPr="00000000">
          <w:rPr>
            <w:color w:val="1155cc"/>
            <w:u w:val="single"/>
            <w:rtl w:val="0"/>
          </w:rPr>
          <w:t xml:space="preserve">[6, 7, 8]</w:t>
        </w:r>
      </w:hyperlink>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6rvlkp46zpl" w:id="1"/>
      <w:bookmarkEnd w:id="1"/>
      <w:r w:rsidDel="00000000" w:rsidR="00000000" w:rsidRPr="00000000">
        <w:rPr>
          <w:rtl w:val="0"/>
        </w:rPr>
        <w:t xml:space="preserve">Structural challenges and the imperative for centralization</w:t>
      </w:r>
    </w:p>
    <w:p w:rsidR="00000000" w:rsidDel="00000000" w:rsidP="00000000" w:rsidRDefault="00000000" w:rsidRPr="00000000" w14:paraId="00000004">
      <w:pPr>
        <w:rPr/>
      </w:pPr>
      <w:r w:rsidDel="00000000" w:rsidR="00000000" w:rsidRPr="00000000">
        <w:rPr>
          <w:rtl w:val="0"/>
        </w:rPr>
        <w:t xml:space="preserve">Modern critical information infrastructure, particularly within the power and education sectors, has historically relied on the concept of an "air gap" to isolate Information Technology (IT) and Operational Technology (OT) systems </w:t>
      </w:r>
      <w:hyperlink w:anchor="_92swha4ckegq">
        <w:r w:rsidDel="00000000" w:rsidR="00000000" w:rsidRPr="00000000">
          <w:rPr>
            <w:color w:val="1155cc"/>
            <w:u w:val="single"/>
            <w:rtl w:val="0"/>
          </w:rPr>
          <w:t xml:space="preserve">[4, 9]</w:t>
        </w:r>
      </w:hyperlink>
      <w:r w:rsidDel="00000000" w:rsidR="00000000" w:rsidRPr="00000000">
        <w:rPr>
          <w:rtl w:val="0"/>
        </w:rPr>
        <w:t xml:space="preserve">. However, recent security trends indicate that these gaps are frequently compromised through social engineering, privilege escalation, and lateral movement </w:t>
      </w:r>
      <w:hyperlink w:anchor="_92swha4ckegq">
        <w:r w:rsidDel="00000000" w:rsidR="00000000" w:rsidRPr="00000000">
          <w:rPr>
            <w:color w:val="1155cc"/>
            <w:u w:val="single"/>
            <w:rtl w:val="0"/>
          </w:rPr>
          <w:t xml:space="preserve">[1, 4]</w:t>
        </w:r>
      </w:hyperlink>
      <w:r w:rsidDel="00000000" w:rsidR="00000000" w:rsidRPr="00000000">
        <w:rPr>
          <w:rtl w:val="0"/>
        </w:rPr>
        <w:t xml:space="preserve">. The AICTE infrastructure currently suffers from systemic inefficiencies, including identity verification deficits and administrative latency, which create bottlenecks in infrastructure provisioning and security response </w:t>
      </w:r>
      <w:hyperlink w:anchor="_92swha4ckegq">
        <w:r w:rsidDel="00000000" w:rsidR="00000000" w:rsidRPr="00000000">
          <w:rPr>
            <w:color w:val="1155cc"/>
            <w:u w:val="single"/>
            <w:rtl w:val="0"/>
          </w:rPr>
          <w:t xml:space="preserve">[1, 10]</w:t>
        </w:r>
      </w:hyperlink>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development of a centralized Security Operation Center (SOC) functionality—embodied in the CHA-39 portal—is essential for gaining the visibility required to document network activities and ensure compliance with the Cybersecurity (Power Sector) Guidelines 2021 and MeitY mandates </w:t>
      </w:r>
      <w:hyperlink w:anchor="_92swha4ckegq">
        <w:r w:rsidDel="00000000" w:rsidR="00000000" w:rsidRPr="00000000">
          <w:rPr>
            <w:color w:val="1155cc"/>
            <w:u w:val="single"/>
            <w:rtl w:val="0"/>
          </w:rPr>
          <w:t xml:space="preserve">[9, 11, 12]</w:t>
        </w:r>
      </w:hyperlink>
      <w:r w:rsidDel="00000000" w:rsidR="00000000" w:rsidRPr="00000000">
        <w:rPr>
          <w:rtl w:val="0"/>
        </w:rPr>
        <w:t xml:space="preserve">. Centralized management reduces the technical burden on individual firewalls by streamlining the throughput of safe traffic and eliminating unhelpful redundancies in rule implementation </w:t>
      </w:r>
      <w:hyperlink w:anchor="_92swha4ckegq">
        <w:r w:rsidDel="00000000" w:rsidR="00000000" w:rsidRPr="00000000">
          <w:rPr>
            <w:color w:val="1155cc"/>
            <w:u w:val="single"/>
            <w:rtl w:val="0"/>
          </w:rPr>
          <w:t xml:space="preserve">[11]</w:t>
        </w:r>
      </w:hyperlink>
      <w:r w:rsidDel="00000000" w:rsidR="00000000" w:rsidRPr="00000000">
        <w:rPr>
          <w:rtl w:val="0"/>
        </w:rPr>
        <w:t xml:space="preserve">. By consolidating these disparate management tasks into a single interface, the portal simplifies administrative workflows, allowing for the simultaneous monitoring of thousands of servers across diverse geographical locations </w:t>
      </w:r>
      <w:hyperlink w:anchor="_92swha4ckegq">
        <w:r w:rsidDel="00000000" w:rsidR="00000000" w:rsidRPr="00000000">
          <w:rPr>
            <w:color w:val="1155cc"/>
            <w:u w:val="single"/>
            <w:rtl w:val="0"/>
          </w:rPr>
          <w:t xml:space="preserve">[3, 13]</w:t>
        </w:r>
      </w:hyperlink>
      <w:r w:rsidDel="00000000" w:rsidR="00000000" w:rsidRPr="00000000">
        <w:rPr>
          <w:rtl w:val="0"/>
        </w:rPr>
        <w:t xml:space="preserve">.</w:t>
      </w:r>
    </w:p>
    <w:p w:rsidR="00000000" w:rsidDel="00000000" w:rsidP="00000000" w:rsidRDefault="00000000" w:rsidRPr="00000000" w14:paraId="00000007">
      <w:pPr>
        <w:pStyle w:val="Heading1"/>
        <w:rPr/>
      </w:pPr>
      <w:bookmarkStart w:colFirst="0" w:colLast="0" w:name="_fr8na756ps4" w:id="2"/>
      <w:bookmarkEnd w:id="2"/>
      <w:r w:rsidDel="00000000" w:rsidR="00000000" w:rsidRPr="00000000">
        <w:rPr>
          <w:rtl w:val="0"/>
        </w:rPr>
        <w:t xml:space="preserve">Human capital optimization: Team competency mapping</w:t>
      </w:r>
    </w:p>
    <w:p w:rsidR="00000000" w:rsidDel="00000000" w:rsidP="00000000" w:rsidRDefault="00000000" w:rsidRPr="00000000" w14:paraId="00000008">
      <w:pPr>
        <w:rPr/>
      </w:pPr>
      <w:r w:rsidDel="00000000" w:rsidR="00000000" w:rsidRPr="00000000">
        <w:rPr>
          <w:rtl w:val="0"/>
        </w:rPr>
        <w:t xml:space="preserve">The success of a large-scale cybersecurity project depends heavily on the alignment of technical roles with the specific strengths and developmental needs of the internal talent pool </w:t>
      </w:r>
      <w:hyperlink w:anchor="_92swha4ckegq">
        <w:r w:rsidDel="00000000" w:rsidR="00000000" w:rsidRPr="00000000">
          <w:rPr>
            <w:color w:val="1155cc"/>
            <w:u w:val="single"/>
            <w:rtl w:val="0"/>
          </w:rPr>
          <w:t xml:space="preserve">[9, 14]</w:t>
        </w:r>
      </w:hyperlink>
      <w:r w:rsidDel="00000000" w:rsidR="00000000" w:rsidRPr="00000000">
        <w:rPr>
          <w:rtl w:val="0"/>
        </w:rPr>
        <w:t xml:space="preserve">. The team assigned to CHA-39 presents a strategic dichotomy between systems-level "breaker-builder" engineering and high-velocity prototype delivery </w:t>
      </w:r>
      <w:hyperlink w:anchor="_92swha4ckegq">
        <w:r w:rsidDel="00000000" w:rsidR="00000000" w:rsidRPr="00000000">
          <w:rPr>
            <w:color w:val="1155cc"/>
            <w:u w:val="single"/>
            <w:rtl w:val="0"/>
          </w:rPr>
          <w:t xml:space="preserve">[1, 9]</w:t>
        </w:r>
      </w:hyperlink>
      <w:r w:rsidDel="00000000" w:rsidR="00000000" w:rsidRPr="00000000">
        <w:rPr>
          <w:rtl w:val="0"/>
        </w:rPr>
        <w:t xml:space="preserve">.</w:t>
      </w:r>
    </w:p>
    <w:p w:rsidR="00000000" w:rsidDel="00000000" w:rsidP="00000000" w:rsidRDefault="00000000" w:rsidRPr="00000000" w14:paraId="00000009">
      <w:pPr>
        <w:pStyle w:val="Heading2"/>
        <w:rPr/>
      </w:pPr>
      <w:bookmarkStart w:colFirst="0" w:colLast="0" w:name="_wymv8wusg3it" w:id="3"/>
      <w:bookmarkEnd w:id="3"/>
      <w:r w:rsidDel="00000000" w:rsidR="00000000" w:rsidRPr="00000000">
        <w:rPr>
          <w:rtl w:val="0"/>
        </w:rPr>
        <w:t xml:space="preserve">Team role distribution and specialization</w:t>
      </w:r>
    </w:p>
    <w:p w:rsidR="00000000" w:rsidDel="00000000" w:rsidP="00000000" w:rsidRDefault="00000000" w:rsidRPr="00000000" w14:paraId="0000000A">
      <w:pPr>
        <w:rPr/>
      </w:pPr>
      <w:r w:rsidDel="00000000" w:rsidR="00000000" w:rsidRPr="00000000">
        <w:rPr>
          <w:rtl w:val="0"/>
        </w:rPr>
        <w:t xml:space="preserve">To ensure maximum efficiency during the intensive development cycles, team members are assigned deliverables that leverage their practical foundations while mitigating cognitive friction associated with rapid delivery expectations </w:t>
      </w:r>
      <w:hyperlink w:anchor="_92swha4ckegq">
        <w:r w:rsidDel="00000000" w:rsidR="00000000" w:rsidRPr="00000000">
          <w:rPr>
            <w:color w:val="1155cc"/>
            <w:u w:val="single"/>
            <w:rtl w:val="0"/>
          </w:rPr>
          <w:t xml:space="preserve">[9]</w:t>
        </w:r>
      </w:hyperlink>
      <w:r w:rsidDel="00000000" w:rsidR="00000000" w:rsidRPr="00000000">
        <w:rPr>
          <w:rtl w:val="0"/>
        </w:rPr>
        <w:t xml:space="preserve">.</w:t>
        <w:br w:type="textWrapping"/>
        <w:br w:type="textWrapping"/>
        <w:t xml:space="preserve">THESE ROLES ARE NOT FINAL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C">
            <w:pPr>
              <w:rPr/>
            </w:pPr>
            <w:r w:rsidDel="00000000" w:rsidR="00000000" w:rsidRPr="00000000">
              <w:rPr>
                <w:rtl w:val="0"/>
              </w:rPr>
              <w:t xml:space="preserve">Team Member</w:t>
            </w:r>
          </w:p>
        </w:tc>
        <w:tc>
          <w:tcPr/>
          <w:p w:rsidR="00000000" w:rsidDel="00000000" w:rsidP="00000000" w:rsidRDefault="00000000" w:rsidRPr="00000000" w14:paraId="0000000D">
            <w:pPr>
              <w:rPr/>
            </w:pPr>
            <w:r w:rsidDel="00000000" w:rsidR="00000000" w:rsidRPr="00000000">
              <w:rPr>
                <w:rtl w:val="0"/>
              </w:rPr>
              <w:t xml:space="preserve">Technical Specialization</w:t>
            </w:r>
          </w:p>
        </w:tc>
        <w:tc>
          <w:tcPr/>
          <w:p w:rsidR="00000000" w:rsidDel="00000000" w:rsidP="00000000" w:rsidRDefault="00000000" w:rsidRPr="00000000" w14:paraId="0000000E">
            <w:pPr>
              <w:rPr/>
            </w:pPr>
            <w:r w:rsidDel="00000000" w:rsidR="00000000" w:rsidRPr="00000000">
              <w:rPr>
                <w:rtl w:val="0"/>
              </w:rPr>
              <w:t xml:space="preserve">Strategic Assigned Deliverables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Maharshi Trivedi</w:t>
            </w:r>
          </w:p>
        </w:tc>
        <w:tc>
          <w:tcPr/>
          <w:p w:rsidR="00000000" w:rsidDel="00000000" w:rsidP="00000000" w:rsidRDefault="00000000" w:rsidRPr="00000000" w14:paraId="00000010">
            <w:pPr>
              <w:rPr/>
            </w:pPr>
            <w:r w:rsidDel="00000000" w:rsidR="00000000" w:rsidRPr="00000000">
              <w:rPr>
                <w:rtl w:val="0"/>
              </w:rPr>
              <w:t xml:space="preserve">Lead Security Architect</w:t>
            </w:r>
          </w:p>
        </w:tc>
        <w:tc>
          <w:tcPr/>
          <w:p w:rsidR="00000000" w:rsidDel="00000000" w:rsidP="00000000" w:rsidRDefault="00000000" w:rsidRPr="00000000" w14:paraId="00000011">
            <w:pPr>
              <w:rPr/>
            </w:pPr>
            <w:r w:rsidDel="00000000" w:rsidR="00000000" w:rsidRPr="00000000">
              <w:rPr>
                <w:rtl w:val="0"/>
              </w:rPr>
              <w:t xml:space="preserve">Core systems architecture, IAM gateway, encryption standards (AES-256/TLS 1.3), and Go-based backend engine </w:t>
            </w:r>
            <w:hyperlink w:anchor="_92swha4ckegq">
              <w:r w:rsidDel="00000000" w:rsidR="00000000" w:rsidRPr="00000000">
                <w:rPr>
                  <w:color w:val="1155cc"/>
                  <w:u w:val="single"/>
                  <w:rtl w:val="0"/>
                </w:rPr>
                <w:t xml:space="preserve">[1, 9]</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Chaitanya Thakar</w:t>
            </w:r>
          </w:p>
        </w:tc>
        <w:tc>
          <w:tcPr/>
          <w:p w:rsidR="00000000" w:rsidDel="00000000" w:rsidP="00000000" w:rsidRDefault="00000000" w:rsidRPr="00000000" w14:paraId="00000013">
            <w:pPr>
              <w:rPr/>
            </w:pPr>
            <w:r w:rsidDel="00000000" w:rsidR="00000000" w:rsidRPr="00000000">
              <w:rPr>
                <w:rtl w:val="0"/>
              </w:rPr>
              <w:t xml:space="preserve">AI/ML Specialist</w:t>
            </w:r>
          </w:p>
        </w:tc>
        <w:tc>
          <w:tcPr/>
          <w:p w:rsidR="00000000" w:rsidDel="00000000" w:rsidP="00000000" w:rsidRDefault="00000000" w:rsidRPr="00000000" w14:paraId="00000014">
            <w:pPr>
              <w:rPr/>
            </w:pPr>
            <w:r w:rsidDel="00000000" w:rsidR="00000000" w:rsidRPr="00000000">
              <w:rPr>
                <w:rtl w:val="0"/>
              </w:rPr>
              <w:t xml:space="preserve">Rapid prototyping, anomaly detection logic (Isolation Forests), and predictive server load alerting </w:t>
            </w:r>
            <w:hyperlink w:anchor="_92swha4ckegq">
              <w:r w:rsidDel="00000000" w:rsidR="00000000" w:rsidRPr="00000000">
                <w:rPr>
                  <w:color w:val="1155cc"/>
                  <w:u w:val="single"/>
                  <w:rtl w:val="0"/>
                </w:rPr>
                <w:t xml:space="preserve">[1, 9]</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Het Pansara</w:t>
            </w:r>
          </w:p>
        </w:tc>
        <w:tc>
          <w:tcPr/>
          <w:p w:rsidR="00000000" w:rsidDel="00000000" w:rsidP="00000000" w:rsidRDefault="00000000" w:rsidRPr="00000000" w14:paraId="00000016">
            <w:pPr>
              <w:rPr/>
            </w:pPr>
            <w:r w:rsidDel="00000000" w:rsidR="00000000" w:rsidRPr="00000000">
              <w:rPr>
                <w:rtl w:val="0"/>
              </w:rPr>
              <w:t xml:space="preserve">Database Lead</w:t>
            </w:r>
          </w:p>
        </w:tc>
        <w:tc>
          <w:tcPr/>
          <w:p w:rsidR="00000000" w:rsidDel="00000000" w:rsidP="00000000" w:rsidRDefault="00000000" w:rsidRPr="00000000" w14:paraId="00000017">
            <w:pPr>
              <w:rPr/>
            </w:pPr>
            <w:r w:rsidDel="00000000" w:rsidR="00000000" w:rsidRPr="00000000">
              <w:rPr>
                <w:rtl w:val="0"/>
              </w:rPr>
              <w:t xml:space="preserve">PostgreSQL 15 implementation, ACID transaction logic, and multi-tier coordination </w:t>
            </w:r>
            <w:hyperlink w:anchor="_92swha4ckegq">
              <w:r w:rsidDel="00000000" w:rsidR="00000000" w:rsidRPr="00000000">
                <w:rPr>
                  <w:color w:val="1155cc"/>
                  <w:u w:val="single"/>
                  <w:rtl w:val="0"/>
                </w:rPr>
                <w:t xml:space="preserve">[1, 9]</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Jiya Bhayani</w:t>
            </w:r>
          </w:p>
        </w:tc>
        <w:tc>
          <w:tcPr/>
          <w:p w:rsidR="00000000" w:rsidDel="00000000" w:rsidP="00000000" w:rsidRDefault="00000000" w:rsidRPr="00000000" w14:paraId="00000019">
            <w:pPr>
              <w:rPr/>
            </w:pPr>
            <w:r w:rsidDel="00000000" w:rsidR="00000000" w:rsidRPr="00000000">
              <w:rPr>
                <w:rtl w:val="0"/>
              </w:rPr>
              <w:t xml:space="preserve">Backend Developer</w:t>
            </w:r>
          </w:p>
        </w:tc>
        <w:tc>
          <w:tcPr/>
          <w:p w:rsidR="00000000" w:rsidDel="00000000" w:rsidP="00000000" w:rsidRDefault="00000000" w:rsidRPr="00000000" w14:paraId="0000001A">
            <w:pPr>
              <w:rPr/>
            </w:pPr>
            <w:r w:rsidDel="00000000" w:rsidR="00000000" w:rsidRPr="00000000">
              <w:rPr>
                <w:rtl w:val="0"/>
              </w:rPr>
              <w:t xml:space="preserve">Multi-level approval state machines, background escalation jobs, and logic retention for complex workflows </w:t>
            </w:r>
            <w:hyperlink w:anchor="_92swha4ckegq">
              <w:r w:rsidDel="00000000" w:rsidR="00000000" w:rsidRPr="00000000">
                <w:rPr>
                  <w:color w:val="1155cc"/>
                  <w:u w:val="single"/>
                  <w:rtl w:val="0"/>
                </w:rPr>
                <w:t xml:space="preserve">[1, 9]</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Siddharthsinh Raulji</w:t>
            </w:r>
          </w:p>
        </w:tc>
        <w:tc>
          <w:tcPr/>
          <w:p w:rsidR="00000000" w:rsidDel="00000000" w:rsidP="00000000" w:rsidRDefault="00000000" w:rsidRPr="00000000" w14:paraId="0000001C">
            <w:pPr>
              <w:rPr/>
            </w:pPr>
            <w:r w:rsidDel="00000000" w:rsidR="00000000" w:rsidRPr="00000000">
              <w:rPr>
                <w:rtl w:val="0"/>
              </w:rPr>
              <w:t xml:space="preserve">Technical Researcher</w:t>
            </w:r>
          </w:p>
        </w:tc>
        <w:tc>
          <w:tcPr/>
          <w:p w:rsidR="00000000" w:rsidDel="00000000" w:rsidP="00000000" w:rsidRDefault="00000000" w:rsidRPr="00000000" w14:paraId="0000001D">
            <w:pPr>
              <w:rPr/>
            </w:pPr>
            <w:r w:rsidDel="00000000" w:rsidR="00000000" w:rsidRPr="00000000">
              <w:rPr>
                <w:rtl w:val="0"/>
              </w:rPr>
              <w:t xml:space="preserve">Compliance benchmarking, security protocol research (NIST/CIS), and metric definition </w:t>
            </w:r>
            <w:hyperlink w:anchor="_92swha4ckegq">
              <w:r w:rsidDel="00000000" w:rsidR="00000000" w:rsidRPr="00000000">
                <w:rPr>
                  <w:color w:val="1155cc"/>
                  <w:u w:val="single"/>
                  <w:rtl w:val="0"/>
                </w:rPr>
                <w:t xml:space="preserve">[1, 6, 15]</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Riddhi Odedra</w:t>
            </w:r>
          </w:p>
        </w:tc>
        <w:tc>
          <w:tcPr/>
          <w:p w:rsidR="00000000" w:rsidDel="00000000" w:rsidP="00000000" w:rsidRDefault="00000000" w:rsidRPr="00000000" w14:paraId="0000001F">
            <w:pPr>
              <w:rPr/>
            </w:pPr>
            <w:r w:rsidDel="00000000" w:rsidR="00000000" w:rsidRPr="00000000">
              <w:rPr>
                <w:rtl w:val="0"/>
              </w:rPr>
              <w:t xml:space="preserve">UI/UX Developer</w:t>
            </w:r>
          </w:p>
        </w:tc>
        <w:tc>
          <w:tcPr/>
          <w:p w:rsidR="00000000" w:rsidDel="00000000" w:rsidP="00000000" w:rsidRDefault="00000000" w:rsidRPr="00000000" w14:paraId="00000020">
            <w:pPr>
              <w:rPr/>
            </w:pPr>
            <w:r w:rsidDel="00000000" w:rsidR="00000000" w:rsidRPr="00000000">
              <w:rPr>
                <w:rtl w:val="0"/>
              </w:rPr>
              <w:t xml:space="preserve">High-fidelity Figma wireframing and React-based portal development emphasizing dark-mode observability </w:t>
            </w:r>
            <w:hyperlink w:anchor="_92swha4ckegq">
              <w:r w:rsidDel="00000000" w:rsidR="00000000" w:rsidRPr="00000000">
                <w:rPr>
                  <w:color w:val="1155cc"/>
                  <w:u w:val="single"/>
                  <w:rtl w:val="0"/>
                </w:rPr>
                <w:t xml:space="preserve">[1, 6]</w:t>
              </w:r>
            </w:hyperlink>
            <w:r w:rsidDel="00000000" w:rsidR="00000000" w:rsidRPr="00000000">
              <w:rPr>
                <w:rtl w:val="0"/>
              </w:rPr>
              <w:t xml:space="preserve">.</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guipv3lkaswf" w:id="4"/>
      <w:bookmarkEnd w:id="4"/>
      <w:r w:rsidDel="00000000" w:rsidR="00000000" w:rsidRPr="00000000">
        <w:rPr>
          <w:rtl w:val="0"/>
        </w:rPr>
        <w:t xml:space="preserve">Technical architecture: High-throughput core and state management</w:t>
      </w:r>
    </w:p>
    <w:p w:rsidR="00000000" w:rsidDel="00000000" w:rsidP="00000000" w:rsidRDefault="00000000" w:rsidRPr="00000000" w14:paraId="00000023">
      <w:pPr>
        <w:rPr/>
      </w:pPr>
      <w:r w:rsidDel="00000000" w:rsidR="00000000" w:rsidRPr="00000000">
        <w:rPr>
          <w:rtl w:val="0"/>
        </w:rPr>
        <w:t xml:space="preserve">The architectural philosophy for the CHA-39 portal utilizes a "Shell Model," which segregates the core engine APIs from the constructor factory layer and the end-user experience portals </w:t>
      </w:r>
      <w:hyperlink w:anchor="_92swha4ckegq">
        <w:r w:rsidDel="00000000" w:rsidR="00000000" w:rsidRPr="00000000">
          <w:rPr>
            <w:color w:val="1155cc"/>
            <w:u w:val="single"/>
            <w:rtl w:val="0"/>
          </w:rPr>
          <w:t xml:space="preserve">[1]</w:t>
        </w:r>
      </w:hyperlink>
      <w:r w:rsidDel="00000000" w:rsidR="00000000" w:rsidRPr="00000000">
        <w:rPr>
          <w:rtl w:val="0"/>
        </w:rPr>
        <w:t xml:space="preserve">. This layered design ensures that unrelated concerns do not become entangled, reducing the cognitive load required to maintain the system as it scales toward national-level adoption </w:t>
      </w:r>
      <w:hyperlink w:anchor="_92swha4ckegq">
        <w:r w:rsidDel="00000000" w:rsidR="00000000" w:rsidRPr="00000000">
          <w:rPr>
            <w:color w:val="1155cc"/>
            <w:u w:val="single"/>
            <w:rtl w:val="0"/>
          </w:rPr>
          <w:t xml:space="preserve">[16]</w:t>
        </w:r>
      </w:hyperlink>
      <w:r w:rsidDel="00000000" w:rsidR="00000000" w:rsidRPr="00000000">
        <w:rPr>
          <w:rtl w:val="0"/>
        </w:rPr>
        <w:t xml:space="preserve">.</w:t>
      </w:r>
    </w:p>
    <w:p w:rsidR="00000000" w:rsidDel="00000000" w:rsidP="00000000" w:rsidRDefault="00000000" w:rsidRPr="00000000" w14:paraId="00000024">
      <w:pPr>
        <w:pStyle w:val="Heading2"/>
        <w:rPr/>
      </w:pPr>
      <w:bookmarkStart w:colFirst="0" w:colLast="0" w:name="_rlqce0epygzm" w:id="5"/>
      <w:bookmarkEnd w:id="5"/>
      <w:r w:rsidDel="00000000" w:rsidR="00000000" w:rsidRPr="00000000">
        <w:rPr>
          <w:rtl w:val="0"/>
        </w:rPr>
        <w:t xml:space="preserve">Core technology stack and performance benchmarks</w:t>
      </w:r>
    </w:p>
    <w:p w:rsidR="00000000" w:rsidDel="00000000" w:rsidP="00000000" w:rsidRDefault="00000000" w:rsidRPr="00000000" w14:paraId="00000025">
      <w:pPr>
        <w:rPr/>
      </w:pPr>
      <w:r w:rsidDel="00000000" w:rsidR="00000000" w:rsidRPr="00000000">
        <w:rPr>
          <w:rtl w:val="0"/>
        </w:rPr>
        <w:t xml:space="preserve">Industry-standard benchmarks for backends handling high-throughput telemetry (e.g., 100,000 requests per second) favor compiled, statically typed languages with low-level memory control </w:t>
      </w:r>
      <w:hyperlink w:anchor="_92swha4ckegq">
        <w:r w:rsidDel="00000000" w:rsidR="00000000" w:rsidRPr="00000000">
          <w:rPr>
            <w:color w:val="1155cc"/>
            <w:u w:val="single"/>
            <w:rtl w:val="0"/>
          </w:rPr>
          <w:t xml:space="preserve">[17, 18]</w:t>
        </w:r>
      </w:hyperlink>
      <w:r w:rsidDel="00000000" w:rsidR="00000000" w:rsidRPr="00000000">
        <w:rPr>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7">
            <w:pPr>
              <w:rPr/>
            </w:pPr>
            <w:r w:rsidDel="00000000" w:rsidR="00000000" w:rsidRPr="00000000">
              <w:rPr>
                <w:rtl w:val="0"/>
              </w:rPr>
              <w:t xml:space="preserve">Layer</w:t>
            </w:r>
          </w:p>
        </w:tc>
        <w:tc>
          <w:tcPr/>
          <w:p w:rsidR="00000000" w:rsidDel="00000000" w:rsidP="00000000" w:rsidRDefault="00000000" w:rsidRPr="00000000" w14:paraId="00000028">
            <w:pPr>
              <w:rPr/>
            </w:pPr>
            <w:r w:rsidDel="00000000" w:rsidR="00000000" w:rsidRPr="00000000">
              <w:rPr>
                <w:rtl w:val="0"/>
              </w:rPr>
              <w:t xml:space="preserve">Technology Choice</w:t>
            </w:r>
          </w:p>
        </w:tc>
        <w:tc>
          <w:tcPr/>
          <w:p w:rsidR="00000000" w:rsidDel="00000000" w:rsidP="00000000" w:rsidRDefault="00000000" w:rsidRPr="00000000" w14:paraId="00000029">
            <w:pPr>
              <w:rPr/>
            </w:pPr>
            <w:r w:rsidDel="00000000" w:rsidR="00000000" w:rsidRPr="00000000">
              <w:rPr>
                <w:rtl w:val="0"/>
              </w:rPr>
              <w:t xml:space="preserve">Rationale and Benchmark</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Backend API</w:t>
            </w:r>
          </w:p>
        </w:tc>
        <w:tc>
          <w:tcPr/>
          <w:p w:rsidR="00000000" w:rsidDel="00000000" w:rsidP="00000000" w:rsidRDefault="00000000" w:rsidRPr="00000000" w14:paraId="0000002B">
            <w:pPr>
              <w:rPr/>
            </w:pPr>
            <w:r w:rsidDel="00000000" w:rsidR="00000000" w:rsidRPr="00000000">
              <w:rPr>
                <w:rtl w:val="0"/>
              </w:rPr>
              <w:t xml:space="preserve">Go (Golang)</w:t>
            </w:r>
          </w:p>
        </w:tc>
        <w:tc>
          <w:tcPr/>
          <w:p w:rsidR="00000000" w:rsidDel="00000000" w:rsidP="00000000" w:rsidRDefault="00000000" w:rsidRPr="00000000" w14:paraId="0000002C">
            <w:pPr>
              <w:rPr/>
            </w:pPr>
            <w:r w:rsidDel="00000000" w:rsidR="00000000" w:rsidRPr="00000000">
              <w:rPr>
                <w:rtl w:val="0"/>
              </w:rPr>
              <w:t xml:space="preserve">Near-zero memory footprint and high concurrency via Goroutines; ideal for processing 100k requests/sec </w:t>
            </w:r>
            <w:hyperlink w:anchor="_92swha4ckegq">
              <w:r w:rsidDel="00000000" w:rsidR="00000000" w:rsidRPr="00000000">
                <w:rPr>
                  <w:color w:val="1155cc"/>
                  <w:u w:val="single"/>
                  <w:rtl w:val="0"/>
                </w:rPr>
                <w:t xml:space="preserve">[1, 17, 18]</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Frontend</w:t>
            </w:r>
          </w:p>
        </w:tc>
        <w:tc>
          <w:tcPr/>
          <w:p w:rsidR="00000000" w:rsidDel="00000000" w:rsidP="00000000" w:rsidRDefault="00000000" w:rsidRPr="00000000" w14:paraId="0000002E">
            <w:pPr>
              <w:rPr/>
            </w:pPr>
            <w:r w:rsidDel="00000000" w:rsidR="00000000" w:rsidRPr="00000000">
              <w:rPr>
                <w:rtl w:val="0"/>
              </w:rPr>
              <w:t xml:space="preserve">React with Tailwind CSS</w:t>
            </w:r>
          </w:p>
        </w:tc>
        <w:tc>
          <w:tcPr/>
          <w:p w:rsidR="00000000" w:rsidDel="00000000" w:rsidP="00000000" w:rsidRDefault="00000000" w:rsidRPr="00000000" w14:paraId="0000002F">
            <w:pPr>
              <w:rPr/>
            </w:pPr>
            <w:r w:rsidDel="00000000" w:rsidR="00000000" w:rsidRPr="00000000">
              <w:rPr>
                <w:rtl w:val="0"/>
              </w:rPr>
              <w:t xml:space="preserve">Component-based modularity for rapid UI development and responsive design for mobile oversight </w:t>
            </w:r>
            <w:hyperlink w:anchor="_92swha4ckegq">
              <w:r w:rsidDel="00000000" w:rsidR="00000000" w:rsidRPr="00000000">
                <w:rPr>
                  <w:color w:val="1155cc"/>
                  <w:u w:val="single"/>
                  <w:rtl w:val="0"/>
                </w:rPr>
                <w:t xml:space="preserve">[1, 19]</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Primary Storage</w:t>
            </w:r>
          </w:p>
        </w:tc>
        <w:tc>
          <w:tcPr/>
          <w:p w:rsidR="00000000" w:rsidDel="00000000" w:rsidP="00000000" w:rsidRDefault="00000000" w:rsidRPr="00000000" w14:paraId="00000031">
            <w:pPr>
              <w:rPr/>
            </w:pPr>
            <w:r w:rsidDel="00000000" w:rsidR="00000000" w:rsidRPr="00000000">
              <w:rPr>
                <w:rtl w:val="0"/>
              </w:rPr>
              <w:t xml:space="preserve">PostgreSQL 15</w:t>
            </w:r>
          </w:p>
        </w:tc>
        <w:tc>
          <w:tcPr/>
          <w:p w:rsidR="00000000" w:rsidDel="00000000" w:rsidP="00000000" w:rsidRDefault="00000000" w:rsidRPr="00000000" w14:paraId="00000032">
            <w:pPr>
              <w:rPr/>
            </w:pPr>
            <w:r w:rsidDel="00000000" w:rsidR="00000000" w:rsidRPr="00000000">
              <w:rPr>
                <w:rtl w:val="0"/>
              </w:rPr>
              <w:t xml:space="preserve">Strict foreign-key constraints and declarative partitioning for managing millions of log entries </w:t>
            </w:r>
            <w:hyperlink w:anchor="_92swha4ckegq">
              <w:r w:rsidDel="00000000" w:rsidR="00000000" w:rsidRPr="00000000">
                <w:rPr>
                  <w:color w:val="1155cc"/>
                  <w:u w:val="single"/>
                  <w:rtl w:val="0"/>
                </w:rPr>
                <w:t xml:space="preserve">[1, 20, 21]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Caching</w:t>
            </w:r>
          </w:p>
        </w:tc>
        <w:tc>
          <w:tcPr/>
          <w:p w:rsidR="00000000" w:rsidDel="00000000" w:rsidP="00000000" w:rsidRDefault="00000000" w:rsidRPr="00000000" w14:paraId="00000034">
            <w:pPr>
              <w:rPr/>
            </w:pPr>
            <w:r w:rsidDel="00000000" w:rsidR="00000000" w:rsidRPr="00000000">
              <w:rPr>
                <w:rtl w:val="0"/>
              </w:rPr>
              <w:t xml:space="preserve">Redis (Cluster)</w:t>
            </w:r>
          </w:p>
        </w:tc>
        <w:tc>
          <w:tcPr/>
          <w:p w:rsidR="00000000" w:rsidDel="00000000" w:rsidP="00000000" w:rsidRDefault="00000000" w:rsidRPr="00000000" w14:paraId="00000035">
            <w:pPr>
              <w:rPr/>
            </w:pPr>
            <w:r w:rsidDel="00000000" w:rsidR="00000000" w:rsidRPr="00000000">
              <w:rPr>
                <w:rtl w:val="0"/>
              </w:rPr>
              <w:t xml:space="preserve">Mitigation of database thundering herd problems and O(1) response times for session metadata </w:t>
            </w:r>
            <w:hyperlink w:anchor="_92swha4ckegq">
              <w:r w:rsidDel="00000000" w:rsidR="00000000" w:rsidRPr="00000000">
                <w:rPr>
                  <w:color w:val="1155cc"/>
                  <w:u w:val="single"/>
                  <w:rtl w:val="0"/>
                </w:rPr>
                <w:t xml:space="preserve">[1, 22]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Messaging</w:t>
            </w:r>
          </w:p>
        </w:tc>
        <w:tc>
          <w:tcPr/>
          <w:p w:rsidR="00000000" w:rsidDel="00000000" w:rsidP="00000000" w:rsidRDefault="00000000" w:rsidRPr="00000000" w14:paraId="00000037">
            <w:pPr>
              <w:rPr/>
            </w:pPr>
            <w:r w:rsidDel="00000000" w:rsidR="00000000" w:rsidRPr="00000000">
              <w:rPr>
                <w:rtl w:val="0"/>
              </w:rPr>
              <w:t xml:space="preserve">RabbitMQ</w:t>
            </w:r>
          </w:p>
        </w:tc>
        <w:tc>
          <w:tcPr/>
          <w:p w:rsidR="00000000" w:rsidDel="00000000" w:rsidP="00000000" w:rsidRDefault="00000000" w:rsidRPr="00000000" w14:paraId="00000038">
            <w:pPr>
              <w:rPr/>
            </w:pPr>
            <w:r w:rsidDel="00000000" w:rsidR="00000000" w:rsidRPr="00000000">
              <w:rPr>
                <w:rtl w:val="0"/>
              </w:rPr>
              <w:t xml:space="preserve">Asynchronous processing of bulk member uploads and role-synchronization notifications </w:t>
            </w:r>
            <w:hyperlink w:anchor="_92swha4ckegq">
              <w:r w:rsidDel="00000000" w:rsidR="00000000" w:rsidRPr="00000000">
                <w:rPr>
                  <w:color w:val="1155cc"/>
                  <w:u w:val="single"/>
                  <w:rtl w:val="0"/>
                </w:rPr>
                <w:t xml:space="preserve">[1]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Containerization</w:t>
            </w:r>
          </w:p>
        </w:tc>
        <w:tc>
          <w:tcPr/>
          <w:p w:rsidR="00000000" w:rsidDel="00000000" w:rsidP="00000000" w:rsidRDefault="00000000" w:rsidRPr="00000000" w14:paraId="0000003A">
            <w:pPr>
              <w:rPr/>
            </w:pPr>
            <w:r w:rsidDel="00000000" w:rsidR="00000000" w:rsidRPr="00000000">
              <w:rPr>
                <w:rtl w:val="0"/>
              </w:rPr>
              <w:t xml:space="preserve">Docker Compose</w:t>
            </w:r>
          </w:p>
        </w:tc>
        <w:tc>
          <w:tcPr/>
          <w:p w:rsidR="00000000" w:rsidDel="00000000" w:rsidP="00000000" w:rsidRDefault="00000000" w:rsidRPr="00000000" w14:paraId="0000003B">
            <w:pPr>
              <w:rPr/>
            </w:pPr>
            <w:r w:rsidDel="00000000" w:rsidR="00000000" w:rsidRPr="00000000">
              <w:rPr>
                <w:rtl w:val="0"/>
              </w:rPr>
              <w:t xml:space="preserve">Ensures reproducible environments across development, staging, and production </w:t>
            </w:r>
            <w:hyperlink w:anchor="_92swha4ckegq">
              <w:r w:rsidDel="00000000" w:rsidR="00000000" w:rsidRPr="00000000">
                <w:rPr>
                  <w:color w:val="1155cc"/>
                  <w:u w:val="single"/>
                  <w:rtl w:val="0"/>
                </w:rPr>
                <w:t xml:space="preserve">[1]</w:t>
              </w:r>
            </w:hyperlink>
            <w:r w:rsidDel="00000000" w:rsidR="00000000" w:rsidRPr="00000000">
              <w:rPr>
                <w:rtl w:val="0"/>
              </w:rPr>
              <w:t xml:space="preserve">.</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choice of Go for the backend is strategic. Go’s memory-safe patterns and built-in bounds enforcement eliminate entire classes of exploits, such as buffer overruns, that typically plague C-based infrastructure tools </w:t>
      </w:r>
      <w:hyperlink w:anchor="_92swha4ckegq">
        <w:r w:rsidDel="00000000" w:rsidR="00000000" w:rsidRPr="00000000">
          <w:rPr>
            <w:color w:val="1155cc"/>
            <w:u w:val="single"/>
            <w:rtl w:val="0"/>
          </w:rPr>
          <w:t xml:space="preserve">[23]</w:t>
        </w:r>
      </w:hyperlink>
      <w:r w:rsidDel="00000000" w:rsidR="00000000" w:rsidRPr="00000000">
        <w:rPr>
          <w:rtl w:val="0"/>
        </w:rPr>
        <w:t xml:space="preserve">. Furthermore, its concurrency primitives allow the team to build worker pools and bounded queues that implement backpressure, protecting the system from "log storms"—sudden spikes in telemetry data that can overwhelm storage and bandwidth </w:t>
      </w:r>
      <w:hyperlink w:anchor="_92swha4ckegq">
        <w:r w:rsidDel="00000000" w:rsidR="00000000" w:rsidRPr="00000000">
          <w:rPr>
            <w:color w:val="1155cc"/>
            <w:u w:val="single"/>
            <w:rtl w:val="0"/>
          </w:rPr>
          <w:t xml:space="preserve">[23, 24]</w:t>
        </w:r>
      </w:hyperlink>
      <w:r w:rsidDel="00000000" w:rsidR="00000000" w:rsidRPr="00000000">
        <w:rPr>
          <w:rtl w:val="0"/>
        </w:rPr>
        <w:t xml:space="preserve">.</w:t>
      </w:r>
    </w:p>
    <w:p w:rsidR="00000000" w:rsidDel="00000000" w:rsidP="00000000" w:rsidRDefault="00000000" w:rsidRPr="00000000" w14:paraId="0000003E">
      <w:pPr>
        <w:pStyle w:val="Heading2"/>
        <w:rPr/>
      </w:pPr>
      <w:bookmarkStart w:colFirst="0" w:colLast="0" w:name="_z3acuhl4w6fx" w:id="6"/>
      <w:bookmarkEnd w:id="6"/>
      <w:r w:rsidDel="00000000" w:rsidR="00000000" w:rsidRPr="00000000">
        <w:rPr>
          <w:rtl w:val="0"/>
        </w:rPr>
        <w:t xml:space="preserve">Scalable database design via declarative partitioning</w:t>
      </w:r>
    </w:p>
    <w:p w:rsidR="00000000" w:rsidDel="00000000" w:rsidP="00000000" w:rsidRDefault="00000000" w:rsidRPr="00000000" w14:paraId="0000003F">
      <w:pPr>
        <w:rPr/>
      </w:pPr>
      <w:r w:rsidDel="00000000" w:rsidR="00000000" w:rsidRPr="00000000">
        <w:rPr>
          <w:rtl w:val="0"/>
        </w:rPr>
        <w:t xml:space="preserve">Managing the security logs for a national fleet of servers requires a database strategy that avoids the pitfalls of monolithic tables </w:t>
      </w:r>
      <w:hyperlink w:anchor="_92swha4ckegq">
        <w:r w:rsidDel="00000000" w:rsidR="00000000" w:rsidRPr="00000000">
          <w:rPr>
            <w:color w:val="1155cc"/>
            <w:u w:val="single"/>
            <w:rtl w:val="0"/>
          </w:rPr>
          <w:t xml:space="preserve">[20, 25]</w:t>
        </w:r>
      </w:hyperlink>
      <w:r w:rsidDel="00000000" w:rsidR="00000000" w:rsidRPr="00000000">
        <w:rPr>
          <w:rtl w:val="0"/>
        </w:rPr>
        <w:t xml:space="preserve">. PostgreSQL 15 is configured to use range partitioning on the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timestamp </w:t>
      </w:r>
      <w:hyperlink w:anchor="_92swha4ckegq">
        <w:r w:rsidDel="00000000" w:rsidR="00000000" w:rsidRPr="00000000">
          <w:rPr>
            <w:color w:val="1155cc"/>
            <w:u w:val="single"/>
            <w:rtl w:val="0"/>
          </w:rPr>
          <w:t xml:space="preserve">[20]</w:t>
        </w:r>
      </w:hyperlink>
      <w:r w:rsidDel="00000000" w:rsidR="00000000" w:rsidRPr="00000000">
        <w:rPr>
          <w:rtl w:val="0"/>
        </w:rPr>
        <w:t xml:space="preserve">. This approach provides several performance benefits: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4"/>
        </w:numPr>
        <w:ind w:left="720" w:hanging="360"/>
      </w:pPr>
      <w:r w:rsidDel="00000000" w:rsidR="00000000" w:rsidRPr="00000000">
        <w:rPr>
          <w:b w:val="1"/>
          <w:bCs w:val="1"/>
          <w:rtl w:val="0"/>
        </w:rPr>
        <w:t xml:space="preserve">Partition Pruning:</w:t>
      </w:r>
      <w:r w:rsidDel="00000000" w:rsidR="00000000" w:rsidRPr="00000000">
        <w:rPr>
          <w:rtl w:val="0"/>
        </w:rPr>
        <w:t xml:space="preserve"> The query planner eliminates partitions that do not match the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clause range, bypassing millions of irrelevant rows and reducing query latency from seconds to milliseconds </w:t>
      </w:r>
      <w:hyperlink w:anchor="_92swha4ckegq">
        <w:r w:rsidDel="00000000" w:rsidR="00000000" w:rsidRPr="00000000">
          <w:rPr>
            <w:color w:val="1155cc"/>
            <w:u w:val="single"/>
            <w:rtl w:val="0"/>
          </w:rPr>
          <w:t xml:space="preserve">[25, 26]</w:t>
        </w:r>
      </w:hyperlink>
      <w:r w:rsidDel="00000000" w:rsidR="00000000" w:rsidRPr="00000000">
        <w:rPr>
          <w:rtl w:val="0"/>
        </w:rPr>
        <w:t xml:space="preserve">.</w:t>
      </w:r>
    </w:p>
    <w:p w:rsidR="00000000" w:rsidDel="00000000" w:rsidP="00000000" w:rsidRDefault="00000000" w:rsidRPr="00000000" w14:paraId="00000042">
      <w:pPr>
        <w:numPr>
          <w:ilvl w:val="0"/>
          <w:numId w:val="4"/>
        </w:numPr>
        <w:ind w:left="720" w:hanging="360"/>
      </w:pPr>
      <w:r w:rsidDel="00000000" w:rsidR="00000000" w:rsidRPr="00000000">
        <w:rPr>
          <w:b w:val="1"/>
          <w:bCs w:val="1"/>
          <w:rtl w:val="0"/>
        </w:rPr>
        <w:t xml:space="preserve">Instant Data Retention:</w:t>
      </w:r>
      <w:r w:rsidDel="00000000" w:rsidR="00000000" w:rsidRPr="00000000">
        <w:rPr>
          <w:rtl w:val="0"/>
        </w:rPr>
        <w:t xml:space="preserve"> Deleting old historical data is achieved by detaching and dropping an entire partition, which is an atomic operation that avoids the Write-Ahead Log (WAL) bloat associated with large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commands </w:t>
      </w:r>
      <w:hyperlink w:anchor="_92swha4ckegq">
        <w:r w:rsidDel="00000000" w:rsidR="00000000" w:rsidRPr="00000000">
          <w:rPr>
            <w:color w:val="1155cc"/>
            <w:u w:val="single"/>
            <w:rtl w:val="0"/>
          </w:rPr>
          <w:t xml:space="preserve">[20, 25]</w:t>
        </w:r>
      </w:hyperlink>
      <w:r w:rsidDel="00000000" w:rsidR="00000000" w:rsidRPr="00000000">
        <w:rPr>
          <w:rtl w:val="0"/>
        </w:rPr>
        <w:t xml:space="preserve">.</w:t>
      </w:r>
    </w:p>
    <w:p w:rsidR="00000000" w:rsidDel="00000000" w:rsidP="00000000" w:rsidRDefault="00000000" w:rsidRPr="00000000" w14:paraId="00000043">
      <w:pPr>
        <w:numPr>
          <w:ilvl w:val="0"/>
          <w:numId w:val="4"/>
        </w:numPr>
        <w:ind w:left="720" w:hanging="360"/>
      </w:pPr>
      <w:r w:rsidDel="00000000" w:rsidR="00000000" w:rsidRPr="00000000">
        <w:rPr>
          <w:b w:val="1"/>
          <w:bCs w:val="1"/>
          <w:rtl w:val="0"/>
        </w:rPr>
        <w:t xml:space="preserve">Buffer Pool Efficiency:</w:t>
      </w:r>
      <w:r w:rsidDel="00000000" w:rsidR="00000000" w:rsidRPr="00000000">
        <w:rPr>
          <w:rtl w:val="0"/>
        </w:rPr>
        <w:t xml:space="preserve"> By targeting only the current month's partition, active daily transactional indexes can fit entirely within RAM, achieving a 100% cache hit rate and eliminating disk thrashing </w:t>
      </w:r>
      <w:hyperlink w:anchor="_92swha4ckegq">
        <w:r w:rsidDel="00000000" w:rsidR="00000000" w:rsidRPr="00000000">
          <w:rPr>
            <w:color w:val="1155cc"/>
            <w:u w:val="single"/>
            <w:rtl w:val="0"/>
          </w:rPr>
          <w:t xml:space="preserve">[25]</w:t>
        </w:r>
      </w:hyperlink>
      <w:r w:rsidDel="00000000" w:rsidR="00000000" w:rsidRPr="00000000">
        <w:rPr>
          <w:rtl w:val="0"/>
        </w:rPr>
        <w:t xml:space="preserve">.</w:t>
      </w:r>
    </w:p>
    <w:p w:rsidR="00000000" w:rsidDel="00000000" w:rsidP="00000000" w:rsidRDefault="00000000" w:rsidRPr="00000000" w14:paraId="00000044">
      <w:pPr>
        <w:pStyle w:val="Heading1"/>
        <w:rPr/>
      </w:pPr>
      <w:bookmarkStart w:colFirst="0" w:colLast="0" w:name="_nt908jpj3x7z" w:id="7"/>
      <w:bookmarkEnd w:id="7"/>
      <w:r w:rsidDel="00000000" w:rsidR="00000000" w:rsidRPr="00000000">
        <w:rPr>
          <w:rtl w:val="0"/>
        </w:rPr>
        <w:t xml:space="preserve">Zero Trust and Identity Management (IAM) framework</w:t>
      </w:r>
    </w:p>
    <w:p w:rsidR="00000000" w:rsidDel="00000000" w:rsidP="00000000" w:rsidRDefault="00000000" w:rsidRPr="00000000" w14:paraId="00000045">
      <w:pPr>
        <w:rPr/>
      </w:pPr>
      <w:r w:rsidDel="00000000" w:rsidR="00000000" w:rsidRPr="00000000">
        <w:rPr>
          <w:rtl w:val="0"/>
        </w:rPr>
        <w:t xml:space="preserve">Traditional perimeter security assumes that any entity inside the network is trustworthy; modern cybersecurity requires a "breach assumption" where identity is the new perimeter </w:t>
      </w:r>
      <w:hyperlink w:anchor="_92swha4ckegq">
        <w:r w:rsidDel="00000000" w:rsidR="00000000" w:rsidRPr="00000000">
          <w:rPr>
            <w:color w:val="1155cc"/>
            <w:u w:val="single"/>
            <w:rtl w:val="0"/>
          </w:rPr>
          <w:t xml:space="preserve">[27, 28, 29]</w:t>
        </w:r>
      </w:hyperlink>
      <w:r w:rsidDel="00000000" w:rsidR="00000000" w:rsidRPr="00000000">
        <w:rPr>
          <w:rtl w:val="0"/>
        </w:rPr>
        <w:t xml:space="preserve">. The CHA-39 portal implements a Zero Trust Architecture (ZTA) to ensure that every connection request is authenticated, authorized, and encrypted before access is granted </w:t>
      </w:r>
      <w:hyperlink w:anchor="_92swha4ckegq">
        <w:r w:rsidDel="00000000" w:rsidR="00000000" w:rsidRPr="00000000">
          <w:rPr>
            <w:color w:val="1155cc"/>
            <w:u w:val="single"/>
            <w:rtl w:val="0"/>
          </w:rPr>
          <w:t xml:space="preserve">[28, 30]</w:t>
        </w:r>
      </w:hyperlink>
      <w:r w:rsidDel="00000000" w:rsidR="00000000" w:rsidRPr="00000000">
        <w:rPr>
          <w:rtl w:val="0"/>
        </w:rPr>
        <w:t xml:space="preserve">.</w:t>
      </w:r>
    </w:p>
    <w:p w:rsidR="00000000" w:rsidDel="00000000" w:rsidP="00000000" w:rsidRDefault="00000000" w:rsidRPr="00000000" w14:paraId="00000046">
      <w:pPr>
        <w:pStyle w:val="Heading2"/>
        <w:rPr/>
      </w:pPr>
      <w:bookmarkStart w:colFirst="0" w:colLast="0" w:name="_c4229xvmebk" w:id="8"/>
      <w:bookmarkEnd w:id="8"/>
      <w:r w:rsidDel="00000000" w:rsidR="00000000" w:rsidRPr="00000000">
        <w:rPr>
          <w:rtl w:val="0"/>
        </w:rPr>
        <w:t xml:space="preserve">RBAC and high-entropy authentication</w:t>
      </w:r>
    </w:p>
    <w:p w:rsidR="00000000" w:rsidDel="00000000" w:rsidP="00000000" w:rsidRDefault="00000000" w:rsidRPr="00000000" w14:paraId="00000047">
      <w:pPr>
        <w:rPr/>
      </w:pPr>
      <w:r w:rsidDel="00000000" w:rsidR="00000000" w:rsidRPr="00000000">
        <w:rPr>
          <w:rtl w:val="0"/>
        </w:rPr>
        <w:t xml:space="preserve">The Identity Management module utilizes Role-Based Access Control (RBAC) to enforce the principle of least privilege </w:t>
      </w:r>
      <w:hyperlink w:anchor="_92swha4ckegq">
        <w:r w:rsidDel="00000000" w:rsidR="00000000" w:rsidRPr="00000000">
          <w:rPr>
            <w:color w:val="1155cc"/>
            <w:u w:val="single"/>
            <w:rtl w:val="0"/>
          </w:rPr>
          <w:t xml:space="preserve">[29, 31, 32]</w:t>
        </w:r>
      </w:hyperlink>
      <w:r w:rsidDel="00000000" w:rsidR="00000000" w:rsidRPr="00000000">
        <w:rPr>
          <w:rtl w:val="0"/>
        </w:rPr>
        <w:t xml:space="preserve">. Each user is assigned a </w:t>
      </w:r>
      <w:r w:rsidDel="00000000" w:rsidR="00000000" w:rsidRPr="00000000">
        <w:rPr>
          <w:rFonts w:ascii="Roboto Mono" w:cs="Roboto Mono" w:eastAsia="Roboto Mono" w:hAnsi="Roboto Mono"/>
          <w:color w:val="188038"/>
          <w:rtl w:val="0"/>
        </w:rPr>
        <w:t xml:space="preserve">clearance_level</w:t>
      </w:r>
      <w:r w:rsidDel="00000000" w:rsidR="00000000" w:rsidRPr="00000000">
        <w:rPr>
          <w:rtl w:val="0"/>
        </w:rPr>
        <w:t xml:space="preserve"> integer, which is injected into their JSON Web Token (JWT) at login </w:t>
      </w:r>
      <w:hyperlink w:anchor="_92swha4ckegq">
        <w:r w:rsidDel="00000000" w:rsidR="00000000" w:rsidRPr="00000000">
          <w:rPr>
            <w:color w:val="1155cc"/>
            <w:u w:val="single"/>
            <w:rtl w:val="0"/>
          </w:rPr>
          <w:t xml:space="preserve">[1]</w:t>
        </w:r>
      </w:hyperlink>
      <w:r w:rsidDel="00000000" w:rsidR="00000000" w:rsidRPr="00000000">
        <w:rPr>
          <w:rtl w:val="0"/>
        </w:rPr>
        <w:t xml:space="preserve">. High-entropy random generation for UUIDv4 primary keys is mandated to prevent ID enumeration attacks </w:t>
      </w:r>
      <w:hyperlink w:anchor="_92swha4ckegq">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To align with MeitY guidelines, Multi-Factor Authentication (MFA) is implemented for all privileged administrative accounts </w:t>
      </w:r>
      <w:hyperlink w:anchor="_92swha4ckegq">
        <w:r w:rsidDel="00000000" w:rsidR="00000000" w:rsidRPr="00000000">
          <w:rPr>
            <w:color w:val="1155cc"/>
            <w:u w:val="single"/>
            <w:rtl w:val="0"/>
          </w:rPr>
          <w:t xml:space="preserve">[12]</w:t>
        </w:r>
      </w:hyperlink>
      <w:r w:rsidDel="00000000" w:rsidR="00000000" w:rsidRPr="00000000">
        <w:rPr>
          <w:rtl w:val="0"/>
        </w:rPr>
        <w:t xml:space="preserve">. This is augmented by a "Default-Deny" policy where all access is blocked by default, and rules are only created for specific, documented business needs </w:t>
      </w:r>
      <w:hyperlink w:anchor="_92swha4ckegq">
        <w:r w:rsidDel="00000000" w:rsidR="00000000" w:rsidRPr="00000000">
          <w:rPr>
            <w:color w:val="1155cc"/>
            <w:u w:val="single"/>
            <w:rtl w:val="0"/>
          </w:rPr>
          <w:t xml:space="preserve">[32, 33]</w:t>
        </w:r>
      </w:hyperlink>
      <w:r w:rsidDel="00000000" w:rsidR="00000000" w:rsidRPr="00000000">
        <w:rPr>
          <w:rtl w:val="0"/>
        </w:rPr>
        <w:t xml:space="preserve">.</w:t>
      </w:r>
    </w:p>
    <w:p w:rsidR="00000000" w:rsidDel="00000000" w:rsidP="00000000" w:rsidRDefault="00000000" w:rsidRPr="00000000" w14:paraId="0000004A">
      <w:pPr>
        <w:pStyle w:val="Heading2"/>
        <w:rPr/>
      </w:pPr>
      <w:bookmarkStart w:colFirst="0" w:colLast="0" w:name="_rnrti3ck19re" w:id="9"/>
      <w:bookmarkEnd w:id="9"/>
      <w:r w:rsidDel="00000000" w:rsidR="00000000" w:rsidRPr="00000000">
        <w:rPr>
          <w:rtl w:val="0"/>
        </w:rPr>
        <w:t xml:space="preserve">The Enterprise State Machine for governance</w:t>
      </w:r>
    </w:p>
    <w:p w:rsidR="00000000" w:rsidDel="00000000" w:rsidP="00000000" w:rsidRDefault="00000000" w:rsidRPr="00000000" w14:paraId="0000004B">
      <w:pPr>
        <w:rPr/>
      </w:pPr>
      <w:r w:rsidDel="00000000" w:rsidR="00000000" w:rsidRPr="00000000">
        <w:rPr>
          <w:rtl w:val="0"/>
        </w:rPr>
        <w:t xml:space="preserve">Accountability in infrastructure management is maintained through a database-level state machine </w:t>
      </w:r>
      <w:hyperlink w:anchor="_92swha4ckegq">
        <w:r w:rsidDel="00000000" w:rsidR="00000000" w:rsidRPr="00000000">
          <w:rPr>
            <w:color w:val="1155cc"/>
            <w:u w:val="single"/>
            <w:rtl w:val="0"/>
          </w:rPr>
          <w:t xml:space="preserve">[1]</w:t>
        </w:r>
      </w:hyperlink>
      <w:r w:rsidDel="00000000" w:rsidR="00000000" w:rsidRPr="00000000">
        <w:rPr>
          <w:rtl w:val="0"/>
        </w:rPr>
        <w:t xml:space="preserve">. Significant changes, such as the modification of a high-level firewall rule, must progress through a formalized pipeline: </w:t>
      </w:r>
      <w:r w:rsidDel="00000000" w:rsidR="00000000" w:rsidRPr="00000000">
        <w:rPr>
          <w:rFonts w:ascii="Roboto Mono" w:cs="Roboto Mono" w:eastAsia="Roboto Mono" w:hAnsi="Roboto Mono"/>
          <w:color w:val="188038"/>
          <w:rtl w:val="0"/>
        </w:rPr>
        <w:t xml:space="preserve">Draft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Pending Faculty Approval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 </w:t>
      </w:r>
      <w:hyperlink w:anchor="_92swha4ckegq">
        <w:r w:rsidDel="00000000" w:rsidR="00000000" w:rsidRPr="00000000">
          <w:rPr>
            <w:color w:val="1155cc"/>
            <w:u w:val="single"/>
            <w:rtl w:val="0"/>
          </w:rPr>
          <w:t xml:space="preserve">[1]</w:t>
        </w:r>
      </w:hyperlink>
      <w:r w:rsidDel="00000000" w:rsidR="00000000" w:rsidRPr="00000000">
        <w:rPr>
          <w:rtl w:val="0"/>
        </w:rPr>
        <w:t xml:space="preserve">. Atomic power transfers ensure that when a new administrative leader is promoted, the outgoing leader is atomically demoted, preventing the existence of unauthorized secondary administrative nodes </w:t>
      </w:r>
      <w:hyperlink w:anchor="_92swha4ckegq">
        <w:r w:rsidDel="00000000" w:rsidR="00000000" w:rsidRPr="00000000">
          <w:rPr>
            <w:color w:val="1155cc"/>
            <w:u w:val="single"/>
            <w:rtl w:val="0"/>
          </w:rPr>
          <w:t xml:space="preserve">[1]</w:t>
        </w:r>
      </w:hyperlink>
      <w:r w:rsidDel="00000000" w:rsidR="00000000" w:rsidRPr="00000000">
        <w:rPr>
          <w:rtl w:val="0"/>
        </w:rPr>
        <w:t xml:space="preserve">. Full audit logging records every approval, deletion, and modification within the system, providing a tamper-proof trail for forensic analysis and compliance auditing </w:t>
      </w:r>
      <w:hyperlink w:anchor="_92swha4ckegq">
        <w:r w:rsidDel="00000000" w:rsidR="00000000" w:rsidRPr="00000000">
          <w:rPr>
            <w:color w:val="1155cc"/>
            <w:u w:val="single"/>
            <w:rtl w:val="0"/>
          </w:rPr>
          <w:t xml:space="preserve">[1, 30]</w:t>
        </w:r>
      </w:hyperlink>
      <w:r w:rsidDel="00000000" w:rsidR="00000000" w:rsidRPr="00000000">
        <w:rPr>
          <w:rtl w:val="0"/>
        </w:rPr>
        <w:t xml:space="preserve">.</w:t>
      </w:r>
    </w:p>
    <w:p w:rsidR="00000000" w:rsidDel="00000000" w:rsidP="00000000" w:rsidRDefault="00000000" w:rsidRPr="00000000" w14:paraId="0000004C">
      <w:pPr>
        <w:pStyle w:val="Heading1"/>
        <w:rPr/>
      </w:pPr>
      <w:bookmarkStart w:colFirst="0" w:colLast="0" w:name="_63j78w71iyn2" w:id="10"/>
      <w:bookmarkEnd w:id="10"/>
      <w:r w:rsidDel="00000000" w:rsidR="00000000" w:rsidRPr="00000000">
        <w:rPr>
          <w:rtl w:val="0"/>
        </w:rPr>
        <w:t xml:space="preserve">AI integration for autonomic security and predictive health</w:t>
      </w:r>
    </w:p>
    <w:p w:rsidR="00000000" w:rsidDel="00000000" w:rsidP="00000000" w:rsidRDefault="00000000" w:rsidRPr="00000000" w14:paraId="0000004D">
      <w:pPr>
        <w:rPr/>
      </w:pPr>
      <w:r w:rsidDel="00000000" w:rsidR="00000000" w:rsidRPr="00000000">
        <w:rPr>
          <w:rtl w:val="0"/>
        </w:rPr>
        <w:t xml:space="preserve">The unique value proposition of the CHA-39 portal is its transition from signature-based detection to autonomic, AI-driven security </w:t>
      </w:r>
      <w:hyperlink w:anchor="_92swha4ckegq">
        <w:r w:rsidDel="00000000" w:rsidR="00000000" w:rsidRPr="00000000">
          <w:rPr>
            <w:color w:val="1155cc"/>
            <w:u w:val="single"/>
            <w:rtl w:val="0"/>
          </w:rPr>
          <w:t xml:space="preserve">[1, 13, 34]</w:t>
        </w:r>
      </w:hyperlink>
      <w:r w:rsidDel="00000000" w:rsidR="00000000" w:rsidRPr="00000000">
        <w:rPr>
          <w:rtl w:val="0"/>
        </w:rPr>
        <w:t xml:space="preserve">. By utilizing machine learning, the system can identify "unknown-unknowns"—vulnerabilities or compromises for which no prior Indicator of Compromise (IoC) exists </w:t>
      </w:r>
      <w:hyperlink w:anchor="_92swha4ckegq">
        <w:r w:rsidDel="00000000" w:rsidR="00000000" w:rsidRPr="00000000">
          <w:rPr>
            <w:color w:val="1155cc"/>
            <w:u w:val="single"/>
            <w:rtl w:val="0"/>
          </w:rPr>
          <w:t xml:space="preserve">[1, 35]</w:t>
        </w:r>
      </w:hyperlink>
      <w:r w:rsidDel="00000000" w:rsidR="00000000" w:rsidRPr="00000000">
        <w:rPr>
          <w:rtl w:val="0"/>
        </w:rPr>
        <w:t xml:space="preserve">.</w:t>
      </w:r>
    </w:p>
    <w:p w:rsidR="00000000" w:rsidDel="00000000" w:rsidP="00000000" w:rsidRDefault="00000000" w:rsidRPr="00000000" w14:paraId="0000004E">
      <w:pPr>
        <w:pStyle w:val="Heading2"/>
        <w:rPr/>
      </w:pPr>
      <w:bookmarkStart w:colFirst="0" w:colLast="0" w:name="_lf137mnvnbbh" w:id="11"/>
      <w:bookmarkEnd w:id="11"/>
      <w:r w:rsidDel="00000000" w:rsidR="00000000" w:rsidRPr="00000000">
        <w:rPr>
          <w:rtl w:val="0"/>
        </w:rPr>
        <w:t xml:space="preserve">Log analysis via Isolation Forests</w:t>
      </w:r>
    </w:p>
    <w:p w:rsidR="00000000" w:rsidDel="00000000" w:rsidP="00000000" w:rsidRDefault="00000000" w:rsidRPr="00000000" w14:paraId="0000004F">
      <w:pPr>
        <w:rPr/>
      </w:pPr>
      <w:r w:rsidDel="00000000" w:rsidR="00000000" w:rsidRPr="00000000">
        <w:rPr>
          <w:rtl w:val="0"/>
        </w:rPr>
        <w:t xml:space="preserve">For identifying anomalies in tabular log data and structured network telemetry, the portal implements the Isolation Forest algorithm </w:t>
      </w:r>
      <w:hyperlink w:anchor="_92swha4ckegq">
        <w:r w:rsidDel="00000000" w:rsidR="00000000" w:rsidRPr="00000000">
          <w:rPr>
            <w:color w:val="1155cc"/>
            <w:u w:val="single"/>
            <w:rtl w:val="0"/>
          </w:rPr>
          <w:t xml:space="preserve">[36, 37]</w:t>
        </w:r>
      </w:hyperlink>
      <w:r w:rsidDel="00000000" w:rsidR="00000000" w:rsidRPr="00000000">
        <w:rPr>
          <w:rtl w:val="0"/>
        </w:rPr>
        <w:t xml:space="preserve">. Unlike distance-based algorithms like k-Nearest Neighbors (kNN) or Local Outlier Factor (LOF), Isolation Forest does not suffer from the "curse of dimensionality" in high-dimensional telemetry spaces </w:t>
      </w:r>
      <w:hyperlink w:anchor="_92swha4ckegq">
        <w:r w:rsidDel="00000000" w:rsidR="00000000" w:rsidRPr="00000000">
          <w:rPr>
            <w:color w:val="1155cc"/>
            <w:u w:val="single"/>
            <w:rtl w:val="0"/>
          </w:rPr>
          <w:t xml:space="preserve">[36, 38, 39]</w:t>
        </w:r>
      </w:hyperlink>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5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51">
            <w:pPr>
              <w:rPr/>
            </w:pPr>
            <w:r w:rsidDel="00000000" w:rsidR="00000000" w:rsidRPr="00000000">
              <w:rPr>
                <w:rtl w:val="0"/>
              </w:rPr>
              <w:t xml:space="preserve">Characteristic</w:t>
            </w:r>
          </w:p>
        </w:tc>
        <w:tc>
          <w:tcPr/>
          <w:p w:rsidR="00000000" w:rsidDel="00000000" w:rsidP="00000000" w:rsidRDefault="00000000" w:rsidRPr="00000000" w14:paraId="00000052">
            <w:pPr>
              <w:rPr/>
            </w:pPr>
            <w:r w:rsidDel="00000000" w:rsidR="00000000" w:rsidRPr="00000000">
              <w:rPr>
                <w:rtl w:val="0"/>
              </w:rPr>
              <w:t xml:space="preserve">Impact on Cybersecurity Portal</w:t>
            </w:r>
          </w:p>
        </w:tc>
        <w:tc>
          <w:tcPr/>
          <w:p w:rsidR="00000000" w:rsidDel="00000000" w:rsidP="00000000" w:rsidRDefault="00000000" w:rsidRPr="00000000" w14:paraId="00000053">
            <w:pPr>
              <w:rPr/>
            </w:pPr>
            <w:r w:rsidDel="00000000" w:rsidR="00000000" w:rsidRPr="00000000">
              <w:rPr>
                <w:rtl w:val="0"/>
              </w:rPr>
              <w:t xml:space="preserve">Operational Benefit</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Linear Time Complexity</w:t>
            </w:r>
          </w:p>
        </w:tc>
        <w:tc>
          <w:tcPr/>
          <w:p w:rsidR="00000000" w:rsidDel="00000000" w:rsidP="00000000" w:rsidRDefault="00000000" w:rsidRPr="00000000" w14:paraId="00000055">
            <w:pPr>
              <w:rPr/>
            </w:pPr>
            <w:r w:rsidDel="00000000" w:rsidR="00000000" w:rsidRPr="00000000">
              <w:rPr>
                <w:rtl w:val="0"/>
              </w:rPr>
              <w:t xml:space="preserve">Efficient processing of millions of rows locally </w:t>
            </w:r>
            <w:hyperlink w:anchor="_92swha4ckegq">
              <w:r w:rsidDel="00000000" w:rsidR="00000000" w:rsidRPr="00000000">
                <w:rPr>
                  <w:color w:val="1155cc"/>
                  <w:u w:val="single"/>
                  <w:rtl w:val="0"/>
                </w:rPr>
                <w:t xml:space="preserve">[38]</w:t>
              </w:r>
            </w:hyperlink>
            <w:r w:rsidDel="00000000" w:rsidR="00000000" w:rsidRPr="00000000">
              <w:rPr>
                <w:rtl w:val="0"/>
              </w:rPr>
              <w:t xml:space="preserve">.</w:t>
            </w:r>
          </w:p>
        </w:tc>
        <w:tc>
          <w:tcPr/>
          <w:p w:rsidR="00000000" w:rsidDel="00000000" w:rsidP="00000000" w:rsidRDefault="00000000" w:rsidRPr="00000000" w14:paraId="00000056">
            <w:pPr>
              <w:rPr/>
            </w:pPr>
            <w:r w:rsidDel="00000000" w:rsidR="00000000" w:rsidRPr="00000000">
              <w:rPr>
                <w:rtl w:val="0"/>
              </w:rPr>
              <w:t xml:space="preserve">Real-time analysis without cloud dependency </w:t>
            </w:r>
            <w:hyperlink w:anchor="_92swha4ckegq">
              <w:r w:rsidDel="00000000" w:rsidR="00000000" w:rsidRPr="00000000">
                <w:rPr>
                  <w:color w:val="1155cc"/>
                  <w:u w:val="single"/>
                  <w:rtl w:val="0"/>
                </w:rPr>
                <w:t xml:space="preserve">[38]</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Partitioning Logic</w:t>
            </w:r>
          </w:p>
        </w:tc>
        <w:tc>
          <w:tcPr/>
          <w:p w:rsidR="00000000" w:rsidDel="00000000" w:rsidP="00000000" w:rsidRDefault="00000000" w:rsidRPr="00000000" w14:paraId="00000058">
            <w:pPr>
              <w:rPr/>
            </w:pPr>
            <w:r w:rsidDel="00000000" w:rsidR="00000000" w:rsidRPr="00000000">
              <w:rPr>
                <w:rtl w:val="0"/>
              </w:rPr>
              <w:t xml:space="preserve">Isolates anomalies with fewer recursive splits </w:t>
            </w:r>
            <w:hyperlink w:anchor="_92swha4ckegq">
              <w:r w:rsidDel="00000000" w:rsidR="00000000" w:rsidRPr="00000000">
                <w:rPr>
                  <w:color w:val="1155cc"/>
                  <w:u w:val="single"/>
                  <w:rtl w:val="0"/>
                </w:rPr>
                <w:t xml:space="preserve">[36, 37]</w:t>
              </w:r>
            </w:hyperlink>
            <w:r w:rsidDel="00000000" w:rsidR="00000000" w:rsidRPr="00000000">
              <w:rPr>
                <w:rtl w:val="0"/>
              </w:rPr>
              <w:t xml:space="preserve">.</w:t>
            </w:r>
          </w:p>
        </w:tc>
        <w:tc>
          <w:tcPr/>
          <w:p w:rsidR="00000000" w:rsidDel="00000000" w:rsidP="00000000" w:rsidRDefault="00000000" w:rsidRPr="00000000" w14:paraId="00000059">
            <w:pPr>
              <w:rPr/>
            </w:pPr>
            <w:r w:rsidDel="00000000" w:rsidR="00000000" w:rsidRPr="00000000">
              <w:rPr>
                <w:rtl w:val="0"/>
              </w:rPr>
              <w:t xml:space="preserve">High sensitivity to rare events like unauthorized logins </w:t>
            </w:r>
            <w:hyperlink w:anchor="_92swha4ckegq">
              <w:r w:rsidDel="00000000" w:rsidR="00000000" w:rsidRPr="00000000">
                <w:rPr>
                  <w:color w:val="1155cc"/>
                  <w:u w:val="single"/>
                  <w:rtl w:val="0"/>
                </w:rPr>
                <w:t xml:space="preserve">[39]</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Parameter-Free</w:t>
            </w:r>
          </w:p>
        </w:tc>
        <w:tc>
          <w:tcPr/>
          <w:p w:rsidR="00000000" w:rsidDel="00000000" w:rsidP="00000000" w:rsidRDefault="00000000" w:rsidRPr="00000000" w14:paraId="0000005B">
            <w:pPr>
              <w:rPr/>
            </w:pPr>
            <w:r w:rsidDel="00000000" w:rsidR="00000000" w:rsidRPr="00000000">
              <w:rPr>
                <w:rtl w:val="0"/>
              </w:rPr>
              <w:t xml:space="preserve">Strong baseline performance with minimal tuning </w:t>
            </w:r>
            <w:hyperlink w:anchor="_92swha4ckegq">
              <w:r w:rsidDel="00000000" w:rsidR="00000000" w:rsidRPr="00000000">
                <w:rPr>
                  <w:color w:val="1155cc"/>
                  <w:u w:val="single"/>
                  <w:rtl w:val="0"/>
                </w:rPr>
                <w:t xml:space="preserve">[36]</w:t>
              </w:r>
            </w:hyperlink>
            <w:r w:rsidDel="00000000" w:rsidR="00000000" w:rsidRPr="00000000">
              <w:rPr>
                <w:rtl w:val="0"/>
              </w:rPr>
              <w:t xml:space="preserve">.</w:t>
            </w:r>
          </w:p>
        </w:tc>
        <w:tc>
          <w:tcPr/>
          <w:p w:rsidR="00000000" w:rsidDel="00000000" w:rsidP="00000000" w:rsidRDefault="00000000" w:rsidRPr="00000000" w14:paraId="0000005C">
            <w:pPr>
              <w:rPr/>
            </w:pPr>
            <w:r w:rsidDel="00000000" w:rsidR="00000000" w:rsidRPr="00000000">
              <w:rPr>
                <w:rtl w:val="0"/>
              </w:rPr>
              <w:t xml:space="preserve">Faster deployment of anomaly detection across heterogeneous servers </w:t>
            </w:r>
            <w:hyperlink w:anchor="_92swha4ckegq">
              <w:r w:rsidDel="00000000" w:rsidR="00000000" w:rsidRPr="00000000">
                <w:rPr>
                  <w:color w:val="1155cc"/>
                  <w:u w:val="single"/>
                  <w:rtl w:val="0"/>
                </w:rPr>
                <w:t xml:space="preserve">[36]</w:t>
              </w:r>
            </w:hyperlink>
            <w:r w:rsidDel="00000000" w:rsidR="00000000" w:rsidRPr="00000000">
              <w:rPr>
                <w:rtl w:val="0"/>
              </w:rPr>
              <w:t xml:space="preserve">.</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AI sub-team focuses on using the NSL-KDD dataset as a benchmark for network intrusion, extracting features such as source/destination ports, protocol types, and packet counts to train the random forest classifiers </w:t>
      </w:r>
      <w:hyperlink w:anchor="_92swha4ckegq">
        <w:r w:rsidDel="00000000" w:rsidR="00000000" w:rsidRPr="00000000">
          <w:rPr>
            <w:color w:val="1155cc"/>
            <w:u w:val="single"/>
            <w:rtl w:val="0"/>
          </w:rPr>
          <w:t xml:space="preserve">[35, 40]</w:t>
        </w:r>
      </w:hyperlink>
      <w:r w:rsidDel="00000000" w:rsidR="00000000" w:rsidRPr="00000000">
        <w:rPr>
          <w:rtl w:val="0"/>
        </w:rPr>
        <w:t xml:space="preserve">.</w:t>
      </w:r>
    </w:p>
    <w:p w:rsidR="00000000" w:rsidDel="00000000" w:rsidP="00000000" w:rsidRDefault="00000000" w:rsidRPr="00000000" w14:paraId="0000005F">
      <w:pPr>
        <w:pStyle w:val="Heading2"/>
        <w:rPr/>
      </w:pPr>
      <w:bookmarkStart w:colFirst="0" w:colLast="0" w:name="_bjwvi66xrp6" w:id="12"/>
      <w:bookmarkEnd w:id="12"/>
      <w:r w:rsidDel="00000000" w:rsidR="00000000" w:rsidRPr="00000000">
        <w:rPr>
          <w:rtl w:val="0"/>
        </w:rPr>
        <w:t xml:space="preserve">Predictive telemetry and Digital Twin simulation</w:t>
      </w:r>
    </w:p>
    <w:p w:rsidR="00000000" w:rsidDel="00000000" w:rsidP="00000000" w:rsidRDefault="00000000" w:rsidRPr="00000000" w14:paraId="00000060">
      <w:pPr>
        <w:rPr/>
      </w:pPr>
      <w:r w:rsidDel="00000000" w:rsidR="00000000" w:rsidRPr="00000000">
        <w:rPr>
          <w:rtl w:val="0"/>
        </w:rPr>
        <w:t xml:space="preserve">The "Smart Advantage" module extends beyond security to include predictive maintenance of the physical server fleet </w:t>
      </w:r>
      <w:hyperlink w:anchor="_92swha4ckegq">
        <w:r w:rsidDel="00000000" w:rsidR="00000000" w:rsidRPr="00000000">
          <w:rPr>
            <w:color w:val="1155cc"/>
            <w:u w:val="single"/>
            <w:rtl w:val="0"/>
          </w:rPr>
          <w:t xml:space="preserve">[1, 41]</w:t>
        </w:r>
      </w:hyperlink>
      <w:r w:rsidDel="00000000" w:rsidR="00000000" w:rsidRPr="00000000">
        <w:rPr>
          <w:rtl w:val="0"/>
        </w:rPr>
        <w:t xml:space="preserve">. By analyzing multivariate degradation patterns—such as a CRAC compressor drawing current 8% above baseline correlated with fan vibration trends—the system can predict a failure 72 hours before a thermal overload occurs </w:t>
      </w:r>
      <w:hyperlink w:anchor="_92swha4ckegq">
        <w:r w:rsidDel="00000000" w:rsidR="00000000" w:rsidRPr="00000000">
          <w:rPr>
            <w:color w:val="1155cc"/>
            <w:u w:val="single"/>
            <w:rtl w:val="0"/>
          </w:rPr>
          <w:t xml:space="preserve">[42]</w:t>
        </w:r>
      </w:hyperlink>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Furthermore, the portal integrates real-time telemetry with physics-based Digital Twins </w:t>
      </w:r>
      <w:hyperlink w:anchor="_92swha4ckegq">
        <w:r w:rsidDel="00000000" w:rsidR="00000000" w:rsidRPr="00000000">
          <w:rPr>
            <w:color w:val="1155cc"/>
            <w:u w:val="single"/>
            <w:rtl w:val="0"/>
          </w:rPr>
          <w:t xml:space="preserve">[5, 41]</w:t>
        </w:r>
      </w:hyperlink>
      <w:r w:rsidDel="00000000" w:rsidR="00000000" w:rsidRPr="00000000">
        <w:rPr>
          <w:rtl w:val="0"/>
        </w:rPr>
        <w:t xml:space="preserve">. This allows administrators to run "what-if" scenarios, visualizing the impact of a proposed hardware change on airflow vectors, pressure differentials, and Power Usage Effectiveness (PUE) before deployment </w:t>
      </w:r>
      <w:hyperlink w:anchor="_92swha4ckegq">
        <w:r w:rsidDel="00000000" w:rsidR="00000000" w:rsidRPr="00000000">
          <w:rPr>
            <w:color w:val="1155cc"/>
            <w:u w:val="single"/>
            <w:rtl w:val="0"/>
          </w:rPr>
          <w:t xml:space="preserve">[5, 41]</w:t>
        </w:r>
      </w:hyperlink>
      <w:r w:rsidDel="00000000" w:rsidR="00000000" w:rsidRPr="00000000">
        <w:rPr>
          <w:rtl w:val="0"/>
        </w:rPr>
        <w:t xml:space="preserve">. Case studies of this predictive simulation approach have demonstrated reductions in power consumption of 30-40% </w:t>
      </w:r>
      <w:hyperlink w:anchor="_92swha4ckegq">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63">
      <w:pPr>
        <w:pStyle w:val="Heading1"/>
        <w:rPr/>
      </w:pPr>
      <w:bookmarkStart w:colFirst="0" w:colLast="0" w:name="_af8ntmktyd6n" w:id="13"/>
      <w:bookmarkEnd w:id="13"/>
      <w:r w:rsidDel="00000000" w:rsidR="00000000" w:rsidRPr="00000000">
        <w:rPr>
          <w:rtl w:val="0"/>
        </w:rPr>
        <w:t xml:space="preserve">Kernel-level observability with eBPF</w:t>
      </w:r>
    </w:p>
    <w:p w:rsidR="00000000" w:rsidDel="00000000" w:rsidP="00000000" w:rsidRDefault="00000000" w:rsidRPr="00000000" w14:paraId="00000064">
      <w:pPr>
        <w:rPr/>
      </w:pPr>
      <w:r w:rsidDel="00000000" w:rsidR="00000000" w:rsidRPr="00000000">
        <w:rPr>
          <w:rtl w:val="0"/>
        </w:rPr>
        <w:t xml:space="preserve">To achieve real-time monitoring of distributed edge environments without the overhead of traditional user-space agents, the portal explores Extended Berkeley Packet Filter (eBPF) technology </w:t>
      </w:r>
      <w:hyperlink w:anchor="_92swha4ckegq">
        <w:r w:rsidDel="00000000" w:rsidR="00000000" w:rsidRPr="00000000">
          <w:rPr>
            <w:color w:val="1155cc"/>
            <w:u w:val="single"/>
            <w:rtl w:val="0"/>
          </w:rPr>
          <w:t xml:space="preserve">[43, 44, 45]</w:t>
        </w:r>
      </w:hyperlink>
      <w:r w:rsidDel="00000000" w:rsidR="00000000" w:rsidRPr="00000000">
        <w:rPr>
          <w:rtl w:val="0"/>
        </w:rPr>
        <w:t xml:space="preserve">. eBPF allows sandboxed programs to run directly within the Linux kernel, providing "God-like" visibility into the entire system at near-native execution speed </w:t>
      </w:r>
      <w:hyperlink w:anchor="_92swha4ckegq">
        <w:r w:rsidDel="00000000" w:rsidR="00000000" w:rsidRPr="00000000">
          <w:rPr>
            <w:color w:val="1155cc"/>
            <w:u w:val="single"/>
            <w:rtl w:val="0"/>
          </w:rPr>
          <w:t xml:space="preserve">[45]</w:t>
        </w:r>
      </w:hyperlink>
      <w:r w:rsidDel="00000000" w:rsidR="00000000" w:rsidRPr="00000000">
        <w:rPr>
          <w:rtl w:val="0"/>
        </w:rPr>
        <w:t xml:space="preserve">.</w:t>
      </w:r>
    </w:p>
    <w:p w:rsidR="00000000" w:rsidDel="00000000" w:rsidP="00000000" w:rsidRDefault="00000000" w:rsidRPr="00000000" w14:paraId="00000065">
      <w:pPr>
        <w:pStyle w:val="Heading2"/>
        <w:rPr/>
      </w:pPr>
      <w:bookmarkStart w:colFirst="0" w:colLast="0" w:name="_rqzibze9uenz" w:id="14"/>
      <w:bookmarkEnd w:id="14"/>
      <w:r w:rsidDel="00000000" w:rsidR="00000000" w:rsidRPr="00000000">
        <w:rPr>
          <w:rtl w:val="0"/>
        </w:rPr>
        <w:t xml:space="preserve">Autonomous security enforcement</w:t>
      </w:r>
    </w:p>
    <w:p w:rsidR="00000000" w:rsidDel="00000000" w:rsidP="00000000" w:rsidRDefault="00000000" w:rsidRPr="00000000" w14:paraId="00000066">
      <w:pPr>
        <w:rPr/>
      </w:pPr>
      <w:r w:rsidDel="00000000" w:rsidR="00000000" w:rsidRPr="00000000">
        <w:rPr>
          <w:rtl w:val="0"/>
        </w:rPr>
        <w:t xml:space="preserve">By attaching eBPF programs to the </w:t>
      </w:r>
      <w:r w:rsidDel="00000000" w:rsidR="00000000" w:rsidRPr="00000000">
        <w:rPr>
          <w:rFonts w:ascii="Roboto Mono" w:cs="Roboto Mono" w:eastAsia="Roboto Mono" w:hAnsi="Roboto Mono"/>
          <w:color w:val="188038"/>
          <w:rtl w:val="0"/>
        </w:rPr>
        <w:t xml:space="preserve">execve</w:t>
      </w:r>
      <w:r w:rsidDel="00000000" w:rsidR="00000000" w:rsidRPr="00000000">
        <w:rPr>
          <w:rtl w:val="0"/>
        </w:rPr>
        <w:t xml:space="preserve"> system call, the CHA-39 portal can implement proactive security </w:t>
      </w:r>
      <w:hyperlink w:anchor="_92swha4ckegq">
        <w:r w:rsidDel="00000000" w:rsidR="00000000" w:rsidRPr="00000000">
          <w:rPr>
            <w:color w:val="1155cc"/>
            <w:u w:val="single"/>
            <w:rtl w:val="0"/>
          </w:rPr>
          <w:t xml:space="preserve">[45]</w:t>
        </w:r>
      </w:hyperlink>
      <w:r w:rsidDel="00000000" w:rsidR="00000000" w:rsidRPr="00000000">
        <w:rPr>
          <w:rtl w:val="0"/>
        </w:rPr>
        <w:t xml:space="preserve">. If a compromised container attempts to execute a forbidden binary or access a restricted directory, the eBPF program can evaluate the action and terminate the process before the kernel even executes the command </w:t>
      </w:r>
      <w:hyperlink w:anchor="_92swha4ckegq">
        <w:r w:rsidDel="00000000" w:rsidR="00000000" w:rsidRPr="00000000">
          <w:rPr>
            <w:color w:val="1155cc"/>
            <w:u w:val="single"/>
            <w:rtl w:val="0"/>
          </w:rPr>
          <w:t xml:space="preserve">[45]</w:t>
        </w:r>
      </w:hyperlink>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implementation of eBPF-based File Integrity Monitoring (FIM) allows the system to observe file changes in real-time, including which process triggered the change and what container it ran in </w:t>
      </w:r>
      <w:hyperlink w:anchor="_92swha4ckegq">
        <w:r w:rsidDel="00000000" w:rsidR="00000000" w:rsidRPr="00000000">
          <w:rPr>
            <w:color w:val="1155cc"/>
            <w:u w:val="single"/>
            <w:rtl w:val="0"/>
          </w:rPr>
          <w:t xml:space="preserve">[46]</w:t>
        </w:r>
      </w:hyperlink>
      <w:r w:rsidDel="00000000" w:rsidR="00000000" w:rsidRPr="00000000">
        <w:rPr>
          <w:rtl w:val="0"/>
        </w:rPr>
        <w:t xml:space="preserve">. To scale to billions of events per minute, the system uses kernel-level approvers and discarders to pre-filter up to 94% of irrelevant events, forwarding only meaningful signals to the central management console </w:t>
      </w:r>
      <w:hyperlink w:anchor="_92swha4ckegq">
        <w:r w:rsidDel="00000000" w:rsidR="00000000" w:rsidRPr="00000000">
          <w:rPr>
            <w:color w:val="1155cc"/>
            <w:u w:val="single"/>
            <w:rtl w:val="0"/>
          </w:rPr>
          <w:t xml:space="preserve">[46]</w:t>
        </w:r>
      </w:hyperlink>
      <w:r w:rsidDel="00000000" w:rsidR="00000000" w:rsidRPr="00000000">
        <w:rPr>
          <w:rtl w:val="0"/>
        </w:rPr>
        <w:t xml:space="preserve">. This ensures that the observability pipeline remains lightweight and does not create a performance bottleneck on the monitored servers </w:t>
      </w:r>
      <w:hyperlink w:anchor="_92swha4ckegq">
        <w:r w:rsidDel="00000000" w:rsidR="00000000" w:rsidRPr="00000000">
          <w:rPr>
            <w:color w:val="1155cc"/>
            <w:u w:val="single"/>
            <w:rtl w:val="0"/>
          </w:rPr>
          <w:t xml:space="preserve">[44, 46]</w:t>
        </w:r>
      </w:hyperlink>
      <w:r w:rsidDel="00000000" w:rsidR="00000000" w:rsidRPr="00000000">
        <w:rPr>
          <w:rtl w:val="0"/>
        </w:rPr>
        <w:t xml:space="preserve">.</w:t>
      </w:r>
    </w:p>
    <w:p w:rsidR="00000000" w:rsidDel="00000000" w:rsidP="00000000" w:rsidRDefault="00000000" w:rsidRPr="00000000" w14:paraId="00000069">
      <w:pPr>
        <w:pStyle w:val="Heading1"/>
        <w:rPr/>
      </w:pPr>
      <w:bookmarkStart w:colFirst="0" w:colLast="0" w:name="_j2jpz77cci1c" w:id="15"/>
      <w:bookmarkEnd w:id="15"/>
      <w:r w:rsidDel="00000000" w:rsidR="00000000" w:rsidRPr="00000000">
        <w:rPr>
          <w:rtl w:val="0"/>
        </w:rPr>
        <w:t xml:space="preserve">Strategic development and presentation roadmap</w:t>
      </w:r>
    </w:p>
    <w:p w:rsidR="00000000" w:rsidDel="00000000" w:rsidP="00000000" w:rsidRDefault="00000000" w:rsidRPr="00000000" w14:paraId="0000006A">
      <w:pPr>
        <w:rPr/>
      </w:pPr>
      <w:r w:rsidDel="00000000" w:rsidR="00000000" w:rsidRPr="00000000">
        <w:rPr>
          <w:rtl w:val="0"/>
        </w:rPr>
        <w:t xml:space="preserve">The project follows a rigorous 4-week development lifecycle, structured to ensure that a functional prototype is available for the Smart India Hackathon grand finale </w:t>
      </w:r>
      <w:hyperlink w:anchor="_92swha4ckegq">
        <w:r w:rsidDel="00000000" w:rsidR="00000000" w:rsidRPr="00000000">
          <w:rPr>
            <w:color w:val="1155cc"/>
            <w:u w:val="single"/>
            <w:rtl w:val="0"/>
          </w:rPr>
          <w:t xml:space="preserve">[1, 47]</w:t>
        </w:r>
      </w:hyperlink>
      <w:r w:rsidDel="00000000" w:rsidR="00000000" w:rsidRPr="00000000">
        <w:rPr>
          <w:rtl w:val="0"/>
        </w:rPr>
        <w:t xml:space="preserve">.</w:t>
      </w:r>
    </w:p>
    <w:p w:rsidR="00000000" w:rsidDel="00000000" w:rsidP="00000000" w:rsidRDefault="00000000" w:rsidRPr="00000000" w14:paraId="0000006B">
      <w:pPr>
        <w:pStyle w:val="Heading2"/>
        <w:rPr/>
      </w:pPr>
      <w:bookmarkStart w:colFirst="0" w:colLast="0" w:name="_bf8es15yhosw" w:id="16"/>
      <w:bookmarkEnd w:id="16"/>
      <w:r w:rsidDel="00000000" w:rsidR="00000000" w:rsidRPr="00000000">
        <w:rPr>
          <w:rtl w:val="0"/>
        </w:rPr>
        <w:t xml:space="preserve">4-Week development modules</w:t>
      </w:r>
    </w:p>
    <w:p w:rsidR="00000000" w:rsidDel="00000000" w:rsidP="00000000" w:rsidRDefault="00000000" w:rsidRPr="00000000" w14:paraId="0000006C">
      <w:pPr>
        <w:rPr/>
      </w:pPr>
      <w:r w:rsidDel="00000000" w:rsidR="00000000" w:rsidRPr="00000000">
        <w:rPr>
          <w:rtl w:val="0"/>
        </w:rPr>
        <w:t xml:space="preserve">The development is partitioned into strict dependency chains to validate foundational security before implementing advanced analytics </w:t>
      </w:r>
      <w:hyperlink w:anchor="_92swha4ckegq">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Week 1: Foundations (Authentication &amp; Roles):</w:t>
      </w:r>
      <w:r w:rsidDel="00000000" w:rsidR="00000000" w:rsidRPr="00000000">
        <w:rPr>
          <w:rtl w:val="0"/>
        </w:rPr>
        <w:t xml:space="preserve"> Delivery of the secure registration and login system. New users default to a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status, and the clearance level is injected into the JWT token to control frontend UI rendering </w:t>
      </w:r>
      <w:hyperlink w:anchor="_92swha4ckegq">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Week 2: Governance &amp; Hierarchy:</w:t>
      </w:r>
      <w:r w:rsidDel="00000000" w:rsidR="00000000" w:rsidRPr="00000000">
        <w:rPr>
          <w:rtl w:val="0"/>
        </w:rPr>
        <w:t xml:space="preserve"> Mapping authenticated identities into the institution's organizational structure. Focus on RBAC matrices and the bridging tables for departmental permissions </w:t>
      </w:r>
      <w:hyperlink w:anchor="_92swha4ckegq">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Week 3: Infrastructure Lifecycle Management:</w:t>
      </w:r>
      <w:r w:rsidDel="00000000" w:rsidR="00000000" w:rsidRPr="00000000">
        <w:rPr>
          <w:rtl w:val="0"/>
        </w:rPr>
        <w:t xml:space="preserve"> Building API routes for infrastructure "Requests" (e.g., firewall rule changes). Integration of the state machine logic to track and escalate idle requests </w:t>
      </w:r>
      <w:hyperlink w:anchor="_92swha4ckegq">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Week 4: Analytics &amp; Command Center:</w:t>
      </w:r>
      <w:r w:rsidDel="00000000" w:rsidR="00000000" w:rsidRPr="00000000">
        <w:rPr>
          <w:rtl w:val="0"/>
        </w:rPr>
        <w:t xml:space="preserve"> Delivery of the Faculty Analytics Dashboard showing asset growth and resource utilization. Implementation of full audit logging </w:t>
      </w:r>
      <w:hyperlink w:anchor="_92swha4ckegq">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72">
      <w:pPr>
        <w:pStyle w:val="Heading2"/>
        <w:rPr/>
      </w:pPr>
      <w:bookmarkStart w:colFirst="0" w:colLast="0" w:name="_d21yekyrf9w1" w:id="17"/>
      <w:bookmarkEnd w:id="17"/>
      <w:r w:rsidDel="00000000" w:rsidR="00000000" w:rsidRPr="00000000">
        <w:rPr>
          <w:rtl w:val="0"/>
        </w:rPr>
        <w:t xml:space="preserve">SIH 2026 Presentation optimization</w:t>
      </w:r>
    </w:p>
    <w:p w:rsidR="00000000" w:rsidDel="00000000" w:rsidP="00000000" w:rsidRDefault="00000000" w:rsidRPr="00000000" w14:paraId="00000073">
      <w:pPr>
        <w:rPr/>
      </w:pPr>
      <w:r w:rsidDel="00000000" w:rsidR="00000000" w:rsidRPr="00000000">
        <w:rPr>
          <w:rtl w:val="0"/>
        </w:rPr>
        <w:t xml:space="preserve">The final presentation is constrained to a 6-slide limit in PDF format, necessitating a focus on visuals, infographics, and novelty </w:t>
      </w:r>
      <w:hyperlink w:anchor="_92swha4ckegq">
        <w:r w:rsidDel="00000000" w:rsidR="00000000" w:rsidRPr="00000000">
          <w:rPr>
            <w:color w:val="1155cc"/>
            <w:u w:val="single"/>
            <w:rtl w:val="0"/>
          </w:rPr>
          <w:t xml:space="preserve">[48, 49]</w:t>
        </w:r>
      </w:hyperlink>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Slide 1: Title &amp; Problem:</w:t>
      </w:r>
      <w:r w:rsidDel="00000000" w:rsidR="00000000" w:rsidRPr="00000000">
        <w:rPr>
          <w:rtl w:val="0"/>
        </w:rPr>
        <w:t xml:space="preserve"> Clearly define the manual overhead of managing distributed servers and firewalls </w:t>
      </w:r>
      <w:hyperlink w:anchor="_92swha4ckegq">
        <w:r w:rsidDel="00000000" w:rsidR="00000000" w:rsidRPr="00000000">
          <w:rPr>
            <w:color w:val="1155cc"/>
            <w:u w:val="single"/>
            <w:rtl w:val="0"/>
          </w:rPr>
          <w:t xml:space="preserve">[6, 48]</w:t>
        </w:r>
      </w:hyperlink>
      <w:r w:rsidDel="00000000" w:rsidR="00000000" w:rsidRPr="00000000">
        <w:rPr>
          <w:rtl w:val="0"/>
        </w:rPr>
        <w:t xml:space="preserve">.</w:t>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Slide 2: Proposed Solution:</w:t>
      </w:r>
      <w:r w:rsidDel="00000000" w:rsidR="00000000" w:rsidRPr="00000000">
        <w:rPr>
          <w:rtl w:val="0"/>
        </w:rPr>
        <w:t xml:space="preserve"> high-level summary of the unified dashboard with automated monitoring and AI alerts </w:t>
      </w:r>
      <w:hyperlink w:anchor="_92swha4ckegq">
        <w:r w:rsidDel="00000000" w:rsidR="00000000" w:rsidRPr="00000000">
          <w:rPr>
            <w:color w:val="1155cc"/>
            <w:u w:val="single"/>
            <w:rtl w:val="0"/>
          </w:rPr>
          <w:t xml:space="preserve">[6, 48]</w:t>
        </w:r>
      </w:hyperlink>
      <w:r w:rsidDel="00000000" w:rsidR="00000000" w:rsidRPr="00000000">
        <w:rPr>
          <w:rtl w:val="0"/>
        </w:rPr>
        <w:t xml:space="preserve">.</w:t>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Slide 3: Technical Approach:</w:t>
      </w:r>
      <w:r w:rsidDel="00000000" w:rsidR="00000000" w:rsidRPr="00000000">
        <w:rPr>
          <w:rtl w:val="0"/>
        </w:rPr>
        <w:t xml:space="preserve"> Detail the Go/PostgreSQL stack, eBPF integration, and the system architecture flowchart </w:t>
      </w:r>
      <w:hyperlink w:anchor="_92swha4ckegq">
        <w:r w:rsidDel="00000000" w:rsidR="00000000" w:rsidRPr="00000000">
          <w:rPr>
            <w:color w:val="1155cc"/>
            <w:u w:val="single"/>
            <w:rtl w:val="0"/>
          </w:rPr>
          <w:t xml:space="preserve">[6, 48]</w:t>
        </w:r>
      </w:hyperlink>
      <w:r w:rsidDel="00000000" w:rsidR="00000000" w:rsidRPr="00000000">
        <w:rPr>
          <w:rtl w:val="0"/>
        </w:rPr>
        <w:t xml:space="preserve">.</w:t>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Slide 4: Feasibility &amp; Viability:</w:t>
      </w:r>
      <w:r w:rsidDel="00000000" w:rsidR="00000000" w:rsidRPr="00000000">
        <w:rPr>
          <w:rtl w:val="0"/>
        </w:rPr>
        <w:t xml:space="preserve"> Analysis of operational risks (e.g., administrative access requirements) and strategies for overcoming them </w:t>
      </w:r>
      <w:hyperlink w:anchor="_92swha4ckegq">
        <w:r w:rsidDel="00000000" w:rsidR="00000000" w:rsidRPr="00000000">
          <w:rPr>
            <w:color w:val="1155cc"/>
            <w:u w:val="single"/>
            <w:rtl w:val="0"/>
          </w:rPr>
          <w:t xml:space="preserve">[15, 48]</w:t>
        </w:r>
      </w:hyperlink>
      <w:r w:rsidDel="00000000" w:rsidR="00000000" w:rsidRPr="00000000">
        <w:rPr>
          <w:rtl w:val="0"/>
        </w:rPr>
        <w:t xml:space="preserve">.</w:t>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Slide 5: Impact &amp; Benefits:</w:t>
      </w:r>
      <w:r w:rsidDel="00000000" w:rsidR="00000000" w:rsidRPr="00000000">
        <w:rPr>
          <w:rtl w:val="0"/>
        </w:rPr>
        <w:t xml:space="preserve"> Social and economic benefits, including 100% uptime goals and legal compliance </w:t>
      </w:r>
      <w:hyperlink w:anchor="_92swha4ckegq">
        <w:r w:rsidDel="00000000" w:rsidR="00000000" w:rsidRPr="00000000">
          <w:rPr>
            <w:color w:val="1155cc"/>
            <w:u w:val="single"/>
            <w:rtl w:val="0"/>
          </w:rPr>
          <w:t xml:space="preserve">[1, 48]</w:t>
        </w:r>
      </w:hyperlink>
      <w:r w:rsidDel="00000000" w:rsidR="00000000" w:rsidRPr="00000000">
        <w:rPr>
          <w:rtl w:val="0"/>
        </w:rPr>
        <w:t xml:space="preserve">.</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Slide 6: Research &amp; References:</w:t>
      </w:r>
      <w:r w:rsidDel="00000000" w:rsidR="00000000" w:rsidRPr="00000000">
        <w:rPr>
          <w:rtl w:val="0"/>
        </w:rPr>
        <w:t xml:space="preserve"> Specific details of references used, including NIST and MeitY guidelines </w:t>
      </w:r>
      <w:hyperlink w:anchor="_92swha4ckegq">
        <w:r w:rsidDel="00000000" w:rsidR="00000000" w:rsidRPr="00000000">
          <w:rPr>
            <w:color w:val="1155cc"/>
            <w:u w:val="single"/>
            <w:rtl w:val="0"/>
          </w:rPr>
          <w:t xml:space="preserve">[33, 48]</w:t>
        </w:r>
      </w:hyperlink>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Winning projects in previous SIH editions succeeded because they solved a narrow, well-defined problem cleanly rather than attempting to build everything at once </w:t>
      </w:r>
      <w:hyperlink w:anchor="_92swha4ckegq">
        <w:r w:rsidDel="00000000" w:rsidR="00000000" w:rsidRPr="00000000">
          <w:rPr>
            <w:color w:val="1155cc"/>
            <w:u w:val="single"/>
            <w:rtl w:val="0"/>
          </w:rPr>
          <w:t xml:space="preserve">[50]</w:t>
        </w:r>
      </w:hyperlink>
      <w:r w:rsidDel="00000000" w:rsidR="00000000" w:rsidRPr="00000000">
        <w:rPr>
          <w:rtl w:val="0"/>
        </w:rPr>
        <w:t xml:space="preserve">. The CHA-39 prototype prioritizes a working demo of a core "Smart Advantage" feature—such as eBPF-driven process blocking or Isolation Forest log analysis—over a feature-packed but non-functional interface </w:t>
      </w:r>
      <w:hyperlink w:anchor="_92swha4ckegq">
        <w:r w:rsidDel="00000000" w:rsidR="00000000" w:rsidRPr="00000000">
          <w:rPr>
            <w:color w:val="1155cc"/>
            <w:u w:val="single"/>
            <w:rtl w:val="0"/>
          </w:rPr>
          <w:t xml:space="preserve">[6, 8, 50]</w:t>
        </w:r>
      </w:hyperlink>
      <w:r w:rsidDel="00000000" w:rsidR="00000000" w:rsidRPr="00000000">
        <w:rPr>
          <w:rtl w:val="0"/>
        </w:rPr>
        <w:t xml:space="preserve">.</w:t>
      </w:r>
    </w:p>
    <w:p w:rsidR="00000000" w:rsidDel="00000000" w:rsidP="00000000" w:rsidRDefault="00000000" w:rsidRPr="00000000" w14:paraId="0000007D">
      <w:pPr>
        <w:pStyle w:val="Heading1"/>
        <w:rPr/>
      </w:pPr>
      <w:bookmarkStart w:colFirst="0" w:colLast="0" w:name="_8qism5dzetkw" w:id="18"/>
      <w:bookmarkEnd w:id="18"/>
      <w:r w:rsidDel="00000000" w:rsidR="00000000" w:rsidRPr="00000000">
        <w:rPr>
          <w:rtl w:val="0"/>
        </w:rPr>
        <w:t xml:space="preserve">Impact, metrics, and unique value propositions</w:t>
      </w:r>
    </w:p>
    <w:p w:rsidR="00000000" w:rsidDel="00000000" w:rsidP="00000000" w:rsidRDefault="00000000" w:rsidRPr="00000000" w14:paraId="0000007E">
      <w:pPr>
        <w:rPr/>
      </w:pPr>
      <w:r w:rsidDel="00000000" w:rsidR="00000000" w:rsidRPr="00000000">
        <w:rPr>
          <w:rtl w:val="0"/>
        </w:rPr>
        <w:t xml:space="preserve">The implementation of the CHA-39 portal generates measurable value across multiple organizational dimensions, aligning with the "Digital India" vision of creating a self-reliant technological ecosystem </w:t>
      </w:r>
      <w:hyperlink w:anchor="_92swha4ckegq">
        <w:r w:rsidDel="00000000" w:rsidR="00000000" w:rsidRPr="00000000">
          <w:rPr>
            <w:color w:val="1155cc"/>
            <w:u w:val="single"/>
            <w:rtl w:val="0"/>
          </w:rPr>
          <w:t xml:space="preserve">[51, 52]</w:t>
        </w:r>
      </w:hyperlink>
      <w:r w:rsidDel="00000000" w:rsidR="00000000" w:rsidRPr="00000000">
        <w:rPr>
          <w:rtl w:val="0"/>
        </w:rPr>
        <w:t xml:space="preserve">.</w:t>
      </w:r>
    </w:p>
    <w:p w:rsidR="00000000" w:rsidDel="00000000" w:rsidP="00000000" w:rsidRDefault="00000000" w:rsidRPr="00000000" w14:paraId="0000007F">
      <w:pPr>
        <w:pStyle w:val="Heading2"/>
        <w:rPr/>
      </w:pPr>
      <w:bookmarkStart w:colFirst="0" w:colLast="0" w:name="_lbra8hanb2cc" w:id="19"/>
      <w:bookmarkEnd w:id="19"/>
      <w:r w:rsidDel="00000000" w:rsidR="00000000" w:rsidRPr="00000000">
        <w:rPr>
          <w:rtl w:val="0"/>
        </w:rPr>
        <w:t xml:space="preserve">Operational and security benefits</w:t>
      </w:r>
    </w:p>
    <w:p w:rsidR="00000000" w:rsidDel="00000000" w:rsidP="00000000" w:rsidRDefault="00000000" w:rsidRPr="00000000" w14:paraId="00000080">
      <w:pPr>
        <w:rPr/>
      </w:pPr>
      <w:r w:rsidDel="00000000" w:rsidR="00000000" w:rsidRPr="00000000">
        <w:rPr>
          <w:rtl w:val="0"/>
        </w:rPr>
        <w:t xml:space="preserve">The transition to an AI-enhanced, centralized portal significantly reduces the Mean Time to Resolution (MTTR) for both hardware failures and security incidents </w:t>
      </w:r>
      <w:hyperlink w:anchor="_92swha4ckegq">
        <w:r w:rsidDel="00000000" w:rsidR="00000000" w:rsidRPr="00000000">
          <w:rPr>
            <w:color w:val="1155cc"/>
            <w:u w:val="single"/>
            <w:rtl w:val="0"/>
          </w:rPr>
          <w:t xml:space="preserve">[24, 53]</w:t>
        </w:r>
      </w:hyperlink>
      <w:r w:rsidDel="00000000" w:rsidR="00000000" w:rsidRPr="00000000">
        <w:rPr>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5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82">
            <w:pPr>
              <w:rPr/>
            </w:pPr>
            <w:r w:rsidDel="00000000" w:rsidR="00000000" w:rsidRPr="00000000">
              <w:rPr>
                <w:rtl w:val="0"/>
              </w:rPr>
              <w:t xml:space="preserve">Impact Area</w:t>
            </w:r>
          </w:p>
        </w:tc>
        <w:tc>
          <w:tcPr/>
          <w:p w:rsidR="00000000" w:rsidDel="00000000" w:rsidP="00000000" w:rsidRDefault="00000000" w:rsidRPr="00000000" w14:paraId="00000083">
            <w:pPr>
              <w:rPr/>
            </w:pPr>
            <w:r w:rsidDel="00000000" w:rsidR="00000000" w:rsidRPr="00000000">
              <w:rPr>
                <w:rtl w:val="0"/>
              </w:rPr>
              <w:t xml:space="preserve">Specific Benefit</w:t>
            </w:r>
          </w:p>
        </w:tc>
        <w:tc>
          <w:tcPr/>
          <w:p w:rsidR="00000000" w:rsidDel="00000000" w:rsidP="00000000" w:rsidRDefault="00000000" w:rsidRPr="00000000" w14:paraId="00000084">
            <w:pPr>
              <w:rPr/>
            </w:pPr>
            <w:r w:rsidDel="00000000" w:rsidR="00000000" w:rsidRPr="00000000">
              <w:rPr>
                <w:rtl w:val="0"/>
              </w:rPr>
              <w:t xml:space="preserve">Quantitative Benchmark</w:t>
            </w:r>
          </w:p>
        </w:tc>
      </w:tr>
      <w:tr>
        <w:trPr>
          <w:cantSplit w:val="0"/>
          <w:tblHeader w:val="0"/>
        </w:trPr>
        <w:tc>
          <w:tcPr/>
          <w:p w:rsidR="00000000" w:rsidDel="00000000" w:rsidP="00000000" w:rsidRDefault="00000000" w:rsidRPr="00000000" w14:paraId="00000085">
            <w:pPr>
              <w:rPr/>
            </w:pPr>
            <w:r w:rsidDel="00000000" w:rsidR="00000000" w:rsidRPr="00000000">
              <w:rPr>
                <w:b w:val="1"/>
                <w:bCs w:val="1"/>
                <w:rtl w:val="0"/>
              </w:rPr>
              <w:t xml:space="preserve">Operational Efficiency</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Automated maintenance and patch management via centralized interface </w:t>
            </w:r>
            <w:hyperlink w:anchor="_92swha4ckegq">
              <w:r w:rsidDel="00000000" w:rsidR="00000000" w:rsidRPr="00000000">
                <w:rPr>
                  <w:color w:val="1155cc"/>
                  <w:u w:val="single"/>
                  <w:rtl w:val="0"/>
                </w:rPr>
                <w:t xml:space="preserve">[13, 54]</w:t>
              </w:r>
            </w:hyperlink>
            <w:r w:rsidDel="00000000" w:rsidR="00000000" w:rsidRPr="00000000">
              <w:rPr>
                <w:rtl w:val="0"/>
              </w:rPr>
              <w:t xml:space="preserve">.</w:t>
            </w:r>
          </w:p>
        </w:tc>
        <w:tc>
          <w:tcPr/>
          <w:p w:rsidR="00000000" w:rsidDel="00000000" w:rsidP="00000000" w:rsidRDefault="00000000" w:rsidRPr="00000000" w14:paraId="00000087">
            <w:pPr>
              <w:rPr/>
            </w:pPr>
            <w:r w:rsidDel="00000000" w:rsidR="00000000" w:rsidRPr="00000000">
              <w:rPr>
                <w:rtl w:val="0"/>
              </w:rPr>
              <w:t xml:space="preserve">40-60% reduction in time spent on manual server maintenance tasks </w:t>
            </w:r>
            <w:hyperlink w:anchor="_92swha4ckegq">
              <w:r w:rsidDel="00000000" w:rsidR="00000000" w:rsidRPr="00000000">
                <w:rPr>
                  <w:color w:val="1155cc"/>
                  <w:u w:val="single"/>
                  <w:rtl w:val="0"/>
                </w:rPr>
                <w:t xml:space="preserve">[55]</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88">
            <w:pPr>
              <w:rPr/>
            </w:pPr>
            <w:r w:rsidDel="00000000" w:rsidR="00000000" w:rsidRPr="00000000">
              <w:rPr>
                <w:b w:val="1"/>
                <w:bCs w:val="1"/>
                <w:rtl w:val="0"/>
              </w:rPr>
              <w:t xml:space="preserve">Downtime Reduction</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AI-driven prediction of cooling and power failures </w:t>
            </w:r>
            <w:hyperlink w:anchor="_92swha4ckegq">
              <w:r w:rsidDel="00000000" w:rsidR="00000000" w:rsidRPr="00000000">
                <w:rPr>
                  <w:color w:val="1155cc"/>
                  <w:u w:val="single"/>
                  <w:rtl w:val="0"/>
                </w:rPr>
                <w:t xml:space="preserve">[42]</w:t>
              </w:r>
            </w:hyperlink>
            <w:r w:rsidDel="00000000" w:rsidR="00000000" w:rsidRPr="00000000">
              <w:rPr>
                <w:rtl w:val="0"/>
              </w:rPr>
              <w:t xml:space="preserve">.</w:t>
            </w:r>
          </w:p>
        </w:tc>
        <w:tc>
          <w:tcPr/>
          <w:p w:rsidR="00000000" w:rsidDel="00000000" w:rsidP="00000000" w:rsidRDefault="00000000" w:rsidRPr="00000000" w14:paraId="0000008A">
            <w:pPr>
              <w:rPr/>
            </w:pPr>
            <w:r w:rsidDel="00000000" w:rsidR="00000000" w:rsidRPr="00000000">
              <w:rPr>
                <w:rtl w:val="0"/>
              </w:rPr>
              <w:t xml:space="preserve">55% reduction in unplanned infrastructure downtime </w:t>
            </w:r>
            <w:hyperlink w:anchor="_92swha4ckegq">
              <w:r w:rsidDel="00000000" w:rsidR="00000000" w:rsidRPr="00000000">
                <w:rPr>
                  <w:color w:val="1155cc"/>
                  <w:u w:val="single"/>
                  <w:rtl w:val="0"/>
                </w:rPr>
                <w:t xml:space="preserve">[42]</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8B">
            <w:pPr>
              <w:rPr/>
            </w:pPr>
            <w:r w:rsidDel="00000000" w:rsidR="00000000" w:rsidRPr="00000000">
              <w:rPr>
                <w:b w:val="1"/>
                <w:bCs w:val="1"/>
                <w:rtl w:val="0"/>
              </w:rPr>
              <w:t xml:space="preserve">Cost Savings</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Predictive maintenance replaces emergency response and prevents PUE degradation </w:t>
            </w:r>
            <w:hyperlink w:anchor="_92swha4ckegq">
              <w:r w:rsidDel="00000000" w:rsidR="00000000" w:rsidRPr="00000000">
                <w:rPr>
                  <w:color w:val="1155cc"/>
                  <w:u w:val="single"/>
                  <w:rtl w:val="0"/>
                </w:rPr>
                <w:t xml:space="preserve">[5, 56]</w:t>
              </w:r>
            </w:hyperlink>
            <w:r w:rsidDel="00000000" w:rsidR="00000000" w:rsidRPr="00000000">
              <w:rPr>
                <w:rtl w:val="0"/>
              </w:rPr>
              <w:t xml:space="preserve">.</w:t>
            </w:r>
          </w:p>
        </w:tc>
        <w:tc>
          <w:tcPr/>
          <w:p w:rsidR="00000000" w:rsidDel="00000000" w:rsidP="00000000" w:rsidRDefault="00000000" w:rsidRPr="00000000" w14:paraId="0000008D">
            <w:pPr>
              <w:rPr/>
            </w:pPr>
            <w:r w:rsidDel="00000000" w:rsidR="00000000" w:rsidRPr="00000000">
              <w:rPr>
                <w:rtl w:val="0"/>
              </w:rPr>
              <w:t xml:space="preserve">30-40% reduction in power consumption through digital twin optimization </w:t>
            </w:r>
            <w:hyperlink w:anchor="_92swha4ckegq">
              <w:r w:rsidDel="00000000" w:rsidR="00000000" w:rsidRPr="00000000">
                <w:rPr>
                  <w:color w:val="1155cc"/>
                  <w:u w:val="single"/>
                  <w:rtl w:val="0"/>
                </w:rPr>
                <w:t xml:space="preserve">[5]</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8E">
            <w:pPr>
              <w:rPr/>
            </w:pPr>
            <w:r w:rsidDel="00000000" w:rsidR="00000000" w:rsidRPr="00000000">
              <w:rPr>
                <w:b w:val="1"/>
                <w:bCs w:val="1"/>
                <w:rtl w:val="0"/>
              </w:rPr>
              <w:t xml:space="preserve">Compliance</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Automated log retention and access reviews aligning with MeitY guidelines </w:t>
            </w:r>
            <w:hyperlink w:anchor="_92swha4ckegq">
              <w:r w:rsidDel="00000000" w:rsidR="00000000" w:rsidRPr="00000000">
                <w:rPr>
                  <w:color w:val="1155cc"/>
                  <w:u w:val="single"/>
                  <w:rtl w:val="0"/>
                </w:rPr>
                <w:t xml:space="preserve">[12, 30]</w:t>
              </w:r>
            </w:hyperlink>
            <w:r w:rsidDel="00000000" w:rsidR="00000000" w:rsidRPr="00000000">
              <w:rPr>
                <w:rtl w:val="0"/>
              </w:rPr>
              <w:t xml:space="preserve">.</w:t>
            </w:r>
          </w:p>
        </w:tc>
        <w:tc>
          <w:tcPr/>
          <w:p w:rsidR="00000000" w:rsidDel="00000000" w:rsidP="00000000" w:rsidRDefault="00000000" w:rsidRPr="00000000" w14:paraId="00000090">
            <w:pPr>
              <w:rPr/>
            </w:pPr>
            <w:r w:rsidDel="00000000" w:rsidR="00000000" w:rsidRPr="00000000">
              <w:rPr>
                <w:rtl w:val="0"/>
              </w:rPr>
              <w:t xml:space="preserve">100% compliance with high-integrity log registration and fraud prevention records </w:t>
            </w:r>
            <w:hyperlink w:anchor="_92swha4ckegq">
              <w:r w:rsidDel="00000000" w:rsidR="00000000" w:rsidRPr="00000000">
                <w:rPr>
                  <w:color w:val="1155cc"/>
                  <w:u w:val="single"/>
                  <w:rtl w:val="0"/>
                </w:rPr>
                <w:t xml:space="preserve">[12]</w:t>
              </w:r>
            </w:hyperlink>
            <w:r w:rsidDel="00000000" w:rsidR="00000000" w:rsidRPr="00000000">
              <w:rPr>
                <w:rtl w:val="0"/>
              </w:rPr>
              <w:t xml:space="preserve">.</w:t>
            </w:r>
          </w:p>
        </w:tc>
      </w:tr>
    </w:tbl>
    <w:p w:rsidR="00000000" w:rsidDel="00000000" w:rsidP="00000000" w:rsidRDefault="00000000" w:rsidRPr="00000000" w14:paraId="00000091">
      <w:pPr>
        <w:pStyle w:val="Heading2"/>
        <w:rPr/>
      </w:pPr>
      <w:bookmarkStart w:colFirst="0" w:colLast="0" w:name="_8oqks5d0e9in" w:id="20"/>
      <w:bookmarkEnd w:id="20"/>
      <w:r w:rsidDel="00000000" w:rsidR="00000000" w:rsidRPr="00000000">
        <w:rPr>
          <w:rtl w:val="0"/>
        </w:rPr>
        <w:t xml:space="preserve">Unique selling propositions (USPs)</w:t>
      </w:r>
    </w:p>
    <w:p w:rsidR="00000000" w:rsidDel="00000000" w:rsidP="00000000" w:rsidRDefault="00000000" w:rsidRPr="00000000" w14:paraId="00000092">
      <w:pPr>
        <w:rPr/>
      </w:pPr>
      <w:r w:rsidDel="00000000" w:rsidR="00000000" w:rsidRPr="00000000">
        <w:rPr>
          <w:rtl w:val="0"/>
        </w:rPr>
        <w:t xml:space="preserve">The CHA-39 portal distinguishes itself through several technological differentiators: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3"/>
        </w:numPr>
        <w:ind w:left="720" w:hanging="360"/>
      </w:pPr>
      <w:r w:rsidDel="00000000" w:rsidR="00000000" w:rsidRPr="00000000">
        <w:rPr>
          <w:b w:val="1"/>
          <w:bCs w:val="1"/>
          <w:rtl w:val="0"/>
        </w:rPr>
        <w:t xml:space="preserve">Kernel-Native Defense:</w:t>
      </w:r>
      <w:r w:rsidDel="00000000" w:rsidR="00000000" w:rsidRPr="00000000">
        <w:rPr>
          <w:rtl w:val="0"/>
        </w:rPr>
        <w:t xml:space="preserve"> Unlike user-space monitoring, the use of eBPF allows for the immediate termination of malicious binaries before they execute, providing deeper security than traditional agents </w:t>
      </w:r>
      <w:hyperlink w:anchor="_92swha4ckegq">
        <w:r w:rsidDel="00000000" w:rsidR="00000000" w:rsidRPr="00000000">
          <w:rPr>
            <w:color w:val="1155cc"/>
            <w:u w:val="single"/>
            <w:rtl w:val="0"/>
          </w:rPr>
          <w:t xml:space="preserve">[45, 46]</w:t>
        </w:r>
      </w:hyperlink>
      <w:r w:rsidDel="00000000" w:rsidR="00000000" w:rsidRPr="00000000">
        <w:rPr>
          <w:rtl w:val="0"/>
        </w:rPr>
        <w:t xml:space="preserve">.</w:t>
      </w:r>
    </w:p>
    <w:p w:rsidR="00000000" w:rsidDel="00000000" w:rsidP="00000000" w:rsidRDefault="00000000" w:rsidRPr="00000000" w14:paraId="00000095">
      <w:pPr>
        <w:numPr>
          <w:ilvl w:val="0"/>
          <w:numId w:val="3"/>
        </w:numPr>
        <w:ind w:left="720" w:hanging="360"/>
      </w:pPr>
      <w:r w:rsidDel="00000000" w:rsidR="00000000" w:rsidRPr="00000000">
        <w:rPr>
          <w:b w:val="1"/>
          <w:bCs w:val="1"/>
          <w:rtl w:val="0"/>
        </w:rPr>
        <w:t xml:space="preserve">Explainable Anomaly Scoring:</w:t>
      </w:r>
      <w:r w:rsidDel="00000000" w:rsidR="00000000" w:rsidRPr="00000000">
        <w:rPr>
          <w:rtl w:val="0"/>
        </w:rPr>
        <w:t xml:space="preserve"> By using tree-based Isolation Forests, the system provides path-length scores that explain "why" a specific event was flagged, facilitating rapid human triage </w:t>
      </w:r>
      <w:hyperlink w:anchor="_92swha4ckegq">
        <w:r w:rsidDel="00000000" w:rsidR="00000000" w:rsidRPr="00000000">
          <w:rPr>
            <w:color w:val="1155cc"/>
            <w:u w:val="single"/>
            <w:rtl w:val="0"/>
          </w:rPr>
          <w:t xml:space="preserve">[36, 37]</w:t>
        </w:r>
      </w:hyperlink>
      <w:r w:rsidDel="00000000" w:rsidR="00000000" w:rsidRPr="00000000">
        <w:rPr>
          <w:rtl w:val="0"/>
        </w:rPr>
        <w:t xml:space="preserve">.</w:t>
      </w:r>
    </w:p>
    <w:p w:rsidR="00000000" w:rsidDel="00000000" w:rsidP="00000000" w:rsidRDefault="00000000" w:rsidRPr="00000000" w14:paraId="00000096">
      <w:pPr>
        <w:numPr>
          <w:ilvl w:val="0"/>
          <w:numId w:val="3"/>
        </w:numPr>
        <w:ind w:left="720" w:hanging="360"/>
      </w:pPr>
      <w:r w:rsidDel="00000000" w:rsidR="00000000" w:rsidRPr="00000000">
        <w:rPr>
          <w:b w:val="1"/>
          <w:bCs w:val="1"/>
          <w:rtl w:val="0"/>
        </w:rPr>
        <w:t xml:space="preserve">Governance State Machine:</w:t>
      </w:r>
      <w:r w:rsidDel="00000000" w:rsidR="00000000" w:rsidRPr="00000000">
        <w:rPr>
          <w:rtl w:val="0"/>
        </w:rPr>
        <w:t xml:space="preserve"> A unique multi-level approval state machine ensures that high-impact firewall changes are never the result of a single compromised administrative account </w:t>
      </w:r>
      <w:hyperlink w:anchor="_92swha4ckegq">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97">
      <w:pPr>
        <w:numPr>
          <w:ilvl w:val="0"/>
          <w:numId w:val="3"/>
        </w:numPr>
        <w:ind w:left="720" w:hanging="360"/>
      </w:pPr>
      <w:r w:rsidDel="00000000" w:rsidR="00000000" w:rsidRPr="00000000">
        <w:rPr>
          <w:b w:val="1"/>
          <w:bCs w:val="1"/>
          <w:rtl w:val="0"/>
        </w:rPr>
        <w:t xml:space="preserve">Hardware-Physics Digital Twin:</w:t>
      </w:r>
      <w:r w:rsidDel="00000000" w:rsidR="00000000" w:rsidRPr="00000000">
        <w:rPr>
          <w:rtl w:val="0"/>
        </w:rPr>
        <w:t xml:space="preserve"> The integration of CFD (Computational Fluid Dynamics) allows for the simulation of thermal risks, moving change management from reactive to evidence-based </w:t>
      </w:r>
      <w:hyperlink w:anchor="_92swha4ckegq">
        <w:r w:rsidDel="00000000" w:rsidR="00000000" w:rsidRPr="00000000">
          <w:rPr>
            <w:color w:val="1155cc"/>
            <w:u w:val="single"/>
            <w:rtl w:val="0"/>
          </w:rPr>
          <w:t xml:space="preserve">[5]</w:t>
        </w:r>
      </w:hyperlink>
      <w:r w:rsidDel="00000000" w:rsidR="00000000" w:rsidRPr="00000000">
        <w:rPr>
          <w:rtl w:val="0"/>
        </w:rPr>
        <w:t xml:space="preserve">.</w:t>
      </w:r>
    </w:p>
    <w:p w:rsidR="00000000" w:rsidDel="00000000" w:rsidP="00000000" w:rsidRDefault="00000000" w:rsidRPr="00000000" w14:paraId="00000098">
      <w:pPr>
        <w:pStyle w:val="Heading1"/>
        <w:rPr/>
      </w:pPr>
      <w:bookmarkStart w:colFirst="0" w:colLast="0" w:name="_8engj62ksmo9" w:id="21"/>
      <w:bookmarkEnd w:id="21"/>
      <w:r w:rsidDel="00000000" w:rsidR="00000000" w:rsidRPr="00000000">
        <w:rPr>
          <w:rtl w:val="0"/>
        </w:rPr>
        <w:t xml:space="preserve">Conclusions and future outlook</w:t>
      </w:r>
    </w:p>
    <w:p w:rsidR="00000000" w:rsidDel="00000000" w:rsidP="00000000" w:rsidRDefault="00000000" w:rsidRPr="00000000" w14:paraId="00000099">
      <w:pPr>
        <w:rPr/>
      </w:pPr>
      <w:r w:rsidDel="00000000" w:rsidR="00000000" w:rsidRPr="00000000">
        <w:rPr>
          <w:rtl w:val="0"/>
        </w:rPr>
        <w:t xml:space="preserve">The research and design for the CHA-39 Cybersecurity Portal establishes a robust framework for managing the AICTE’s distributed server and firewall infrastructure </w:t>
      </w:r>
      <w:hyperlink w:anchor="_92swha4ckegq">
        <w:r w:rsidDel="00000000" w:rsidR="00000000" w:rsidRPr="00000000">
          <w:rPr>
            <w:color w:val="1155cc"/>
            <w:u w:val="single"/>
            <w:rtl w:val="0"/>
          </w:rPr>
          <w:t xml:space="preserve">[1, 13]</w:t>
        </w:r>
      </w:hyperlink>
      <w:r w:rsidDel="00000000" w:rsidR="00000000" w:rsidRPr="00000000">
        <w:rPr>
          <w:rtl w:val="0"/>
        </w:rPr>
        <w:t xml:space="preserve">. By synthesizing the specific strengths of the team—balancing systems engineering with rapid AI-assisted development—the project is positioned to deliver a high-integrity prototype within hackathon constraints </w:t>
      </w:r>
      <w:hyperlink w:anchor="_92swha4ckegq">
        <w:r w:rsidDel="00000000" w:rsidR="00000000" w:rsidRPr="00000000">
          <w:rPr>
            <w:color w:val="1155cc"/>
            <w:u w:val="single"/>
            <w:rtl w:val="0"/>
          </w:rPr>
          <w:t xml:space="preserve">[1, 6, 9]</w:t>
        </w:r>
      </w:hyperlink>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core architectural choices, specifically the use of Go for performance, PostgreSQL 15 for scalable log storage, and eBPF for kernel-level visibility, provide the technical foundation required for an enterprise-grade solution </w:t>
      </w:r>
      <w:hyperlink w:anchor="_92swha4ckegq">
        <w:r w:rsidDel="00000000" w:rsidR="00000000" w:rsidRPr="00000000">
          <w:rPr>
            <w:color w:val="1155cc"/>
            <w:u w:val="single"/>
            <w:rtl w:val="0"/>
          </w:rPr>
          <w:t xml:space="preserve">[17, 20, 45]</w:t>
        </w:r>
      </w:hyperlink>
      <w:r w:rsidDel="00000000" w:rsidR="00000000" w:rsidRPr="00000000">
        <w:rPr>
          <w:rtl w:val="0"/>
        </w:rPr>
        <w:t xml:space="preserve">. The inclusion of Zero Trust IAM and a governance-focused state machine addresses the critical need for accountability in national-scale infrastructure management </w:t>
      </w:r>
      <w:hyperlink w:anchor="_92swha4ckegq">
        <w:r w:rsidDel="00000000" w:rsidR="00000000" w:rsidRPr="00000000">
          <w:rPr>
            <w:color w:val="1155cc"/>
            <w:u w:val="single"/>
            <w:rtl w:val="0"/>
          </w:rPr>
          <w:t xml:space="preserve">[1, 29]</w:t>
        </w:r>
      </w:hyperlink>
      <w:r w:rsidDel="00000000" w:rsidR="00000000" w:rsidRPr="00000000">
        <w:rPr>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Looking ahead, the portal's capabilities can be further enhanced through the integration of global threat intelligence feeds and the automation of remediation playbooks </w:t>
      </w:r>
      <w:hyperlink w:anchor="_92swha4ckegq">
        <w:r w:rsidDel="00000000" w:rsidR="00000000" w:rsidRPr="00000000">
          <w:rPr>
            <w:color w:val="1155cc"/>
            <w:u w:val="single"/>
            <w:rtl w:val="0"/>
          </w:rPr>
          <w:t xml:space="preserve">[3, 57]</w:t>
        </w:r>
      </w:hyperlink>
      <w:r w:rsidDel="00000000" w:rsidR="00000000" w:rsidRPr="00000000">
        <w:rPr>
          <w:rtl w:val="0"/>
        </w:rPr>
        <w:t xml:space="preserve">. The CHA-39 portal represents more than a management tool; it is an autonomic security layer that ensures the resilience and sustainability of India's technical education digital assets, providing a scalable model for other critical sectors to replicate </w:t>
      </w:r>
      <w:hyperlink w:anchor="_92swha4ckegq">
        <w:r w:rsidDel="00000000" w:rsidR="00000000" w:rsidRPr="00000000">
          <w:rPr>
            <w:color w:val="1155cc"/>
            <w:u w:val="single"/>
            <w:rtl w:val="0"/>
          </w:rPr>
          <w:t xml:space="preserve">[13, 52]</w:t>
        </w:r>
      </w:hyperlink>
      <w:r w:rsidDel="00000000" w:rsidR="00000000" w:rsidRPr="00000000">
        <w:rPr>
          <w:rtl w:val="0"/>
        </w:rPr>
        <w:t xml:space="preserve">. Successful execution will depend on maintaining a laser focus on the core problem statement while demonstrating the practical impact of AI and kernel-level observability through a polished, professional demo </w:t>
      </w:r>
      <w:hyperlink w:anchor="_92swha4ckegq">
        <w:r w:rsidDel="00000000" w:rsidR="00000000" w:rsidRPr="00000000">
          <w:rPr>
            <w:color w:val="1155cc"/>
            <w:u w:val="single"/>
            <w:rtl w:val="0"/>
          </w:rPr>
          <w:t xml:space="preserve">[6, 8]</w:t>
        </w:r>
      </w:hyperlink>
      <w:r w:rsidDel="00000000" w:rsidR="00000000" w:rsidRPr="00000000">
        <w:rPr>
          <w:rtl w:val="0"/>
        </w:rPr>
        <w:t xml:space="preserve">.</w:t>
      </w:r>
    </w:p>
    <w:p w:rsidR="00000000" w:rsidDel="00000000" w:rsidP="00000000" w:rsidRDefault="00000000" w:rsidRPr="00000000" w14:paraId="0000009E">
      <w:pPr>
        <w:pStyle w:val="Heading1"/>
        <w:rPr/>
      </w:pPr>
      <w:bookmarkStart w:colFirst="0" w:colLast="0" w:name="_92swha4ckegq" w:id="22"/>
      <w:bookmarkEnd w:id="22"/>
      <w:r w:rsidDel="00000000" w:rsidR="00000000" w:rsidRPr="00000000">
        <w:rPr>
          <w:rtl w:val="0"/>
        </w:rPr>
        <w:t xml:space="preserve">Sources</w:t>
      </w:r>
    </w:p>
    <w:p w:rsidR="00000000" w:rsidDel="00000000" w:rsidP="00000000" w:rsidRDefault="00000000" w:rsidRPr="00000000" w14:paraId="0000009F">
      <w:pPr>
        <w:numPr>
          <w:ilvl w:val="0"/>
          <w:numId w:val="2"/>
        </w:numPr>
        <w:ind w:left="720" w:hanging="360"/>
      </w:pPr>
      <w:hyperlink r:id="rId6">
        <w:r w:rsidDel="00000000" w:rsidR="00000000" w:rsidRPr="00000000">
          <w:rPr>
            <w:color w:val="1155cc"/>
            <w:u w:val="single"/>
            <w:rtl w:val="0"/>
          </w:rPr>
          <w:t xml:space="preserve">Cyber Security | All India Council for Technical Education - AICTE</w:t>
        </w:r>
      </w:hyperlink>
      <w:r w:rsidDel="00000000" w:rsidR="00000000" w:rsidRPr="00000000">
        <w:rPr>
          <w:rtl w:val="0"/>
        </w:rPr>
      </w:r>
    </w:p>
    <w:p w:rsidR="00000000" w:rsidDel="00000000" w:rsidP="00000000" w:rsidRDefault="00000000" w:rsidRPr="00000000" w14:paraId="000000A0">
      <w:pPr>
        <w:numPr>
          <w:ilvl w:val="0"/>
          <w:numId w:val="2"/>
        </w:numPr>
        <w:ind w:left="720" w:hanging="360"/>
      </w:pPr>
      <w:hyperlink r:id="rId7">
        <w:r w:rsidDel="00000000" w:rsidR="00000000" w:rsidRPr="00000000">
          <w:rPr>
            <w:color w:val="1155cc"/>
            <w:u w:val="single"/>
            <w:rtl w:val="0"/>
          </w:rPr>
          <w:t xml:space="preserve">CYBER SECURITY PORTAL FOR EFFECTIVE MANAGEMENT OF SERVERS AND FIREWALLS</w:t>
        </w:r>
      </w:hyperlink>
      <w:r w:rsidDel="00000000" w:rsidR="00000000" w:rsidRPr="00000000">
        <w:rPr>
          <w:rtl w:val="0"/>
        </w:rPr>
      </w:r>
    </w:p>
    <w:p w:rsidR="00000000" w:rsidDel="00000000" w:rsidP="00000000" w:rsidRDefault="00000000" w:rsidRPr="00000000" w14:paraId="000000A1">
      <w:pPr>
        <w:numPr>
          <w:ilvl w:val="0"/>
          <w:numId w:val="2"/>
        </w:numPr>
        <w:ind w:left="720" w:hanging="360"/>
      </w:pPr>
      <w:hyperlink r:id="rId8">
        <w:r w:rsidDel="00000000" w:rsidR="00000000" w:rsidRPr="00000000">
          <w:rPr>
            <w:color w:val="1155cc"/>
            <w:u w:val="single"/>
            <w:rtl w:val="0"/>
          </w:rPr>
          <w:t xml:space="preserve">CHARUSAT SIH-2026 Problem Statements(AutoRecovered)</w:t>
        </w:r>
      </w:hyperlink>
      <w:r w:rsidDel="00000000" w:rsidR="00000000" w:rsidRPr="00000000">
        <w:rPr>
          <w:rtl w:val="0"/>
        </w:rPr>
      </w:r>
    </w:p>
    <w:p w:rsidR="00000000" w:rsidDel="00000000" w:rsidP="00000000" w:rsidRDefault="00000000" w:rsidRPr="00000000" w14:paraId="000000A2">
      <w:pPr>
        <w:numPr>
          <w:ilvl w:val="0"/>
          <w:numId w:val="2"/>
        </w:numPr>
        <w:ind w:left="720" w:hanging="360"/>
      </w:pPr>
      <w:hyperlink r:id="rId9">
        <w:r w:rsidDel="00000000" w:rsidR="00000000" w:rsidRPr="00000000">
          <w:rPr>
            <w:color w:val="1155cc"/>
            <w:u w:val="single"/>
            <w:rtl w:val="0"/>
          </w:rPr>
          <w:t xml:space="preserve">Data Center Operations, DCIM, and Monitoring - Cadence Blogs</w:t>
        </w:r>
      </w:hyperlink>
      <w:r w:rsidDel="00000000" w:rsidR="00000000" w:rsidRPr="00000000">
        <w:rPr>
          <w:rtl w:val="0"/>
        </w:rPr>
      </w:r>
    </w:p>
    <w:p w:rsidR="00000000" w:rsidDel="00000000" w:rsidP="00000000" w:rsidRDefault="00000000" w:rsidRPr="00000000" w14:paraId="000000A3">
      <w:pPr>
        <w:numPr>
          <w:ilvl w:val="0"/>
          <w:numId w:val="2"/>
        </w:numPr>
        <w:ind w:left="720" w:hanging="360"/>
      </w:pPr>
      <w:hyperlink r:id="rId10">
        <w:r w:rsidDel="00000000" w:rsidR="00000000" w:rsidRPr="00000000">
          <w:rPr>
            <w:color w:val="1155cc"/>
            <w:u w:val="single"/>
            <w:rtl w:val="0"/>
          </w:rPr>
          <w:t xml:space="preserve">Untitled document</w:t>
        </w:r>
      </w:hyperlink>
      <w:r w:rsidDel="00000000" w:rsidR="00000000" w:rsidRPr="00000000">
        <w:rPr>
          <w:rtl w:val="0"/>
        </w:rPr>
      </w:r>
    </w:p>
    <w:p w:rsidR="00000000" w:rsidDel="00000000" w:rsidP="00000000" w:rsidRDefault="00000000" w:rsidRPr="00000000" w14:paraId="000000A4">
      <w:pPr>
        <w:numPr>
          <w:ilvl w:val="0"/>
          <w:numId w:val="2"/>
        </w:numPr>
        <w:ind w:left="720" w:hanging="360"/>
      </w:pPr>
      <w:hyperlink r:id="rId11">
        <w:r w:rsidDel="00000000" w:rsidR="00000000" w:rsidRPr="00000000">
          <w:rPr>
            <w:color w:val="1155cc"/>
            <w:u w:val="single"/>
            <w:rtl w:val="0"/>
          </w:rPr>
          <w:t xml:space="preserve">SIH 2026 — Need advice from previous winners/finalists on selecting a problem statement and preparing the solution : r/hackathon - Reddit</w:t>
        </w:r>
      </w:hyperlink>
      <w:r w:rsidDel="00000000" w:rsidR="00000000" w:rsidRPr="00000000">
        <w:rPr>
          <w:rtl w:val="0"/>
        </w:rPr>
      </w:r>
    </w:p>
    <w:p w:rsidR="00000000" w:rsidDel="00000000" w:rsidP="00000000" w:rsidRDefault="00000000" w:rsidRPr="00000000" w14:paraId="000000A5">
      <w:pPr>
        <w:numPr>
          <w:ilvl w:val="0"/>
          <w:numId w:val="2"/>
        </w:numPr>
        <w:ind w:left="720" w:hanging="360"/>
      </w:pPr>
      <w:hyperlink r:id="rId12">
        <w:r w:rsidDel="00000000" w:rsidR="00000000" w:rsidRPr="00000000">
          <w:rPr>
            <w:color w:val="1155cc"/>
            <w:u w:val="single"/>
            <w:rtl w:val="0"/>
          </w:rPr>
          <w:t xml:space="preserve">SIH 2025 Tips and Common Mistakes - Insights from a 2022 Winner - Anish Prashun</w:t>
        </w:r>
      </w:hyperlink>
      <w:r w:rsidDel="00000000" w:rsidR="00000000" w:rsidRPr="00000000">
        <w:rPr>
          <w:rtl w:val="0"/>
        </w:rPr>
      </w:r>
    </w:p>
    <w:p w:rsidR="00000000" w:rsidDel="00000000" w:rsidP="00000000" w:rsidRDefault="00000000" w:rsidRPr="00000000" w14:paraId="000000A6">
      <w:pPr>
        <w:numPr>
          <w:ilvl w:val="0"/>
          <w:numId w:val="2"/>
        </w:numPr>
        <w:ind w:left="720" w:hanging="360"/>
      </w:pPr>
      <w:hyperlink r:id="rId13">
        <w:r w:rsidDel="00000000" w:rsidR="00000000" w:rsidRPr="00000000">
          <w:rPr>
            <w:color w:val="1155cc"/>
            <w:u w:val="single"/>
            <w:rtl w:val="0"/>
          </w:rPr>
          <w:t xml:space="preserve">SIH_TEAM_SWOT</w:t>
        </w:r>
      </w:hyperlink>
      <w:r w:rsidDel="00000000" w:rsidR="00000000" w:rsidRPr="00000000">
        <w:rPr>
          <w:rtl w:val="0"/>
        </w:rPr>
      </w:r>
    </w:p>
    <w:p w:rsidR="00000000" w:rsidDel="00000000" w:rsidP="00000000" w:rsidRDefault="00000000" w:rsidRPr="00000000" w14:paraId="000000A7">
      <w:pPr>
        <w:numPr>
          <w:ilvl w:val="0"/>
          <w:numId w:val="2"/>
        </w:numPr>
        <w:ind w:left="720" w:hanging="360"/>
      </w:pPr>
      <w:hyperlink r:id="rId14">
        <w:r w:rsidDel="00000000" w:rsidR="00000000" w:rsidRPr="00000000">
          <w:rPr>
            <w:color w:val="1155cc"/>
            <w:u w:val="single"/>
            <w:rtl w:val="0"/>
          </w:rPr>
          <w:t xml:space="preserve">AICTE Approval Process 2026: Step-by-Step Guide &amp; Consultant - Eduprogress</w:t>
        </w:r>
      </w:hyperlink>
      <w:r w:rsidDel="00000000" w:rsidR="00000000" w:rsidRPr="00000000">
        <w:rPr>
          <w:rtl w:val="0"/>
        </w:rPr>
      </w:r>
    </w:p>
    <w:p w:rsidR="00000000" w:rsidDel="00000000" w:rsidP="00000000" w:rsidRDefault="00000000" w:rsidRPr="00000000" w14:paraId="000000A8">
      <w:pPr>
        <w:numPr>
          <w:ilvl w:val="0"/>
          <w:numId w:val="2"/>
        </w:numPr>
        <w:ind w:left="720" w:hanging="360"/>
      </w:pPr>
      <w:hyperlink r:id="rId15">
        <w:r w:rsidDel="00000000" w:rsidR="00000000" w:rsidRPr="00000000">
          <w:rPr>
            <w:color w:val="1155cc"/>
            <w:u w:val="single"/>
            <w:rtl w:val="0"/>
          </w:rPr>
          <w:t xml:space="preserve">Central Management - Role and Benefits - Fortinet</w:t>
        </w:r>
      </w:hyperlink>
      <w:r w:rsidDel="00000000" w:rsidR="00000000" w:rsidRPr="00000000">
        <w:rPr>
          <w:rtl w:val="0"/>
        </w:rPr>
      </w:r>
    </w:p>
    <w:p w:rsidR="00000000" w:rsidDel="00000000" w:rsidP="00000000" w:rsidRDefault="00000000" w:rsidRPr="00000000" w14:paraId="000000A9">
      <w:pPr>
        <w:numPr>
          <w:ilvl w:val="0"/>
          <w:numId w:val="2"/>
        </w:numPr>
        <w:ind w:left="720" w:hanging="360"/>
      </w:pPr>
      <w:hyperlink r:id="rId16">
        <w:r w:rsidDel="00000000" w:rsidR="00000000" w:rsidRPr="00000000">
          <w:rPr>
            <w:color w:val="1155cc"/>
            <w:u w:val="single"/>
            <w:rtl w:val="0"/>
          </w:rPr>
          <w:t xml:space="preserve">Meity Cybersecurity Guidelines: India's Digital Protection Framework - SecurityInfinity</w:t>
        </w:r>
      </w:hyperlink>
      <w:r w:rsidDel="00000000" w:rsidR="00000000" w:rsidRPr="00000000">
        <w:rPr>
          <w:rtl w:val="0"/>
        </w:rPr>
      </w:r>
    </w:p>
    <w:p w:rsidR="00000000" w:rsidDel="00000000" w:rsidP="00000000" w:rsidRDefault="00000000" w:rsidRPr="00000000" w14:paraId="000000AA">
      <w:pPr>
        <w:numPr>
          <w:ilvl w:val="0"/>
          <w:numId w:val="2"/>
        </w:numPr>
        <w:ind w:left="720" w:hanging="360"/>
      </w:pPr>
      <w:hyperlink r:id="rId17">
        <w:r w:rsidDel="00000000" w:rsidR="00000000" w:rsidRPr="00000000">
          <w:rPr>
            <w:color w:val="1155cc"/>
            <w:u w:val="single"/>
            <w:rtl w:val="0"/>
          </w:rPr>
          <w:t xml:space="preserve">Cyber Security Portal for Effective Management of Servers and Firewalls</w:t>
        </w:r>
      </w:hyperlink>
      <w:r w:rsidDel="00000000" w:rsidR="00000000" w:rsidRPr="00000000">
        <w:rPr>
          <w:rtl w:val="0"/>
        </w:rPr>
      </w:r>
    </w:p>
    <w:p w:rsidR="00000000" w:rsidDel="00000000" w:rsidP="00000000" w:rsidRDefault="00000000" w:rsidRPr="00000000" w14:paraId="000000AB">
      <w:pPr>
        <w:numPr>
          <w:ilvl w:val="0"/>
          <w:numId w:val="2"/>
        </w:numPr>
        <w:ind w:left="720" w:hanging="360"/>
      </w:pPr>
      <w:hyperlink r:id="rId18">
        <w:r w:rsidDel="00000000" w:rsidR="00000000" w:rsidRPr="00000000">
          <w:rPr>
            <w:color w:val="1155cc"/>
            <w:u w:val="single"/>
            <w:rtl w:val="0"/>
          </w:rPr>
          <w:t xml:space="preserve">Sih 2025 Winning Guide Edited | PDF | Artificial Intelligence - Scribd</w:t>
        </w:r>
      </w:hyperlink>
      <w:r w:rsidDel="00000000" w:rsidR="00000000" w:rsidRPr="00000000">
        <w:rPr>
          <w:rtl w:val="0"/>
        </w:rPr>
      </w:r>
    </w:p>
    <w:p w:rsidR="00000000" w:rsidDel="00000000" w:rsidP="00000000" w:rsidRDefault="00000000" w:rsidRPr="00000000" w14:paraId="000000AC">
      <w:pPr>
        <w:numPr>
          <w:ilvl w:val="0"/>
          <w:numId w:val="2"/>
        </w:numPr>
        <w:ind w:left="720" w:hanging="360"/>
      </w:pPr>
      <w:hyperlink r:id="rId19">
        <w:r w:rsidDel="00000000" w:rsidR="00000000" w:rsidRPr="00000000">
          <w:rPr>
            <w:color w:val="1155cc"/>
            <w:u w:val="single"/>
            <w:rtl w:val="0"/>
          </w:rPr>
          <w:t xml:space="preserve">SIH 2024 Winning Project Presentation | PDF | Computer Security - Scribd</w:t>
        </w:r>
      </w:hyperlink>
      <w:r w:rsidDel="00000000" w:rsidR="00000000" w:rsidRPr="00000000">
        <w:rPr>
          <w:rtl w:val="0"/>
        </w:rPr>
      </w:r>
    </w:p>
    <w:p w:rsidR="00000000" w:rsidDel="00000000" w:rsidP="00000000" w:rsidRDefault="00000000" w:rsidRPr="00000000" w14:paraId="000000AD">
      <w:pPr>
        <w:numPr>
          <w:ilvl w:val="0"/>
          <w:numId w:val="2"/>
        </w:numPr>
        <w:ind w:left="720" w:hanging="360"/>
      </w:pPr>
      <w:hyperlink r:id="rId20">
        <w:r w:rsidDel="00000000" w:rsidR="00000000" w:rsidRPr="00000000">
          <w:rPr>
            <w:color w:val="1155cc"/>
            <w:u w:val="single"/>
            <w:rtl w:val="0"/>
          </w:rPr>
          <w:t xml:space="preserve">How to Build Scalable Backend Architecture : A Complete Guide</w:t>
        </w:r>
      </w:hyperlink>
      <w:r w:rsidDel="00000000" w:rsidR="00000000" w:rsidRPr="00000000">
        <w:rPr>
          <w:rtl w:val="0"/>
        </w:rPr>
      </w:r>
    </w:p>
    <w:p w:rsidR="00000000" w:rsidDel="00000000" w:rsidP="00000000" w:rsidRDefault="00000000" w:rsidRPr="00000000" w14:paraId="000000AE">
      <w:pPr>
        <w:numPr>
          <w:ilvl w:val="0"/>
          <w:numId w:val="2"/>
        </w:numPr>
        <w:ind w:left="720" w:hanging="360"/>
      </w:pPr>
      <w:hyperlink r:id="rId21">
        <w:r w:rsidDel="00000000" w:rsidR="00000000" w:rsidRPr="00000000">
          <w:rPr>
            <w:color w:val="1155cc"/>
            <w:u w:val="single"/>
            <w:rtl w:val="0"/>
          </w:rPr>
          <w:t xml:space="preserve">Designing a Backend System That Handles 100K Requests/Second (Without Melting Your Database) - DEV Community</w:t>
        </w:r>
      </w:hyperlink>
      <w:r w:rsidDel="00000000" w:rsidR="00000000" w:rsidRPr="00000000">
        <w:rPr>
          <w:rtl w:val="0"/>
        </w:rPr>
      </w:r>
    </w:p>
    <w:p w:rsidR="00000000" w:rsidDel="00000000" w:rsidP="00000000" w:rsidRDefault="00000000" w:rsidRPr="00000000" w14:paraId="000000AF">
      <w:pPr>
        <w:numPr>
          <w:ilvl w:val="0"/>
          <w:numId w:val="2"/>
        </w:numPr>
        <w:ind w:left="720" w:hanging="360"/>
      </w:pPr>
      <w:hyperlink r:id="rId22">
        <w:r w:rsidDel="00000000" w:rsidR="00000000" w:rsidRPr="00000000">
          <w:rPr>
            <w:color w:val="1155cc"/>
            <w:u w:val="single"/>
            <w:rtl w:val="0"/>
          </w:rPr>
          <w:t xml:space="preserve">Designing Scalable Backend Services with Go - NamasteDev Blogs</w:t>
        </w:r>
      </w:hyperlink>
      <w:r w:rsidDel="00000000" w:rsidR="00000000" w:rsidRPr="00000000">
        <w:rPr>
          <w:rtl w:val="0"/>
        </w:rPr>
      </w:r>
    </w:p>
    <w:p w:rsidR="00000000" w:rsidDel="00000000" w:rsidP="00000000" w:rsidRDefault="00000000" w:rsidRPr="00000000" w14:paraId="000000B0">
      <w:pPr>
        <w:numPr>
          <w:ilvl w:val="0"/>
          <w:numId w:val="2"/>
        </w:numPr>
        <w:ind w:left="720" w:hanging="360"/>
      </w:pPr>
      <w:hyperlink r:id="rId23">
        <w:r w:rsidDel="00000000" w:rsidR="00000000" w:rsidRPr="00000000">
          <w:rPr>
            <w:color w:val="1155cc"/>
            <w:u w:val="single"/>
            <w:rtl w:val="0"/>
          </w:rPr>
          <w:t xml:space="preserve">AI to Code: The Definitive Guide to Winning AI Hackathons via Vibe Coding - Lablab.ai</w:t>
        </w:r>
      </w:hyperlink>
      <w:r w:rsidDel="00000000" w:rsidR="00000000" w:rsidRPr="00000000">
        <w:rPr>
          <w:rtl w:val="0"/>
        </w:rPr>
      </w:r>
    </w:p>
    <w:p w:rsidR="00000000" w:rsidDel="00000000" w:rsidP="00000000" w:rsidRDefault="00000000" w:rsidRPr="00000000" w14:paraId="000000B1">
      <w:pPr>
        <w:numPr>
          <w:ilvl w:val="0"/>
          <w:numId w:val="2"/>
        </w:numPr>
        <w:ind w:left="720" w:hanging="360"/>
      </w:pPr>
      <w:hyperlink r:id="rId24">
        <w:r w:rsidDel="00000000" w:rsidR="00000000" w:rsidRPr="00000000">
          <w:rPr>
            <w:color w:val="1155cc"/>
            <w:u w:val="single"/>
            <w:rtl w:val="0"/>
          </w:rPr>
          <w:t xml:space="preserve">How to Create PostgreSQL Partitioning Strategies - OneUptime</w:t>
        </w:r>
      </w:hyperlink>
      <w:r w:rsidDel="00000000" w:rsidR="00000000" w:rsidRPr="00000000">
        <w:rPr>
          <w:rtl w:val="0"/>
        </w:rPr>
      </w:r>
    </w:p>
    <w:p w:rsidR="00000000" w:rsidDel="00000000" w:rsidP="00000000" w:rsidRDefault="00000000" w:rsidRPr="00000000" w14:paraId="000000B2">
      <w:pPr>
        <w:numPr>
          <w:ilvl w:val="0"/>
          <w:numId w:val="2"/>
        </w:numPr>
        <w:ind w:left="720" w:hanging="360"/>
      </w:pPr>
      <w:hyperlink r:id="rId25">
        <w:r w:rsidDel="00000000" w:rsidR="00000000" w:rsidRPr="00000000">
          <w:rPr>
            <w:color w:val="1155cc"/>
            <w:u w:val="single"/>
            <w:rtl w:val="0"/>
          </w:rPr>
          <w:t xml:space="preserve">Advanced Partitioning Strategies for PostgreSQL OLTP and Analytics Datasets at Scale</w:t>
        </w:r>
      </w:hyperlink>
      <w:r w:rsidDel="00000000" w:rsidR="00000000" w:rsidRPr="00000000">
        <w:rPr>
          <w:rtl w:val="0"/>
        </w:rPr>
      </w:r>
    </w:p>
    <w:p w:rsidR="00000000" w:rsidDel="00000000" w:rsidP="00000000" w:rsidRDefault="00000000" w:rsidRPr="00000000" w14:paraId="000000B3">
      <w:pPr>
        <w:numPr>
          <w:ilvl w:val="0"/>
          <w:numId w:val="2"/>
        </w:numPr>
        <w:ind w:left="720" w:hanging="360"/>
      </w:pPr>
      <w:hyperlink r:id="rId26">
        <w:r w:rsidDel="00000000" w:rsidR="00000000" w:rsidRPr="00000000">
          <w:rPr>
            <w:color w:val="1155cc"/>
            <w:u w:val="single"/>
            <w:rtl w:val="0"/>
          </w:rPr>
          <w:t xml:space="preserve">In-process Caching In Go: Scaling lakeFS to 100k Requests/Second</w:t>
        </w:r>
      </w:hyperlink>
      <w:r w:rsidDel="00000000" w:rsidR="00000000" w:rsidRPr="00000000">
        <w:rPr>
          <w:rtl w:val="0"/>
        </w:rPr>
      </w:r>
    </w:p>
    <w:p w:rsidR="00000000" w:rsidDel="00000000" w:rsidP="00000000" w:rsidRDefault="00000000" w:rsidRPr="00000000" w14:paraId="000000B4">
      <w:pPr>
        <w:numPr>
          <w:ilvl w:val="0"/>
          <w:numId w:val="2"/>
        </w:numPr>
        <w:ind w:left="720" w:hanging="360"/>
      </w:pPr>
      <w:hyperlink r:id="rId27">
        <w:r w:rsidDel="00000000" w:rsidR="00000000" w:rsidRPr="00000000">
          <w:rPr>
            <w:color w:val="1155cc"/>
            <w:u w:val="single"/>
            <w:rtl w:val="0"/>
          </w:rPr>
          <w:t xml:space="preserve">Golang Security Best Practices &amp; Why Hiring Expertise Matters | Digiqt Blog</w:t>
        </w:r>
      </w:hyperlink>
      <w:r w:rsidDel="00000000" w:rsidR="00000000" w:rsidRPr="00000000">
        <w:rPr>
          <w:rtl w:val="0"/>
        </w:rPr>
      </w:r>
    </w:p>
    <w:p w:rsidR="00000000" w:rsidDel="00000000" w:rsidP="00000000" w:rsidRDefault="00000000" w:rsidRPr="00000000" w14:paraId="000000B5">
      <w:pPr>
        <w:numPr>
          <w:ilvl w:val="0"/>
          <w:numId w:val="2"/>
        </w:numPr>
        <w:ind w:left="720" w:hanging="360"/>
      </w:pPr>
      <w:hyperlink r:id="rId28">
        <w:r w:rsidDel="00000000" w:rsidR="00000000" w:rsidRPr="00000000">
          <w:rPr>
            <w:color w:val="1155cc"/>
            <w:u w:val="single"/>
            <w:rtl w:val="0"/>
          </w:rPr>
          <w:t xml:space="preserve">What is Logs? Meaning, Architecture, Examples, Use Cases, and How to Measure It (2026 Guide) - SRESchool</w:t>
        </w:r>
      </w:hyperlink>
      <w:r w:rsidDel="00000000" w:rsidR="00000000" w:rsidRPr="00000000">
        <w:rPr>
          <w:rtl w:val="0"/>
        </w:rPr>
      </w:r>
    </w:p>
    <w:p w:rsidR="00000000" w:rsidDel="00000000" w:rsidP="00000000" w:rsidRDefault="00000000" w:rsidRPr="00000000" w14:paraId="000000B6">
      <w:pPr>
        <w:numPr>
          <w:ilvl w:val="0"/>
          <w:numId w:val="2"/>
        </w:numPr>
        <w:ind w:left="720" w:hanging="360"/>
      </w:pPr>
      <w:hyperlink r:id="rId29">
        <w:r w:rsidDel="00000000" w:rsidR="00000000" w:rsidRPr="00000000">
          <w:rPr>
            <w:color w:val="1155cc"/>
            <w:u w:val="single"/>
            <w:rtl w:val="0"/>
          </w:rPr>
          <w:t xml:space="preserve">Scaling High-Volume Databases: A Complete Guide to PostgreSQL Table Partitioning with FastAPI - Medium</w:t>
        </w:r>
      </w:hyperlink>
      <w:r w:rsidDel="00000000" w:rsidR="00000000" w:rsidRPr="00000000">
        <w:rPr>
          <w:rtl w:val="0"/>
        </w:rPr>
      </w:r>
    </w:p>
    <w:p w:rsidR="00000000" w:rsidDel="00000000" w:rsidP="00000000" w:rsidRDefault="00000000" w:rsidRPr="00000000" w14:paraId="000000B7">
      <w:pPr>
        <w:numPr>
          <w:ilvl w:val="0"/>
          <w:numId w:val="2"/>
        </w:numPr>
        <w:ind w:left="720" w:hanging="360"/>
      </w:pPr>
      <w:hyperlink r:id="rId30">
        <w:r w:rsidDel="00000000" w:rsidR="00000000" w:rsidRPr="00000000">
          <w:rPr>
            <w:color w:val="1155cc"/>
            <w:u w:val="single"/>
            <w:rtl w:val="0"/>
          </w:rPr>
          <w:t xml:space="preserve">PostgreSQL partitioning — 4 strategies for managing large tables - DEV Community</w:t>
        </w:r>
      </w:hyperlink>
      <w:r w:rsidDel="00000000" w:rsidR="00000000" w:rsidRPr="00000000">
        <w:rPr>
          <w:rtl w:val="0"/>
        </w:rPr>
      </w:r>
    </w:p>
    <w:p w:rsidR="00000000" w:rsidDel="00000000" w:rsidP="00000000" w:rsidRDefault="00000000" w:rsidRPr="00000000" w14:paraId="000000B8">
      <w:pPr>
        <w:numPr>
          <w:ilvl w:val="0"/>
          <w:numId w:val="2"/>
        </w:numPr>
        <w:ind w:left="720" w:hanging="360"/>
      </w:pPr>
      <w:hyperlink r:id="rId31">
        <w:r w:rsidDel="00000000" w:rsidR="00000000" w:rsidRPr="00000000">
          <w:rPr>
            <w:color w:val="1155cc"/>
            <w:u w:val="single"/>
            <w:rtl w:val="0"/>
          </w:rPr>
          <w:t xml:space="preserve">Scalable Enterprise Security Architecture: 6 Key Principles</w:t>
        </w:r>
      </w:hyperlink>
      <w:r w:rsidDel="00000000" w:rsidR="00000000" w:rsidRPr="00000000">
        <w:rPr>
          <w:rtl w:val="0"/>
        </w:rPr>
      </w:r>
    </w:p>
    <w:p w:rsidR="00000000" w:rsidDel="00000000" w:rsidP="00000000" w:rsidRDefault="00000000" w:rsidRPr="00000000" w14:paraId="000000B9">
      <w:pPr>
        <w:numPr>
          <w:ilvl w:val="0"/>
          <w:numId w:val="2"/>
        </w:numPr>
        <w:ind w:left="720" w:hanging="360"/>
      </w:pPr>
      <w:hyperlink r:id="rId32">
        <w:r w:rsidDel="00000000" w:rsidR="00000000" w:rsidRPr="00000000">
          <w:rPr>
            <w:color w:val="1155cc"/>
            <w:u w:val="single"/>
            <w:rtl w:val="0"/>
          </w:rPr>
          <w:t xml:space="preserve">What Is Zero Trust? | IBM</w:t>
        </w:r>
      </w:hyperlink>
      <w:r w:rsidDel="00000000" w:rsidR="00000000" w:rsidRPr="00000000">
        <w:rPr>
          <w:rtl w:val="0"/>
        </w:rPr>
      </w:r>
    </w:p>
    <w:p w:rsidR="00000000" w:rsidDel="00000000" w:rsidP="00000000" w:rsidRDefault="00000000" w:rsidRPr="00000000" w14:paraId="000000BA">
      <w:pPr>
        <w:numPr>
          <w:ilvl w:val="0"/>
          <w:numId w:val="2"/>
        </w:numPr>
        <w:ind w:left="720" w:hanging="360"/>
      </w:pPr>
      <w:hyperlink r:id="rId33">
        <w:r w:rsidDel="00000000" w:rsidR="00000000" w:rsidRPr="00000000">
          <w:rPr>
            <w:color w:val="1155cc"/>
            <w:u w:val="single"/>
            <w:rtl w:val="0"/>
          </w:rPr>
          <w:t xml:space="preserve">Zero Trust Security: A Complete Guide to Principles, Architecture, and Best Practices</w:t>
        </w:r>
      </w:hyperlink>
      <w:r w:rsidDel="00000000" w:rsidR="00000000" w:rsidRPr="00000000">
        <w:rPr>
          <w:rtl w:val="0"/>
        </w:rPr>
      </w:r>
    </w:p>
    <w:p w:rsidR="00000000" w:rsidDel="00000000" w:rsidP="00000000" w:rsidRDefault="00000000" w:rsidRPr="00000000" w14:paraId="000000BB">
      <w:pPr>
        <w:numPr>
          <w:ilvl w:val="0"/>
          <w:numId w:val="2"/>
        </w:numPr>
        <w:ind w:left="720" w:hanging="360"/>
      </w:pPr>
      <w:hyperlink r:id="rId34">
        <w:r w:rsidDel="00000000" w:rsidR="00000000" w:rsidRPr="00000000">
          <w:rPr>
            <w:color w:val="1155cc"/>
            <w:u w:val="single"/>
            <w:rtl w:val="0"/>
          </w:rPr>
          <w:t xml:space="preserve">State &amp; Local Government Cybersecurity Best Practices for 2026 | Sectigo® Official</w:t>
        </w:r>
      </w:hyperlink>
      <w:r w:rsidDel="00000000" w:rsidR="00000000" w:rsidRPr="00000000">
        <w:rPr>
          <w:rtl w:val="0"/>
        </w:rPr>
      </w:r>
    </w:p>
    <w:p w:rsidR="00000000" w:rsidDel="00000000" w:rsidP="00000000" w:rsidRDefault="00000000" w:rsidRPr="00000000" w14:paraId="000000BC">
      <w:pPr>
        <w:numPr>
          <w:ilvl w:val="0"/>
          <w:numId w:val="2"/>
        </w:numPr>
        <w:ind w:left="720" w:hanging="360"/>
      </w:pPr>
      <w:hyperlink r:id="rId35">
        <w:r w:rsidDel="00000000" w:rsidR="00000000" w:rsidRPr="00000000">
          <w:rPr>
            <w:color w:val="1155cc"/>
            <w:u w:val="single"/>
            <w:rtl w:val="0"/>
          </w:rPr>
          <w:t xml:space="preserve">Zero Trust Architecture - Check Point Software</w:t>
        </w:r>
      </w:hyperlink>
      <w:r w:rsidDel="00000000" w:rsidR="00000000" w:rsidRPr="00000000">
        <w:rPr>
          <w:rtl w:val="0"/>
        </w:rPr>
      </w:r>
    </w:p>
    <w:p w:rsidR="00000000" w:rsidDel="00000000" w:rsidP="00000000" w:rsidRDefault="00000000" w:rsidRPr="00000000" w14:paraId="000000BD">
      <w:pPr>
        <w:numPr>
          <w:ilvl w:val="0"/>
          <w:numId w:val="2"/>
        </w:numPr>
        <w:ind w:left="720" w:hanging="360"/>
      </w:pPr>
      <w:hyperlink r:id="rId36">
        <w:r w:rsidDel="00000000" w:rsidR="00000000" w:rsidRPr="00000000">
          <w:rPr>
            <w:color w:val="1155cc"/>
            <w:u w:val="single"/>
            <w:rtl w:val="0"/>
          </w:rPr>
          <w:t xml:space="preserve">Top 13 Firewall Best Practices [+ Pitfalls to Avoid] - Palo Alto Networks</w:t>
        </w:r>
      </w:hyperlink>
      <w:r w:rsidDel="00000000" w:rsidR="00000000" w:rsidRPr="00000000">
        <w:rPr>
          <w:rtl w:val="0"/>
        </w:rPr>
      </w:r>
    </w:p>
    <w:p w:rsidR="00000000" w:rsidDel="00000000" w:rsidP="00000000" w:rsidRDefault="00000000" w:rsidRPr="00000000" w14:paraId="000000BE">
      <w:pPr>
        <w:numPr>
          <w:ilvl w:val="0"/>
          <w:numId w:val="2"/>
        </w:numPr>
        <w:ind w:left="720" w:hanging="360"/>
      </w:pPr>
      <w:hyperlink r:id="rId37">
        <w:r w:rsidDel="00000000" w:rsidR="00000000" w:rsidRPr="00000000">
          <w:rPr>
            <w:color w:val="1155cc"/>
            <w:u w:val="single"/>
            <w:rtl w:val="0"/>
          </w:rPr>
          <w:t xml:space="preserve">3. Security: Guidelines and Attributes | Guidelines for Indian Government Websites and apps (GIGW)</w:t>
        </w:r>
      </w:hyperlink>
      <w:r w:rsidDel="00000000" w:rsidR="00000000" w:rsidRPr="00000000">
        <w:rPr>
          <w:rtl w:val="0"/>
        </w:rPr>
      </w:r>
    </w:p>
    <w:p w:rsidR="00000000" w:rsidDel="00000000" w:rsidP="00000000" w:rsidRDefault="00000000" w:rsidRPr="00000000" w14:paraId="000000BF">
      <w:pPr>
        <w:numPr>
          <w:ilvl w:val="0"/>
          <w:numId w:val="2"/>
        </w:numPr>
        <w:ind w:left="720" w:hanging="360"/>
      </w:pPr>
      <w:hyperlink r:id="rId38">
        <w:r w:rsidDel="00000000" w:rsidR="00000000" w:rsidRPr="00000000">
          <w:rPr>
            <w:color w:val="1155cc"/>
            <w:u w:val="single"/>
            <w:rtl w:val="0"/>
          </w:rPr>
          <w:t xml:space="preserve">(PDF) Data Science Methodology for Cybersecurity Projects - ResearchGate</w:t>
        </w:r>
      </w:hyperlink>
      <w:r w:rsidDel="00000000" w:rsidR="00000000" w:rsidRPr="00000000">
        <w:rPr>
          <w:rtl w:val="0"/>
        </w:rPr>
      </w:r>
    </w:p>
    <w:p w:rsidR="00000000" w:rsidDel="00000000" w:rsidP="00000000" w:rsidRDefault="00000000" w:rsidRPr="00000000" w14:paraId="000000C0">
      <w:pPr>
        <w:numPr>
          <w:ilvl w:val="0"/>
          <w:numId w:val="2"/>
        </w:numPr>
        <w:ind w:left="720" w:hanging="360"/>
      </w:pPr>
      <w:hyperlink r:id="rId39">
        <w:r w:rsidDel="00000000" w:rsidR="00000000" w:rsidRPr="00000000">
          <w:rPr>
            <w:color w:val="1155cc"/>
            <w:u w:val="single"/>
            <w:rtl w:val="0"/>
          </w:rPr>
          <w:t xml:space="preserve">Smart India Hackathon 2023 | SIH1451 | Hack Hive | Blockchain and Cybersecurity</w:t>
        </w:r>
      </w:hyperlink>
      <w:r w:rsidDel="00000000" w:rsidR="00000000" w:rsidRPr="00000000">
        <w:rPr>
          <w:rtl w:val="0"/>
        </w:rPr>
      </w:r>
    </w:p>
    <w:p w:rsidR="00000000" w:rsidDel="00000000" w:rsidP="00000000" w:rsidRDefault="00000000" w:rsidRPr="00000000" w14:paraId="000000C1">
      <w:pPr>
        <w:numPr>
          <w:ilvl w:val="0"/>
          <w:numId w:val="2"/>
        </w:numPr>
        <w:ind w:left="720" w:hanging="360"/>
      </w:pPr>
      <w:hyperlink r:id="rId40">
        <w:r w:rsidDel="00000000" w:rsidR="00000000" w:rsidRPr="00000000">
          <w:rPr>
            <w:color w:val="1155cc"/>
            <w:u w:val="single"/>
            <w:rtl w:val="0"/>
          </w:rPr>
          <w:t xml:space="preserve">Anomaly Detection Algorithms: 2026 Guide to Choosing - Fora Soft</w:t>
        </w:r>
      </w:hyperlink>
      <w:r w:rsidDel="00000000" w:rsidR="00000000" w:rsidRPr="00000000">
        <w:rPr>
          <w:rtl w:val="0"/>
        </w:rPr>
      </w:r>
    </w:p>
    <w:p w:rsidR="00000000" w:rsidDel="00000000" w:rsidP="00000000" w:rsidRDefault="00000000" w:rsidRPr="00000000" w14:paraId="000000C2">
      <w:pPr>
        <w:numPr>
          <w:ilvl w:val="0"/>
          <w:numId w:val="2"/>
        </w:numPr>
        <w:ind w:left="720" w:hanging="360"/>
      </w:pPr>
      <w:hyperlink r:id="rId41">
        <w:r w:rsidDel="00000000" w:rsidR="00000000" w:rsidRPr="00000000">
          <w:rPr>
            <w:color w:val="1155cc"/>
            <w:u w:val="single"/>
            <w:rtl w:val="0"/>
          </w:rPr>
          <w:t xml:space="preserve">Anomaly Detection Algorithms: An End-to-End Guide - ManageEngine</w:t>
        </w:r>
      </w:hyperlink>
      <w:r w:rsidDel="00000000" w:rsidR="00000000" w:rsidRPr="00000000">
        <w:rPr>
          <w:rtl w:val="0"/>
        </w:rPr>
      </w:r>
    </w:p>
    <w:p w:rsidR="00000000" w:rsidDel="00000000" w:rsidP="00000000" w:rsidRDefault="00000000" w:rsidRPr="00000000" w14:paraId="000000C3">
      <w:pPr>
        <w:numPr>
          <w:ilvl w:val="0"/>
          <w:numId w:val="2"/>
        </w:numPr>
        <w:ind w:left="720" w:hanging="360"/>
      </w:pPr>
      <w:hyperlink r:id="rId42">
        <w:r w:rsidDel="00000000" w:rsidR="00000000" w:rsidRPr="00000000">
          <w:rPr>
            <w:color w:val="1155cc"/>
            <w:u w:val="single"/>
            <w:rtl w:val="0"/>
          </w:rPr>
          <w:t xml:space="preserve">Threat Detection Using Anomaly Detection - CODE Magazine</w:t>
        </w:r>
      </w:hyperlink>
      <w:r w:rsidDel="00000000" w:rsidR="00000000" w:rsidRPr="00000000">
        <w:rPr>
          <w:rtl w:val="0"/>
        </w:rPr>
      </w:r>
    </w:p>
    <w:p w:rsidR="00000000" w:rsidDel="00000000" w:rsidP="00000000" w:rsidRDefault="00000000" w:rsidRPr="00000000" w14:paraId="000000C4">
      <w:pPr>
        <w:numPr>
          <w:ilvl w:val="0"/>
          <w:numId w:val="2"/>
        </w:numPr>
        <w:ind w:left="720" w:hanging="360"/>
      </w:pPr>
      <w:hyperlink r:id="rId43">
        <w:r w:rsidDel="00000000" w:rsidR="00000000" w:rsidRPr="00000000">
          <w:rPr>
            <w:color w:val="1155cc"/>
            <w:u w:val="single"/>
            <w:rtl w:val="0"/>
          </w:rPr>
          <w:t xml:space="preserve">Anomaly Detection Techniques: How to Uncover Risks, Identify Patterns, and Strengthen Data Integrity - MindBridge AI</w:t>
        </w:r>
      </w:hyperlink>
      <w:r w:rsidDel="00000000" w:rsidR="00000000" w:rsidRPr="00000000">
        <w:rPr>
          <w:rtl w:val="0"/>
        </w:rPr>
      </w:r>
    </w:p>
    <w:p w:rsidR="00000000" w:rsidDel="00000000" w:rsidP="00000000" w:rsidRDefault="00000000" w:rsidRPr="00000000" w14:paraId="000000C5">
      <w:pPr>
        <w:numPr>
          <w:ilvl w:val="0"/>
          <w:numId w:val="2"/>
        </w:numPr>
        <w:ind w:left="720" w:hanging="360"/>
      </w:pPr>
      <w:hyperlink r:id="rId44">
        <w:r w:rsidDel="00000000" w:rsidR="00000000" w:rsidRPr="00000000">
          <w:rPr>
            <w:color w:val="1155cc"/>
            <w:u w:val="single"/>
            <w:rtl w:val="0"/>
          </w:rPr>
          <w:t xml:space="preserve">Firewall Log Classification with Machine Learning | by Tahir - Medium</w:t>
        </w:r>
      </w:hyperlink>
      <w:r w:rsidDel="00000000" w:rsidR="00000000" w:rsidRPr="00000000">
        <w:rPr>
          <w:rtl w:val="0"/>
        </w:rPr>
      </w:r>
    </w:p>
    <w:p w:rsidR="00000000" w:rsidDel="00000000" w:rsidP="00000000" w:rsidRDefault="00000000" w:rsidRPr="00000000" w14:paraId="000000C6">
      <w:pPr>
        <w:numPr>
          <w:ilvl w:val="0"/>
          <w:numId w:val="2"/>
        </w:numPr>
        <w:ind w:left="720" w:hanging="360"/>
      </w:pPr>
      <w:hyperlink r:id="rId45">
        <w:r w:rsidDel="00000000" w:rsidR="00000000" w:rsidRPr="00000000">
          <w:rPr>
            <w:color w:val="1155cc"/>
            <w:u w:val="single"/>
            <w:rtl w:val="0"/>
          </w:rPr>
          <w:t xml:space="preserve">Predictive monitoring in data centres - Haskoning</w:t>
        </w:r>
      </w:hyperlink>
      <w:r w:rsidDel="00000000" w:rsidR="00000000" w:rsidRPr="00000000">
        <w:rPr>
          <w:rtl w:val="0"/>
        </w:rPr>
      </w:r>
    </w:p>
    <w:p w:rsidR="00000000" w:rsidDel="00000000" w:rsidP="00000000" w:rsidRDefault="00000000" w:rsidRPr="00000000" w14:paraId="000000C7">
      <w:pPr>
        <w:numPr>
          <w:ilvl w:val="0"/>
          <w:numId w:val="2"/>
        </w:numPr>
        <w:ind w:left="720" w:hanging="360"/>
      </w:pPr>
      <w:hyperlink r:id="rId46">
        <w:r w:rsidDel="00000000" w:rsidR="00000000" w:rsidRPr="00000000">
          <w:rPr>
            <w:color w:val="1155cc"/>
            <w:u w:val="single"/>
            <w:rtl w:val="0"/>
          </w:rPr>
          <w:t xml:space="preserve">How Predictive Maintenance Enhances Reliability and Performance in Data Centers</w:t>
        </w:r>
      </w:hyperlink>
      <w:r w:rsidDel="00000000" w:rsidR="00000000" w:rsidRPr="00000000">
        <w:rPr>
          <w:rtl w:val="0"/>
        </w:rPr>
      </w:r>
    </w:p>
    <w:p w:rsidR="00000000" w:rsidDel="00000000" w:rsidP="00000000" w:rsidRDefault="00000000" w:rsidRPr="00000000" w14:paraId="000000C8">
      <w:pPr>
        <w:numPr>
          <w:ilvl w:val="0"/>
          <w:numId w:val="2"/>
        </w:numPr>
        <w:ind w:left="720" w:hanging="360"/>
      </w:pPr>
      <w:hyperlink r:id="rId47">
        <w:r w:rsidDel="00000000" w:rsidR="00000000" w:rsidRPr="00000000">
          <w:rPr>
            <w:color w:val="1155cc"/>
            <w:u w:val="single"/>
            <w:rtl w:val="0"/>
          </w:rPr>
          <w:t xml:space="preserve">What is eBPF? An Introduction and Deep Dive into the eBPF Technology</w:t>
        </w:r>
      </w:hyperlink>
      <w:r w:rsidDel="00000000" w:rsidR="00000000" w:rsidRPr="00000000">
        <w:rPr>
          <w:rtl w:val="0"/>
        </w:rPr>
      </w:r>
    </w:p>
    <w:p w:rsidR="00000000" w:rsidDel="00000000" w:rsidP="00000000" w:rsidRDefault="00000000" w:rsidRPr="00000000" w14:paraId="000000C9">
      <w:pPr>
        <w:numPr>
          <w:ilvl w:val="0"/>
          <w:numId w:val="2"/>
        </w:numPr>
        <w:ind w:left="720" w:hanging="360"/>
      </w:pPr>
      <w:hyperlink r:id="rId48">
        <w:r w:rsidDel="00000000" w:rsidR="00000000" w:rsidRPr="00000000">
          <w:rPr>
            <w:color w:val="1155cc"/>
            <w:u w:val="single"/>
            <w:rtl w:val="0"/>
          </w:rPr>
          <w:t xml:space="preserve">Building a Real-Time Network Monitor with eBPF — Cerberus - Medium</w:t>
        </w:r>
      </w:hyperlink>
      <w:r w:rsidDel="00000000" w:rsidR="00000000" w:rsidRPr="00000000">
        <w:rPr>
          <w:rtl w:val="0"/>
        </w:rPr>
      </w:r>
    </w:p>
    <w:p w:rsidR="00000000" w:rsidDel="00000000" w:rsidP="00000000" w:rsidRDefault="00000000" w:rsidRPr="00000000" w14:paraId="000000CA">
      <w:pPr>
        <w:numPr>
          <w:ilvl w:val="0"/>
          <w:numId w:val="2"/>
        </w:numPr>
        <w:ind w:left="720" w:hanging="360"/>
      </w:pPr>
      <w:hyperlink r:id="rId49">
        <w:r w:rsidDel="00000000" w:rsidR="00000000" w:rsidRPr="00000000">
          <w:rPr>
            <w:color w:val="1155cc"/>
            <w:u w:val="single"/>
            <w:rtl w:val="0"/>
          </w:rPr>
          <w:t xml:space="preserve">The Magic Of eBPF A Revolution In Kernel Monitoring And Security - Codefinity</w:t>
        </w:r>
      </w:hyperlink>
      <w:r w:rsidDel="00000000" w:rsidR="00000000" w:rsidRPr="00000000">
        <w:rPr>
          <w:rtl w:val="0"/>
        </w:rPr>
      </w:r>
    </w:p>
    <w:p w:rsidR="00000000" w:rsidDel="00000000" w:rsidP="00000000" w:rsidRDefault="00000000" w:rsidRPr="00000000" w14:paraId="000000CB">
      <w:pPr>
        <w:numPr>
          <w:ilvl w:val="0"/>
          <w:numId w:val="2"/>
        </w:numPr>
        <w:ind w:left="720" w:hanging="360"/>
      </w:pPr>
      <w:hyperlink r:id="rId50">
        <w:r w:rsidDel="00000000" w:rsidR="00000000" w:rsidRPr="00000000">
          <w:rPr>
            <w:color w:val="1155cc"/>
            <w:u w:val="single"/>
            <w:rtl w:val="0"/>
          </w:rPr>
          <w:t xml:space="preserve">Scaling real-time file monitoring with eBPF: How we filtered billions of kernel events per minute | Datadog</w:t>
        </w:r>
      </w:hyperlink>
      <w:r w:rsidDel="00000000" w:rsidR="00000000" w:rsidRPr="00000000">
        <w:rPr>
          <w:rtl w:val="0"/>
        </w:rPr>
      </w:r>
    </w:p>
    <w:p w:rsidR="00000000" w:rsidDel="00000000" w:rsidP="00000000" w:rsidRDefault="00000000" w:rsidRPr="00000000" w14:paraId="000000CC">
      <w:pPr>
        <w:numPr>
          <w:ilvl w:val="0"/>
          <w:numId w:val="2"/>
        </w:numPr>
        <w:ind w:left="720" w:hanging="360"/>
      </w:pPr>
      <w:hyperlink r:id="rId51">
        <w:r w:rsidDel="00000000" w:rsidR="00000000" w:rsidRPr="00000000">
          <w:rPr>
            <w:color w:val="1155cc"/>
            <w:u w:val="single"/>
            <w:rtl w:val="0"/>
          </w:rPr>
          <w:t xml:space="preserve">SIH Guide: Winning Strategies and Tips | PDF | Computing - Scribd</w:t>
        </w:r>
      </w:hyperlink>
      <w:r w:rsidDel="00000000" w:rsidR="00000000" w:rsidRPr="00000000">
        <w:rPr>
          <w:rtl w:val="0"/>
        </w:rPr>
      </w:r>
    </w:p>
    <w:p w:rsidR="00000000" w:rsidDel="00000000" w:rsidP="00000000" w:rsidRDefault="00000000" w:rsidRPr="00000000" w14:paraId="000000CD">
      <w:pPr>
        <w:numPr>
          <w:ilvl w:val="0"/>
          <w:numId w:val="2"/>
        </w:numPr>
        <w:ind w:left="720" w:hanging="360"/>
      </w:pPr>
      <w:hyperlink r:id="rId52">
        <w:r w:rsidDel="00000000" w:rsidR="00000000" w:rsidRPr="00000000">
          <w:rPr>
            <w:color w:val="1155cc"/>
            <w:u w:val="single"/>
            <w:rtl w:val="0"/>
          </w:rPr>
          <w:t xml:space="preserve">SIH2026-IDEA-Presentation-Format.pptx</w:t>
        </w:r>
      </w:hyperlink>
      <w:r w:rsidDel="00000000" w:rsidR="00000000" w:rsidRPr="00000000">
        <w:rPr>
          <w:rtl w:val="0"/>
        </w:rPr>
      </w:r>
    </w:p>
    <w:p w:rsidR="00000000" w:rsidDel="00000000" w:rsidP="00000000" w:rsidRDefault="00000000" w:rsidRPr="00000000" w14:paraId="000000CE">
      <w:pPr>
        <w:numPr>
          <w:ilvl w:val="0"/>
          <w:numId w:val="2"/>
        </w:numPr>
        <w:ind w:left="720" w:hanging="360"/>
      </w:pPr>
      <w:hyperlink r:id="rId53">
        <w:r w:rsidDel="00000000" w:rsidR="00000000" w:rsidRPr="00000000">
          <w:rPr>
            <w:color w:val="1155cc"/>
            <w:u w:val="single"/>
            <w:rtl w:val="0"/>
          </w:rPr>
          <w:t xml:space="preserve">SIH 2025 Presentation Format Guide | PDF | Authentication | Encryption - Scribd</w:t>
        </w:r>
      </w:hyperlink>
      <w:r w:rsidDel="00000000" w:rsidR="00000000" w:rsidRPr="00000000">
        <w:rPr>
          <w:rtl w:val="0"/>
        </w:rPr>
      </w:r>
    </w:p>
    <w:p w:rsidR="00000000" w:rsidDel="00000000" w:rsidP="00000000" w:rsidRDefault="00000000" w:rsidRPr="00000000" w14:paraId="000000CF">
      <w:pPr>
        <w:numPr>
          <w:ilvl w:val="0"/>
          <w:numId w:val="2"/>
        </w:numPr>
        <w:ind w:left="720" w:hanging="360"/>
      </w:pPr>
      <w:hyperlink r:id="rId54">
        <w:r w:rsidDel="00000000" w:rsidR="00000000" w:rsidRPr="00000000">
          <w:rPr>
            <w:color w:val="1155cc"/>
            <w:u w:val="single"/>
            <w:rtl w:val="0"/>
          </w:rPr>
          <w:t xml:space="preserve">SIH 2026 First-Timer's Guide: Everything You Need to Know Before You Register - Velonx</w:t>
        </w:r>
      </w:hyperlink>
      <w:r w:rsidDel="00000000" w:rsidR="00000000" w:rsidRPr="00000000">
        <w:rPr>
          <w:rtl w:val="0"/>
        </w:rPr>
      </w:r>
    </w:p>
    <w:p w:rsidR="00000000" w:rsidDel="00000000" w:rsidP="00000000" w:rsidRDefault="00000000" w:rsidRPr="00000000" w14:paraId="000000D0">
      <w:pPr>
        <w:numPr>
          <w:ilvl w:val="0"/>
          <w:numId w:val="2"/>
        </w:numPr>
        <w:ind w:left="720" w:hanging="360"/>
      </w:pPr>
      <w:hyperlink r:id="rId55">
        <w:r w:rsidDel="00000000" w:rsidR="00000000" w:rsidRPr="00000000">
          <w:rPr>
            <w:color w:val="1155cc"/>
            <w:u w:val="single"/>
            <w:rtl w:val="0"/>
          </w:rPr>
          <w:t xml:space="preserve">Ministry of Electronics and Information Technology (MeitY) - Microsoft Compliance</w:t>
        </w:r>
      </w:hyperlink>
      <w:r w:rsidDel="00000000" w:rsidR="00000000" w:rsidRPr="00000000">
        <w:rPr>
          <w:rtl w:val="0"/>
        </w:rPr>
      </w:r>
    </w:p>
    <w:p w:rsidR="00000000" w:rsidDel="00000000" w:rsidP="00000000" w:rsidRDefault="00000000" w:rsidRPr="00000000" w14:paraId="000000D1">
      <w:pPr>
        <w:numPr>
          <w:ilvl w:val="0"/>
          <w:numId w:val="2"/>
        </w:numPr>
        <w:ind w:left="720" w:hanging="360"/>
      </w:pPr>
      <w:hyperlink r:id="rId56">
        <w:r w:rsidDel="00000000" w:rsidR="00000000" w:rsidRPr="00000000">
          <w:rPr>
            <w:color w:val="1155cc"/>
            <w:u w:val="single"/>
            <w:rtl w:val="0"/>
          </w:rPr>
          <w:t xml:space="preserve">SIH 2025 Hardware Problem Statements | PDF | Metallurgical Assay | Fineness - Scribd</w:t>
        </w:r>
      </w:hyperlink>
      <w:r w:rsidDel="00000000" w:rsidR="00000000" w:rsidRPr="00000000">
        <w:rPr>
          <w:rtl w:val="0"/>
        </w:rPr>
      </w:r>
    </w:p>
    <w:p w:rsidR="00000000" w:rsidDel="00000000" w:rsidP="00000000" w:rsidRDefault="00000000" w:rsidRPr="00000000" w14:paraId="000000D2">
      <w:pPr>
        <w:numPr>
          <w:ilvl w:val="0"/>
          <w:numId w:val="2"/>
        </w:numPr>
        <w:ind w:left="720" w:hanging="360"/>
      </w:pPr>
      <w:hyperlink r:id="rId57">
        <w:r w:rsidDel="00000000" w:rsidR="00000000" w:rsidRPr="00000000">
          <w:rPr>
            <w:color w:val="1155cc"/>
            <w:u w:val="single"/>
            <w:rtl w:val="0"/>
          </w:rPr>
          <w:t xml:space="preserve">AI and ML use cases in operations | AIOps and Telecom Cloud Operations</w:t>
        </w:r>
      </w:hyperlink>
      <w:r w:rsidDel="00000000" w:rsidR="00000000" w:rsidRPr="00000000">
        <w:rPr>
          <w:rtl w:val="0"/>
        </w:rPr>
      </w:r>
    </w:p>
    <w:p w:rsidR="00000000" w:rsidDel="00000000" w:rsidP="00000000" w:rsidRDefault="00000000" w:rsidRPr="00000000" w14:paraId="000000D3">
      <w:pPr>
        <w:numPr>
          <w:ilvl w:val="0"/>
          <w:numId w:val="2"/>
        </w:numPr>
        <w:ind w:left="720" w:hanging="360"/>
      </w:pPr>
      <w:hyperlink r:id="rId58">
        <w:r w:rsidDel="00000000" w:rsidR="00000000" w:rsidRPr="00000000">
          <w:rPr>
            <w:color w:val="1155cc"/>
            <w:u w:val="single"/>
            <w:rtl w:val="0"/>
          </w:rPr>
          <w:t xml:space="preserve">Security | Scale Computing</w:t>
        </w:r>
      </w:hyperlink>
      <w:r w:rsidDel="00000000" w:rsidR="00000000" w:rsidRPr="00000000">
        <w:rPr>
          <w:rtl w:val="0"/>
        </w:rPr>
      </w:r>
    </w:p>
    <w:p w:rsidR="00000000" w:rsidDel="00000000" w:rsidP="00000000" w:rsidRDefault="00000000" w:rsidRPr="00000000" w14:paraId="000000D4">
      <w:pPr>
        <w:numPr>
          <w:ilvl w:val="0"/>
          <w:numId w:val="2"/>
        </w:numPr>
        <w:ind w:left="720" w:hanging="360"/>
      </w:pPr>
      <w:hyperlink r:id="rId59">
        <w:r w:rsidDel="00000000" w:rsidR="00000000" w:rsidRPr="00000000">
          <w:rPr>
            <w:color w:val="1155cc"/>
            <w:u w:val="single"/>
            <w:rtl w:val="0"/>
          </w:rPr>
          <w:t xml:space="preserve">‍☠️ Advanced users quit manual formulas</w:t>
        </w:r>
      </w:hyperlink>
      <w:r w:rsidDel="00000000" w:rsidR="00000000" w:rsidRPr="00000000">
        <w:rPr>
          <w:rtl w:val="0"/>
        </w:rPr>
      </w:r>
    </w:p>
    <w:p w:rsidR="00000000" w:rsidDel="00000000" w:rsidP="00000000" w:rsidRDefault="00000000" w:rsidRPr="00000000" w14:paraId="000000D5">
      <w:pPr>
        <w:numPr>
          <w:ilvl w:val="0"/>
          <w:numId w:val="2"/>
        </w:numPr>
        <w:ind w:left="720" w:hanging="360"/>
      </w:pPr>
      <w:hyperlink r:id="rId60">
        <w:r w:rsidDel="00000000" w:rsidR="00000000" w:rsidRPr="00000000">
          <w:rPr>
            <w:color w:val="1155cc"/>
            <w:u w:val="single"/>
            <w:rtl w:val="0"/>
          </w:rPr>
          <w:t xml:space="preserve">Why is predictive maintenance important? - BladeRoom Data Centres</w:t>
        </w:r>
      </w:hyperlink>
      <w:r w:rsidDel="00000000" w:rsidR="00000000" w:rsidRPr="00000000">
        <w:rPr>
          <w:rtl w:val="0"/>
        </w:rPr>
      </w:r>
    </w:p>
    <w:p w:rsidR="00000000" w:rsidDel="00000000" w:rsidP="00000000" w:rsidRDefault="00000000" w:rsidRPr="00000000" w14:paraId="000000D6">
      <w:pPr>
        <w:numPr>
          <w:ilvl w:val="0"/>
          <w:numId w:val="2"/>
        </w:numPr>
        <w:ind w:left="720" w:hanging="360"/>
      </w:pPr>
      <w:hyperlink r:id="rId61">
        <w:r w:rsidDel="00000000" w:rsidR="00000000" w:rsidRPr="00000000">
          <w:rPr>
            <w:color w:val="1155cc"/>
            <w:u w:val="single"/>
            <w:rtl w:val="0"/>
          </w:rPr>
          <w:t xml:space="preserve">Artificial Intelligence (AI) in Cybersecurity: The Future of Threat Defense - Fortinet</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pace Grotesk">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240" w:lineRule="auto"/>
    </w:pPr>
    <w:rPr>
      <w:rFonts w:ascii="Space Grotesk" w:cs="Space Grotesk" w:eastAsia="Space Grotesk" w:hAnsi="Space Grotesk"/>
      <w:b w:val="1"/>
      <w:bCs w:val="1"/>
      <w:i w:val="0"/>
      <w:iCs w:val="0"/>
      <w:color w:val="1e293b"/>
      <w:sz w:val="34"/>
      <w:szCs w:val="34"/>
    </w:rPr>
  </w:style>
  <w:style w:type="paragraph" w:styleId="Heading3">
    <w:name w:val="heading 3"/>
    <w:basedOn w:val="Normal"/>
    <w:next w:val="Normal"/>
    <w:pPr>
      <w:keepNext w:val="1"/>
      <w:keepLines w:val="1"/>
      <w:pageBreakBefore w:val="0"/>
      <w:spacing w:after="80" w:before="280" w:line="240" w:lineRule="auto"/>
    </w:pPr>
    <w:rPr>
      <w:rFonts w:ascii="Space Grotesk" w:cs="Space Grotesk" w:eastAsia="Space Grotesk" w:hAnsi="Space Grotesk"/>
      <w:b w:val="1"/>
      <w:bCs w:val="1"/>
      <w:i w:val="0"/>
      <w:iCs w:val="0"/>
      <w:color w:val="334155"/>
      <w:sz w:val="32"/>
      <w:szCs w:val="32"/>
    </w:rPr>
  </w:style>
  <w:style w:type="paragraph" w:styleId="Heading4">
    <w:name w:val="heading 4"/>
    <w:basedOn w:val="Normal"/>
    <w:next w:val="Normal"/>
    <w:pPr>
      <w:keepNext w:val="1"/>
      <w:keepLines w:val="1"/>
      <w:pageBreakBefore w:val="0"/>
      <w:spacing w:after="40" w:before="240" w:line="240" w:lineRule="auto"/>
    </w:pPr>
    <w:rPr>
      <w:rFonts w:ascii="Space Grotesk" w:cs="Space Grotesk" w:eastAsia="Space Grotesk" w:hAnsi="Space Grotesk"/>
      <w:b w:val="1"/>
      <w:bCs w:val="1"/>
      <w:i w:val="0"/>
      <w:iCs w:val="0"/>
      <w:color w:val="475569"/>
      <w:sz w:val="30"/>
      <w:szCs w:val="30"/>
    </w:rPr>
  </w:style>
  <w:style w:type="paragraph" w:styleId="Heading5">
    <w:name w:val="heading 5"/>
    <w:basedOn w:val="Normal"/>
    <w:next w:val="Normal"/>
    <w:pPr>
      <w:keepNext w:val="1"/>
      <w:keepLines w:val="1"/>
      <w:pageBreakBefore w:val="0"/>
      <w:spacing w:after="40" w:before="220" w:line="240" w:lineRule="auto"/>
    </w:pPr>
    <w:rPr>
      <w:rFonts w:ascii="Space Grotesk" w:cs="Space Grotesk" w:eastAsia="Space Grotesk" w:hAnsi="Space Grotesk"/>
      <w:b w:val="1"/>
      <w:bCs w:val="1"/>
      <w:i w:val="0"/>
      <w:iCs w:val="0"/>
      <w:color w:val="64748b"/>
      <w:sz w:val="28"/>
      <w:szCs w:val="28"/>
    </w:rPr>
  </w:style>
  <w:style w:type="paragraph" w:styleId="Heading6">
    <w:name w:val="heading 6"/>
    <w:basedOn w:val="Normal"/>
    <w:next w:val="Normal"/>
    <w:pPr>
      <w:keepNext w:val="1"/>
      <w:keepLines w:val="1"/>
      <w:pageBreakBefore w:val="0"/>
      <w:spacing w:after="40" w:before="200" w:line="240" w:lineRule="auto"/>
    </w:pPr>
    <w:rPr>
      <w:rFonts w:ascii="Space Grotesk" w:cs="Space Grotesk" w:eastAsia="Space Grotesk" w:hAnsi="Space Grotesk"/>
      <w:b w:val="1"/>
      <w:bCs w:val="1"/>
      <w:i w:val="0"/>
      <w:iCs w:val="0"/>
      <w:color w:val="64748b"/>
      <w:sz w:val="26"/>
      <w:szCs w:val="26"/>
    </w:rPr>
  </w:style>
  <w:style w:type="paragraph" w:styleId="Title">
    <w:name w:val="Title"/>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1"/>
      <w:iCs w:val="1"/>
      <w:color w:val="64748b"/>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Space Grotesk" w:cs="Space Grotesk" w:eastAsia="Space Grotesk" w:hAnsi="Space Grotesk"/>
        <w:b w:val="1"/>
        <w:bCs w:val="1"/>
        <w:i w:val="0"/>
        <w:iCs w:val="0"/>
        <w:color w:val="1e293b"/>
        <w:sz w:val="24"/>
        <w:szCs w:val="24"/>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Space Grotesk" w:cs="Space Grotesk" w:eastAsia="Space Grotesk" w:hAnsi="Space Grotesk"/>
        <w:b w:val="1"/>
        <w:bCs w:val="1"/>
        <w:i w:val="0"/>
        <w:iCs w:val="0"/>
        <w:color w:val="1e293b"/>
        <w:sz w:val="24"/>
        <w:szCs w:val="24"/>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Space Grotesk" w:cs="Space Grotesk" w:eastAsia="Space Grotesk" w:hAnsi="Space Grotesk"/>
        <w:b w:val="1"/>
        <w:bCs w:val="1"/>
        <w:i w:val="0"/>
        <w:iCs w:val="0"/>
        <w:color w:val="1e293b"/>
        <w:sz w:val="24"/>
        <w:szCs w:val="24"/>
      </w:rPr>
      <w:tcPr>
        <w:shd w:fill="f8fafc"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Space Grotesk" w:cs="Space Grotesk" w:eastAsia="Space Grotesk" w:hAnsi="Space Grotesk"/>
        <w:b w:val="1"/>
        <w:bCs w:val="1"/>
        <w:i w:val="0"/>
        <w:iCs w:val="0"/>
        <w:color w:val="1e293b"/>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forasoft.com/blog/article/machine-learning-algorithms-anomaly-detection" TargetMode="External"/><Relationship Id="rId42" Type="http://schemas.openxmlformats.org/officeDocument/2006/relationships/hyperlink" Target="https://www.codemag.com/Article/2511031/Threat-Detection-Using-Anomaly-Detection" TargetMode="External"/><Relationship Id="rId41" Type="http://schemas.openxmlformats.org/officeDocument/2006/relationships/hyperlink" Target="https://www.manageengine.com/log-management/cyber-security/anomaly-detection-algorithms.html" TargetMode="External"/><Relationship Id="rId44" Type="http://schemas.openxmlformats.org/officeDocument/2006/relationships/hyperlink" Target="https://medium.com/@tahirbalarabe2/firewall-log-classification-with-machine-learning-4adc7c1dd645" TargetMode="External"/><Relationship Id="rId43" Type="http://schemas.openxmlformats.org/officeDocument/2006/relationships/hyperlink" Target="https://www.mindbridge.ai/blog/anomaly-detection-techniques-how-to-uncover-risks-identify-patterns-and-strengthen-data-integrity/" TargetMode="External"/><Relationship Id="rId46" Type="http://schemas.openxmlformats.org/officeDocument/2006/relationships/hyperlink" Target="https://ifactoryapp.com/predictive-maintenance/predictive-maintenance-data-centers-reliability-performance" TargetMode="External"/><Relationship Id="rId45" Type="http://schemas.openxmlformats.org/officeDocument/2006/relationships/hyperlink" Target="https://www.haskoning.com/en/newsroom/blogs/2024/predictive-monitoring-in-data-cent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munity.cadence.com/cadence_blogs_8/b/data-center/posts/data-center-operations-dcim-and-monitoring" TargetMode="External"/><Relationship Id="rId48" Type="http://schemas.openxmlformats.org/officeDocument/2006/relationships/hyperlink" Target="https://medzrouga.medium.com/building-a-real-time-network-monitor-with-ebpf-cerberus-c6d16f3f0a16" TargetMode="External"/><Relationship Id="rId47" Type="http://schemas.openxmlformats.org/officeDocument/2006/relationships/hyperlink" Target="https://ebpf.io/what-is-ebpf/" TargetMode="External"/><Relationship Id="rId49" Type="http://schemas.openxmlformats.org/officeDocument/2006/relationships/hyperlink" Target="https://codefinity.com/blog/The-Magic-Of-eBPF-A-Revolution-In-Kernel-Monitoring-And-Security" TargetMode="External"/><Relationship Id="rId5" Type="http://schemas.openxmlformats.org/officeDocument/2006/relationships/styles" Target="styles.xml"/><Relationship Id="rId6" Type="http://schemas.openxmlformats.org/officeDocument/2006/relationships/hyperlink" Target="https://www.aicte.gov.in/bureaus/CyberSecurity" TargetMode="External"/><Relationship Id="rId7" Type="http://schemas.openxmlformats.org/officeDocument/2006/relationships/hyperlink" Target="https://www.kscst.org.in/spp/47_series/47s_spp/Poster%20Presentation%20Projects/125_47S_BE_0156.pdf" TargetMode="External"/><Relationship Id="rId8" Type="http://schemas.openxmlformats.org/officeDocument/2006/relationships/hyperlink" Target="https://drive.google.com/open?id=1hJrr3gGozUYSzYDye47dMIgFT3l9MllZc01u3wMAlJQ" TargetMode="External"/><Relationship Id="rId31" Type="http://schemas.openxmlformats.org/officeDocument/2006/relationships/hyperlink" Target="https://www.snsin.com/scalable-enterprise-security-architecture-6-key-principles/" TargetMode="External"/><Relationship Id="rId30" Type="http://schemas.openxmlformats.org/officeDocument/2006/relationships/hyperlink" Target="https://dev.to/finny_collins/postgresql-partitioning-4-strategies-for-managing-large-tables-416d" TargetMode="External"/><Relationship Id="rId33" Type="http://schemas.openxmlformats.org/officeDocument/2006/relationships/hyperlink" Target="https://zeronetworks.com/resource-center/topics/zero-trust-security-a-complete-guide-to-principles-architecture-and-best-practices" TargetMode="External"/><Relationship Id="rId32" Type="http://schemas.openxmlformats.org/officeDocument/2006/relationships/hyperlink" Target="https://www.ibm.com/think/topics/zero-trust" TargetMode="External"/><Relationship Id="rId35" Type="http://schemas.openxmlformats.org/officeDocument/2006/relationships/hyperlink" Target="https://www.checkpoint.com/cyber-hub/network-security/what-is-zero-trust/what-is-a-zero-trust-architecture/" TargetMode="External"/><Relationship Id="rId34" Type="http://schemas.openxmlformats.org/officeDocument/2006/relationships/hyperlink" Target="https://www.sectigo.com/blog/state-local-government-cybersecurity-strategies" TargetMode="External"/><Relationship Id="rId37" Type="http://schemas.openxmlformats.org/officeDocument/2006/relationships/hyperlink" Target="https://guidelines.india.gov.in/security-guidelines-and-attributes/" TargetMode="External"/><Relationship Id="rId36" Type="http://schemas.openxmlformats.org/officeDocument/2006/relationships/hyperlink" Target="https://www.paloaltonetworks.com/cyberpedia/firewall-best-practices" TargetMode="External"/><Relationship Id="rId39" Type="http://schemas.openxmlformats.org/officeDocument/2006/relationships/hyperlink" Target="https://www.youtube.com/watch?v=duFejokbDoE" TargetMode="External"/><Relationship Id="rId38" Type="http://schemas.openxmlformats.org/officeDocument/2006/relationships/hyperlink" Target="https://www.researchgate.net/publication/323722668_Data_Science_Methodology_for_Cybersecurity_Projects" TargetMode="External"/><Relationship Id="rId61" Type="http://schemas.openxmlformats.org/officeDocument/2006/relationships/hyperlink" Target="https://www.fortinet.com/resources/cyberglossary/artificial-intelligence-in-cybersecurity" TargetMode="External"/><Relationship Id="rId20" Type="http://schemas.openxmlformats.org/officeDocument/2006/relationships/hyperlink" Target="https://www.aalpha.net/blog/backend-architecture-scalable-secure-systems/" TargetMode="External"/><Relationship Id="rId22" Type="http://schemas.openxmlformats.org/officeDocument/2006/relationships/hyperlink" Target="https://namastedev.com/blog/designing-scalable-backend-services-with-go/" TargetMode="External"/><Relationship Id="rId21" Type="http://schemas.openxmlformats.org/officeDocument/2006/relationships/hyperlink" Target="https://dev.to/ghrabla/designing-a-backend-system-that-handles-100k-requestssecond-without-melting-your-database-2dpo" TargetMode="External"/><Relationship Id="rId24" Type="http://schemas.openxmlformats.org/officeDocument/2006/relationships/hyperlink" Target="https://oneuptime.com/blog/post/2026-01-30-postgresql-partitioning-strategies/view" TargetMode="External"/><Relationship Id="rId23" Type="http://schemas.openxmlformats.org/officeDocument/2006/relationships/hyperlink" Target="https://lablab.ai/ai-articles/ai-to-code-winning-hackathons-guide" TargetMode="External"/><Relationship Id="rId60" Type="http://schemas.openxmlformats.org/officeDocument/2006/relationships/hyperlink" Target="https://bladeroom.com/the-importance-of-predictive-maintenance-in-data-centres/" TargetMode="External"/><Relationship Id="rId26" Type="http://schemas.openxmlformats.org/officeDocument/2006/relationships/hyperlink" Target="https://lakefs.io/blog/in-process-caching-in-go-scaling-lakefs-to-100k-requests-second/" TargetMode="External"/><Relationship Id="rId25" Type="http://schemas.openxmlformats.org/officeDocument/2006/relationships/hyperlink" Target="https://severalnines.com/blog/advanced-partitioning-strategies-for-postgresql-oltp-and-analytics-datasets-at-scale/" TargetMode="External"/><Relationship Id="rId28" Type="http://schemas.openxmlformats.org/officeDocument/2006/relationships/hyperlink" Target="https://sreschool.com/blog/logs/" TargetMode="External"/><Relationship Id="rId27" Type="http://schemas.openxmlformats.org/officeDocument/2006/relationships/hyperlink" Target="https://digiqt.com/blog/golang-security-best-practices/" TargetMode="External"/><Relationship Id="rId29" Type="http://schemas.openxmlformats.org/officeDocument/2006/relationships/hyperlink" Target="https://aps08.medium.com/scaling-high-volume-databases-a-complete-guide-to-postgresql-table-partitioning-with-fastapi-6f13ec80fe1f" TargetMode="External"/><Relationship Id="rId51" Type="http://schemas.openxmlformats.org/officeDocument/2006/relationships/hyperlink" Target="https://www.scribd.com/document/970056845/SIH-GUIDE-RoadMap-by-Pritam-Reddy" TargetMode="External"/><Relationship Id="rId50" Type="http://schemas.openxmlformats.org/officeDocument/2006/relationships/hyperlink" Target="https://www.datadoghq.com/blog/engineering/workload-protection-ebpf-fim/" TargetMode="External"/><Relationship Id="rId53" Type="http://schemas.openxmlformats.org/officeDocument/2006/relationships/hyperlink" Target="https://www.scribd.com/document/911756229/SIH2025-IDEA-Presentation-Format-Final-1-Pptx" TargetMode="External"/><Relationship Id="rId52" Type="http://schemas.openxmlformats.org/officeDocument/2006/relationships/hyperlink" Target="https://drive.google.com/open?id=1qGCenA-e9YFkEP0q6TuOzKobZ3r1lKXD" TargetMode="External"/><Relationship Id="rId11" Type="http://schemas.openxmlformats.org/officeDocument/2006/relationships/hyperlink" Target="https://www.reddit.com/r/hackathon/comments/1vjx1sg/sih_2026_need_advice_from_previous/" TargetMode="External"/><Relationship Id="rId55" Type="http://schemas.openxmlformats.org/officeDocument/2006/relationships/hyperlink" Target="https://learn.microsoft.com/en-us/compliance/regulatory/offering-meity-india" TargetMode="External"/><Relationship Id="rId10" Type="http://schemas.openxmlformats.org/officeDocument/2006/relationships/hyperlink" Target="https://drive.google.com/open?id=1juxmTYMFiPDSl_UyW78g0VxDxxFdQ04X6l3XvK7Apls" TargetMode="External"/><Relationship Id="rId54" Type="http://schemas.openxmlformats.org/officeDocument/2006/relationships/hyperlink" Target="https://velonx.in/blog/sih-2026-first-timers-guide-everything-you-need-to-know-before-you-register" TargetMode="External"/><Relationship Id="rId13" Type="http://schemas.openxmlformats.org/officeDocument/2006/relationships/hyperlink" Target="https://drive.google.com/open?id=1cq6Q-CdcXOSg6ArlrU_9vzBvr5GYBIxgfrS08NSCg48" TargetMode="External"/><Relationship Id="rId57" Type="http://schemas.openxmlformats.org/officeDocument/2006/relationships/hyperlink" Target="https://infohub.delltechnologies.com/en-sg/l/aiops-and-telecom-cloud-operations/ai-and-ml-use-cases-in-operations/" TargetMode="External"/><Relationship Id="rId12" Type="http://schemas.openxmlformats.org/officeDocument/2006/relationships/hyperlink" Target="https://www.anishprashun.me/blog/sih-2025-tips-and-common-mistakes" TargetMode="External"/><Relationship Id="rId56" Type="http://schemas.openxmlformats.org/officeDocument/2006/relationships/hyperlink" Target="https://www.scribd.com/document/910837788/45-hardware-problem-statements-SIH" TargetMode="External"/><Relationship Id="rId15" Type="http://schemas.openxmlformats.org/officeDocument/2006/relationships/hyperlink" Target="https://www.fortinet.com/resources/cyberglossary/centralized-management" TargetMode="External"/><Relationship Id="rId59" Type="http://schemas.openxmlformats.org/officeDocument/2006/relationships/hyperlink" Target="https://mail.google.com/mail/?extsrc=sync&amp;client=h&amp;plid=ACUX6DPmA4iEATbr3CjK07a6lqD1RQPngMU6Cpw&amp;mid=19fc828e3aec30d8" TargetMode="External"/><Relationship Id="rId14" Type="http://schemas.openxmlformats.org/officeDocument/2006/relationships/hyperlink" Target="https://eduprogress.co.in/aicte-approval-process/" TargetMode="External"/><Relationship Id="rId58" Type="http://schemas.openxmlformats.org/officeDocument/2006/relationships/hyperlink" Target="https://www.scalecomputing.com/security" TargetMode="External"/><Relationship Id="rId17" Type="http://schemas.openxmlformats.org/officeDocument/2006/relationships/hyperlink" Target="https://ijarsct.co.in/Paper18214.pdf" TargetMode="External"/><Relationship Id="rId16" Type="http://schemas.openxmlformats.org/officeDocument/2006/relationships/hyperlink" Target="https://securityinfinity.com/cybersecurity/cybersecurity-guidelines-by-meity" TargetMode="External"/><Relationship Id="rId19" Type="http://schemas.openxmlformats.org/officeDocument/2006/relationships/hyperlink" Target="https://www.scribd.com/document/906186982/SIH-2024-Winning-PPT" TargetMode="External"/><Relationship Id="rId18" Type="http://schemas.openxmlformats.org/officeDocument/2006/relationships/hyperlink" Target="https://www.scribd.com/document/1065616831/Sih-2025-Winning-Guide-Edit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