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UI/UX &amp; Frontend Dashboard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Architectural Research &amp; Methodology Breakdown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build an enterprise-grade Data Center Infrastructure Management (DCIM) console, structure your frontend architecture around </w:t>
      </w:r>
      <w:r w:rsidDel="00000000" w:rsidR="00000000" w:rsidRPr="00000000">
        <w:rPr>
          <w:b w:val="1"/>
          <w:bCs w:val="1"/>
          <w:rtl w:val="0"/>
        </w:rPr>
        <w:t xml:space="preserve">Observability Design Systems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Unified Command Center Console: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Adopt a </w:t>
      </w:r>
      <w:r w:rsidDel="00000000" w:rsidR="00000000" w:rsidRPr="00000000">
        <w:rPr>
          <w:b w:val="1"/>
          <w:bCs w:val="1"/>
          <w:rtl w:val="0"/>
        </w:rPr>
        <w:t xml:space="preserve">Modular Tile Architecture</w:t>
      </w:r>
      <w:r w:rsidDel="00000000" w:rsidR="00000000" w:rsidRPr="00000000">
        <w:rPr>
          <w:rtl w:val="0"/>
        </w:rPr>
        <w:t xml:space="preserve"> driven by WebSockets or Server-Sent Events (SSE) for low-latency metric ingestion (CPU/Memory usage, active eBPF blocks, live alerts).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Research Focus:</w:t>
      </w:r>
      <w:r w:rsidDel="00000000" w:rsidR="00000000" w:rsidRPr="00000000">
        <w:rPr>
          <w:rtl w:val="0"/>
        </w:rPr>
        <w:t xml:space="preserve"> Study dark-mode observability interfaces like </w:t>
      </w:r>
      <w:r w:rsidDel="00000000" w:rsidR="00000000" w:rsidRPr="00000000">
        <w:rPr>
          <w:i w:val="1"/>
          <w:iCs w:val="1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Cloudflare Dashboard</w:t>
      </w:r>
      <w:r w:rsidDel="00000000" w:rsidR="00000000" w:rsidRPr="00000000">
        <w:rPr>
          <w:rtl w:val="0"/>
        </w:rPr>
        <w:t xml:space="preserve">. Minimize cognitive load by using color tokens strictly for urgency (e.g., Emerald for operational, Amber for degradation/JWT clearance warnings, Crimson for eBPF isolation blocks).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Flow Mapping 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Methodology:</w:t>
      </w:r>
      <w:r w:rsidDel="00000000" w:rsidR="00000000" w:rsidRPr="00000000">
        <w:rPr>
          <w:rtl w:val="0"/>
        </w:rPr>
        <w:t xml:space="preserve"> Render interactive Node-Graph Topologies that map data paths (Client </w:t>
      </w:r>
      <m:oMath>
        <m:r>
          <m:t>→</m:t>
        </m:r>
      </m:oMath>
      <w:r w:rsidDel="00000000" w:rsidR="00000000" w:rsidRPr="00000000">
        <w:rPr>
          <w:rtl w:val="0"/>
        </w:rPr>
        <w:t xml:space="preserve"> Load Balancer </w:t>
      </w:r>
      <m:oMath>
        <m:r>
          <m:t>→</m:t>
        </m:r>
      </m:oMath>
      <w:r w:rsidDel="00000000" w:rsidR="00000000" w:rsidRPr="00000000">
        <w:rPr>
          <w:rtl w:val="0"/>
        </w:rPr>
        <w:t xml:space="preserve"> Firewall </w:t>
      </w:r>
      <m:oMath>
        <m:r>
          <m:t>→</m:t>
        </m:r>
      </m:oMath>
      <w:r w:rsidDel="00000000" w:rsidR="00000000" w:rsidRPr="00000000">
        <w:rPr>
          <w:rtl w:val="0"/>
        </w:rPr>
        <w:t xml:space="preserve"> PostgreSQL/Server Nodes).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Research Focus:</w:t>
      </w:r>
      <w:r w:rsidDel="00000000" w:rsidR="00000000" w:rsidRPr="00000000">
        <w:rPr>
          <w:rtl w:val="0"/>
        </w:rPr>
        <w:t xml:space="preserve"> Investigate directed graph canvas rendering. Nodes should reflect real-time status, while edge lines dynamically animate packet velocity and flow bottlenecks.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 Innovation Visualizations: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Thermal CFD Simulation (Digital Twins):</w:t>
      </w:r>
      <w:r w:rsidDel="00000000" w:rsidR="00000000" w:rsidRPr="00000000">
        <w:rPr>
          <w:rtl w:val="0"/>
        </w:rPr>
        <w:t xml:space="preserve"> Use 2D Grid Canvas maps or 3D WebGL scenes representing physical server racks. Color gradient overlays (Blue </w:t>
      </w:r>
      <m:oMath>
        <m:r>
          <m:t>→</m:t>
        </m:r>
      </m:oMath>
      <w:r w:rsidDel="00000000" w:rsidR="00000000" w:rsidRPr="00000000">
        <w:rPr>
          <w:rtl w:val="0"/>
        </w:rPr>
        <w:t xml:space="preserve"> Green </w:t>
      </w:r>
      <m:oMath>
        <m:r>
          <m:t>→</m:t>
        </m:r>
      </m:oMath>
      <w:r w:rsidDel="00000000" w:rsidR="00000000" w:rsidRPr="00000000">
        <w:rPr>
          <w:rtl w:val="0"/>
        </w:rPr>
        <w:t xml:space="preserve"> Red) must dynamically render incoming ambient and exhaust temperature telemetry.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AI/ML Threat Alerts:</w:t>
      </w:r>
      <w:r w:rsidDel="00000000" w:rsidR="00000000" w:rsidRPr="00000000">
        <w:rPr>
          <w:rtl w:val="0"/>
        </w:rPr>
        <w:t xml:space="preserve"> Display Isolation Forest anomaly scores (</w:t>
      </w:r>
      <m:oMath>
        <m:r>
          <w:rPr>
            <w:rFonts w:ascii="Cambria Math" w:cs="Cambria Math" w:eastAsia="Cambria Math" w:hAnsi="Cambria Math"/>
          </w:rPr>
          <m:t xml:space="preserve">0.0</m:t>
        </m:r>
        <m:r>
          <w:rPr/>
          <m:t xml:space="preserve"> to </m:t>
        </m:r>
        <m:r>
          <w:rPr>
            <w:rFonts w:ascii="Cambria Math" w:cs="Cambria Math" w:eastAsia="Cambria Math" w:hAnsi="Cambria Math"/>
          </w:rPr>
          <m:t xml:space="preserve">1.0</m:t>
        </m:r>
      </m:oMath>
      <w:r w:rsidDel="00000000" w:rsidR="00000000" w:rsidRPr="00000000">
        <w:rPr>
          <w:rtl w:val="0"/>
        </w:rPr>
        <w:t xml:space="preserve">) alongside human-readable explanations (e.g., "Flagged: Unusual outbound packet volume on port 443 during off-hours").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AI-Assisted Prototyping &amp; Generative Workflows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Leverage state-of-the-art AI tools to accelerate development and add creative flair within the 4-week timeline.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v0.dev / Claude 3.7   │  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 Figma / Tokens Studio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►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│</w:t>
      </w:r>
      <w:r w:rsidDel="00000000" w:rsidR="00000000" w:rsidRPr="00000000">
        <w:rPr>
          <w:rtl w:val="0"/>
        </w:rPr>
        <w:t xml:space="preserve">   Three.js &amp; React Flow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Rapid UI Component Gen │     │ High-Fidelity UX Layouts │     </w:t>
        <w:tab/>
        <w:t xml:space="preserve">    │ Interactive Visualization│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Vite + React UI Generation (v0.dev / Claude 3.7):</w:t>
      </w:r>
      <w:r w:rsidDel="00000000" w:rsidR="00000000" w:rsidRPr="00000000">
        <w:rPr>
          <w:rtl w:val="0"/>
        </w:rPr>
        <w:t xml:space="preserve"> Prompt AI tools with detailed JSON schemas from Jiya’s Go API to instantly scaffold complex dashboard tables, modals, and responsive sidebars.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Design Token Automation (Figma AI &amp; Tokens Studio):</w:t>
      </w:r>
      <w:r w:rsidDel="00000000" w:rsidR="00000000" w:rsidRPr="00000000">
        <w:rPr>
          <w:rtl w:val="0"/>
        </w:rPr>
        <w:t xml:space="preserve"> Use AI to generate consistent design tokens (padding, border-radii, glow effects, accessibility contrast ratios).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Synthetic Data Generation (ChatGPT / Copilot):</w:t>
      </w:r>
      <w:r w:rsidDel="00000000" w:rsidR="00000000" w:rsidRPr="00000000">
        <w:rPr>
          <w:rtl w:val="0"/>
        </w:rPr>
        <w:t xml:space="preserve"> Prompt AI to generate fake telemetry JSON logs (including eBPF process termination events and simulated rack temperature drops) to test canvas renderings before backend integration.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Applied Creative Enhancements (Standing Out in SIH)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elevate the solution beyond a typical admin UI, introduce these high-impact creative elements:</w:t>
      </w:r>
    </w:p>
    <w:tbl>
      <w:tblPr>
        <w:tblStyle w:val="Table1"/>
        <w:tblW w:w="9010.0" w:type="dxa"/>
        <w:jc w:val="left"/>
        <w:tblLayout w:type="fixed"/>
        <w:tblLook w:val="0400"/>
      </w:tblPr>
      <w:tblGrid>
        <w:gridCol w:w="2004"/>
        <w:gridCol w:w="2756"/>
        <w:gridCol w:w="4250"/>
        <w:tblGridChange w:id="0">
          <w:tblGrid>
            <w:gridCol w:w="2004"/>
            <w:gridCol w:w="2756"/>
            <w:gridCol w:w="42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Interactive Thermal Heatmap (Digital Twin)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Replaces flat metric tables with intuitive physical environment status.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Render a top-down thermal map using HTML5 Canvas or Three.js. Mouse-over actions zoom into specific server racks showing fan RPM and CRAC compressor load.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Explainable Anomaly 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Secures administrative trust by showing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  <w:t xml:space="preserve"> an alert was flagged.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Instead of a generic "Threat Detected" toast, build an "Anomaly Inspector" modal showing Isolation Forest tree depth metrics alongside raw eBPF process lineage.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Live Firewall "Rule-Impact" Simulator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Reduces misconfiguration errors during policy rollout.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Add a UI drawer where admins can preview how a new firewall rule will affect flow mapping lines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  <w:t xml:space="preserve"> pushing changes to the multi-level state machine.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Role-Adaptive Interface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Tailors views based on clearance level.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Decode the JWT claims client-side to dynamically morph the UI (e.g., read-only users see simplified health charts; privileged admins see eBPF process-kill toggles).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Step-by-Step UI/UX Implementation Roadmap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Week 1: Wireframing &amp; Design System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Design layout grids, dark-mode color palettes, &amp; typography in Figma.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└─ Establish JSON data contract with Jiya (Go Backend API &amp; WebSocket format).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Week 2: Core Components &amp; Layout Engine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Scaffold Vite + React app with Tailwind CSS &amp; Shadcn UI.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└─ Build static layout: Command Center top-bar, RBAC sidebar, &amp; metric card grid.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Week 3: Visualizations (Flow Map &amp; Thermal CFD)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Integrate React Flow for server-to-firewall data streams.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└─ Build Canvas-based Digital Twin heatmap for rack thermal simulations.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Week 4: Real-Time Integration &amp; AI Alerting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</w:t>
      </w:r>
      <w:r w:rsidDel="00000000" w:rsidR="00000000" w:rsidRPr="00000000">
        <w:rPr>
          <w:rtl w:val="0"/>
        </w:rPr>
        <w:t xml:space="preserve"> Connect WebSockets for live eBPF threat alerts &amp; server telemetry.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└─ Implement JWT-based RBAC UI rendering &amp; polish animations.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Essential Technology Stack &amp; Reference Libraries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UI Framework &amp; Styling:</w:t>
      </w:r>
      <w:r w:rsidDel="00000000" w:rsidR="00000000" w:rsidRPr="00000000">
        <w:rPr>
          <w:rtl w:val="0"/>
        </w:rPr>
        <w:t xml:space="preserve"> React.js (Vite), Tailwind CSS, Shadcn UI / Radix Primitives.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Interactive Flow Mapping: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Flow</w:t>
      </w:r>
      <w:r w:rsidDel="00000000" w:rsidR="00000000" w:rsidRPr="00000000">
        <w:rPr>
          <w:rtl w:val="0"/>
        </w:rPr>
        <w:t xml:space="preserve"> (or @xyflow/react) for rendering server-firewall topologies.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3D / 2D Thermal Visualization: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 Three Fiber</w:t>
      </w:r>
      <w:r w:rsidDel="00000000" w:rsidR="00000000" w:rsidRPr="00000000">
        <w:rPr>
          <w:rtl w:val="0"/>
        </w:rPr>
        <w:t xml:space="preserve"> (Three.js wrapper) or HTML5 Canvas API for thermal CFD maps.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Time-Series Charts: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Tremor</w:t>
      </w:r>
      <w:r w:rsidDel="00000000" w:rsidR="00000000" w:rsidRPr="00000000">
        <w:rPr>
          <w:rtl w:val="0"/>
        </w:rPr>
        <w:t xml:space="preserve"> for server bandwidth, CPU utilization, and latency metrics.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TanStack Query (React Query) for API fetching and Zustand for real-time dashboard layout state.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Template and components design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Shadcnblocks shadcn/ui blocks &amp;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Recent — Design Inspiration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React &amp; TailwindCSS Templates | Hover.dev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Landbook - website design inspiration gallery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011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011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011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11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011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011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011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011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011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011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011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011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011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011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011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011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011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011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011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011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01189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70E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70EC1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35BC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5BC4"/>
  </w:style>
  <w:style w:type="paragraph" w:styleId="Footer">
    <w:name w:val="footer"/>
    <w:basedOn w:val="Normal"/>
    <w:link w:val="FooterChar"/>
    <w:uiPriority w:val="99"/>
    <w:unhideWhenUsed w:val="1"/>
    <w:rsid w:val="00235BC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5BC4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land-book.com/?utm_source=chatgpt.com" TargetMode="External"/><Relationship Id="rId9" Type="http://schemas.openxmlformats.org/officeDocument/2006/relationships/hyperlink" Target="https://www.hover.dev/templat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hadcnblocks.com/" TargetMode="External"/><Relationship Id="rId8" Type="http://schemas.openxmlformats.org/officeDocument/2006/relationships/hyperlink" Target="https://recent.design/?ref=godl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+GZdu78bmHcfCfZt9N8sSFFw==">CgMxLjA4AHIhMVJXRDMwOV9xcVcxMGRpSVB1b0RFTVpzdlY0UVFoLTVG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2026-08-16T18:14:00Z</dcterms:created>
  <dc:creator>Riddhi Odedra</dc:creator>
</cp:coreProperties>
</file>