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40"/>
          <w:szCs w:val="40"/>
          <w:lang w:val="en-US"/>
        </w:rPr>
      </w:pPr>
    </w:p>
    <w:p w:rsidR="006E1337" w:rsidRPr="006D45C6" w:rsidRDefault="0045662A" w:rsidP="006E1337">
      <w:pPr>
        <w:pStyle w:val="Title"/>
        <w:jc w:val="center"/>
        <w:rPr>
          <w:rFonts w:ascii="Times New Roman" w:hAnsi="Times New Roman" w:cs="Times New Roman"/>
          <w:color w:val="000000" w:themeColor="text1"/>
          <w:sz w:val="40"/>
          <w:szCs w:val="40"/>
          <w:lang w:val="en-US"/>
        </w:rPr>
      </w:pPr>
      <w:proofErr w:type="spellStart"/>
      <w:r w:rsidRPr="006D45C6">
        <w:rPr>
          <w:rFonts w:ascii="Times New Roman" w:hAnsi="Times New Roman" w:cs="Times New Roman"/>
          <w:color w:val="000000" w:themeColor="text1"/>
          <w:sz w:val="40"/>
          <w:szCs w:val="40"/>
          <w:lang w:val="en-US"/>
        </w:rPr>
        <w:t>Proiect</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Baze</w:t>
      </w:r>
      <w:proofErr w:type="spellEnd"/>
      <w:r w:rsidRPr="006D45C6">
        <w:rPr>
          <w:rFonts w:ascii="Times New Roman" w:hAnsi="Times New Roman" w:cs="Times New Roman"/>
          <w:color w:val="000000" w:themeColor="text1"/>
          <w:sz w:val="40"/>
          <w:szCs w:val="40"/>
          <w:lang w:val="en-US"/>
        </w:rPr>
        <w:t xml:space="preserve"> de Date</w:t>
      </w:r>
    </w:p>
    <w:p w:rsidR="00970C28" w:rsidRPr="006D45C6" w:rsidRDefault="0045662A" w:rsidP="006E1337">
      <w:pPr>
        <w:pStyle w:val="Title"/>
        <w:jc w:val="center"/>
        <w:rPr>
          <w:rFonts w:ascii="Times New Roman" w:hAnsi="Times New Roman" w:cs="Times New Roman"/>
          <w:color w:val="000000" w:themeColor="text1"/>
          <w:sz w:val="40"/>
          <w:szCs w:val="40"/>
          <w:lang w:val="en-US"/>
        </w:rPr>
      </w:pPr>
      <w:proofErr w:type="spellStart"/>
      <w:r w:rsidRPr="006D45C6">
        <w:rPr>
          <w:rFonts w:ascii="Times New Roman" w:hAnsi="Times New Roman" w:cs="Times New Roman"/>
          <w:color w:val="000000" w:themeColor="text1"/>
          <w:sz w:val="40"/>
          <w:szCs w:val="40"/>
          <w:lang w:val="en-US"/>
        </w:rPr>
        <w:t>Sistem</w:t>
      </w:r>
      <w:proofErr w:type="spellEnd"/>
      <w:r w:rsidRPr="006D45C6">
        <w:rPr>
          <w:rFonts w:ascii="Times New Roman" w:hAnsi="Times New Roman" w:cs="Times New Roman"/>
          <w:color w:val="000000" w:themeColor="text1"/>
          <w:sz w:val="40"/>
          <w:szCs w:val="40"/>
          <w:lang w:val="en-US"/>
        </w:rPr>
        <w:t xml:space="preserve"> de </w:t>
      </w:r>
      <w:proofErr w:type="spellStart"/>
      <w:r w:rsidRPr="006D45C6">
        <w:rPr>
          <w:rFonts w:ascii="Times New Roman" w:hAnsi="Times New Roman" w:cs="Times New Roman"/>
          <w:color w:val="000000" w:themeColor="text1"/>
          <w:sz w:val="40"/>
          <w:szCs w:val="40"/>
          <w:lang w:val="en-US"/>
        </w:rPr>
        <w:t>Gestiune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Administrare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pentru</w:t>
      </w:r>
      <w:proofErr w:type="spellEnd"/>
      <w:r w:rsidRPr="006D45C6">
        <w:rPr>
          <w:rFonts w:ascii="Times New Roman" w:hAnsi="Times New Roman" w:cs="Times New Roman"/>
          <w:color w:val="000000" w:themeColor="text1"/>
          <w:sz w:val="40"/>
          <w:szCs w:val="40"/>
          <w:lang w:val="en-US"/>
        </w:rPr>
        <w:t xml:space="preserve"> Salon de </w:t>
      </w:r>
      <w:proofErr w:type="spellStart"/>
      <w:r w:rsidRPr="006D45C6">
        <w:rPr>
          <w:rFonts w:ascii="Times New Roman" w:hAnsi="Times New Roman" w:cs="Times New Roman"/>
          <w:color w:val="000000" w:themeColor="text1"/>
          <w:sz w:val="40"/>
          <w:szCs w:val="40"/>
          <w:lang w:val="en-US"/>
        </w:rPr>
        <w:t>Manichiura</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Academie</w:t>
      </w:r>
      <w:proofErr w:type="spellEnd"/>
      <w:r w:rsidRPr="006D45C6">
        <w:rPr>
          <w:rFonts w:ascii="Times New Roman" w:hAnsi="Times New Roman" w:cs="Times New Roman"/>
          <w:color w:val="000000" w:themeColor="text1"/>
          <w:sz w:val="40"/>
          <w:szCs w:val="40"/>
          <w:lang w:val="en-US"/>
        </w:rPr>
        <w:t xml:space="preserve"> de Nail Art</w:t>
      </w: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6E1337">
      <w:pPr>
        <w:rPr>
          <w:rFonts w:ascii="Times New Roman" w:hAnsi="Times New Roman" w:cs="Times New Roman"/>
          <w:color w:val="000000" w:themeColor="text1"/>
          <w:sz w:val="24"/>
          <w:szCs w:val="24"/>
          <w:lang w:val="en-US"/>
        </w:rPr>
      </w:pPr>
    </w:p>
    <w:p w:rsidR="0045662A" w:rsidRPr="006D45C6" w:rsidRDefault="0045662A" w:rsidP="006E1337">
      <w:pPr>
        <w:jc w:val="center"/>
        <w:rPr>
          <w:rFonts w:ascii="Times New Roman" w:hAnsi="Times New Roman" w:cs="Times New Roman"/>
          <w:color w:val="000000" w:themeColor="text1"/>
          <w:sz w:val="24"/>
          <w:szCs w:val="24"/>
          <w:lang w:val="en-US"/>
        </w:rPr>
      </w:pPr>
    </w:p>
    <w:p w:rsidR="0045662A" w:rsidRPr="006D45C6" w:rsidRDefault="006E1337" w:rsidP="006E1337">
      <w:pPr>
        <w:jc w:val="cente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t>Student</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Specializare</w:t>
      </w:r>
      <w:proofErr w:type="spell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Calculatoare</w:t>
      </w:r>
      <w:proofErr w:type="spellEnd"/>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Baze</w:t>
      </w:r>
      <w:proofErr w:type="spellEnd"/>
      <w:r w:rsidRPr="006D45C6">
        <w:rPr>
          <w:rFonts w:ascii="Times New Roman" w:hAnsi="Times New Roman" w:cs="Times New Roman"/>
          <w:color w:val="000000" w:themeColor="text1"/>
          <w:sz w:val="24"/>
          <w:szCs w:val="24"/>
          <w:lang w:val="en-US"/>
        </w:rPr>
        <w:t xml:space="preserve"> de date</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Cadru</w:t>
      </w:r>
      <w:proofErr w:type="spellEnd"/>
      <w:r w:rsidRPr="006D45C6">
        <w:rPr>
          <w:rFonts w:ascii="Times New Roman" w:hAnsi="Times New Roman" w:cs="Times New Roman"/>
          <w:color w:val="000000" w:themeColor="text1"/>
          <w:sz w:val="24"/>
          <w:szCs w:val="24"/>
          <w:lang w:val="en-US"/>
        </w:rPr>
        <w:t xml:space="preserve"> didactic</w:t>
      </w:r>
    </w:p>
    <w:p w:rsidR="008755E5" w:rsidRPr="006D45C6" w:rsidRDefault="006E1337" w:rsidP="006E1337">
      <w:pPr>
        <w:jc w:val="center"/>
        <w:rPr>
          <w:rFonts w:ascii="Times New Roman" w:hAnsi="Times New Roman" w:cs="Times New Roman"/>
          <w:color w:val="000000" w:themeColor="text1"/>
          <w:sz w:val="24"/>
          <w:szCs w:val="24"/>
          <w:lang w:val="en-US"/>
        </w:rPr>
      </w:pPr>
      <w:proofErr w:type="gramStart"/>
      <w:r w:rsidRPr="006D45C6">
        <w:rPr>
          <w:rFonts w:ascii="Times New Roman" w:hAnsi="Times New Roman" w:cs="Times New Roman"/>
          <w:color w:val="000000" w:themeColor="text1"/>
          <w:sz w:val="24"/>
          <w:szCs w:val="24"/>
          <w:lang w:val="en-US"/>
        </w:rPr>
        <w:t>An</w:t>
      </w:r>
      <w:proofErr w:type="gram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universitar</w:t>
      </w:r>
      <w:proofErr w:type="spellEnd"/>
      <w:r w:rsidRPr="006D45C6">
        <w:rPr>
          <w:rFonts w:ascii="Times New Roman" w:hAnsi="Times New Roman" w:cs="Times New Roman"/>
          <w:color w:val="000000" w:themeColor="text1"/>
          <w:sz w:val="24"/>
          <w:szCs w:val="24"/>
          <w:lang w:val="en-US"/>
        </w:rPr>
        <w:t>: 2026-2027</w:t>
      </w:r>
    </w:p>
    <w:p w:rsidR="008755E5" w:rsidRPr="006D45C6" w:rsidRDefault="008755E5">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p>
    <w:sdt>
      <w:sdtPr>
        <w:rPr>
          <w:rFonts w:ascii="Times New Roman" w:eastAsiaTheme="minorHAnsi" w:hAnsi="Times New Roman" w:cs="Times New Roman"/>
          <w:color w:val="000000" w:themeColor="text1"/>
          <w:sz w:val="22"/>
          <w:szCs w:val="22"/>
          <w:lang w:val="ro-RO"/>
        </w:rPr>
        <w:id w:val="-772002889"/>
        <w:docPartObj>
          <w:docPartGallery w:val="Table of Contents"/>
          <w:docPartUnique/>
        </w:docPartObj>
      </w:sdtPr>
      <w:sdtEndPr>
        <w:rPr>
          <w:b/>
          <w:bCs/>
          <w:noProof/>
        </w:rPr>
      </w:sdtEndPr>
      <w:sdtContent>
        <w:p w:rsidR="008755E5" w:rsidRPr="006D45C6" w:rsidRDefault="008755E5">
          <w:pPr>
            <w:pStyle w:val="TOCHeading"/>
            <w:rPr>
              <w:rFonts w:ascii="Times New Roman" w:hAnsi="Times New Roman" w:cs="Times New Roman"/>
              <w:color w:val="000000" w:themeColor="text1"/>
            </w:rPr>
          </w:pPr>
          <w:r w:rsidRPr="006D45C6">
            <w:rPr>
              <w:rFonts w:ascii="Times New Roman" w:hAnsi="Times New Roman" w:cs="Times New Roman"/>
              <w:color w:val="000000" w:themeColor="text1"/>
            </w:rPr>
            <w:t>Contents</w:t>
          </w:r>
        </w:p>
        <w:p w:rsidR="00BB1225" w:rsidRDefault="008755E5">
          <w:pPr>
            <w:pStyle w:val="TOC1"/>
            <w:tabs>
              <w:tab w:val="left" w:pos="440"/>
              <w:tab w:val="right" w:leader="dot" w:pos="9060"/>
            </w:tabs>
            <w:rPr>
              <w:rFonts w:eastAsiaTheme="minorEastAsia"/>
              <w:noProof/>
              <w:lang w:eastAsia="ro-RO"/>
            </w:rPr>
          </w:pPr>
          <w:r w:rsidRPr="006D45C6">
            <w:rPr>
              <w:rFonts w:ascii="Times New Roman" w:hAnsi="Times New Roman" w:cs="Times New Roman"/>
              <w:b/>
              <w:bCs/>
              <w:noProof/>
              <w:color w:val="000000" w:themeColor="text1"/>
            </w:rPr>
            <w:fldChar w:fldCharType="begin"/>
          </w:r>
          <w:r w:rsidRPr="006D45C6">
            <w:rPr>
              <w:rFonts w:ascii="Times New Roman" w:hAnsi="Times New Roman" w:cs="Times New Roman"/>
              <w:b/>
              <w:bCs/>
              <w:noProof/>
              <w:color w:val="000000" w:themeColor="text1"/>
            </w:rPr>
            <w:instrText xml:space="preserve"> TOC \o "1-3" \h \z \u </w:instrText>
          </w:r>
          <w:r w:rsidRPr="006D45C6">
            <w:rPr>
              <w:rFonts w:ascii="Times New Roman" w:hAnsi="Times New Roman" w:cs="Times New Roman"/>
              <w:b/>
              <w:bCs/>
              <w:noProof/>
              <w:color w:val="000000" w:themeColor="text1"/>
            </w:rPr>
            <w:fldChar w:fldCharType="separate"/>
          </w:r>
          <w:hyperlink w:anchor="_Toc244253044" w:history="1">
            <w:r w:rsidR="00BB1225" w:rsidRPr="007D04DA">
              <w:rPr>
                <w:rStyle w:val="Hyperlink"/>
                <w:rFonts w:ascii="Times New Roman" w:hAnsi="Times New Roman" w:cs="Times New Roman"/>
                <w:noProof/>
                <w:lang w:val="en-US"/>
              </w:rPr>
              <w:t>1.</w:t>
            </w:r>
            <w:r w:rsidR="00BB1225">
              <w:rPr>
                <w:rFonts w:eastAsiaTheme="minorEastAsia"/>
                <w:noProof/>
                <w:lang w:eastAsia="ro-RO"/>
              </w:rPr>
              <w:tab/>
            </w:r>
            <w:r w:rsidR="00BB1225" w:rsidRPr="007D04DA">
              <w:rPr>
                <w:rStyle w:val="Hyperlink"/>
                <w:rFonts w:ascii="Times New Roman" w:hAnsi="Times New Roman" w:cs="Times New Roman"/>
                <w:noProof/>
                <w:lang w:val="en-US"/>
              </w:rPr>
              <w:t>Scopul proiectului</w:t>
            </w:r>
            <w:r w:rsidR="00BB1225">
              <w:rPr>
                <w:noProof/>
                <w:webHidden/>
              </w:rPr>
              <w:tab/>
            </w:r>
            <w:r w:rsidR="00BB1225">
              <w:rPr>
                <w:noProof/>
                <w:webHidden/>
              </w:rPr>
              <w:fldChar w:fldCharType="begin"/>
            </w:r>
            <w:r w:rsidR="00BB1225">
              <w:rPr>
                <w:noProof/>
                <w:webHidden/>
              </w:rPr>
              <w:instrText xml:space="preserve"> PAGEREF _Toc244253044 \h </w:instrText>
            </w:r>
            <w:r w:rsidR="00BB1225">
              <w:rPr>
                <w:noProof/>
                <w:webHidden/>
              </w:rPr>
            </w:r>
            <w:r w:rsidR="00BB1225">
              <w:rPr>
                <w:noProof/>
                <w:webHidden/>
              </w:rPr>
              <w:fldChar w:fldCharType="separate"/>
            </w:r>
            <w:r w:rsidR="00BB1225">
              <w:rPr>
                <w:noProof/>
                <w:webHidden/>
              </w:rPr>
              <w:t>3</w:t>
            </w:r>
            <w:r w:rsidR="00BB1225">
              <w:rPr>
                <w:noProof/>
                <w:webHidden/>
              </w:rPr>
              <w:fldChar w:fldCharType="end"/>
            </w:r>
          </w:hyperlink>
        </w:p>
        <w:p w:rsidR="00BB1225" w:rsidRDefault="00BB1225">
          <w:pPr>
            <w:pStyle w:val="TOC1"/>
            <w:tabs>
              <w:tab w:val="left" w:pos="440"/>
              <w:tab w:val="right" w:leader="dot" w:pos="9060"/>
            </w:tabs>
            <w:rPr>
              <w:rFonts w:eastAsiaTheme="minorEastAsia"/>
              <w:noProof/>
              <w:lang w:eastAsia="ro-RO"/>
            </w:rPr>
          </w:pPr>
          <w:hyperlink w:anchor="_Toc244253045" w:history="1">
            <w:r w:rsidRPr="007D04DA">
              <w:rPr>
                <w:rStyle w:val="Hyperlink"/>
                <w:rFonts w:ascii="Times New Roman" w:hAnsi="Times New Roman" w:cs="Times New Roman"/>
                <w:noProof/>
                <w:lang w:val="en-US"/>
              </w:rPr>
              <w:t>2.</w:t>
            </w:r>
            <w:r>
              <w:rPr>
                <w:rFonts w:eastAsiaTheme="minorEastAsia"/>
                <w:noProof/>
                <w:lang w:eastAsia="ro-RO"/>
              </w:rPr>
              <w:tab/>
            </w:r>
            <w:r w:rsidRPr="007D04DA">
              <w:rPr>
                <w:rStyle w:val="Hyperlink"/>
                <w:rFonts w:ascii="Times New Roman" w:hAnsi="Times New Roman" w:cs="Times New Roman"/>
                <w:noProof/>
                <w:lang w:val="en-US"/>
              </w:rPr>
              <w:t>Obiectivele proiectului</w:t>
            </w:r>
            <w:r>
              <w:rPr>
                <w:noProof/>
                <w:webHidden/>
              </w:rPr>
              <w:tab/>
            </w:r>
            <w:r>
              <w:rPr>
                <w:noProof/>
                <w:webHidden/>
              </w:rPr>
              <w:fldChar w:fldCharType="begin"/>
            </w:r>
            <w:r>
              <w:rPr>
                <w:noProof/>
                <w:webHidden/>
              </w:rPr>
              <w:instrText xml:space="preserve"> PAGEREF _Toc244253045 \h </w:instrText>
            </w:r>
            <w:r>
              <w:rPr>
                <w:noProof/>
                <w:webHidden/>
              </w:rPr>
            </w:r>
            <w:r>
              <w:rPr>
                <w:noProof/>
                <w:webHidden/>
              </w:rPr>
              <w:fldChar w:fldCharType="separate"/>
            </w:r>
            <w:r>
              <w:rPr>
                <w:noProof/>
                <w:webHidden/>
              </w:rPr>
              <w:t>4</w:t>
            </w:r>
            <w:r>
              <w:rPr>
                <w:noProof/>
                <w:webHidden/>
              </w:rPr>
              <w:fldChar w:fldCharType="end"/>
            </w:r>
          </w:hyperlink>
        </w:p>
        <w:p w:rsidR="00BB1225" w:rsidRDefault="00BB1225">
          <w:pPr>
            <w:pStyle w:val="TOC1"/>
            <w:tabs>
              <w:tab w:val="left" w:pos="440"/>
              <w:tab w:val="right" w:leader="dot" w:pos="9060"/>
            </w:tabs>
            <w:rPr>
              <w:rFonts w:eastAsiaTheme="minorEastAsia"/>
              <w:noProof/>
              <w:lang w:eastAsia="ro-RO"/>
            </w:rPr>
          </w:pPr>
          <w:hyperlink w:anchor="_Toc244253046" w:history="1">
            <w:r w:rsidRPr="007D04DA">
              <w:rPr>
                <w:rStyle w:val="Hyperlink"/>
                <w:rFonts w:ascii="Times New Roman" w:hAnsi="Times New Roman" w:cs="Times New Roman"/>
                <w:noProof/>
              </w:rPr>
              <w:t>3.</w:t>
            </w:r>
            <w:r>
              <w:rPr>
                <w:rFonts w:eastAsiaTheme="minorEastAsia"/>
                <w:noProof/>
                <w:lang w:eastAsia="ro-RO"/>
              </w:rPr>
              <w:tab/>
            </w:r>
            <w:r w:rsidRPr="007D04DA">
              <w:rPr>
                <w:rStyle w:val="Hyperlink"/>
                <w:rFonts w:ascii="Times New Roman" w:hAnsi="Times New Roman" w:cs="Times New Roman"/>
                <w:noProof/>
              </w:rPr>
              <w:t>Proiectare</w:t>
            </w:r>
            <w:r>
              <w:rPr>
                <w:noProof/>
                <w:webHidden/>
              </w:rPr>
              <w:tab/>
            </w:r>
            <w:r>
              <w:rPr>
                <w:noProof/>
                <w:webHidden/>
              </w:rPr>
              <w:fldChar w:fldCharType="begin"/>
            </w:r>
            <w:r>
              <w:rPr>
                <w:noProof/>
                <w:webHidden/>
              </w:rPr>
              <w:instrText xml:space="preserve"> PAGEREF _Toc244253046 \h </w:instrText>
            </w:r>
            <w:r>
              <w:rPr>
                <w:noProof/>
                <w:webHidden/>
              </w:rPr>
            </w:r>
            <w:r>
              <w:rPr>
                <w:noProof/>
                <w:webHidden/>
              </w:rPr>
              <w:fldChar w:fldCharType="separate"/>
            </w:r>
            <w:r>
              <w:rPr>
                <w:noProof/>
                <w:webHidden/>
              </w:rPr>
              <w:t>5</w:t>
            </w:r>
            <w:r>
              <w:rPr>
                <w:noProof/>
                <w:webHidden/>
              </w:rPr>
              <w:fldChar w:fldCharType="end"/>
            </w:r>
          </w:hyperlink>
        </w:p>
        <w:p w:rsidR="00BB1225" w:rsidRDefault="00BB1225">
          <w:pPr>
            <w:pStyle w:val="TOC2"/>
            <w:tabs>
              <w:tab w:val="right" w:leader="dot" w:pos="9060"/>
            </w:tabs>
            <w:rPr>
              <w:rFonts w:eastAsiaTheme="minorEastAsia"/>
              <w:noProof/>
              <w:lang w:eastAsia="ro-RO"/>
            </w:rPr>
          </w:pPr>
          <w:hyperlink w:anchor="_Toc244253047" w:history="1">
            <w:r w:rsidRPr="007D04DA">
              <w:rPr>
                <w:rStyle w:val="Hyperlink"/>
                <w:rFonts w:ascii="Times New Roman" w:hAnsi="Times New Roman" w:cs="Times New Roman"/>
                <w:noProof/>
              </w:rPr>
              <w:t>Analiza cerintelor</w:t>
            </w:r>
            <w:r>
              <w:rPr>
                <w:noProof/>
                <w:webHidden/>
              </w:rPr>
              <w:tab/>
            </w:r>
            <w:r>
              <w:rPr>
                <w:noProof/>
                <w:webHidden/>
              </w:rPr>
              <w:fldChar w:fldCharType="begin"/>
            </w:r>
            <w:r>
              <w:rPr>
                <w:noProof/>
                <w:webHidden/>
              </w:rPr>
              <w:instrText xml:space="preserve"> PAGEREF _Toc244253047 \h </w:instrText>
            </w:r>
            <w:r>
              <w:rPr>
                <w:noProof/>
                <w:webHidden/>
              </w:rPr>
            </w:r>
            <w:r>
              <w:rPr>
                <w:noProof/>
                <w:webHidden/>
              </w:rPr>
              <w:fldChar w:fldCharType="separate"/>
            </w:r>
            <w:r>
              <w:rPr>
                <w:noProof/>
                <w:webHidden/>
              </w:rPr>
              <w:t>5</w:t>
            </w:r>
            <w:r>
              <w:rPr>
                <w:noProof/>
                <w:webHidden/>
              </w:rPr>
              <w:fldChar w:fldCharType="end"/>
            </w:r>
          </w:hyperlink>
        </w:p>
        <w:p w:rsidR="00BB1225" w:rsidRDefault="00BB1225">
          <w:pPr>
            <w:pStyle w:val="TOC2"/>
            <w:tabs>
              <w:tab w:val="right" w:leader="dot" w:pos="9060"/>
            </w:tabs>
            <w:rPr>
              <w:rFonts w:eastAsiaTheme="minorEastAsia"/>
              <w:noProof/>
              <w:lang w:eastAsia="ro-RO"/>
            </w:rPr>
          </w:pPr>
          <w:hyperlink w:anchor="_Toc244253048" w:history="1">
            <w:r w:rsidRPr="007D04DA">
              <w:rPr>
                <w:rStyle w:val="Hyperlink"/>
                <w:rFonts w:ascii="Times New Roman" w:hAnsi="Times New Roman" w:cs="Times New Roman"/>
                <w:noProof/>
              </w:rPr>
              <w:t>Modelul conceptual (Diagrama ER)</w:t>
            </w:r>
            <w:r>
              <w:rPr>
                <w:noProof/>
                <w:webHidden/>
              </w:rPr>
              <w:tab/>
            </w:r>
            <w:r>
              <w:rPr>
                <w:noProof/>
                <w:webHidden/>
              </w:rPr>
              <w:fldChar w:fldCharType="begin"/>
            </w:r>
            <w:r>
              <w:rPr>
                <w:noProof/>
                <w:webHidden/>
              </w:rPr>
              <w:instrText xml:space="preserve"> PAGEREF _Toc244253048 \h </w:instrText>
            </w:r>
            <w:r>
              <w:rPr>
                <w:noProof/>
                <w:webHidden/>
              </w:rPr>
            </w:r>
            <w:r>
              <w:rPr>
                <w:noProof/>
                <w:webHidden/>
              </w:rPr>
              <w:fldChar w:fldCharType="separate"/>
            </w:r>
            <w:r>
              <w:rPr>
                <w:noProof/>
                <w:webHidden/>
              </w:rPr>
              <w:t>8</w:t>
            </w:r>
            <w:r>
              <w:rPr>
                <w:noProof/>
                <w:webHidden/>
              </w:rPr>
              <w:fldChar w:fldCharType="end"/>
            </w:r>
          </w:hyperlink>
        </w:p>
        <w:p w:rsidR="00BB1225" w:rsidRDefault="00BB1225">
          <w:pPr>
            <w:pStyle w:val="TOC2"/>
            <w:tabs>
              <w:tab w:val="right" w:leader="dot" w:pos="9060"/>
            </w:tabs>
            <w:rPr>
              <w:rFonts w:eastAsiaTheme="minorEastAsia"/>
              <w:noProof/>
              <w:lang w:eastAsia="ro-RO"/>
            </w:rPr>
          </w:pPr>
          <w:hyperlink w:anchor="_Toc244253049" w:history="1">
            <w:r w:rsidRPr="007D04DA">
              <w:rPr>
                <w:rStyle w:val="Hyperlink"/>
                <w:rFonts w:ascii="Times New Roman" w:hAnsi="Times New Roman" w:cs="Times New Roman"/>
                <w:noProof/>
              </w:rPr>
              <w:t>Diagrama cazului de utilizare</w:t>
            </w:r>
            <w:r>
              <w:rPr>
                <w:noProof/>
                <w:webHidden/>
              </w:rPr>
              <w:tab/>
            </w:r>
            <w:r>
              <w:rPr>
                <w:noProof/>
                <w:webHidden/>
              </w:rPr>
              <w:fldChar w:fldCharType="begin"/>
            </w:r>
            <w:r>
              <w:rPr>
                <w:noProof/>
                <w:webHidden/>
              </w:rPr>
              <w:instrText xml:space="preserve"> PAGEREF _Toc244253049 \h </w:instrText>
            </w:r>
            <w:r>
              <w:rPr>
                <w:noProof/>
                <w:webHidden/>
              </w:rPr>
            </w:r>
            <w:r>
              <w:rPr>
                <w:noProof/>
                <w:webHidden/>
              </w:rPr>
              <w:fldChar w:fldCharType="separate"/>
            </w:r>
            <w:r>
              <w:rPr>
                <w:noProof/>
                <w:webHidden/>
              </w:rPr>
              <w:t>10</w:t>
            </w:r>
            <w:r>
              <w:rPr>
                <w:noProof/>
                <w:webHidden/>
              </w:rPr>
              <w:fldChar w:fldCharType="end"/>
            </w:r>
          </w:hyperlink>
        </w:p>
        <w:p w:rsidR="008755E5" w:rsidRPr="006D45C6" w:rsidRDefault="008755E5">
          <w:pPr>
            <w:rPr>
              <w:rFonts w:ascii="Times New Roman" w:hAnsi="Times New Roman" w:cs="Times New Roman"/>
              <w:color w:val="000000" w:themeColor="text1"/>
            </w:rPr>
          </w:pPr>
          <w:r w:rsidRPr="006D45C6">
            <w:rPr>
              <w:rFonts w:ascii="Times New Roman" w:hAnsi="Times New Roman" w:cs="Times New Roman"/>
              <w:b/>
              <w:bCs/>
              <w:noProof/>
              <w:color w:val="000000" w:themeColor="text1"/>
            </w:rPr>
            <w:fldChar w:fldCharType="end"/>
          </w:r>
        </w:p>
      </w:sdtContent>
    </w:sdt>
    <w:p w:rsidR="006E1337" w:rsidRPr="006D45C6" w:rsidRDefault="006E1337" w:rsidP="006E1337">
      <w:pPr>
        <w:jc w:val="center"/>
        <w:rPr>
          <w:rFonts w:ascii="Times New Roman" w:hAnsi="Times New Roman" w:cs="Times New Roman"/>
          <w:color w:val="000000" w:themeColor="text1"/>
          <w:sz w:val="24"/>
          <w:szCs w:val="24"/>
          <w:lang w:val="en-US"/>
        </w:rPr>
      </w:pPr>
    </w:p>
    <w:p w:rsidR="006E1337" w:rsidRPr="006D45C6" w:rsidRDefault="006E1337">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bookmarkStart w:id="0" w:name="_GoBack"/>
      <w:bookmarkEnd w:id="0"/>
    </w:p>
    <w:p w:rsidR="006E1337" w:rsidRPr="006D45C6" w:rsidRDefault="006E1337" w:rsidP="005225C1">
      <w:pPr>
        <w:pStyle w:val="Heading1"/>
        <w:numPr>
          <w:ilvl w:val="0"/>
          <w:numId w:val="3"/>
        </w:numPr>
        <w:rPr>
          <w:rFonts w:ascii="Times New Roman" w:hAnsi="Times New Roman" w:cs="Times New Roman"/>
          <w:color w:val="000000" w:themeColor="text1"/>
          <w:lang w:val="en-US"/>
        </w:rPr>
      </w:pPr>
      <w:bookmarkStart w:id="1" w:name="_Toc244253044"/>
      <w:proofErr w:type="spellStart"/>
      <w:r w:rsidRPr="006D45C6">
        <w:rPr>
          <w:rFonts w:ascii="Times New Roman" w:hAnsi="Times New Roman" w:cs="Times New Roman"/>
          <w:color w:val="000000" w:themeColor="text1"/>
          <w:lang w:val="en-US"/>
        </w:rPr>
        <w:lastRenderedPageBreak/>
        <w:t>Scopul</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1"/>
      <w:proofErr w:type="spellEnd"/>
    </w:p>
    <w:p w:rsidR="005225C1" w:rsidRPr="006D45C6" w:rsidRDefault="005225C1" w:rsidP="005225C1">
      <w:pPr>
        <w:rPr>
          <w:rFonts w:ascii="Times New Roman" w:hAnsi="Times New Roman" w:cs="Times New Roman"/>
          <w:color w:val="000000" w:themeColor="text1"/>
          <w:lang w:val="en-US"/>
        </w:rPr>
      </w:pPr>
    </w:p>
    <w:p w:rsidR="00032375" w:rsidRPr="006D45C6" w:rsidRDefault="00032375" w:rsidP="00032375">
      <w:pPr>
        <w:pStyle w:val="my-2"/>
        <w:rPr>
          <w:color w:val="000000" w:themeColor="text1"/>
        </w:rPr>
      </w:pPr>
      <w:r w:rsidRPr="006D45C6">
        <w:rPr>
          <w:color w:val="000000" w:themeColor="text1"/>
        </w:rPr>
        <w:t>Acest proiect are ca scop proiectarea și implementarea unui sistem de gestiune destinat unui salon de manichiură care funcționează, în același timp, și ca academie de nail art. Salonul oferă servicii de îngrijire și stilizare a unghiilor, iar academia organizează cursuri de formare profesională pentru persoanele care doresc să învețe tehnicile specifice acestui domeniu.</w:t>
      </w:r>
    </w:p>
    <w:p w:rsidR="00032375" w:rsidRPr="006D45C6" w:rsidRDefault="00032375" w:rsidP="00032375">
      <w:pPr>
        <w:pStyle w:val="my-2"/>
        <w:rPr>
          <w:color w:val="000000" w:themeColor="text1"/>
        </w:rPr>
      </w:pPr>
      <w:r w:rsidRPr="006D45C6">
        <w:rPr>
          <w:color w:val="000000" w:themeColor="text1"/>
        </w:rPr>
        <w:t>În prezent, multe activități dintr-un astfel de salon sunt gestionate manual, în registre sau în fișiere Excel separate. Această metodă poate duce la pierderi de timp, greșeli de programare, neconcordanțe în evidența stocurilor și dificultăți în urmărirea activității angajaților. De asemenea, informațiile despre clienți, cursanți, produse și aparatură nu sunt păstrate într-un singur loc, ceea ce face mai greu accesul rapid la datele necesare.</w:t>
      </w:r>
    </w:p>
    <w:p w:rsidR="00032375" w:rsidRPr="006D45C6" w:rsidRDefault="00032375" w:rsidP="00032375">
      <w:pPr>
        <w:pStyle w:val="my-2"/>
        <w:rPr>
          <w:color w:val="000000" w:themeColor="text1"/>
        </w:rPr>
      </w:pPr>
      <w:r w:rsidRPr="006D45C6">
        <w:rPr>
          <w:color w:val="000000" w:themeColor="text1"/>
        </w:rPr>
        <w:t>Sistemul propus adună aceste informații într-un singur mediu organizat. El va permite gestionarea programărilor clienților, evidența cursanților înscriși la cursuri, urmărirea stocurilor de produse, evidența aparaturii și a procesului de sterilizare, precum și organizarea activității tehnicienilor și trainerilor.</w:t>
      </w:r>
    </w:p>
    <w:p w:rsidR="00032375" w:rsidRPr="006D45C6" w:rsidRDefault="00032375" w:rsidP="00032375">
      <w:pPr>
        <w:pStyle w:val="my-2"/>
        <w:rPr>
          <w:color w:val="000000" w:themeColor="text1"/>
        </w:rPr>
      </w:pPr>
      <w:r w:rsidRPr="006D45C6">
        <w:rPr>
          <w:color w:val="000000" w:themeColor="text1"/>
        </w:rPr>
        <w:t>Un aspect important îl reprezintă și evidența informațiilor legate de sănătatea clienților, cum ar fi alergiile sau alte probleme medicale relevante. Aceste date sunt necesare pentru ca personalul să poată presta serviciile în condiții de siguranță. Totodată, sistemul va ține evidența reducerilor acordate clienților fideli și a feedback-ului primit după servicii sau cursuri.</w:t>
      </w:r>
    </w:p>
    <w:p w:rsidR="00E63E68" w:rsidRDefault="00032375" w:rsidP="00032375">
      <w:pPr>
        <w:pStyle w:val="my-2"/>
        <w:rPr>
          <w:color w:val="000000" w:themeColor="text1"/>
        </w:rPr>
      </w:pPr>
      <w:r w:rsidRPr="006D45C6">
        <w:rPr>
          <w:color w:val="000000" w:themeColor="text1"/>
        </w:rPr>
        <w:t>Prin acest proiect se dorește înlocuirea evidenței pe hârtie sau a fișierelor dezorganizate cu un sistem clar, ușor de folosit și adaptat activității reale a salonului și academiei. Astfel, personalul va putea accesa mai rapid informațiile necesare, iar administratorii vor putea obține rapoarte utile despre programări, vânzări, stocuri și participarea la cursuri.</w:t>
      </w:r>
    </w:p>
    <w:p w:rsidR="00E63E68" w:rsidRDefault="00E63E68">
      <w:pPr>
        <w:rPr>
          <w:rFonts w:ascii="Times New Roman" w:eastAsia="Times New Roman" w:hAnsi="Times New Roman" w:cs="Times New Roman"/>
          <w:color w:val="000000" w:themeColor="text1"/>
          <w:sz w:val="24"/>
          <w:szCs w:val="24"/>
          <w:lang w:eastAsia="ro-RO"/>
        </w:rPr>
      </w:pPr>
      <w:r>
        <w:rPr>
          <w:color w:val="000000" w:themeColor="text1"/>
        </w:rPr>
        <w:br w:type="page"/>
      </w:r>
    </w:p>
    <w:p w:rsidR="00032375" w:rsidRPr="006D45C6" w:rsidRDefault="00032375" w:rsidP="00032375">
      <w:pPr>
        <w:pStyle w:val="my-2"/>
        <w:rPr>
          <w:color w:val="000000" w:themeColor="text1"/>
        </w:rPr>
      </w:pPr>
    </w:p>
    <w:p w:rsidR="00E171C8" w:rsidRPr="006D45C6" w:rsidRDefault="00E171C8" w:rsidP="00E171C8">
      <w:pPr>
        <w:rPr>
          <w:rFonts w:ascii="Times New Roman" w:hAnsi="Times New Roman" w:cs="Times New Roman"/>
          <w:color w:val="000000" w:themeColor="text1"/>
          <w:sz w:val="24"/>
          <w:szCs w:val="24"/>
          <w:lang w:val="en-US"/>
        </w:rPr>
      </w:pPr>
    </w:p>
    <w:p w:rsidR="00E171C8" w:rsidRPr="006D45C6" w:rsidRDefault="00E171C8" w:rsidP="00E171C8">
      <w:pPr>
        <w:pStyle w:val="Heading1"/>
        <w:numPr>
          <w:ilvl w:val="0"/>
          <w:numId w:val="3"/>
        </w:numPr>
        <w:rPr>
          <w:rFonts w:ascii="Times New Roman" w:hAnsi="Times New Roman" w:cs="Times New Roman"/>
          <w:color w:val="000000" w:themeColor="text1"/>
          <w:lang w:val="en-US"/>
        </w:rPr>
      </w:pPr>
      <w:bookmarkStart w:id="2" w:name="_Toc244253045"/>
      <w:proofErr w:type="spellStart"/>
      <w:r w:rsidRPr="006D45C6">
        <w:rPr>
          <w:rFonts w:ascii="Times New Roman" w:hAnsi="Times New Roman" w:cs="Times New Roman"/>
          <w:color w:val="000000" w:themeColor="text1"/>
          <w:lang w:val="en-US"/>
        </w:rPr>
        <w:t>Obiectivele</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2"/>
      <w:proofErr w:type="spellEnd"/>
    </w:p>
    <w:p w:rsidR="00E171C8" w:rsidRPr="00432416" w:rsidRDefault="00E171C8" w:rsidP="00432416">
      <w:pPr>
        <w:rPr>
          <w:rFonts w:ascii="Times New Roman" w:hAnsi="Times New Roman" w:cs="Times New Roman"/>
          <w:sz w:val="24"/>
          <w:szCs w:val="24"/>
          <w:lang w:val="en-US"/>
        </w:rPr>
      </w:pPr>
    </w:p>
    <w:p w:rsidR="00432416" w:rsidRDefault="00432416" w:rsidP="00432416">
      <w:pPr>
        <w:rPr>
          <w:rFonts w:ascii="Times New Roman" w:hAnsi="Times New Roman" w:cs="Times New Roman"/>
          <w:sz w:val="24"/>
          <w:szCs w:val="24"/>
        </w:rPr>
      </w:pPr>
      <w:r w:rsidRPr="00432416">
        <w:rPr>
          <w:rFonts w:ascii="Times New Roman" w:hAnsi="Times New Roman" w:cs="Times New Roman"/>
          <w:sz w:val="24"/>
          <w:szCs w:val="24"/>
        </w:rPr>
        <w:t>Obiectivul general al proiectului este proiectarea și implementarea unei baze de date care să sprijine organizarea activității unui salon de manichiură și a unei academii de nail art. Prin realizarea acestui proiect se urmărește păstrarea informațiilor într-un singur loc, astfel încât activitățile salonului și ale academiei să poată fi urmărite fără folosirea unor evidențe separate și greu de corelat. Un prim obiectiv este gestionarea persoanelor implicate, prin înregistrarea clienților și a angajaților și stabilirea drepturilor de acces în funcție de rolul fiecărui utilizator. Se dorește ca informațiile să poată fi consultate și modificate de persoanele autorizate, în funcție de responsabilitățile pe care le au în cadrul salonului sau academiei. Pentru clienți, proiectul urmărește păstrarea datelor de contact, a preferințelor, a alergiilor declarate și a istoricului serviciilor și cursurilor urmate, alături de evidența reducerilor de fidelitate și a celor onomastice. Pentru personal se urmărește organizarea informațiilor despre roluri, specializări, certificări și disponibilitate, astfel încât activitățile să fie atribuite persoanelor potrivite. Un alt obiectiv este gestionarea serviciilor oferite și a programărilor, prin posibilitatea înregistrării, modificării, anulării și mutării acestora atât de către clienți, cât și de către personalul autorizat. Organizarea programărilor trebuie să permită urmărirea serviciilor solicitate, a duratei și a prețului acestora și să evite suprapunerea activităților unui angajat. În ceea ce privește academia, proiectul urmărește organizarea cursurilor pe niveluri și tematici și evidența sesiunilor în care acestea sunt susținute. Se dorește gestionarea înscrierilor în limita locurilor disponibile, verificarea îndeplinirii condițiilor de ocupare a unui loc și păstrarea documentelor și a informațiilor despre plăți. Totodată, vor fi urmărite participarea cursanților, retragerile, eventualele înlocuiri și persoanele aflate pe lista de așteptare. O altă direcție a proiectului este gestionarea produselor și a consumabilelor, cu separarea resurselor destinate salonului de cele folosite la cursuri. Se urmărește cunoașterea cantităților disponibile, a modului în care acestea se modifică și a termenelor în care produsele pot fi utilizate. Păstrarea ingredientelor și a produselor folosite pentru fiecare client va permite consultarea istoricului și semnalarea unor posibile nepotriviri cu alergiile declarate. Proiectul urmărește și evidența aparaturii și a instrumentarului, pentru a putea fi cunoscute starea acestora, disponibilitatea și necesarul de întreținere sau înlocuire. În strânsă legătură cu această evidență, se dorește înregistrarea produselor și a protocoalelor de dezinfectare și sterilizare și păstrarea operațiunilor efectuate într-un registru. Acesta va permite urmărirea instrumentelor de la prelucrare și ambalare până la deschiderea pungii și utilizarea în cadrul unei programări. Un obiectiv suplimentar este păstrarea feedback-ului primit după servicii și cursuri, pentru consultarea observațiilor clienților și cursanților. În completare, proiectul urmărește păstrarea istoricului modificărilor importante și obținerea unor situații privind programările, activitatea personalului, înscrierile, plățile, stocurile și instrumentarul. Prin îndeplinirea acestor obiective, baza de date trebuie să ofere o evidență clară a activității salonului și academiei și să permită verificarea informațiilor necesare organizării zilnice.</w:t>
      </w:r>
    </w:p>
    <w:p w:rsidR="00432416" w:rsidRPr="00432416" w:rsidRDefault="00432416" w:rsidP="00432416">
      <w:pPr>
        <w:rPr>
          <w:rFonts w:ascii="Times New Roman" w:hAnsi="Times New Roman" w:cs="Times New Roman"/>
          <w:sz w:val="24"/>
          <w:szCs w:val="24"/>
        </w:rPr>
      </w:pPr>
    </w:p>
    <w:p w:rsidR="0011263F" w:rsidRPr="00E63E68" w:rsidRDefault="0011263F" w:rsidP="00E63E68">
      <w:pPr>
        <w:pStyle w:val="Heading1"/>
        <w:numPr>
          <w:ilvl w:val="0"/>
          <w:numId w:val="3"/>
        </w:numPr>
        <w:rPr>
          <w:rFonts w:ascii="Times New Roman" w:hAnsi="Times New Roman" w:cs="Times New Roman"/>
          <w:color w:val="000000" w:themeColor="text1"/>
        </w:rPr>
      </w:pPr>
      <w:bookmarkStart w:id="3" w:name="_Toc244253046"/>
      <w:r w:rsidRPr="00E63E68">
        <w:rPr>
          <w:rFonts w:ascii="Times New Roman" w:hAnsi="Times New Roman" w:cs="Times New Roman"/>
          <w:color w:val="000000" w:themeColor="text1"/>
        </w:rPr>
        <w:lastRenderedPageBreak/>
        <w:t>Proiectare</w:t>
      </w:r>
      <w:bookmarkEnd w:id="3"/>
    </w:p>
    <w:p w:rsidR="0011263F" w:rsidRPr="006D45C6" w:rsidRDefault="0011263F" w:rsidP="0011263F">
      <w:pPr>
        <w:rPr>
          <w:rFonts w:ascii="Times New Roman" w:hAnsi="Times New Roman" w:cs="Times New Roman"/>
          <w:color w:val="000000" w:themeColor="text1"/>
        </w:rPr>
      </w:pPr>
    </w:p>
    <w:p w:rsidR="00555F60" w:rsidRPr="00E63E68" w:rsidRDefault="0011263F" w:rsidP="00E63E68">
      <w:pPr>
        <w:pStyle w:val="Heading2"/>
        <w:rPr>
          <w:rFonts w:ascii="Times New Roman" w:hAnsi="Times New Roman" w:cs="Times New Roman"/>
          <w:color w:val="000000" w:themeColor="text1"/>
        </w:rPr>
      </w:pPr>
      <w:bookmarkStart w:id="4" w:name="_Toc244253047"/>
      <w:r w:rsidRPr="00E63E68">
        <w:rPr>
          <w:rFonts w:ascii="Times New Roman" w:hAnsi="Times New Roman" w:cs="Times New Roman"/>
          <w:color w:val="000000" w:themeColor="text1"/>
        </w:rPr>
        <w:t>Analiza cerintelor</w:t>
      </w:r>
      <w:bookmarkEnd w:id="4"/>
    </w:p>
    <w:p w:rsidR="00555F60" w:rsidRPr="006D45C6" w:rsidRDefault="00555F60" w:rsidP="00555F60">
      <w:pPr>
        <w:rPr>
          <w:rFonts w:ascii="Times New Roman" w:hAnsi="Times New Roman" w:cs="Times New Roman"/>
          <w:color w:val="000000" w:themeColor="text1"/>
        </w:rPr>
      </w:pPr>
    </w:p>
    <w:p w:rsidR="00E63E68" w:rsidRDefault="00E63E68" w:rsidP="00E63E68">
      <w:pPr>
        <w:pStyle w:val="my-2"/>
      </w:pPr>
      <w:r>
        <w:t>Sistemul propus este destinat unui salon de manichiură care oferă servicii de îngrijire și stilizare a unghiilor și organizează cursuri de nail art. Salonul și academia folosesc o parte din aceleași resurse, precum angajații, aparatura și instrumentarul, dar au nevoie de evidențe distincte pentru programări, înscrieri și stocurile de produse. Pe baza activităților descrise au fost stabilite informațiile care trebuie păstrate și regulile după care acestea vor fi înregistrate, consultate și modificate.</w:t>
      </w:r>
    </w:p>
    <w:p w:rsidR="00E63E68" w:rsidRDefault="00E63E68" w:rsidP="00E63E68">
      <w:pPr>
        <w:pStyle w:val="my-2"/>
      </w:pPr>
      <w:r>
        <w:t>Sistemul va permite înregistrarea utilizatorilor și atribuirea rolurilor de client, tehnician, trainer și administrator. Un angajat va putea avea atât rol de tehnician, cât și de trainer. Clienții vor putea consulta și gestiona propriile programări și înscrieri, fără acces la datele altor clienți. Tehnicienii vor putea consulta programările atribuite, vor putea crea programări pentru clienți și vor avea acces la informațiile necesare prestării serviciilor. Trainerii vor putea consulta sesiunile de curs pe care le susțin și situația participanților. Administratorul va putea gestiona informațiile necesare organizării salonului și academiei. Drepturile de consultare și modificare vor fi stabilite prin roluri și vizualizări, în funcție de responsabilitățile fiecărui utilizator.</w:t>
      </w:r>
    </w:p>
    <w:p w:rsidR="00E63E68" w:rsidRDefault="00E63E68" w:rsidP="00E63E68">
      <w:pPr>
        <w:pStyle w:val="my-2"/>
      </w:pPr>
      <w:r>
        <w:t>Pentru clienți se vor păstra datele de identificare și de contact, preferințele, alergiile declarate și informațiile despre reducerile acordate. Același client va putea beneficia de servicii în salon și se va putea înscrie la cursurile academiei, fără să fie necesară înregistrarea sa ca persoană diferită. Istoricul său va cuprinde programările, serviciile efectuate, produsele utilizate și participările la cursuri. Pentru reducerile de fidelitate și cele onomastice se vor putea păstra tipul reducerii și valoarea aplicată, astfel încât prețul final al serviciilor să poată fi urmărit.</w:t>
      </w:r>
    </w:p>
    <w:p w:rsidR="00E63E68" w:rsidRDefault="00E63E68" w:rsidP="00E63E68">
      <w:pPr>
        <w:pStyle w:val="my-2"/>
      </w:pPr>
      <w:r>
        <w:t>Pentru fiecare angajat se vor înregistra datele de identificare și de contact, rolurile, specializările și certificările deținute. Vor fi păstrate programul de lucru, concediile și celelalte perioade de indisponibilitate. Aceste informații vor fi folosite pentru stabilirea activităților care îi pot fi atribuite. În cazul unui angajat care lucrează atât ca tehnician, cât și ca trainer, disponibilitatea va fi verificată ținând cont de ambele tipuri de activități.</w:t>
      </w:r>
    </w:p>
    <w:p w:rsidR="00E63E68" w:rsidRDefault="00E63E68" w:rsidP="00E63E68">
      <w:pPr>
        <w:pStyle w:val="my-2"/>
      </w:pPr>
      <w:r>
        <w:t>Serviciile oferite de salon vor fi înregistrate cu denumire, descriere, categorie, durată și preț. Fiecare programare va fi asociată unui singur client și unui tehnician și va putea include unul sau mai multe servicii. Durata totală și prețul total vor fi stabilite pe baza serviciilor selectate. Pentru fiecare serviciu din programare se va păstra prețul aplicat la momentul înregistrării, astfel încât o modificare ulterioară a listei de prețuri să nu schimbe istoricul programărilor.</w:t>
      </w:r>
    </w:p>
    <w:p w:rsidR="00E63E68" w:rsidRDefault="00E63E68" w:rsidP="00E63E68">
      <w:pPr>
        <w:pStyle w:val="my-2"/>
      </w:pPr>
      <w:r>
        <w:t>Programările vor putea fi create de clienți sau de personalul autorizat și vor putea fi modificate, anulate ori mutate la o altă dată sau oră. Înainte de confirmarea unei programări sau a unei modificări se va verifica disponibilitatea tehnicianului pe întreaga durată necesară. Nu vor fi permise suprapuneri cu alte programări, cu sesiunile de curs susținute de același angajat sau cu perioadele sale de absență. Pentru fiecare programare se va păstra situația acesteia, precum confirmată, finalizată, anulată sau neprezentare. Se vor putea înregistra motivul anulării, persoana care a efectuat schimbarea și data modificării.</w:t>
      </w:r>
    </w:p>
    <w:p w:rsidR="00E63E68" w:rsidRDefault="00E63E68" w:rsidP="00E63E68">
      <w:pPr>
        <w:pStyle w:val="my-2"/>
      </w:pPr>
      <w:r>
        <w:lastRenderedPageBreak/>
        <w:t>În cadrul academiei se va face diferența între tipul de curs și sesiunea în care acesta se desfășoară. Tipurile de curs vor include niveluri sau tematici precum Bază 1, Bază 2, Bază 3, Master Tech, Trainer Forming, Trainers in Training și Întrețineri rapide. Pentru fiecare tip se vor păstra denumirea, nivelul sau tematica și descrierea conținutului. O sesiune va reprezenta organizarea unui anumit curs într-o perioadă stabilită, cu un trainer responsabil, un program, o durată și un preț. Același tip de curs va putea fi organizat în mai multe sesiuni.</w:t>
      </w:r>
    </w:p>
    <w:p w:rsidR="00E63E68" w:rsidRDefault="00E63E68" w:rsidP="00E63E68">
      <w:pPr>
        <w:pStyle w:val="my-2"/>
      </w:pPr>
      <w:r>
        <w:t>Fiecare sesiune va avea maximum opt cursanți confirmați. Înscrierea va presupune plata avansului și adăugarea documentelor necesare în momentul înscrierii. Locul va fi ocupat numai după îndeplinirea ambelor condiții; simpla completare a datelor nu va reprezenta rezervarea unui loc. Sistemul va verifica numărul locurilor disponibile înainte de confirmare și nu va permite depășirea limitei, inclusiv atunci când mai multe înscrieri sunt efectuate în același timp. Pentru fiecare înscriere se vor păstra data, documentele depuse, prețul aplicat, avansul, data plății și eventualele plăți ulterioare. Pe baza acestora se va putea determina suma rămasă de achitat.</w:t>
      </w:r>
    </w:p>
    <w:p w:rsidR="00E63E68" w:rsidRDefault="00E63E68" w:rsidP="00E63E68">
      <w:pPr>
        <w:pStyle w:val="my-2"/>
      </w:pPr>
      <w:r>
        <w:t>Dacă o sesiune nu mai are locuri disponibile, persoanele interesate vor putea fi înregistrate pe o listă de așteptare. Prezența pe această listă nu va fi considerată înscriere confirmată. În cazul eliberării unui loc, persoana care urmează să îl ocupe va trebui să îndeplinească aceleași condiții privind plata avansului și depunerea documentelor.</w:t>
      </w:r>
    </w:p>
    <w:p w:rsidR="00E63E68" w:rsidRDefault="00E63E68" w:rsidP="00E63E68">
      <w:pPr>
        <w:pStyle w:val="my-2"/>
      </w:pPr>
      <w:r>
        <w:t>Conform regulii stabilite pentru proiect, retragerea de la curs va trebui anunțată cu cel puțin două săptămâni înainte de începerea sesiunii. Dacă retragerea nu este anunțată în acest termen, cursantul va trebui să participe sau să găsească un înlocuitor. Sistemul va înregistra data la care a fost comunicată retragerea și, dacă este cazul, persoana care preia locul și documentele acesteia. Înlocuirea nu va șterge informațiile despre înscrierea inițială și plățile deja înregistrate. Pentru fiecare participant se vor putea urmări prezența și situația participării, precum înscris, în curs de pregătire, finalizat, retras sau înlocuit.</w:t>
      </w:r>
    </w:p>
    <w:p w:rsidR="00E63E68" w:rsidRDefault="00E63E68" w:rsidP="00E63E68">
      <w:pPr>
        <w:pStyle w:val="my-2"/>
      </w:pPr>
      <w:r>
        <w:t>Produsele și consumabilele vor fi înregistrate cu denumire, ingrediente și unitate de măsură. Se va face diferența între produsul din catalog și recipientele cumpărate din acel produs. Pentru fiecare recipient se vor păstra lotul din care provine, data cumpărării, termenul de expirare, data deschiderii și perioada de utilizare după deschidere. Recipientele aceluiași produs vor putea avea date diferite de cumpărare sau deschidere și vor fi urmărite separat. Starea unui recipient va putea fi nedeschis, în utilizare, epuizat sau eliminat.</w:t>
      </w:r>
    </w:p>
    <w:p w:rsidR="00E63E68" w:rsidRDefault="00E63E68" w:rsidP="00E63E68">
      <w:pPr>
        <w:pStyle w:val="my-2"/>
      </w:pPr>
      <w:r>
        <w:t>Stocul salonului va fi evidențiat separat de cel al academiei. Fiecare cumpărare, utilizare, transfer între cele două stocuri sau eliminare va fi înregistrată cu data, cantitatea și motivul operațiunii. Nu vor fi permise ieșiri mai mari decât cantitatea disponibilă. Pentru fiecare produs se va putea stabili o cantitate minimă, iar produsele aflate sub această limită vor putea fi identificate pentru reaprovizionare. De asemenea, vor putea fi consultate recipientele care se apropie de termenul de expirare sau de sfârșitul perioadei de utilizare după deschidere.</w:t>
      </w:r>
    </w:p>
    <w:p w:rsidR="00E63E68" w:rsidRDefault="00E63E68" w:rsidP="00E63E68">
      <w:pPr>
        <w:pStyle w:val="my-2"/>
      </w:pPr>
      <w:r>
        <w:t>Pentru o programare finalizată se vor putea înregistra produsele și recipientele folosite. Ingredientele acestora vor putea fi comparate cu alergiile declarate de client. Dacă un produs selectat conține un ingredient asociat unei alergii înregistrate, sistemul va afișa o avertizare pentru tehnician. Această verificare se va baza exclusiv pe informațiile existente în sistem și nu va reprezenta o garanție că un produs este sigur pentru persoana respectivă.</w:t>
      </w:r>
    </w:p>
    <w:p w:rsidR="00E63E68" w:rsidRDefault="00E63E68" w:rsidP="00E63E68">
      <w:pPr>
        <w:pStyle w:val="my-2"/>
      </w:pPr>
      <w:r>
        <w:lastRenderedPageBreak/>
        <w:t>Pentru aparatură se vor păstra denumirea, categoria, furnizorul, data cumpărării, garanția și starea de funcționare. Vor putea fi înregistrate termenele de verificare, întreținere sau înlocuire stabilite pentru fiecare echipament. Aparatura va putea fi marcată ca funcțională, defectă, în reparație sau scoasă din utilizare și va putea fi asociată serviciilor și sesiunilor de curs pentru care este necesară. Instrumentarul va avea o evidență separată și va putea fi identificat individual sau ca parte a unui set.</w:t>
      </w:r>
    </w:p>
    <w:p w:rsidR="00E63E68" w:rsidRDefault="00E63E68" w:rsidP="00E63E68">
      <w:pPr>
        <w:pStyle w:val="my-2"/>
      </w:pPr>
      <w:r>
        <w:t>Soluțiile și materialele folosite pentru dezinfectare și sterilizare vor fi înregistrate distinct, cu informații despre destinație, cantitate, lot, termen de expirare și data deschiderii, după caz. Sistemul va permite păstrarea protocoalelor utilizate pentru diferite categorii de instrumente și echipamente. Pentru fiecare protocol se vor înregistra tipul operațiunii, pașii de lucru, produsele necesare și informațiile care trebuie completate la efectuarea acesteia.</w:t>
      </w:r>
    </w:p>
    <w:p w:rsidR="00E63E68" w:rsidRDefault="00E63E68" w:rsidP="00E63E68">
      <w:pPr>
        <w:pStyle w:val="my-2"/>
      </w:pPr>
      <w:r>
        <w:t>Operațiunile de dezinfectare și sterilizare vor fi păstrate într-un registru, cu diferențierea tipului de operațiune. Fiecare înregistrare va cuprinde data și ora, angajatul responsabil, instrumentarul sau echipamentul prelucrat, protocolul urmat, soluțiile și materialele utilizate, aparatura folosită, după caz, și rezultatele verificărilor. Se vor putea adăuga observații și imagini asociate verificărilor. Registrul va păstra evidența operațiunilor declarate și a rezultatelor introduse, fără ca simpla completare a unei înregistrări să fie considerată o confirmare a respectării tuturor cerințelor de igienă.</w:t>
      </w:r>
    </w:p>
    <w:p w:rsidR="00E63E68" w:rsidRDefault="00E63E68" w:rsidP="00E63E68">
      <w:pPr>
        <w:pStyle w:val="my-2"/>
      </w:pPr>
      <w:r>
        <w:t>Fiecare pungă de instrumente va avea un cod unic și va fi asociată listei instrumentelor conținute și operațiunii de sterilizare în care a fost prelucrată. Se vor putea păstra rezultatul verificării și imaginea martorului de sterilizare. La deschiderea pungii se vor înregistra data, programarea la care a fost utilizată și se va putea atașa imaginea martorului. O pungă înregistrată ca deschisă nu va mai putea fi atribuită unei alte utilizări ca pungă sigilată. Dacă rezultatul unei verificări este necorespunzător, instrumentarul va fi marcat ca indisponibil până la înregistrarea unei noi prelucrări cu rezultat corespunzător.</w:t>
      </w:r>
    </w:p>
    <w:p w:rsidR="00E63E68" w:rsidRDefault="00E63E68" w:rsidP="00E63E68">
      <w:pPr>
        <w:pStyle w:val="my-2"/>
      </w:pPr>
      <w:r>
        <w:t>Clienții vor putea oferi feedback după finalizarea programărilor, iar cursanții după participarea la cursuri. Fiecare feedback va fi asociat activității la care se referă. Pentru modificările importante, precum mutarea programărilor, înregistrarea plăților, înlocuirea cursanților, modificarea stocurilor și completarea registrului, se vor păstra utilizatorul responsabil și data efectuării.</w:t>
      </w:r>
    </w:p>
    <w:p w:rsidR="000A4C62" w:rsidRDefault="00E63E68" w:rsidP="00E63E68">
      <w:pPr>
        <w:pStyle w:val="my-2"/>
      </w:pPr>
      <w:r>
        <w:t>Pe baza datelor înregistrate, sistemul va permite consultarea programărilor unui tehnician pentru o anumită perioadă, a disponibilității personalului, a participanților și locurilor libere la cursuri, a avansurilor și sumelor rămase de plată, a produselor care necesită reaprovizionare și a recipientelor apropiate de sfârșitul perioadei de utilizare. Vor putea fi consultate și situații privind aparatura defectă sau indisponibilă, operațiunile de dezinfectare și sterilizare și istoricul unei pungi de instrumente, de la pregătire până la utilizare.</w:t>
      </w:r>
    </w:p>
    <w:p w:rsidR="000A4C62" w:rsidRDefault="000A4C62">
      <w:pPr>
        <w:rPr>
          <w:rFonts w:ascii="Times New Roman" w:eastAsia="Times New Roman" w:hAnsi="Times New Roman" w:cs="Times New Roman"/>
          <w:sz w:val="24"/>
          <w:szCs w:val="24"/>
          <w:lang w:eastAsia="ro-RO"/>
        </w:rPr>
      </w:pPr>
      <w:r>
        <w:br w:type="page"/>
      </w:r>
    </w:p>
    <w:p w:rsidR="00E63E68" w:rsidRDefault="00E63E68" w:rsidP="00E63E68">
      <w:pPr>
        <w:pStyle w:val="my-2"/>
      </w:pPr>
    </w:p>
    <w:p w:rsidR="0011263F" w:rsidRPr="006D45C6" w:rsidRDefault="0011263F" w:rsidP="0011263F">
      <w:pPr>
        <w:rPr>
          <w:rFonts w:ascii="Times New Roman" w:hAnsi="Times New Roman" w:cs="Times New Roman"/>
          <w:color w:val="000000" w:themeColor="text1"/>
          <w:sz w:val="24"/>
          <w:szCs w:val="24"/>
        </w:rPr>
      </w:pPr>
    </w:p>
    <w:p w:rsidR="0011263F" w:rsidRPr="00E63E68" w:rsidRDefault="0011263F" w:rsidP="00E63E68">
      <w:pPr>
        <w:pStyle w:val="Heading2"/>
        <w:rPr>
          <w:rFonts w:ascii="Times New Roman" w:hAnsi="Times New Roman" w:cs="Times New Roman"/>
          <w:color w:val="000000" w:themeColor="text1"/>
        </w:rPr>
      </w:pPr>
      <w:bookmarkStart w:id="5" w:name="_Toc244253048"/>
      <w:r w:rsidRPr="00E63E68">
        <w:rPr>
          <w:rFonts w:ascii="Times New Roman" w:hAnsi="Times New Roman" w:cs="Times New Roman"/>
          <w:color w:val="000000" w:themeColor="text1"/>
        </w:rPr>
        <w:t>Modelul conceptual (Diagrama ER)</w:t>
      </w:r>
      <w:bookmarkEnd w:id="5"/>
    </w:p>
    <w:p w:rsidR="00555F60" w:rsidRPr="000A4C62" w:rsidRDefault="00555F60" w:rsidP="00555F60">
      <w:pPr>
        <w:rPr>
          <w:rFonts w:ascii="Times New Roman" w:hAnsi="Times New Roman" w:cs="Times New Roman"/>
          <w:color w:val="000000" w:themeColor="text1"/>
          <w:sz w:val="24"/>
          <w:szCs w:val="24"/>
        </w:rPr>
      </w:pPr>
    </w:p>
    <w:p w:rsidR="000A4C62" w:rsidRDefault="000A4C62" w:rsidP="000A4C62">
      <w:pPr>
        <w:rPr>
          <w:rFonts w:ascii="Times New Roman" w:hAnsi="Times New Roman" w:cs="Times New Roman"/>
          <w:sz w:val="24"/>
          <w:szCs w:val="24"/>
        </w:rPr>
      </w:pPr>
      <w:r w:rsidRPr="000A4C62">
        <w:rPr>
          <w:rFonts w:ascii="Times New Roman" w:hAnsi="Times New Roman" w:cs="Times New Roman"/>
          <w:sz w:val="24"/>
          <w:szCs w:val="24"/>
        </w:rPr>
        <w:t xml:space="preserve">Modelul conceptual al proiectului este prezentat prin două diagrame Entitate–Relație, care descriu informațiile necesare activității salonului de manichiură și academiei de nail art și legăturile dintre acestea. Pentru reprezentare au fost folosite dreptunghiuri pentru entități, ovale pentru atribute și romburi pentru relații. Cardinalitățile asociate relațiilor indică numărul de înregistrări care pot fi legate între ele. Modelul este împărțit în două figuri pentru a păstra lizibilitatea: prima prezintă activitatea salonului și a academiei, iar a doua prezintă gestionarea produselor, a aparaturii, a instrumentarului și a operațiunilor de dezinfectare și sterilizare. Entitățile comune celor două figuri reprezintă aceleași categorii de informații și asigură legătura dintre activitățile descrise. </w:t>
      </w:r>
      <w:r>
        <w:rPr>
          <w:rFonts w:ascii="Times New Roman" w:hAnsi="Times New Roman" w:cs="Times New Roman"/>
          <w:sz w:val="24"/>
          <w:szCs w:val="24"/>
        </w:rPr>
        <w:t xml:space="preserve"> </w:t>
      </w:r>
    </w:p>
    <w:p w:rsidR="000A4C62" w:rsidRPr="000A4C62" w:rsidRDefault="000A4C62" w:rsidP="000A4C62">
      <w:pPr>
        <w:rPr>
          <w:rFonts w:ascii="Times New Roman" w:hAnsi="Times New Roman" w:cs="Times New Roman"/>
          <w:sz w:val="24"/>
          <w:szCs w:val="24"/>
        </w:rPr>
      </w:pPr>
      <w:r w:rsidRPr="000A4C62">
        <w:rPr>
          <w:rFonts w:ascii="Times New Roman" w:hAnsi="Times New Roman" w:cs="Times New Roman"/>
          <w:sz w:val="24"/>
          <w:szCs w:val="24"/>
        </w:rPr>
        <w:t xml:space="preserve">Prima parte a modelului cuprinde entitățile </w:t>
      </w:r>
      <w:r w:rsidRPr="00BB1225">
        <w:rPr>
          <w:rStyle w:val="HTMLCode"/>
          <w:rFonts w:asciiTheme="majorHAnsi" w:eastAsiaTheme="minorHAnsi" w:hAnsiTheme="majorHAnsi" w:cstheme="majorHAnsi"/>
          <w:sz w:val="24"/>
          <w:szCs w:val="24"/>
        </w:rPr>
        <w:t>Client</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Angajat</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Programare</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Serviciu</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Interval_Disponibilitate</w:t>
      </w:r>
      <w:r w:rsidRPr="00BB1225">
        <w:rPr>
          <w:rFonts w:asciiTheme="majorHAnsi" w:hAnsiTheme="majorHAnsi" w:cstheme="majorHAnsi"/>
          <w:sz w:val="24"/>
          <w:szCs w:val="24"/>
        </w:rPr>
        <w:t xml:space="preserve"> </w:t>
      </w:r>
      <w:r w:rsidRPr="00BB1225">
        <w:rPr>
          <w:rFonts w:cstheme="minorHAnsi"/>
          <w:sz w:val="24"/>
          <w:szCs w:val="24"/>
        </w:rPr>
        <w:t>și</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Feedback</w:t>
      </w:r>
      <w:r w:rsidRPr="000A4C62">
        <w:rPr>
          <w:rFonts w:ascii="Times New Roman" w:hAnsi="Times New Roman" w:cs="Times New Roman"/>
          <w:sz w:val="24"/>
          <w:szCs w:val="24"/>
        </w:rPr>
        <w:t xml:space="preserve">. Entitatea </w:t>
      </w:r>
      <w:r w:rsidRPr="00BB1225">
        <w:rPr>
          <w:rStyle w:val="HTMLCode"/>
          <w:rFonts w:asciiTheme="majorHAnsi" w:eastAsiaTheme="minorHAnsi" w:hAnsiTheme="majorHAnsi" w:cstheme="majorHAnsi"/>
          <w:sz w:val="24"/>
          <w:szCs w:val="24"/>
        </w:rPr>
        <w:t>Client</w:t>
      </w:r>
      <w:r w:rsidRPr="000A4C62">
        <w:rPr>
          <w:rFonts w:ascii="Times New Roman" w:hAnsi="Times New Roman" w:cs="Times New Roman"/>
          <w:sz w:val="24"/>
          <w:szCs w:val="24"/>
        </w:rPr>
        <w:t xml:space="preserve"> păstrează informațiile de identificare și de contact, alături de datele privind fidelizarea. Entitatea </w:t>
      </w:r>
      <w:r w:rsidRPr="00BB1225">
        <w:rPr>
          <w:rStyle w:val="HTMLCode"/>
          <w:rFonts w:asciiTheme="majorHAnsi" w:eastAsiaTheme="minorHAnsi" w:hAnsiTheme="majorHAnsi" w:cstheme="majorHAnsi"/>
          <w:sz w:val="24"/>
          <w:szCs w:val="24"/>
        </w:rPr>
        <w:t>Angajat</w:t>
      </w:r>
      <w:r w:rsidRPr="000A4C62">
        <w:rPr>
          <w:rFonts w:ascii="Times New Roman" w:hAnsi="Times New Roman" w:cs="Times New Roman"/>
          <w:sz w:val="24"/>
          <w:szCs w:val="24"/>
        </w:rPr>
        <w:t xml:space="preserve"> descrie personalul salonului și al academiei, prin informații despre identificare, contact, roluri, specializări și certificări. Disponibilitatea angajaților este reprezentată separat, prin intervalele care vor fi luate în considerare la organizarea activităților. Entitatea </w:t>
      </w:r>
      <w:r w:rsidRPr="00BB1225">
        <w:rPr>
          <w:rStyle w:val="HTMLCode"/>
          <w:rFonts w:asciiTheme="majorHAnsi" w:eastAsiaTheme="minorHAnsi" w:hAnsiTheme="majorHAnsi" w:cstheme="majorHAnsi"/>
          <w:sz w:val="24"/>
          <w:szCs w:val="24"/>
        </w:rPr>
        <w:t>Programare</w:t>
      </w:r>
      <w:r w:rsidRPr="000A4C62">
        <w:rPr>
          <w:rFonts w:ascii="Times New Roman" w:hAnsi="Times New Roman" w:cs="Times New Roman"/>
          <w:sz w:val="24"/>
          <w:szCs w:val="24"/>
        </w:rPr>
        <w:t xml:space="preserve"> descrie o vizită planificată în salon, prin data, ora, situația programării și eventualul motiv al anulării. În modelul propus, fiecare programare este asociată unui client și unui angajat responsabil. Un client poate avea mai multe programări, iar un angajat poate realiza mai multe programări în timp. Relația dintre </w:t>
      </w:r>
      <w:r w:rsidRPr="00BB1225">
        <w:rPr>
          <w:rStyle w:val="HTMLCode"/>
          <w:rFonts w:asciiTheme="majorHAnsi" w:eastAsiaTheme="minorHAnsi" w:hAnsiTheme="majorHAnsi" w:cstheme="majorHAnsi"/>
          <w:sz w:val="24"/>
          <w:szCs w:val="24"/>
        </w:rPr>
        <w:t>Programare</w:t>
      </w:r>
      <w:r w:rsidRPr="000A4C62">
        <w:rPr>
          <w:rFonts w:ascii="Times New Roman" w:hAnsi="Times New Roman" w:cs="Times New Roman"/>
          <w:sz w:val="24"/>
          <w:szCs w:val="24"/>
        </w:rPr>
        <w:t xml:space="preserve"> și </w:t>
      </w:r>
      <w:r w:rsidRPr="00BB1225">
        <w:rPr>
          <w:rStyle w:val="HTMLCode"/>
          <w:rFonts w:asciiTheme="majorHAnsi" w:eastAsiaTheme="minorHAnsi" w:hAnsiTheme="majorHAnsi" w:cstheme="majorHAnsi"/>
          <w:sz w:val="24"/>
          <w:szCs w:val="24"/>
        </w:rPr>
        <w:t>Serviciu</w:t>
      </w:r>
      <w:r w:rsidRPr="000A4C62">
        <w:rPr>
          <w:rFonts w:ascii="Times New Roman" w:hAnsi="Times New Roman" w:cs="Times New Roman"/>
          <w:sz w:val="24"/>
          <w:szCs w:val="24"/>
        </w:rPr>
        <w:t xml:space="preserve"> este de tip mulți-la-mulți, deoarece o programare poate include mai multe servicii, iar același serviciu poate fi solicitat în programări diferite. Prețul și durata aplicate sunt asociate acestei relații, pentru a putea fi păstrate valorile corespunzătoare programării respective. </w:t>
      </w:r>
      <w:r w:rsidRPr="00BB1225">
        <w:rPr>
          <w:rFonts w:asciiTheme="majorHAnsi" w:hAnsiTheme="majorHAnsi" w:cstheme="majorHAnsi"/>
          <w:sz w:val="24"/>
          <w:szCs w:val="24"/>
        </w:rPr>
        <w:t>Feedback-ul</w:t>
      </w:r>
      <w:r w:rsidRPr="000A4C62">
        <w:rPr>
          <w:rFonts w:ascii="Times New Roman" w:hAnsi="Times New Roman" w:cs="Times New Roman"/>
          <w:sz w:val="24"/>
          <w:szCs w:val="24"/>
        </w:rPr>
        <w:t xml:space="preserve"> este legat de programarea la care se referă. Activitatea academiei este reprezentată prin entitățile </w:t>
      </w:r>
      <w:r w:rsidRPr="00BB1225">
        <w:rPr>
          <w:rStyle w:val="HTMLCode"/>
          <w:rFonts w:asciiTheme="majorHAnsi" w:eastAsiaTheme="minorHAnsi" w:hAnsiTheme="majorHAnsi" w:cstheme="majorHAnsi"/>
          <w:sz w:val="24"/>
          <w:szCs w:val="24"/>
        </w:rPr>
        <w:t>Curs</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Sesiune_Curs</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Inscriere</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Plata</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Document_Inscriere</w:t>
      </w:r>
      <w:r w:rsidRPr="00BB1225">
        <w:rPr>
          <w:rFonts w:asciiTheme="majorHAnsi" w:hAnsiTheme="majorHAnsi" w:cstheme="majorHAnsi"/>
          <w:sz w:val="24"/>
          <w:szCs w:val="24"/>
        </w:rPr>
        <w:t xml:space="preserve"> </w:t>
      </w:r>
      <w:r w:rsidRPr="00BB1225">
        <w:rPr>
          <w:rFonts w:ascii="Times New Roman" w:hAnsi="Times New Roman" w:cs="Times New Roman"/>
          <w:sz w:val="24"/>
          <w:szCs w:val="24"/>
        </w:rPr>
        <w:t>și</w:t>
      </w:r>
      <w:r w:rsidRPr="00BB1225">
        <w:rPr>
          <w:rFonts w:asciiTheme="majorHAnsi" w:hAnsiTheme="majorHAnsi" w:cstheme="majorHAnsi"/>
          <w:sz w:val="24"/>
          <w:szCs w:val="24"/>
        </w:rPr>
        <w:t xml:space="preserve"> </w:t>
      </w:r>
      <w:r w:rsidRPr="00BB1225">
        <w:rPr>
          <w:rStyle w:val="HTMLCode"/>
          <w:rFonts w:asciiTheme="majorHAnsi" w:eastAsiaTheme="minorHAnsi" w:hAnsiTheme="majorHAnsi" w:cstheme="majorHAnsi"/>
          <w:sz w:val="24"/>
          <w:szCs w:val="24"/>
        </w:rPr>
        <w:t>Feedback_Curs</w:t>
      </w:r>
      <w:r w:rsidRPr="000A4C62">
        <w:rPr>
          <w:rFonts w:ascii="Times New Roman" w:hAnsi="Times New Roman" w:cs="Times New Roman"/>
          <w:sz w:val="24"/>
          <w:szCs w:val="24"/>
        </w:rPr>
        <w:t xml:space="preserve">. Entitatea </w:t>
      </w:r>
      <w:r w:rsidRPr="00BB1225">
        <w:rPr>
          <w:rStyle w:val="HTMLCode"/>
          <w:rFonts w:asciiTheme="majorHAnsi" w:eastAsiaTheme="minorHAnsi" w:hAnsiTheme="majorHAnsi" w:cstheme="majorHAnsi"/>
          <w:sz w:val="24"/>
          <w:szCs w:val="24"/>
        </w:rPr>
        <w:t>Curs</w:t>
      </w:r>
      <w:r w:rsidRPr="000A4C62">
        <w:rPr>
          <w:rFonts w:ascii="Times New Roman" w:hAnsi="Times New Roman" w:cs="Times New Roman"/>
          <w:sz w:val="24"/>
          <w:szCs w:val="24"/>
        </w:rPr>
        <w:t xml:space="preserve"> descrie tipul de pregătire oferit, iar </w:t>
      </w:r>
      <w:r w:rsidRPr="00BB1225">
        <w:rPr>
          <w:rStyle w:val="HTMLCode"/>
          <w:rFonts w:asciiTheme="majorHAnsi" w:eastAsiaTheme="minorHAnsi" w:hAnsiTheme="majorHAnsi" w:cstheme="majorHAnsi"/>
          <w:sz w:val="24"/>
          <w:szCs w:val="24"/>
        </w:rPr>
        <w:t>Sesiune_Curs</w:t>
      </w:r>
      <w:r w:rsidRPr="000A4C62">
        <w:rPr>
          <w:rFonts w:ascii="Times New Roman" w:hAnsi="Times New Roman" w:cs="Times New Roman"/>
          <w:sz w:val="24"/>
          <w:szCs w:val="24"/>
        </w:rPr>
        <w:t xml:space="preserve"> reprezintă organizarea acestuia într-o anumită perioadă, cu un program, un preț și un trainer responsabil. Relația dintre curs și sesiune este de tip unu-la-mulți, deoarece același curs poate fi organizat de mai multe ori. În mod asemănător, un angajat cu rol de trainer poate susține mai multe sesiuni. Entitatea </w:t>
      </w:r>
      <w:r w:rsidRPr="00BB1225">
        <w:rPr>
          <w:rStyle w:val="HTMLCode"/>
          <w:rFonts w:asciiTheme="majorHAnsi" w:eastAsiaTheme="minorHAnsi" w:hAnsiTheme="majorHAnsi" w:cstheme="majorHAnsi"/>
          <w:sz w:val="24"/>
          <w:szCs w:val="24"/>
        </w:rPr>
        <w:t>Inscriere</w:t>
      </w:r>
      <w:r w:rsidRPr="000A4C62">
        <w:rPr>
          <w:rFonts w:ascii="Times New Roman" w:hAnsi="Times New Roman" w:cs="Times New Roman"/>
          <w:sz w:val="24"/>
          <w:szCs w:val="24"/>
        </w:rPr>
        <w:t xml:space="preserve"> face legătura dintre client și sesiunea de curs aleasă. Aceasta păstrează informații despre data înscrierii, situația participării, prețul aplicat, prezență și eventuala retragere. Plățile și documentele sunt reprezentate separat și asociate înscrierii corespunzătoare. Această organizare permite păstrarea mai multor plăți și documente pentru aceeași înscriere. Modelul include și relația prin care un client poate fi trecut pe lista de așteptare pentru o sesiune, precum și posibilitatea de a urmări înlocuirea unei înscrieri cu alta. Feedback-ul cursantului este asociat înscrierii, pentru a putea fi identificată sesiunea la care se referă. Pentru activitatea academiei se aplică regulile stabilite în analiza cerințelor: o sesiune are maximum opt participanți confirmați, iar ocuparea locului presupune plata avansului și depunerea documentelor necesare în momentul înscrierii. Retragerea trebuie anunțată cu minimum două săptămâni înainte de începerea sesiunii; în caz contrar, conform regulii proiectului, cursantul trebuie să participe sau să </w:t>
      </w:r>
      <w:r w:rsidRPr="000A4C62">
        <w:rPr>
          <w:rFonts w:ascii="Times New Roman" w:hAnsi="Times New Roman" w:cs="Times New Roman"/>
          <w:sz w:val="24"/>
          <w:szCs w:val="24"/>
        </w:rPr>
        <w:lastRenderedPageBreak/>
        <w:t>găsească un înlocuitor. Aceste condiții completează relațiile reprezentate în diagramă și vor fi avute în vedere la implementare.</w:t>
      </w:r>
    </w:p>
    <w:p w:rsidR="000A4C62" w:rsidRDefault="000A4C62" w:rsidP="000A4C62">
      <w:pPr>
        <w:pStyle w:val="my-2"/>
      </w:pPr>
      <w:r>
        <w:rPr>
          <w:noProof/>
        </w:rPr>
        <w:drawing>
          <wp:inline distT="0" distB="0" distL="0" distR="0">
            <wp:extent cx="5759450" cy="2235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_ER_salon_academi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235835"/>
                    </a:xfrm>
                    <a:prstGeom prst="rect">
                      <a:avLst/>
                    </a:prstGeom>
                  </pic:spPr>
                </pic:pic>
              </a:graphicData>
            </a:graphic>
          </wp:inline>
        </w:drawing>
      </w:r>
    </w:p>
    <w:p w:rsidR="000A4C62" w:rsidRPr="000A4C62" w:rsidRDefault="000A4C62" w:rsidP="00721F31">
      <w:pPr>
        <w:pStyle w:val="my-2"/>
        <w:jc w:val="center"/>
        <w:rPr>
          <w:i/>
        </w:rPr>
      </w:pPr>
      <w:r w:rsidRPr="000A4C62">
        <w:rPr>
          <w:i/>
        </w:rPr>
        <w:t>Figura 1. Modelul conceptual ER pentru activitatea salonului și a academiei</w:t>
      </w:r>
    </w:p>
    <w:p w:rsidR="00BB1225" w:rsidRDefault="000A4C62" w:rsidP="000A4C62">
      <w:pPr>
        <w:spacing w:before="100" w:beforeAutospacing="1" w:after="100" w:afterAutospacing="1" w:line="240" w:lineRule="auto"/>
        <w:rPr>
          <w:rFonts w:ascii="Times New Roman" w:hAnsi="Times New Roman" w:cs="Times New Roman"/>
          <w:sz w:val="24"/>
          <w:szCs w:val="24"/>
        </w:rPr>
      </w:pPr>
      <w:r w:rsidRPr="000A4C62">
        <w:rPr>
          <w:rFonts w:ascii="Times New Roman" w:eastAsia="Times New Roman" w:hAnsi="Times New Roman" w:cs="Times New Roman"/>
          <w:sz w:val="24"/>
          <w:szCs w:val="24"/>
          <w:lang w:eastAsia="ro-RO"/>
        </w:rPr>
        <w:t xml:space="preserve">A doua parte a modelului cuprinde entitățile </w:t>
      </w:r>
      <w:r w:rsidRPr="00BB1225">
        <w:rPr>
          <w:rFonts w:asciiTheme="majorHAnsi" w:eastAsia="Times New Roman" w:hAnsiTheme="majorHAnsi" w:cstheme="majorHAnsi"/>
          <w:sz w:val="24"/>
          <w:szCs w:val="24"/>
          <w:lang w:eastAsia="ro-RO"/>
        </w:rPr>
        <w:t>Produs</w:t>
      </w:r>
      <w:r w:rsidRPr="000A4C62">
        <w:rPr>
          <w:rFonts w:ascii="Times New Roman" w:eastAsia="Times New Roman" w:hAnsi="Times New Roman" w:cs="Times New Roman"/>
          <w:sz w:val="24"/>
          <w:szCs w:val="24"/>
          <w:lang w:eastAsia="ro-RO"/>
        </w:rPr>
        <w:t xml:space="preserve">, </w:t>
      </w:r>
      <w:r w:rsidRPr="00BB1225">
        <w:rPr>
          <w:rFonts w:asciiTheme="majorHAnsi" w:eastAsia="Times New Roman" w:hAnsiTheme="majorHAnsi" w:cstheme="majorHAnsi"/>
          <w:sz w:val="24"/>
          <w:szCs w:val="24"/>
          <w:lang w:eastAsia="ro-RO"/>
        </w:rPr>
        <w:t>Ingredient</w:t>
      </w:r>
      <w:r w:rsidRPr="000A4C62">
        <w:rPr>
          <w:rFonts w:ascii="Times New Roman" w:eastAsia="Times New Roman" w:hAnsi="Times New Roman" w:cs="Times New Roman"/>
          <w:sz w:val="24"/>
          <w:szCs w:val="24"/>
          <w:lang w:eastAsia="ro-RO"/>
        </w:rPr>
        <w:t xml:space="preserve">, </w:t>
      </w:r>
      <w:r w:rsidRPr="00BB1225">
        <w:rPr>
          <w:rFonts w:asciiTheme="majorHAnsi" w:eastAsia="Times New Roman" w:hAnsiTheme="majorHAnsi" w:cstheme="majorHAnsi"/>
          <w:sz w:val="24"/>
          <w:szCs w:val="24"/>
          <w:lang w:eastAsia="ro-RO"/>
        </w:rPr>
        <w:t>Recipient</w:t>
      </w:r>
      <w:r w:rsidRPr="000A4C62">
        <w:rPr>
          <w:rFonts w:ascii="Times New Roman" w:eastAsia="Times New Roman" w:hAnsi="Times New Roman" w:cs="Times New Roman"/>
          <w:sz w:val="24"/>
          <w:szCs w:val="24"/>
          <w:lang w:eastAsia="ro-RO"/>
        </w:rPr>
        <w:t xml:space="preserve"> și </w:t>
      </w:r>
      <w:r w:rsidRPr="00BB1225">
        <w:rPr>
          <w:rFonts w:asciiTheme="majorHAnsi" w:eastAsia="Times New Roman" w:hAnsiTheme="majorHAnsi" w:cstheme="majorHAnsi"/>
          <w:sz w:val="24"/>
          <w:szCs w:val="24"/>
          <w:lang w:eastAsia="ro-RO"/>
        </w:rPr>
        <w:t>Miscare_Stoc</w:t>
      </w:r>
      <w:r w:rsidRPr="000A4C62">
        <w:rPr>
          <w:rFonts w:ascii="Times New Roman" w:eastAsia="Times New Roman" w:hAnsi="Times New Roman" w:cs="Times New Roman"/>
          <w:sz w:val="24"/>
          <w:szCs w:val="24"/>
          <w:lang w:eastAsia="ro-RO"/>
        </w:rPr>
        <w:t xml:space="preserve">. Entitatea </w:t>
      </w:r>
      <w:r w:rsidRPr="00BB1225">
        <w:rPr>
          <w:rFonts w:asciiTheme="majorHAnsi" w:eastAsia="Times New Roman" w:hAnsiTheme="majorHAnsi" w:cstheme="majorHAnsi"/>
          <w:sz w:val="24"/>
          <w:szCs w:val="24"/>
          <w:lang w:eastAsia="ro-RO"/>
        </w:rPr>
        <w:t>Produs</w:t>
      </w:r>
      <w:r w:rsidRPr="000A4C62">
        <w:rPr>
          <w:rFonts w:ascii="Times New Roman" w:eastAsia="Times New Roman" w:hAnsi="Times New Roman" w:cs="Times New Roman"/>
          <w:sz w:val="24"/>
          <w:szCs w:val="24"/>
          <w:lang w:eastAsia="ro-RO"/>
        </w:rPr>
        <w:t xml:space="preserve"> descrie articolul din catalog, prin denumire, categorie, unitate de măsură și pragul minim de stoc. Entitatea </w:t>
      </w:r>
      <w:r w:rsidRPr="00BB1225">
        <w:rPr>
          <w:rFonts w:asciiTheme="majorHAnsi" w:eastAsia="Times New Roman" w:hAnsiTheme="majorHAnsi" w:cstheme="majorHAnsi"/>
          <w:sz w:val="24"/>
          <w:szCs w:val="24"/>
          <w:lang w:eastAsia="ro-RO"/>
        </w:rPr>
        <w:t>Recipient</w:t>
      </w:r>
      <w:r w:rsidRPr="000A4C62">
        <w:rPr>
          <w:rFonts w:ascii="Times New Roman" w:eastAsia="Times New Roman" w:hAnsi="Times New Roman" w:cs="Times New Roman"/>
          <w:sz w:val="24"/>
          <w:szCs w:val="24"/>
          <w:lang w:eastAsia="ro-RO"/>
        </w:rPr>
        <w:t xml:space="preserve"> reprezintă fiecare exemplar fizic cumpărat din acel produs, cum ar fi o sticlă de cleaner, un borcănel de gel sau un recipient cu dezinfectant. Separarea permite păstrarea individuală a lotului, datei cumpărării, termenului de expirare și datei deschiderii. Relația dintre </w:t>
      </w:r>
      <w:r w:rsidR="00BB1225">
        <w:rPr>
          <w:rFonts w:asciiTheme="majorHAnsi" w:eastAsia="Times New Roman" w:hAnsiTheme="majorHAnsi" w:cstheme="majorHAnsi"/>
          <w:sz w:val="24"/>
          <w:szCs w:val="24"/>
          <w:lang w:eastAsia="ro-RO"/>
        </w:rPr>
        <w:t>P</w:t>
      </w:r>
      <w:r w:rsidRPr="00BB1225">
        <w:rPr>
          <w:rFonts w:asciiTheme="majorHAnsi" w:eastAsia="Times New Roman" w:hAnsiTheme="majorHAnsi" w:cstheme="majorHAnsi"/>
          <w:sz w:val="24"/>
          <w:szCs w:val="24"/>
          <w:lang w:eastAsia="ro-RO"/>
        </w:rPr>
        <w:t>rodus</w:t>
      </w:r>
      <w:r w:rsidRPr="000A4C62">
        <w:rPr>
          <w:rFonts w:ascii="Times New Roman" w:eastAsia="Times New Roman" w:hAnsi="Times New Roman" w:cs="Times New Roman"/>
          <w:sz w:val="24"/>
          <w:szCs w:val="24"/>
          <w:lang w:eastAsia="ro-RO"/>
        </w:rPr>
        <w:t xml:space="preserve"> și </w:t>
      </w:r>
      <w:r w:rsidR="00BB1225">
        <w:rPr>
          <w:rFonts w:asciiTheme="majorHAnsi" w:eastAsia="Times New Roman" w:hAnsiTheme="majorHAnsi" w:cstheme="majorHAnsi"/>
          <w:sz w:val="24"/>
          <w:szCs w:val="24"/>
          <w:lang w:eastAsia="ro-RO"/>
        </w:rPr>
        <w:t>R</w:t>
      </w:r>
      <w:r w:rsidRPr="00BB1225">
        <w:rPr>
          <w:rFonts w:asciiTheme="majorHAnsi" w:eastAsia="Times New Roman" w:hAnsiTheme="majorHAnsi" w:cstheme="majorHAnsi"/>
          <w:sz w:val="24"/>
          <w:szCs w:val="24"/>
          <w:lang w:eastAsia="ro-RO"/>
        </w:rPr>
        <w:t>ecipient</w:t>
      </w:r>
      <w:r w:rsidRPr="000A4C62">
        <w:rPr>
          <w:rFonts w:ascii="Times New Roman" w:eastAsia="Times New Roman" w:hAnsi="Times New Roman" w:cs="Times New Roman"/>
          <w:sz w:val="24"/>
          <w:szCs w:val="24"/>
          <w:lang w:eastAsia="ro-RO"/>
        </w:rPr>
        <w:t xml:space="preserve"> este de tip unu-la-mulți. Mișcările de stoc sunt asociate recipientelor și păstrează informații despre dată, tipul operațiunii, cantitate și sursa sau destinația acesteia. </w:t>
      </w:r>
      <w:r w:rsidRPr="000A4C62">
        <w:rPr>
          <w:rFonts w:ascii="Times New Roman" w:hAnsi="Times New Roman" w:cs="Times New Roman"/>
          <w:sz w:val="24"/>
          <w:szCs w:val="24"/>
        </w:rPr>
        <w:t xml:space="preserve">Ingredientele sunt reprezentate separat și legate de produse printr-o relație de tip mulți-la-mulți: un produs poate conține mai multe ingrediente, iar un ingredient poate apărea în mai multe produse. Clienții sunt legați de ingredientele la care au declarat alergii. Aceste relații oferă informațiile necesare verificării produselor selectate pentru un client. Legătura dintre programare și recipient permite păstrarea produselor folosite și a cantităților utilizate în cadrul unei vizite. Entitățile </w:t>
      </w:r>
      <w:r w:rsidRPr="00BB1225">
        <w:rPr>
          <w:rStyle w:val="HTMLCode"/>
          <w:rFonts w:asciiTheme="majorHAnsi" w:eastAsiaTheme="minorHAnsi" w:hAnsiTheme="majorHAnsi" w:cstheme="majorHAnsi"/>
          <w:sz w:val="24"/>
          <w:szCs w:val="24"/>
        </w:rPr>
        <w:t>Aparatura</w:t>
      </w:r>
      <w:r w:rsidRPr="000A4C62">
        <w:rPr>
          <w:rFonts w:ascii="Times New Roman" w:hAnsi="Times New Roman" w:cs="Times New Roman"/>
          <w:sz w:val="24"/>
          <w:szCs w:val="24"/>
        </w:rPr>
        <w:t xml:space="preserve"> și </w:t>
      </w:r>
      <w:r w:rsidRPr="00BB1225">
        <w:rPr>
          <w:rStyle w:val="HTMLCode"/>
          <w:rFonts w:asciiTheme="majorHAnsi" w:eastAsiaTheme="minorHAnsi" w:hAnsiTheme="majorHAnsi" w:cstheme="majorHAnsi"/>
          <w:sz w:val="24"/>
          <w:szCs w:val="24"/>
        </w:rPr>
        <w:t>Instrument</w:t>
      </w:r>
      <w:r w:rsidRPr="000A4C62">
        <w:rPr>
          <w:rFonts w:ascii="Times New Roman" w:hAnsi="Times New Roman" w:cs="Times New Roman"/>
          <w:sz w:val="24"/>
          <w:szCs w:val="24"/>
        </w:rPr>
        <w:t xml:space="preserve"> descriu echipamentele și instrumentarul folosite în salon și academie. Pentru aparatură sunt păstrate informații despre identificare, categorie, furnizor, cumpărare, garanție, verificare și stare. Instrumentele au o evidență distinctă, pentru a putea fi urmărite în operațiunile de prelucrare și în pungile în care sunt ambalate. Entitatea </w:t>
      </w:r>
      <w:r w:rsidRPr="00BB1225">
        <w:rPr>
          <w:rStyle w:val="HTMLCode"/>
          <w:rFonts w:asciiTheme="majorHAnsi" w:eastAsiaTheme="minorHAnsi" w:hAnsiTheme="majorHAnsi" w:cstheme="majorHAnsi"/>
          <w:sz w:val="24"/>
          <w:szCs w:val="24"/>
        </w:rPr>
        <w:t>Punga_Sterilizare</w:t>
      </w:r>
      <w:r w:rsidRPr="000A4C62">
        <w:rPr>
          <w:rFonts w:ascii="Times New Roman" w:hAnsi="Times New Roman" w:cs="Times New Roman"/>
          <w:sz w:val="24"/>
          <w:szCs w:val="24"/>
        </w:rPr>
        <w:t xml:space="preserve"> păstrează codul pungii și informațiile despre ambalare, deschidere, stare și martorul de sterilizare. Relația dintre pungă și instrument permite păstrarea istoricului conținutului, iar legătura cu programarea indică vizita la care punga a fost utilizată. Registrul este reprezentat prin entitatea </w:t>
      </w:r>
      <w:r w:rsidRPr="00BB1225">
        <w:rPr>
          <w:rStyle w:val="HTMLCode"/>
          <w:rFonts w:asciiTheme="majorHAnsi" w:eastAsiaTheme="minorHAnsi" w:hAnsiTheme="majorHAnsi" w:cstheme="majorHAnsi"/>
          <w:sz w:val="24"/>
          <w:szCs w:val="24"/>
        </w:rPr>
        <w:t>Operatiune_Registru</w:t>
      </w:r>
      <w:r w:rsidRPr="000A4C62">
        <w:rPr>
          <w:rFonts w:ascii="Times New Roman" w:hAnsi="Times New Roman" w:cs="Times New Roman"/>
          <w:sz w:val="24"/>
          <w:szCs w:val="24"/>
        </w:rPr>
        <w:t xml:space="preserve">, fiecare înregistrare descriind o operațiune concretă de dezinfectare sau sterilizare. Aceasta păstrează tipul operațiunii, data, ora, rezultatul și observațiile. Fiecare operațiune este asociată angajatului responsabil și protocolului urmat. Legăturile cu recipientele, aparatura, instrumentele și pungile permit identificarea soluțiilor consumate, a echipamentelor folosite sau prelucrate și a instrumentarului implicat. Entitatea </w:t>
      </w:r>
      <w:r w:rsidRPr="00BB1225">
        <w:rPr>
          <w:rStyle w:val="HTMLCode"/>
          <w:rFonts w:asciiTheme="majorHAnsi" w:eastAsiaTheme="minorHAnsi" w:hAnsiTheme="majorHAnsi" w:cstheme="majorHAnsi"/>
          <w:sz w:val="24"/>
          <w:szCs w:val="24"/>
        </w:rPr>
        <w:t>Protocol</w:t>
      </w:r>
      <w:r w:rsidRPr="000A4C62">
        <w:rPr>
          <w:rFonts w:ascii="Times New Roman" w:hAnsi="Times New Roman" w:cs="Times New Roman"/>
          <w:sz w:val="24"/>
          <w:szCs w:val="24"/>
        </w:rPr>
        <w:t xml:space="preserve"> păstrează denumirea, tipul și pașii procedurii înregistrate.</w:t>
      </w:r>
    </w:p>
    <w:p w:rsidR="004D510D" w:rsidRDefault="000A4C62" w:rsidP="0011263F">
      <w:pPr>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lang w:eastAsia="ro-RO"/>
        </w:rPr>
        <w:lastRenderedPageBreak/>
        <w:drawing>
          <wp:inline distT="0" distB="0" distL="0" distR="0">
            <wp:extent cx="5759450" cy="39128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_er_stoc.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3912870"/>
                    </a:xfrm>
                    <a:prstGeom prst="rect">
                      <a:avLst/>
                    </a:prstGeom>
                  </pic:spPr>
                </pic:pic>
              </a:graphicData>
            </a:graphic>
          </wp:inline>
        </w:drawing>
      </w:r>
    </w:p>
    <w:p w:rsidR="000A4C62" w:rsidRDefault="000A4C62" w:rsidP="00721F31">
      <w:pPr>
        <w:jc w:val="center"/>
        <w:rPr>
          <w:rFonts w:ascii="Times New Roman" w:hAnsi="Times New Roman" w:cs="Times New Roman"/>
          <w:i/>
          <w:color w:val="000000" w:themeColor="text1"/>
          <w:sz w:val="24"/>
          <w:szCs w:val="24"/>
        </w:rPr>
      </w:pPr>
      <w:r w:rsidRPr="000A4C62">
        <w:rPr>
          <w:rFonts w:ascii="Times New Roman" w:hAnsi="Times New Roman" w:cs="Times New Roman"/>
          <w:i/>
          <w:color w:val="000000" w:themeColor="text1"/>
          <w:sz w:val="24"/>
          <w:szCs w:val="24"/>
        </w:rPr>
        <w:t>Figura 2. Modelul conceptual ER pentru produse, stocuri, aparatură și registrul de dezinfectare și sterilizare</w:t>
      </w:r>
    </w:p>
    <w:p w:rsidR="00721F31" w:rsidRDefault="00721F31" w:rsidP="00721F31">
      <w:pPr>
        <w:jc w:val="center"/>
        <w:rPr>
          <w:rFonts w:ascii="Times New Roman" w:hAnsi="Times New Roman" w:cs="Times New Roman"/>
          <w:i/>
          <w:color w:val="000000" w:themeColor="text1"/>
          <w:sz w:val="24"/>
          <w:szCs w:val="24"/>
        </w:rPr>
      </w:pPr>
    </w:p>
    <w:p w:rsidR="00BB1225" w:rsidRPr="00BB1225" w:rsidRDefault="00BB1225" w:rsidP="00BB1225">
      <w:pPr>
        <w:pStyle w:val="Heading2"/>
        <w:rPr>
          <w:rFonts w:ascii="Times New Roman" w:eastAsia="Times New Roman" w:hAnsi="Times New Roman" w:cs="Times New Roman"/>
          <w:color w:val="auto"/>
          <w:lang w:eastAsia="ro-RO"/>
        </w:rPr>
      </w:pPr>
      <w:r w:rsidRPr="00BB1225">
        <w:rPr>
          <w:rFonts w:ascii="Times New Roman" w:hAnsi="Times New Roman" w:cs="Times New Roman"/>
          <w:color w:val="auto"/>
        </w:rPr>
        <w:t xml:space="preserve"> </w:t>
      </w:r>
      <w:bookmarkStart w:id="6" w:name="_Toc244253049"/>
      <w:r w:rsidRPr="00BB1225">
        <w:rPr>
          <w:rFonts w:ascii="Times New Roman" w:hAnsi="Times New Roman" w:cs="Times New Roman"/>
          <w:color w:val="auto"/>
        </w:rPr>
        <w:t>Diagrama cazului de utilizare</w:t>
      </w:r>
      <w:bookmarkEnd w:id="6"/>
    </w:p>
    <w:p w:rsidR="00721F31" w:rsidRPr="00721F31" w:rsidRDefault="00721F31" w:rsidP="00721F31">
      <w:pPr>
        <w:rPr>
          <w:rFonts w:ascii="Times New Roman" w:hAnsi="Times New Roman" w:cs="Times New Roman"/>
          <w:color w:val="000000" w:themeColor="text1"/>
          <w:sz w:val="24"/>
          <w:szCs w:val="24"/>
        </w:rPr>
      </w:pPr>
    </w:p>
    <w:sectPr w:rsidR="00721F31" w:rsidRPr="00721F31" w:rsidSect="008755E5">
      <w:footerReference w:type="default" r:id="rId10"/>
      <w:footerReference w:type="first" r:id="rId1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975D1" w:rsidRDefault="004975D1" w:rsidP="008755E5">
      <w:pPr>
        <w:spacing w:after="0" w:line="240" w:lineRule="auto"/>
      </w:pPr>
      <w:r>
        <w:separator/>
      </w:r>
    </w:p>
  </w:endnote>
  <w:endnote w:type="continuationSeparator" w:id="0">
    <w:p w:rsidR="004975D1" w:rsidRDefault="004975D1" w:rsidP="0087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36294819"/>
      <w:docPartObj>
        <w:docPartGallery w:val="Page Numbers (Bottom of Page)"/>
        <w:docPartUnique/>
      </w:docPartObj>
    </w:sdtPr>
    <w:sdtEndPr>
      <w:rPr>
        <w:noProof/>
      </w:rPr>
    </w:sdtEndPr>
    <w:sdtContent>
      <w:p w:rsidR="0011263F" w:rsidRDefault="0011263F">
        <w:pPr>
          <w:pStyle w:val="Footer"/>
          <w:jc w:val="right"/>
        </w:pPr>
        <w:r>
          <w:fldChar w:fldCharType="begin"/>
        </w:r>
        <w:r>
          <w:instrText xml:space="preserve"> PAGE   \* MERGEFORMAT </w:instrText>
        </w:r>
        <w:r>
          <w:fldChar w:fldCharType="separate"/>
        </w:r>
        <w:r w:rsidR="00BB1225">
          <w:rPr>
            <w:noProof/>
          </w:rPr>
          <w:t>10</w:t>
        </w:r>
        <w:r>
          <w:rPr>
            <w:noProof/>
          </w:rPr>
          <w:fldChar w:fldCharType="end"/>
        </w:r>
      </w:p>
    </w:sdtContent>
  </w:sdt>
  <w:p w:rsidR="0011263F" w:rsidRDefault="0011263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263F" w:rsidRDefault="0011263F">
    <w:pPr>
      <w:pStyle w:val="Footer"/>
    </w:pPr>
  </w:p>
  <w:p w:rsidR="0011263F" w:rsidRDefault="001126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975D1" w:rsidRDefault="004975D1" w:rsidP="008755E5">
      <w:pPr>
        <w:spacing w:after="0" w:line="240" w:lineRule="auto"/>
      </w:pPr>
      <w:r>
        <w:separator/>
      </w:r>
    </w:p>
  </w:footnote>
  <w:footnote w:type="continuationSeparator" w:id="0">
    <w:p w:rsidR="004975D1" w:rsidRDefault="004975D1" w:rsidP="008755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315A3B"/>
    <w:multiLevelType w:val="hybridMultilevel"/>
    <w:tmpl w:val="C72C90B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5644246"/>
    <w:multiLevelType w:val="hybridMultilevel"/>
    <w:tmpl w:val="E812954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6BC5BB5"/>
    <w:multiLevelType w:val="multilevel"/>
    <w:tmpl w:val="DD8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3623"/>
    <w:multiLevelType w:val="hybridMultilevel"/>
    <w:tmpl w:val="DF1A92B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239A768A"/>
    <w:multiLevelType w:val="multilevel"/>
    <w:tmpl w:val="BF5E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C69C0"/>
    <w:multiLevelType w:val="hybridMultilevel"/>
    <w:tmpl w:val="865E651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4040175A"/>
    <w:multiLevelType w:val="multilevel"/>
    <w:tmpl w:val="160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30A8E"/>
    <w:multiLevelType w:val="hybridMultilevel"/>
    <w:tmpl w:val="0FC086E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51543831"/>
    <w:multiLevelType w:val="multilevel"/>
    <w:tmpl w:val="CB2CED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B64BE5"/>
    <w:multiLevelType w:val="multilevel"/>
    <w:tmpl w:val="9014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270BB5"/>
    <w:multiLevelType w:val="multilevel"/>
    <w:tmpl w:val="A46A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B0CA9"/>
    <w:multiLevelType w:val="hybridMultilevel"/>
    <w:tmpl w:val="CFD4B5B8"/>
    <w:lvl w:ilvl="0" w:tplc="04180001">
      <w:start w:val="1"/>
      <w:numFmt w:val="bullet"/>
      <w:lvlText w:val=""/>
      <w:lvlJc w:val="left"/>
      <w:pPr>
        <w:ind w:left="720" w:hanging="360"/>
      </w:pPr>
      <w:rPr>
        <w:rFonts w:ascii="Symbol" w:hAnsi="Symbol"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717737FC"/>
    <w:multiLevelType w:val="hybridMultilevel"/>
    <w:tmpl w:val="FF1460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BA12F78"/>
    <w:multiLevelType w:val="multilevel"/>
    <w:tmpl w:val="8E68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3159BA"/>
    <w:multiLevelType w:val="hybridMultilevel"/>
    <w:tmpl w:val="02BEB45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
  </w:num>
  <w:num w:numId="4">
    <w:abstractNumId w:val="5"/>
  </w:num>
  <w:num w:numId="5">
    <w:abstractNumId w:val="2"/>
  </w:num>
  <w:num w:numId="6">
    <w:abstractNumId w:val="9"/>
  </w:num>
  <w:num w:numId="7">
    <w:abstractNumId w:val="4"/>
  </w:num>
  <w:num w:numId="8">
    <w:abstractNumId w:val="10"/>
  </w:num>
  <w:num w:numId="9">
    <w:abstractNumId w:val="13"/>
  </w:num>
  <w:num w:numId="10">
    <w:abstractNumId w:val="6"/>
  </w:num>
  <w:num w:numId="11">
    <w:abstractNumId w:val="14"/>
  </w:num>
  <w:num w:numId="12">
    <w:abstractNumId w:val="12"/>
  </w:num>
  <w:num w:numId="13">
    <w:abstractNumId w:val="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5E4"/>
    <w:rsid w:val="00032375"/>
    <w:rsid w:val="000A4C62"/>
    <w:rsid w:val="0011263F"/>
    <w:rsid w:val="00191852"/>
    <w:rsid w:val="00234A91"/>
    <w:rsid w:val="002627CB"/>
    <w:rsid w:val="002637A1"/>
    <w:rsid w:val="00353FF2"/>
    <w:rsid w:val="00393767"/>
    <w:rsid w:val="00432416"/>
    <w:rsid w:val="0045662A"/>
    <w:rsid w:val="004975D1"/>
    <w:rsid w:val="004D510D"/>
    <w:rsid w:val="00515387"/>
    <w:rsid w:val="005225C1"/>
    <w:rsid w:val="00555F60"/>
    <w:rsid w:val="006145E4"/>
    <w:rsid w:val="006D45C6"/>
    <w:rsid w:val="006E1337"/>
    <w:rsid w:val="00706E85"/>
    <w:rsid w:val="00721F31"/>
    <w:rsid w:val="007412BC"/>
    <w:rsid w:val="007C489A"/>
    <w:rsid w:val="008755E5"/>
    <w:rsid w:val="00897ED4"/>
    <w:rsid w:val="00970C28"/>
    <w:rsid w:val="009C4F36"/>
    <w:rsid w:val="00A46F8A"/>
    <w:rsid w:val="00AC3875"/>
    <w:rsid w:val="00BA26FF"/>
    <w:rsid w:val="00BB1225"/>
    <w:rsid w:val="00C25492"/>
    <w:rsid w:val="00CE1858"/>
    <w:rsid w:val="00DB0E52"/>
    <w:rsid w:val="00E03CD9"/>
    <w:rsid w:val="00E171C8"/>
    <w:rsid w:val="00E36246"/>
    <w:rsid w:val="00E47868"/>
    <w:rsid w:val="00E5704D"/>
    <w:rsid w:val="00E63E68"/>
    <w:rsid w:val="00EE43CB"/>
    <w:rsid w:val="00F31C7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10D91B-57AF-4B45-A919-56B38117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133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55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5F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13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337"/>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E1337"/>
    <w:pPr>
      <w:ind w:left="720"/>
      <w:contextualSpacing/>
    </w:pPr>
  </w:style>
  <w:style w:type="character" w:customStyle="1" w:styleId="Heading1Char">
    <w:name w:val="Heading 1 Char"/>
    <w:basedOn w:val="DefaultParagraphFont"/>
    <w:link w:val="Heading1"/>
    <w:uiPriority w:val="9"/>
    <w:rsid w:val="006E133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234A91"/>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BalloonText">
    <w:name w:val="Balloon Text"/>
    <w:basedOn w:val="Normal"/>
    <w:link w:val="BalloonTextChar"/>
    <w:uiPriority w:val="99"/>
    <w:semiHidden/>
    <w:unhideWhenUsed/>
    <w:rsid w:val="00234A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4A91"/>
    <w:rPr>
      <w:rFonts w:ascii="Segoe UI" w:hAnsi="Segoe UI" w:cs="Segoe UI"/>
      <w:sz w:val="18"/>
      <w:szCs w:val="18"/>
    </w:rPr>
  </w:style>
  <w:style w:type="paragraph" w:styleId="TOCHeading">
    <w:name w:val="TOC Heading"/>
    <w:basedOn w:val="Heading1"/>
    <w:next w:val="Normal"/>
    <w:uiPriority w:val="39"/>
    <w:unhideWhenUsed/>
    <w:qFormat/>
    <w:rsid w:val="00706E85"/>
    <w:pPr>
      <w:outlineLvl w:val="9"/>
    </w:pPr>
    <w:rPr>
      <w:lang w:val="en-US"/>
    </w:rPr>
  </w:style>
  <w:style w:type="paragraph" w:styleId="TOC1">
    <w:name w:val="toc 1"/>
    <w:basedOn w:val="Normal"/>
    <w:next w:val="Normal"/>
    <w:autoRedefine/>
    <w:uiPriority w:val="39"/>
    <w:unhideWhenUsed/>
    <w:rsid w:val="00706E85"/>
    <w:pPr>
      <w:spacing w:after="100"/>
    </w:pPr>
  </w:style>
  <w:style w:type="character" w:styleId="Hyperlink">
    <w:name w:val="Hyperlink"/>
    <w:basedOn w:val="DefaultParagraphFont"/>
    <w:uiPriority w:val="99"/>
    <w:unhideWhenUsed/>
    <w:rsid w:val="00706E85"/>
    <w:rPr>
      <w:color w:val="0563C1" w:themeColor="hyperlink"/>
      <w:u w:val="single"/>
    </w:rPr>
  </w:style>
  <w:style w:type="character" w:customStyle="1" w:styleId="Heading2Char">
    <w:name w:val="Heading 2 Char"/>
    <w:basedOn w:val="DefaultParagraphFont"/>
    <w:link w:val="Heading2"/>
    <w:uiPriority w:val="9"/>
    <w:rsid w:val="008755E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8755E5"/>
    <w:pPr>
      <w:spacing w:after="100"/>
      <w:ind w:left="220"/>
    </w:pPr>
  </w:style>
  <w:style w:type="paragraph" w:styleId="Header">
    <w:name w:val="header"/>
    <w:basedOn w:val="Normal"/>
    <w:link w:val="HeaderChar"/>
    <w:uiPriority w:val="99"/>
    <w:unhideWhenUsed/>
    <w:rsid w:val="008755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5E5"/>
  </w:style>
  <w:style w:type="paragraph" w:styleId="Footer">
    <w:name w:val="footer"/>
    <w:basedOn w:val="Normal"/>
    <w:link w:val="FooterChar"/>
    <w:uiPriority w:val="99"/>
    <w:unhideWhenUsed/>
    <w:rsid w:val="008755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5E5"/>
  </w:style>
  <w:style w:type="character" w:customStyle="1" w:styleId="Heading3Char">
    <w:name w:val="Heading 3 Char"/>
    <w:basedOn w:val="DefaultParagraphFont"/>
    <w:link w:val="Heading3"/>
    <w:uiPriority w:val="9"/>
    <w:rsid w:val="00555F60"/>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2637A1"/>
    <w:pPr>
      <w:spacing w:after="100"/>
      <w:ind w:left="440"/>
    </w:pPr>
  </w:style>
  <w:style w:type="paragraph" w:customStyle="1" w:styleId="my-2">
    <w:name w:val="my-2"/>
    <w:basedOn w:val="Normal"/>
    <w:rsid w:val="00032375"/>
    <w:pPr>
      <w:spacing w:before="100" w:beforeAutospacing="1" w:after="100" w:afterAutospacing="1" w:line="240" w:lineRule="auto"/>
    </w:pPr>
    <w:rPr>
      <w:rFonts w:ascii="Times New Roman" w:eastAsia="Times New Roman" w:hAnsi="Times New Roman" w:cs="Times New Roman"/>
      <w:sz w:val="24"/>
      <w:szCs w:val="24"/>
      <w:lang w:eastAsia="ro-RO"/>
    </w:rPr>
  </w:style>
  <w:style w:type="character" w:styleId="HTMLCode">
    <w:name w:val="HTML Code"/>
    <w:basedOn w:val="DefaultParagraphFont"/>
    <w:uiPriority w:val="99"/>
    <w:semiHidden/>
    <w:unhideWhenUsed/>
    <w:rsid w:val="000A4C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092170">
      <w:bodyDiv w:val="1"/>
      <w:marLeft w:val="0"/>
      <w:marRight w:val="0"/>
      <w:marTop w:val="0"/>
      <w:marBottom w:val="0"/>
      <w:divBdr>
        <w:top w:val="none" w:sz="0" w:space="0" w:color="auto"/>
        <w:left w:val="none" w:sz="0" w:space="0" w:color="auto"/>
        <w:bottom w:val="none" w:sz="0" w:space="0" w:color="auto"/>
        <w:right w:val="none" w:sz="0" w:space="0" w:color="auto"/>
      </w:divBdr>
    </w:div>
    <w:div w:id="216668042">
      <w:bodyDiv w:val="1"/>
      <w:marLeft w:val="0"/>
      <w:marRight w:val="0"/>
      <w:marTop w:val="0"/>
      <w:marBottom w:val="0"/>
      <w:divBdr>
        <w:top w:val="none" w:sz="0" w:space="0" w:color="auto"/>
        <w:left w:val="none" w:sz="0" w:space="0" w:color="auto"/>
        <w:bottom w:val="none" w:sz="0" w:space="0" w:color="auto"/>
        <w:right w:val="none" w:sz="0" w:space="0" w:color="auto"/>
      </w:divBdr>
    </w:div>
    <w:div w:id="258295516">
      <w:bodyDiv w:val="1"/>
      <w:marLeft w:val="0"/>
      <w:marRight w:val="0"/>
      <w:marTop w:val="0"/>
      <w:marBottom w:val="0"/>
      <w:divBdr>
        <w:top w:val="none" w:sz="0" w:space="0" w:color="auto"/>
        <w:left w:val="none" w:sz="0" w:space="0" w:color="auto"/>
        <w:bottom w:val="none" w:sz="0" w:space="0" w:color="auto"/>
        <w:right w:val="none" w:sz="0" w:space="0" w:color="auto"/>
      </w:divBdr>
    </w:div>
    <w:div w:id="302541438">
      <w:bodyDiv w:val="1"/>
      <w:marLeft w:val="0"/>
      <w:marRight w:val="0"/>
      <w:marTop w:val="0"/>
      <w:marBottom w:val="0"/>
      <w:divBdr>
        <w:top w:val="none" w:sz="0" w:space="0" w:color="auto"/>
        <w:left w:val="none" w:sz="0" w:space="0" w:color="auto"/>
        <w:bottom w:val="none" w:sz="0" w:space="0" w:color="auto"/>
        <w:right w:val="none" w:sz="0" w:space="0" w:color="auto"/>
      </w:divBdr>
    </w:div>
    <w:div w:id="429816281">
      <w:bodyDiv w:val="1"/>
      <w:marLeft w:val="0"/>
      <w:marRight w:val="0"/>
      <w:marTop w:val="0"/>
      <w:marBottom w:val="0"/>
      <w:divBdr>
        <w:top w:val="none" w:sz="0" w:space="0" w:color="auto"/>
        <w:left w:val="none" w:sz="0" w:space="0" w:color="auto"/>
        <w:bottom w:val="none" w:sz="0" w:space="0" w:color="auto"/>
        <w:right w:val="none" w:sz="0" w:space="0" w:color="auto"/>
      </w:divBdr>
    </w:div>
    <w:div w:id="784546273">
      <w:bodyDiv w:val="1"/>
      <w:marLeft w:val="0"/>
      <w:marRight w:val="0"/>
      <w:marTop w:val="0"/>
      <w:marBottom w:val="0"/>
      <w:divBdr>
        <w:top w:val="none" w:sz="0" w:space="0" w:color="auto"/>
        <w:left w:val="none" w:sz="0" w:space="0" w:color="auto"/>
        <w:bottom w:val="none" w:sz="0" w:space="0" w:color="auto"/>
        <w:right w:val="none" w:sz="0" w:space="0" w:color="auto"/>
      </w:divBdr>
    </w:div>
    <w:div w:id="846140508">
      <w:bodyDiv w:val="1"/>
      <w:marLeft w:val="0"/>
      <w:marRight w:val="0"/>
      <w:marTop w:val="0"/>
      <w:marBottom w:val="0"/>
      <w:divBdr>
        <w:top w:val="none" w:sz="0" w:space="0" w:color="auto"/>
        <w:left w:val="none" w:sz="0" w:space="0" w:color="auto"/>
        <w:bottom w:val="none" w:sz="0" w:space="0" w:color="auto"/>
        <w:right w:val="none" w:sz="0" w:space="0" w:color="auto"/>
      </w:divBdr>
    </w:div>
    <w:div w:id="870798596">
      <w:bodyDiv w:val="1"/>
      <w:marLeft w:val="0"/>
      <w:marRight w:val="0"/>
      <w:marTop w:val="0"/>
      <w:marBottom w:val="0"/>
      <w:divBdr>
        <w:top w:val="none" w:sz="0" w:space="0" w:color="auto"/>
        <w:left w:val="none" w:sz="0" w:space="0" w:color="auto"/>
        <w:bottom w:val="none" w:sz="0" w:space="0" w:color="auto"/>
        <w:right w:val="none" w:sz="0" w:space="0" w:color="auto"/>
      </w:divBdr>
    </w:div>
    <w:div w:id="926352965">
      <w:bodyDiv w:val="1"/>
      <w:marLeft w:val="0"/>
      <w:marRight w:val="0"/>
      <w:marTop w:val="0"/>
      <w:marBottom w:val="0"/>
      <w:divBdr>
        <w:top w:val="none" w:sz="0" w:space="0" w:color="auto"/>
        <w:left w:val="none" w:sz="0" w:space="0" w:color="auto"/>
        <w:bottom w:val="none" w:sz="0" w:space="0" w:color="auto"/>
        <w:right w:val="none" w:sz="0" w:space="0" w:color="auto"/>
      </w:divBdr>
      <w:divsChild>
        <w:div w:id="182402841">
          <w:marLeft w:val="0"/>
          <w:marRight w:val="0"/>
          <w:marTop w:val="0"/>
          <w:marBottom w:val="0"/>
          <w:divBdr>
            <w:top w:val="none" w:sz="0" w:space="0" w:color="auto"/>
            <w:left w:val="none" w:sz="0" w:space="0" w:color="auto"/>
            <w:bottom w:val="none" w:sz="0" w:space="0" w:color="auto"/>
            <w:right w:val="none" w:sz="0" w:space="0" w:color="auto"/>
          </w:divBdr>
        </w:div>
      </w:divsChild>
    </w:div>
    <w:div w:id="1612978473">
      <w:bodyDiv w:val="1"/>
      <w:marLeft w:val="0"/>
      <w:marRight w:val="0"/>
      <w:marTop w:val="0"/>
      <w:marBottom w:val="0"/>
      <w:divBdr>
        <w:top w:val="none" w:sz="0" w:space="0" w:color="auto"/>
        <w:left w:val="none" w:sz="0" w:space="0" w:color="auto"/>
        <w:bottom w:val="none" w:sz="0" w:space="0" w:color="auto"/>
        <w:right w:val="none" w:sz="0" w:space="0" w:color="auto"/>
      </w:divBdr>
    </w:div>
    <w:div w:id="1760715450">
      <w:bodyDiv w:val="1"/>
      <w:marLeft w:val="0"/>
      <w:marRight w:val="0"/>
      <w:marTop w:val="0"/>
      <w:marBottom w:val="0"/>
      <w:divBdr>
        <w:top w:val="none" w:sz="0" w:space="0" w:color="auto"/>
        <w:left w:val="none" w:sz="0" w:space="0" w:color="auto"/>
        <w:bottom w:val="none" w:sz="0" w:space="0" w:color="auto"/>
        <w:right w:val="none" w:sz="0" w:space="0" w:color="auto"/>
      </w:divBdr>
    </w:div>
    <w:div w:id="1951275118">
      <w:bodyDiv w:val="1"/>
      <w:marLeft w:val="0"/>
      <w:marRight w:val="0"/>
      <w:marTop w:val="0"/>
      <w:marBottom w:val="0"/>
      <w:divBdr>
        <w:top w:val="none" w:sz="0" w:space="0" w:color="auto"/>
        <w:left w:val="none" w:sz="0" w:space="0" w:color="auto"/>
        <w:bottom w:val="none" w:sz="0" w:space="0" w:color="auto"/>
        <w:right w:val="none" w:sz="0" w:space="0" w:color="auto"/>
      </w:divBdr>
      <w:divsChild>
        <w:div w:id="1496334160">
          <w:marLeft w:val="0"/>
          <w:marRight w:val="0"/>
          <w:marTop w:val="0"/>
          <w:marBottom w:val="0"/>
          <w:divBdr>
            <w:top w:val="single" w:sz="2" w:space="0" w:color="auto"/>
            <w:left w:val="single" w:sz="2" w:space="0" w:color="auto"/>
            <w:bottom w:val="single" w:sz="2" w:space="0" w:color="auto"/>
            <w:right w:val="single" w:sz="2" w:space="0" w:color="auto"/>
          </w:divBdr>
          <w:divsChild>
            <w:div w:id="360790513">
              <w:marLeft w:val="0"/>
              <w:marRight w:val="0"/>
              <w:marTop w:val="0"/>
              <w:marBottom w:val="0"/>
              <w:divBdr>
                <w:top w:val="single" w:sz="2" w:space="0" w:color="auto"/>
                <w:left w:val="single" w:sz="2" w:space="0" w:color="auto"/>
                <w:bottom w:val="single" w:sz="2" w:space="0" w:color="auto"/>
                <w:right w:val="single" w:sz="2" w:space="0" w:color="auto"/>
              </w:divBdr>
              <w:divsChild>
                <w:div w:id="589195378">
                  <w:marLeft w:val="0"/>
                  <w:marRight w:val="0"/>
                  <w:marTop w:val="0"/>
                  <w:marBottom w:val="0"/>
                  <w:divBdr>
                    <w:top w:val="single" w:sz="2" w:space="0" w:color="auto"/>
                    <w:left w:val="single" w:sz="2" w:space="0" w:color="auto"/>
                    <w:bottom w:val="single" w:sz="2" w:space="0" w:color="auto"/>
                    <w:right w:val="single" w:sz="2" w:space="0" w:color="auto"/>
                  </w:divBdr>
                  <w:divsChild>
                    <w:div w:id="2069378022">
                      <w:marLeft w:val="0"/>
                      <w:marRight w:val="0"/>
                      <w:marTop w:val="0"/>
                      <w:marBottom w:val="0"/>
                      <w:divBdr>
                        <w:top w:val="single" w:sz="2" w:space="0" w:color="auto"/>
                        <w:left w:val="single" w:sz="2" w:space="0" w:color="auto"/>
                        <w:bottom w:val="single" w:sz="2" w:space="0" w:color="auto"/>
                        <w:right w:val="single" w:sz="2" w:space="0" w:color="auto"/>
                      </w:divBdr>
                      <w:divsChild>
                        <w:div w:id="1894612087">
                          <w:marLeft w:val="0"/>
                          <w:marRight w:val="0"/>
                          <w:marTop w:val="0"/>
                          <w:marBottom w:val="0"/>
                          <w:divBdr>
                            <w:top w:val="single" w:sz="2" w:space="0" w:color="auto"/>
                            <w:left w:val="single" w:sz="2" w:space="0" w:color="auto"/>
                            <w:bottom w:val="single" w:sz="2" w:space="0" w:color="auto"/>
                            <w:right w:val="single" w:sz="2" w:space="0" w:color="auto"/>
                          </w:divBdr>
                          <w:divsChild>
                            <w:div w:id="1970547484">
                              <w:marLeft w:val="0"/>
                              <w:marRight w:val="0"/>
                              <w:marTop w:val="0"/>
                              <w:marBottom w:val="0"/>
                              <w:divBdr>
                                <w:top w:val="single" w:sz="2" w:space="0" w:color="auto"/>
                                <w:left w:val="single" w:sz="2" w:space="0" w:color="auto"/>
                                <w:bottom w:val="single" w:sz="2" w:space="0" w:color="auto"/>
                                <w:right w:val="single" w:sz="2" w:space="0" w:color="auto"/>
                              </w:divBdr>
                              <w:divsChild>
                                <w:div w:id="1788965385">
                                  <w:marLeft w:val="0"/>
                                  <w:marRight w:val="0"/>
                                  <w:marTop w:val="0"/>
                                  <w:marBottom w:val="0"/>
                                  <w:divBdr>
                                    <w:top w:val="single" w:sz="2" w:space="0" w:color="auto"/>
                                    <w:left w:val="single" w:sz="2" w:space="0" w:color="auto"/>
                                    <w:bottom w:val="single" w:sz="2" w:space="0" w:color="auto"/>
                                    <w:right w:val="single" w:sz="2" w:space="0" w:color="auto"/>
                                  </w:divBdr>
                                  <w:divsChild>
                                    <w:div w:id="1426683615">
                                      <w:marLeft w:val="0"/>
                                      <w:marRight w:val="0"/>
                                      <w:marTop w:val="120"/>
                                      <w:marBottom w:val="0"/>
                                      <w:divBdr>
                                        <w:top w:val="single" w:sz="2" w:space="0" w:color="auto"/>
                                        <w:left w:val="single" w:sz="2" w:space="0" w:color="auto"/>
                                        <w:bottom w:val="single" w:sz="2" w:space="0" w:color="auto"/>
                                        <w:right w:val="single" w:sz="2" w:space="0" w:color="auto"/>
                                      </w:divBdr>
                                      <w:divsChild>
                                        <w:div w:id="457066186">
                                          <w:marLeft w:val="0"/>
                                          <w:marRight w:val="0"/>
                                          <w:marTop w:val="0"/>
                                          <w:marBottom w:val="0"/>
                                          <w:divBdr>
                                            <w:top w:val="single" w:sz="2" w:space="0" w:color="auto"/>
                                            <w:left w:val="single" w:sz="2" w:space="0" w:color="auto"/>
                                            <w:bottom w:val="single" w:sz="2" w:space="0" w:color="auto"/>
                                            <w:right w:val="single" w:sz="2" w:space="0" w:color="auto"/>
                                          </w:divBdr>
                                          <w:divsChild>
                                            <w:div w:id="2080401002">
                                              <w:marLeft w:val="0"/>
                                              <w:marRight w:val="0"/>
                                              <w:marTop w:val="0"/>
                                              <w:marBottom w:val="0"/>
                                              <w:divBdr>
                                                <w:top w:val="single" w:sz="2" w:space="0" w:color="auto"/>
                                                <w:left w:val="single" w:sz="2" w:space="0" w:color="auto"/>
                                                <w:bottom w:val="single" w:sz="2" w:space="0" w:color="auto"/>
                                                <w:right w:val="single" w:sz="2" w:space="0" w:color="auto"/>
                                              </w:divBdr>
                                              <w:divsChild>
                                                <w:div w:id="20590605">
                                                  <w:marLeft w:val="0"/>
                                                  <w:marRight w:val="0"/>
                                                  <w:marTop w:val="0"/>
                                                  <w:marBottom w:val="0"/>
                                                  <w:divBdr>
                                                    <w:top w:val="single" w:sz="2" w:space="0" w:color="auto"/>
                                                    <w:left w:val="single" w:sz="2" w:space="0" w:color="auto"/>
                                                    <w:bottom w:val="single" w:sz="2" w:space="0" w:color="auto"/>
                                                    <w:right w:val="single" w:sz="2" w:space="0" w:color="auto"/>
                                                  </w:divBdr>
                                                  <w:divsChild>
                                                    <w:div w:id="1271356199">
                                                      <w:marLeft w:val="0"/>
                                                      <w:marRight w:val="0"/>
                                                      <w:marTop w:val="0"/>
                                                      <w:marBottom w:val="0"/>
                                                      <w:divBdr>
                                                        <w:top w:val="single" w:sz="2" w:space="0" w:color="auto"/>
                                                        <w:left w:val="single" w:sz="2" w:space="0" w:color="auto"/>
                                                        <w:bottom w:val="single" w:sz="2" w:space="0" w:color="auto"/>
                                                        <w:right w:val="single" w:sz="2" w:space="0" w:color="auto"/>
                                                      </w:divBdr>
                                                      <w:divsChild>
                                                        <w:div w:id="325590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CD497-6C24-4582-BAC6-441EC4A627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10</Pages>
  <Words>3391</Words>
  <Characters>19672</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22</cp:revision>
  <cp:lastPrinted>2026-10-23T07:23:00Z</cp:lastPrinted>
  <dcterms:created xsi:type="dcterms:W3CDTF">2026-10-16T07:23:00Z</dcterms:created>
  <dcterms:modified xsi:type="dcterms:W3CDTF">2026-10-30T09:43:00Z</dcterms:modified>
</cp:coreProperties>
</file>