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Практическая работа №6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8"/>
        </w:rPr>
        <w:t>Тема: Построение дерева решений</w:t>
      </w:r>
    </w:p>
    <w:p/>
    <w:p>
      <w:r>
        <w:rPr>
          <w:rFonts w:ascii="Times New Roman" w:hAnsi="Times New Roman"/>
          <w:b/>
          <w:color w:val="000000"/>
          <w:sz w:val="28"/>
        </w:rPr>
        <w:t>Цель работы:</w:t>
      </w:r>
    </w:p>
    <w:p>
      <w:r>
        <w:rPr>
          <w:rFonts w:ascii="Times New Roman" w:hAnsi="Times New Roman"/>
          <w:b w:val="0"/>
          <w:color w:val="000000"/>
          <w:sz w:val="28"/>
        </w:rPr>
        <w:t>Создать приложение с графическим интерфейсом, реализующее алгоритм дерева решений для анализа и выработки рекомендаций по запуску нового продукта.</w:t>
      </w:r>
    </w:p>
    <w:p/>
    <w:p>
      <w:r>
        <w:rPr>
          <w:rFonts w:ascii="Times New Roman" w:hAnsi="Times New Roman"/>
          <w:b/>
          <w:color w:val="000000"/>
          <w:sz w:val="28"/>
        </w:rPr>
        <w:t>Теоретические сведения:</w:t>
      </w:r>
    </w:p>
    <w:p>
      <w:r>
        <w:rPr>
          <w:rFonts w:ascii="Times New Roman" w:hAnsi="Times New Roman"/>
          <w:b w:val="0"/>
          <w:color w:val="000000"/>
          <w:sz w:val="28"/>
        </w:rPr>
        <w:t>Дерево решений – это графический метод поддержки принятия решений, представляющий процесс выбора в виде иерархической структуры.</w:t>
      </w:r>
    </w:p>
    <w:p>
      <w:r>
        <w:rPr>
          <w:rFonts w:ascii="Times New Roman" w:hAnsi="Times New Roman"/>
          <w:b w:val="0"/>
          <w:color w:val="000000"/>
          <w:sz w:val="28"/>
        </w:rPr>
        <w:t>Структура включает корневой узел (начальный вопрос), внутренние узлы (промежуточные вопросы), ветви (варианты ответа Да/Нет) и листовые узлы (конечные результаты).</w:t>
      </w:r>
    </w:p>
    <w:p>
      <w:r>
        <w:rPr>
          <w:rFonts w:ascii="Times New Roman" w:hAnsi="Times New Roman"/>
          <w:b w:val="0"/>
          <w:color w:val="000000"/>
          <w:sz w:val="28"/>
        </w:rPr>
        <w:t>Метод позволяет разбить сложную задачу на последовательность простых бинарных решений.</w:t>
      </w:r>
    </w:p>
    <w:p/>
    <w:p>
      <w:r>
        <w:rPr>
          <w:rFonts w:ascii="Times New Roman" w:hAnsi="Times New Roman"/>
          <w:b/>
          <w:color w:val="000000"/>
          <w:sz w:val="28"/>
        </w:rPr>
        <w:t>Ход работы:</w:t>
      </w:r>
    </w:p>
    <w:p>
      <w:r>
        <w:rPr>
          <w:rFonts w:ascii="Times New Roman" w:hAnsi="Times New Roman"/>
          <w:b w:val="0"/>
          <w:color w:val="000000"/>
          <w:sz w:val="28"/>
        </w:rPr>
        <w:t>В среде Visual Studio было разработано приложение Windows Forms «Дерево решений».</w:t>
      </w:r>
    </w:p>
    <w:p>
      <w:r>
        <w:rPr>
          <w:rFonts w:ascii="Times New Roman" w:hAnsi="Times New Roman"/>
          <w:b w:val="0"/>
          <w:color w:val="000000"/>
          <w:sz w:val="28"/>
        </w:rPr>
        <w:t>На форме реализованы следующие зоны интерфейса:</w:t>
      </w:r>
    </w:p>
    <w:p>
      <w:r>
        <w:rPr>
          <w:rFonts w:ascii="Times New Roman" w:hAnsi="Times New Roman"/>
          <w:b w:val="0"/>
          <w:color w:val="000000"/>
          <w:sz w:val="28"/>
        </w:rPr>
        <w:t>– левая панель с элементом TreeView для отображения структуры дерева;</w:t>
      </w:r>
    </w:p>
    <w:p>
      <w:r>
        <w:rPr>
          <w:rFonts w:ascii="Times New Roman" w:hAnsi="Times New Roman"/>
          <w:b w:val="0"/>
          <w:color w:val="000000"/>
          <w:sz w:val="28"/>
        </w:rPr>
        <w:t>– панель текущего вопроса;</w:t>
      </w:r>
    </w:p>
    <w:p>
      <w:r>
        <w:rPr>
          <w:rFonts w:ascii="Times New Roman" w:hAnsi="Times New Roman"/>
          <w:b w:val="0"/>
          <w:color w:val="000000"/>
          <w:sz w:val="28"/>
        </w:rPr>
        <w:t>– панель вывода результата;</w:t>
      </w:r>
    </w:p>
    <w:p>
      <w:r>
        <w:rPr>
          <w:rFonts w:ascii="Times New Roman" w:hAnsi="Times New Roman"/>
          <w:b w:val="0"/>
          <w:color w:val="000000"/>
          <w:sz w:val="28"/>
        </w:rPr>
        <w:t>– панель истории ответов;</w:t>
      </w:r>
    </w:p>
    <w:p>
      <w:r>
        <w:rPr>
          <w:rFonts w:ascii="Times New Roman" w:hAnsi="Times New Roman"/>
          <w:b w:val="0"/>
          <w:color w:val="000000"/>
          <w:sz w:val="28"/>
        </w:rPr>
        <w:t>– кнопки управления (Да, Нет, Назад, Сброс).</w:t>
      </w:r>
    </w:p>
    <w:p/>
    <w:p>
      <w:r>
        <w:rPr>
          <w:rFonts w:ascii="Times New Roman" w:hAnsi="Times New Roman"/>
          <w:b/>
          <w:color w:val="000000"/>
          <w:sz w:val="28"/>
        </w:rPr>
        <w:t>Алгоритм работы программы:</w:t>
      </w:r>
    </w:p>
    <w:p>
      <w:r>
        <w:rPr>
          <w:rFonts w:ascii="Times New Roman" w:hAnsi="Times New Roman"/>
          <w:b w:val="0"/>
          <w:color w:val="000000"/>
          <w:sz w:val="28"/>
        </w:rPr>
        <w:t>1. При запуске отображается корневой вопрос «Запускать новый продукт?».</w:t>
      </w:r>
    </w:p>
    <w:p>
      <w:r>
        <w:rPr>
          <w:rFonts w:ascii="Times New Roman" w:hAnsi="Times New Roman"/>
          <w:b w:val="0"/>
          <w:color w:val="000000"/>
          <w:sz w:val="28"/>
        </w:rPr>
        <w:t>2. Пользователь выбирает ответ «Да» или «Нет».</w:t>
      </w:r>
    </w:p>
    <w:p>
      <w:r>
        <w:rPr>
          <w:rFonts w:ascii="Times New Roman" w:hAnsi="Times New Roman"/>
          <w:b w:val="0"/>
          <w:color w:val="000000"/>
          <w:sz w:val="28"/>
        </w:rPr>
        <w:t>3. В зависимости от ответа выполняется переход к следующему узлу дерева.</w:t>
      </w:r>
    </w:p>
    <w:p>
      <w:r>
        <w:rPr>
          <w:rFonts w:ascii="Times New Roman" w:hAnsi="Times New Roman"/>
          <w:b w:val="0"/>
          <w:color w:val="000000"/>
          <w:sz w:val="28"/>
        </w:rPr>
        <w:t>4. После достижения листового узла выводится итоговая рекомендация.</w:t>
      </w:r>
    </w:p>
    <w:p>
      <w:r>
        <w:rPr>
          <w:rFonts w:ascii="Times New Roman" w:hAnsi="Times New Roman"/>
          <w:b w:val="0"/>
          <w:color w:val="000000"/>
          <w:sz w:val="28"/>
        </w:rPr>
        <w:t>5. История ответов сохраняется и отображается в соответствующем поле.</w:t>
      </w:r>
    </w:p>
    <w:p>
      <w:r>
        <w:rPr>
          <w:rFonts w:ascii="Times New Roman" w:hAnsi="Times New Roman"/>
          <w:b w:val="0"/>
          <w:color w:val="000000"/>
          <w:sz w:val="28"/>
        </w:rPr>
        <w:t>6. Реализована возможность возврата к предыдущему вопросу и сброса дерева.</w:t>
      </w:r>
    </w:p>
    <w:p/>
    <w:p>
      <w:r>
        <w:rPr>
          <w:rFonts w:ascii="Times New Roman" w:hAnsi="Times New Roman"/>
          <w:b/>
          <w:color w:val="000000"/>
          <w:sz w:val="28"/>
        </w:rPr>
        <w:t>Рисунок 1 – Интерфейс приложения «Дерево решений»</w:t>
      </w:r>
    </w:p>
    <w:p>
      <w:r>
        <w:drawing>
          <wp:inline xmlns:a="http://schemas.openxmlformats.org/drawingml/2006/main" xmlns:pic="http://schemas.openxmlformats.org/drawingml/2006/picture">
            <wp:extent cx="4572000" cy="3198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2-23 1404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8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color w:val="000000"/>
          <w:sz w:val="28"/>
        </w:rPr>
        <w:t>Заключение:</w:t>
      </w:r>
    </w:p>
    <w:p>
      <w:r>
        <w:rPr>
          <w:rFonts w:ascii="Times New Roman" w:hAnsi="Times New Roman"/>
          <w:b w:val="0"/>
          <w:color w:val="000000"/>
          <w:sz w:val="28"/>
        </w:rPr>
        <w:t>В результате выполнения работы было создано приложение с реализацией алгоритма дерева решений.</w:t>
      </w:r>
    </w:p>
    <w:p>
      <w:r>
        <w:rPr>
          <w:rFonts w:ascii="Times New Roman" w:hAnsi="Times New Roman"/>
          <w:b w:val="0"/>
          <w:color w:val="000000"/>
          <w:sz w:val="28"/>
        </w:rPr>
        <w:t>Программа позволяет последовательно анализировать условия и получать обоснованные рекомендации по запуску нового продукта.</w:t>
      </w:r>
    </w:p>
    <w:p>
      <w:r>
        <w:rPr>
          <w:rFonts w:ascii="Times New Roman" w:hAnsi="Times New Roman"/>
          <w:b w:val="0"/>
          <w:color w:val="000000"/>
          <w:sz w:val="28"/>
        </w:rPr>
        <w:t>Реализована визуализация структуры дерева и механизм навигации между узлами.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