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70B3" w14:textId="77777777" w:rsidR="00F214D6" w:rsidRDefault="00F214D6" w:rsidP="00F214D6"/>
    <w:p w14:paraId="67513261" w14:textId="77777777" w:rsidR="00F214D6" w:rsidRDefault="00F214D6" w:rsidP="00F214D6">
      <w:pPr>
        <w:spacing w:before="100" w:beforeAutospacing="1" w:after="100" w:afterAutospacing="1"/>
        <w:rPr>
          <w:bCs/>
          <w:sz w:val="28"/>
          <w:szCs w:val="28"/>
        </w:rPr>
      </w:pPr>
      <w:r>
        <w:rPr>
          <w:b/>
          <w:bCs/>
          <w:sz w:val="28"/>
          <w:szCs w:val="28"/>
        </w:rPr>
        <w:t>Why study business environment in MBA?</w:t>
      </w:r>
    </w:p>
    <w:p w14:paraId="3106ABA6" w14:textId="4E7DC9BF" w:rsidR="00C21C98" w:rsidRDefault="00165931" w:rsidP="00F214D6">
      <w:pPr>
        <w:spacing w:before="100" w:beforeAutospacing="1" w:after="100" w:afterAutospacing="1"/>
        <w:rPr>
          <w:bCs/>
          <w:sz w:val="22"/>
          <w:szCs w:val="28"/>
        </w:rPr>
      </w:pPr>
      <w:r>
        <w:rPr>
          <w:bCs/>
          <w:sz w:val="22"/>
          <w:szCs w:val="28"/>
        </w:rPr>
        <w:t>Businesses</w:t>
      </w:r>
      <w:r w:rsidR="005F7B57">
        <w:rPr>
          <w:bCs/>
          <w:sz w:val="22"/>
          <w:szCs w:val="28"/>
        </w:rPr>
        <w:t xml:space="preserve"> are part of the society </w:t>
      </w:r>
      <w:r>
        <w:rPr>
          <w:bCs/>
          <w:sz w:val="22"/>
          <w:szCs w:val="28"/>
        </w:rPr>
        <w:t>they operate</w:t>
      </w:r>
      <w:r w:rsidR="005F7B57">
        <w:rPr>
          <w:bCs/>
          <w:sz w:val="22"/>
          <w:szCs w:val="28"/>
        </w:rPr>
        <w:t xml:space="preserve"> in</w:t>
      </w:r>
      <w:r>
        <w:rPr>
          <w:bCs/>
          <w:sz w:val="22"/>
          <w:szCs w:val="28"/>
        </w:rPr>
        <w:t xml:space="preserve">. </w:t>
      </w:r>
      <w:r w:rsidR="005F7B57">
        <w:rPr>
          <w:bCs/>
          <w:sz w:val="22"/>
          <w:szCs w:val="28"/>
        </w:rPr>
        <w:t>In addition, t</w:t>
      </w:r>
      <w:r>
        <w:rPr>
          <w:bCs/>
          <w:sz w:val="22"/>
          <w:szCs w:val="28"/>
        </w:rPr>
        <w:t xml:space="preserve">hey also have </w:t>
      </w:r>
      <w:r w:rsidR="005F7B57">
        <w:rPr>
          <w:bCs/>
          <w:sz w:val="22"/>
          <w:szCs w:val="28"/>
        </w:rPr>
        <w:t>their own</w:t>
      </w:r>
      <w:r>
        <w:rPr>
          <w:bCs/>
          <w:sz w:val="22"/>
          <w:szCs w:val="28"/>
        </w:rPr>
        <w:t xml:space="preserve"> system within. They are affected by both internal and external environment. </w:t>
      </w:r>
      <w:r w:rsidR="005F7B57">
        <w:rPr>
          <w:bCs/>
          <w:sz w:val="22"/>
          <w:szCs w:val="28"/>
        </w:rPr>
        <w:t>Businesses need to thrive within the dynamics that t</w:t>
      </w:r>
      <w:r>
        <w:rPr>
          <w:bCs/>
          <w:sz w:val="22"/>
          <w:szCs w:val="28"/>
        </w:rPr>
        <w:t xml:space="preserve">hese </w:t>
      </w:r>
      <w:r w:rsidR="005F7B57">
        <w:rPr>
          <w:bCs/>
          <w:sz w:val="22"/>
          <w:szCs w:val="28"/>
        </w:rPr>
        <w:t>environments create.</w:t>
      </w:r>
      <w:r w:rsidR="009819F8">
        <w:rPr>
          <w:bCs/>
          <w:sz w:val="22"/>
          <w:szCs w:val="28"/>
        </w:rPr>
        <w:t xml:space="preserve"> Many environmental dynamics are </w:t>
      </w:r>
      <w:r>
        <w:rPr>
          <w:bCs/>
          <w:sz w:val="22"/>
          <w:szCs w:val="28"/>
        </w:rPr>
        <w:t xml:space="preserve">outside their control. It is, therefore, necessary for businesses to </w:t>
      </w:r>
      <w:r w:rsidR="009819F8">
        <w:rPr>
          <w:bCs/>
          <w:sz w:val="22"/>
          <w:szCs w:val="28"/>
        </w:rPr>
        <w:t xml:space="preserve">either </w:t>
      </w:r>
      <w:r>
        <w:rPr>
          <w:bCs/>
          <w:sz w:val="22"/>
          <w:szCs w:val="28"/>
        </w:rPr>
        <w:t xml:space="preserve">adapt to them or </w:t>
      </w:r>
      <w:r w:rsidR="00C21C98">
        <w:rPr>
          <w:bCs/>
          <w:sz w:val="22"/>
          <w:szCs w:val="28"/>
        </w:rPr>
        <w:t xml:space="preserve">try and make the environment favorable to them. In doing either of these, businesses need to know the </w:t>
      </w:r>
      <w:r w:rsidR="009819F8">
        <w:rPr>
          <w:bCs/>
          <w:sz w:val="22"/>
          <w:szCs w:val="28"/>
        </w:rPr>
        <w:t xml:space="preserve">causes of the </w:t>
      </w:r>
      <w:r w:rsidR="00C21C98">
        <w:rPr>
          <w:bCs/>
          <w:sz w:val="22"/>
          <w:szCs w:val="28"/>
        </w:rPr>
        <w:t>environment</w:t>
      </w:r>
      <w:r w:rsidR="009819F8">
        <w:rPr>
          <w:bCs/>
          <w:sz w:val="22"/>
          <w:szCs w:val="28"/>
        </w:rPr>
        <w:t>al dynamics</w:t>
      </w:r>
      <w:r w:rsidR="00C21C98">
        <w:rPr>
          <w:bCs/>
          <w:sz w:val="22"/>
          <w:szCs w:val="28"/>
        </w:rPr>
        <w:t>. It is for this reason</w:t>
      </w:r>
      <w:r w:rsidR="00970275">
        <w:rPr>
          <w:bCs/>
          <w:sz w:val="22"/>
          <w:szCs w:val="28"/>
        </w:rPr>
        <w:t xml:space="preserve"> </w:t>
      </w:r>
      <w:r w:rsidR="00C21C98">
        <w:rPr>
          <w:bCs/>
          <w:sz w:val="22"/>
          <w:szCs w:val="28"/>
        </w:rPr>
        <w:t>knowledge of business environment</w:t>
      </w:r>
      <w:r w:rsidR="009819F8">
        <w:rPr>
          <w:bCs/>
          <w:sz w:val="22"/>
          <w:szCs w:val="28"/>
        </w:rPr>
        <w:t xml:space="preserve"> analysis becomes essential in a </w:t>
      </w:r>
      <w:r w:rsidR="00C21C98">
        <w:rPr>
          <w:bCs/>
          <w:sz w:val="22"/>
          <w:szCs w:val="28"/>
        </w:rPr>
        <w:t>business administrati</w:t>
      </w:r>
      <w:r w:rsidR="009819F8">
        <w:rPr>
          <w:bCs/>
          <w:sz w:val="22"/>
          <w:szCs w:val="28"/>
        </w:rPr>
        <w:t>on studies</w:t>
      </w:r>
      <w:r w:rsidR="00C21C98">
        <w:rPr>
          <w:bCs/>
          <w:sz w:val="22"/>
          <w:szCs w:val="28"/>
        </w:rPr>
        <w:t>.</w:t>
      </w:r>
    </w:p>
    <w:p w14:paraId="67F3D52C" w14:textId="1AD0802D" w:rsidR="00F214D6" w:rsidRDefault="00C21C98" w:rsidP="00F214D6">
      <w:pPr>
        <w:spacing w:before="100" w:beforeAutospacing="1" w:after="100" w:afterAutospacing="1"/>
        <w:rPr>
          <w:bCs/>
          <w:sz w:val="22"/>
          <w:szCs w:val="28"/>
        </w:rPr>
      </w:pPr>
      <w:r>
        <w:rPr>
          <w:bCs/>
          <w:sz w:val="22"/>
          <w:szCs w:val="28"/>
        </w:rPr>
        <w:t xml:space="preserve">Business environment analysis is </w:t>
      </w:r>
      <w:r w:rsidR="009819F8">
        <w:rPr>
          <w:bCs/>
          <w:sz w:val="22"/>
          <w:szCs w:val="28"/>
        </w:rPr>
        <w:t>not just a</w:t>
      </w:r>
      <w:r>
        <w:rPr>
          <w:bCs/>
          <w:sz w:val="22"/>
          <w:szCs w:val="28"/>
        </w:rPr>
        <w:t xml:space="preserve"> </w:t>
      </w:r>
      <w:r w:rsidR="009819F8">
        <w:rPr>
          <w:bCs/>
          <w:sz w:val="22"/>
          <w:szCs w:val="28"/>
        </w:rPr>
        <w:t xml:space="preserve">set of </w:t>
      </w:r>
      <w:r>
        <w:rPr>
          <w:bCs/>
          <w:sz w:val="22"/>
          <w:szCs w:val="28"/>
        </w:rPr>
        <w:t>te</w:t>
      </w:r>
      <w:r w:rsidR="000B3A2D">
        <w:rPr>
          <w:bCs/>
          <w:sz w:val="22"/>
          <w:szCs w:val="28"/>
        </w:rPr>
        <w:t>chnique</w:t>
      </w:r>
      <w:r w:rsidR="009819F8">
        <w:rPr>
          <w:bCs/>
          <w:sz w:val="22"/>
          <w:szCs w:val="28"/>
        </w:rPr>
        <w:t>s</w:t>
      </w:r>
      <w:r w:rsidR="000B3A2D">
        <w:rPr>
          <w:bCs/>
          <w:sz w:val="22"/>
          <w:szCs w:val="28"/>
        </w:rPr>
        <w:t xml:space="preserve"> or combination of tools. The tools and techniques </w:t>
      </w:r>
      <w:r w:rsidR="009819F8">
        <w:rPr>
          <w:bCs/>
          <w:sz w:val="22"/>
          <w:szCs w:val="28"/>
        </w:rPr>
        <w:t xml:space="preserve">certainly </w:t>
      </w:r>
      <w:r w:rsidR="000B3A2D">
        <w:rPr>
          <w:bCs/>
          <w:sz w:val="22"/>
          <w:szCs w:val="28"/>
        </w:rPr>
        <w:t xml:space="preserve">help collect facts, but ultimately it is the quality of the intuitive judgment that </w:t>
      </w:r>
      <w:r w:rsidR="009819F8">
        <w:rPr>
          <w:bCs/>
          <w:sz w:val="22"/>
          <w:szCs w:val="28"/>
        </w:rPr>
        <w:t xml:space="preserve">really </w:t>
      </w:r>
      <w:r w:rsidR="000B3A2D">
        <w:rPr>
          <w:bCs/>
          <w:sz w:val="22"/>
          <w:szCs w:val="28"/>
        </w:rPr>
        <w:t xml:space="preserve">matters. </w:t>
      </w:r>
      <w:r w:rsidR="009819F8">
        <w:rPr>
          <w:bCs/>
          <w:sz w:val="22"/>
          <w:szCs w:val="28"/>
        </w:rPr>
        <w:t>Business environment analysis in effect</w:t>
      </w:r>
      <w:r w:rsidR="000B3A2D">
        <w:rPr>
          <w:bCs/>
          <w:sz w:val="22"/>
          <w:szCs w:val="28"/>
        </w:rPr>
        <w:t>, therefore, i</w:t>
      </w:r>
      <w:r w:rsidR="009819F8">
        <w:rPr>
          <w:bCs/>
          <w:sz w:val="22"/>
          <w:szCs w:val="28"/>
        </w:rPr>
        <w:t xml:space="preserve">s </w:t>
      </w:r>
      <w:r w:rsidR="000B3A2D">
        <w:rPr>
          <w:bCs/>
          <w:sz w:val="22"/>
          <w:szCs w:val="28"/>
        </w:rPr>
        <w:t>a skill. The first and foremost necessity of this skill is being informed. Information is the key to analysis and an open mind is necessary to see the opportunity that the information indicates.</w:t>
      </w:r>
    </w:p>
    <w:p w14:paraId="319A56A8" w14:textId="08FB44B9" w:rsidR="00A6404F" w:rsidRDefault="000B3A2D" w:rsidP="00F214D6">
      <w:pPr>
        <w:spacing w:before="100" w:beforeAutospacing="1" w:after="100" w:afterAutospacing="1"/>
        <w:rPr>
          <w:bCs/>
          <w:sz w:val="22"/>
          <w:szCs w:val="28"/>
        </w:rPr>
      </w:pPr>
      <w:r>
        <w:rPr>
          <w:bCs/>
          <w:sz w:val="22"/>
          <w:szCs w:val="28"/>
        </w:rPr>
        <w:t xml:space="preserve">Therefore, we will not just discuss the concepts, facts and </w:t>
      </w:r>
      <w:r w:rsidR="00306441">
        <w:rPr>
          <w:bCs/>
          <w:sz w:val="22"/>
          <w:szCs w:val="28"/>
        </w:rPr>
        <w:t>the techniques, we shall equally and— perhaps more—discuss about the real-life examples of Nepal and of any other co</w:t>
      </w:r>
      <w:r w:rsidR="00F8244D">
        <w:rPr>
          <w:bCs/>
          <w:sz w:val="22"/>
          <w:szCs w:val="28"/>
        </w:rPr>
        <w:t>untr</w:t>
      </w:r>
      <w:r w:rsidR="009819F8">
        <w:rPr>
          <w:bCs/>
          <w:sz w:val="22"/>
          <w:szCs w:val="28"/>
        </w:rPr>
        <w:t>ies</w:t>
      </w:r>
      <w:r w:rsidR="00F8244D">
        <w:rPr>
          <w:bCs/>
          <w:sz w:val="22"/>
          <w:szCs w:val="28"/>
        </w:rPr>
        <w:t xml:space="preserve"> in the similar situation.</w:t>
      </w:r>
    </w:p>
    <w:p w14:paraId="62A16FB8" w14:textId="77777777" w:rsidR="00F214D6" w:rsidRPr="00A6404F" w:rsidRDefault="00F8244D" w:rsidP="00F214D6">
      <w:pPr>
        <w:spacing w:before="100" w:beforeAutospacing="1" w:after="100" w:afterAutospacing="1"/>
        <w:rPr>
          <w:b/>
          <w:sz w:val="22"/>
          <w:szCs w:val="28"/>
        </w:rPr>
      </w:pPr>
      <w:r w:rsidRPr="00A6404F">
        <w:rPr>
          <w:b/>
          <w:sz w:val="22"/>
          <w:szCs w:val="28"/>
        </w:rPr>
        <w:t>Concept of business environment</w:t>
      </w:r>
    </w:p>
    <w:p w14:paraId="6647C693" w14:textId="77777777" w:rsidR="00F8244D" w:rsidRDefault="00F8244D" w:rsidP="00F214D6">
      <w:pPr>
        <w:spacing w:before="100" w:beforeAutospacing="1" w:after="100" w:afterAutospacing="1"/>
        <w:rPr>
          <w:bCs/>
          <w:sz w:val="22"/>
          <w:szCs w:val="28"/>
        </w:rPr>
      </w:pPr>
      <w:r>
        <w:rPr>
          <w:bCs/>
          <w:sz w:val="22"/>
          <w:szCs w:val="28"/>
        </w:rPr>
        <w:t>“Business environment is the aggregate of all conditions, events and influences that surround and affect a business.” – Keith Davis.</w:t>
      </w:r>
    </w:p>
    <w:p w14:paraId="6A99E259" w14:textId="70569D58" w:rsidR="00F8244D" w:rsidRDefault="00F8244D" w:rsidP="00F214D6">
      <w:pPr>
        <w:spacing w:before="100" w:beforeAutospacing="1" w:after="100" w:afterAutospacing="1"/>
        <w:rPr>
          <w:bCs/>
          <w:sz w:val="22"/>
          <w:szCs w:val="28"/>
        </w:rPr>
      </w:pPr>
      <w:r>
        <w:rPr>
          <w:bCs/>
          <w:sz w:val="22"/>
          <w:szCs w:val="28"/>
        </w:rPr>
        <w:t>People often consider events or actions of people or rumors as irrelevant for their businesses because they do not even remotely concern the</w:t>
      </w:r>
      <w:r w:rsidR="009819F8">
        <w:rPr>
          <w:bCs/>
          <w:sz w:val="22"/>
          <w:szCs w:val="28"/>
        </w:rPr>
        <w:t xml:space="preserve">m. Take example of </w:t>
      </w:r>
      <w:r>
        <w:rPr>
          <w:bCs/>
          <w:sz w:val="22"/>
          <w:szCs w:val="28"/>
        </w:rPr>
        <w:t xml:space="preserve">an event of theft in </w:t>
      </w:r>
      <w:r w:rsidR="009819F8">
        <w:rPr>
          <w:bCs/>
          <w:sz w:val="22"/>
          <w:szCs w:val="28"/>
        </w:rPr>
        <w:t xml:space="preserve">a neighborhood </w:t>
      </w:r>
      <w:r>
        <w:rPr>
          <w:bCs/>
          <w:sz w:val="22"/>
          <w:szCs w:val="28"/>
        </w:rPr>
        <w:t>residential area. It would appear obvious that an isolated instance of a theft in a residential area is not really a matter of concern for a large business having headquarters in a most secured place in the capital city. Some people might simply ignore it. But the fact of the matter is that it indicates a tendency</w:t>
      </w:r>
      <w:r w:rsidR="00B92698">
        <w:rPr>
          <w:bCs/>
          <w:sz w:val="22"/>
          <w:szCs w:val="28"/>
        </w:rPr>
        <w:t>, perhaps a threat to businesses as well in the longer</w:t>
      </w:r>
      <w:r w:rsidR="009819F8">
        <w:rPr>
          <w:bCs/>
          <w:sz w:val="22"/>
          <w:szCs w:val="28"/>
        </w:rPr>
        <w:t xml:space="preserve"> term</w:t>
      </w:r>
      <w:r w:rsidR="00B92698">
        <w:rPr>
          <w:bCs/>
          <w:sz w:val="22"/>
          <w:szCs w:val="28"/>
        </w:rPr>
        <w:t xml:space="preserve"> no</w:t>
      </w:r>
      <w:r w:rsidR="0059302D">
        <w:rPr>
          <w:bCs/>
          <w:sz w:val="22"/>
          <w:szCs w:val="28"/>
        </w:rPr>
        <w:t xml:space="preserve"> matter how protected they are. This is where the skill is required. This is effectively an art of making right judgment and making right moves before the threat becomes a reality.</w:t>
      </w:r>
    </w:p>
    <w:p w14:paraId="2C8D4E38" w14:textId="77777777" w:rsidR="00B064B6" w:rsidRPr="00B81A99" w:rsidRDefault="0059302D" w:rsidP="0059302D">
      <w:pPr>
        <w:spacing w:before="100" w:beforeAutospacing="1" w:after="100" w:afterAutospacing="1"/>
        <w:rPr>
          <w:b/>
          <w:szCs w:val="32"/>
        </w:rPr>
      </w:pPr>
      <w:r w:rsidRPr="00B81A99">
        <w:rPr>
          <w:b/>
          <w:szCs w:val="32"/>
        </w:rPr>
        <w:t>Business system and environment</w:t>
      </w:r>
    </w:p>
    <w:p w14:paraId="43FE84AC" w14:textId="77777777" w:rsidR="0059302D" w:rsidRDefault="0059302D" w:rsidP="0059302D">
      <w:pPr>
        <w:spacing w:before="100" w:beforeAutospacing="1" w:after="100" w:afterAutospacing="1"/>
        <w:rPr>
          <w:bCs/>
          <w:sz w:val="22"/>
          <w:szCs w:val="28"/>
        </w:rPr>
      </w:pPr>
      <w:r>
        <w:rPr>
          <w:bCs/>
          <w:sz w:val="22"/>
          <w:szCs w:val="28"/>
        </w:rPr>
        <w:t xml:space="preserve">A business system naturally means converting inputs into outputs. </w:t>
      </w:r>
      <w:r w:rsidR="00B81A99">
        <w:rPr>
          <w:bCs/>
          <w:sz w:val="22"/>
          <w:szCs w:val="28"/>
        </w:rPr>
        <w:t>No matter what kind of business one talks about—a merchandising or manufacturing or service, the essence is that a set of given inputs are needed to bring about another set of outputs. The business environment is all about the dynamics surrounding inputs, processes and outputs.</w:t>
      </w:r>
    </w:p>
    <w:p w14:paraId="16349B85" w14:textId="30A706CC" w:rsidR="00B81A99" w:rsidRDefault="00B81A99" w:rsidP="0059302D">
      <w:pPr>
        <w:spacing w:before="100" w:beforeAutospacing="1" w:after="100" w:afterAutospacing="1"/>
        <w:rPr>
          <w:bCs/>
          <w:sz w:val="22"/>
          <w:szCs w:val="28"/>
        </w:rPr>
      </w:pPr>
      <w:r>
        <w:rPr>
          <w:bCs/>
          <w:sz w:val="22"/>
          <w:szCs w:val="28"/>
        </w:rPr>
        <w:t>In technical classification, the input and output may belong to external environment whereas process would</w:t>
      </w:r>
      <w:r w:rsidR="009819F8">
        <w:rPr>
          <w:bCs/>
          <w:sz w:val="22"/>
          <w:szCs w:val="28"/>
        </w:rPr>
        <w:t>,</w:t>
      </w:r>
      <w:r>
        <w:rPr>
          <w:bCs/>
          <w:sz w:val="22"/>
          <w:szCs w:val="28"/>
        </w:rPr>
        <w:t xml:space="preserve"> in many cases</w:t>
      </w:r>
      <w:r w:rsidR="009819F8">
        <w:rPr>
          <w:bCs/>
          <w:sz w:val="22"/>
          <w:szCs w:val="28"/>
        </w:rPr>
        <w:t>,</w:t>
      </w:r>
      <w:r>
        <w:rPr>
          <w:bCs/>
          <w:sz w:val="22"/>
          <w:szCs w:val="28"/>
        </w:rPr>
        <w:t xml:space="preserve"> belong to internal environment.</w:t>
      </w:r>
    </w:p>
    <w:p w14:paraId="7B3EF968" w14:textId="77777777" w:rsidR="00B81A99" w:rsidRPr="00F609EC" w:rsidRDefault="00B81A99" w:rsidP="0059302D">
      <w:pPr>
        <w:spacing w:before="100" w:beforeAutospacing="1" w:after="100" w:afterAutospacing="1"/>
        <w:rPr>
          <w:b/>
          <w:i/>
          <w:iCs/>
          <w:szCs w:val="32"/>
        </w:rPr>
      </w:pPr>
      <w:r w:rsidRPr="00F609EC">
        <w:rPr>
          <w:b/>
          <w:i/>
          <w:iCs/>
          <w:szCs w:val="32"/>
        </w:rPr>
        <w:t>Classification of business environment</w:t>
      </w:r>
    </w:p>
    <w:p w14:paraId="57027C44" w14:textId="5265A89B" w:rsidR="0099394E" w:rsidRDefault="009819F8" w:rsidP="0059302D">
      <w:pPr>
        <w:spacing w:before="100" w:beforeAutospacing="1" w:after="100" w:afterAutospacing="1"/>
        <w:rPr>
          <w:bCs/>
          <w:sz w:val="22"/>
          <w:szCs w:val="28"/>
        </w:rPr>
      </w:pPr>
      <w:r>
        <w:rPr>
          <w:bCs/>
          <w:sz w:val="22"/>
          <w:szCs w:val="28"/>
        </w:rPr>
        <w:lastRenderedPageBreak/>
        <w:t xml:space="preserve">The study of classification is necessary for making proper business environment analysis. Classification can be done in a </w:t>
      </w:r>
      <w:r w:rsidR="0099394E">
        <w:rPr>
          <w:bCs/>
          <w:sz w:val="22"/>
          <w:szCs w:val="28"/>
        </w:rPr>
        <w:t>number of ways and it is necessary to choose right classification to make meaningful analysis of any environmental issue.</w:t>
      </w:r>
    </w:p>
    <w:p w14:paraId="21021867" w14:textId="30F60439" w:rsidR="003A00AC" w:rsidRPr="003A00AC" w:rsidRDefault="003A00AC" w:rsidP="0059302D">
      <w:pPr>
        <w:spacing w:before="100" w:beforeAutospacing="1" w:after="100" w:afterAutospacing="1"/>
        <w:rPr>
          <w:b/>
          <w:sz w:val="22"/>
          <w:szCs w:val="28"/>
        </w:rPr>
      </w:pPr>
      <w:r w:rsidRPr="003A00AC">
        <w:rPr>
          <w:b/>
          <w:sz w:val="22"/>
          <w:szCs w:val="28"/>
        </w:rPr>
        <w:t>Why classification?</w:t>
      </w:r>
    </w:p>
    <w:p w14:paraId="690CDAA4" w14:textId="2F78C051" w:rsidR="003A00AC" w:rsidRDefault="003A00AC" w:rsidP="0059302D">
      <w:pPr>
        <w:spacing w:before="100" w:beforeAutospacing="1" w:after="100" w:afterAutospacing="1"/>
        <w:rPr>
          <w:bCs/>
          <w:sz w:val="22"/>
          <w:szCs w:val="28"/>
        </w:rPr>
      </w:pPr>
      <w:r>
        <w:rPr>
          <w:bCs/>
          <w:sz w:val="22"/>
          <w:szCs w:val="28"/>
        </w:rPr>
        <w:t>Events and conditions can be classified in different ways because our reaction to those events and conditions change when classification changes. For example, when COVID-19 pandemic emerged</w:t>
      </w:r>
      <w:r w:rsidR="00CF6517">
        <w:rPr>
          <w:bCs/>
          <w:sz w:val="22"/>
          <w:szCs w:val="28"/>
        </w:rPr>
        <w:t>, this pandemic could be classified in different ways. One approach is to classify this as a threat, another approach is to classify as an opportunity. The behavior of businesses will be one when it is treated as a threat and another when it is thought as an opportunity.</w:t>
      </w:r>
    </w:p>
    <w:p w14:paraId="4676A1C4" w14:textId="18EDA440" w:rsidR="00CF6517" w:rsidRDefault="00CF6517" w:rsidP="0059302D">
      <w:pPr>
        <w:spacing w:before="100" w:beforeAutospacing="1" w:after="100" w:afterAutospacing="1"/>
        <w:rPr>
          <w:bCs/>
          <w:sz w:val="22"/>
          <w:szCs w:val="28"/>
        </w:rPr>
      </w:pPr>
      <w:r>
        <w:rPr>
          <w:bCs/>
          <w:sz w:val="22"/>
          <w:szCs w:val="28"/>
        </w:rPr>
        <w:t xml:space="preserve">Proper classification leads to right behavior/reaction and possibly right solution. </w:t>
      </w:r>
    </w:p>
    <w:p w14:paraId="39F2FE8C" w14:textId="26EC6C46" w:rsidR="00376900" w:rsidRDefault="005613B7" w:rsidP="0059302D">
      <w:pPr>
        <w:spacing w:before="100" w:beforeAutospacing="1" w:after="100" w:afterAutospacing="1"/>
        <w:rPr>
          <w:bCs/>
          <w:sz w:val="22"/>
          <w:szCs w:val="28"/>
        </w:rPr>
      </w:pPr>
      <w:r>
        <w:rPr>
          <w:bCs/>
          <w:sz w:val="22"/>
          <w:szCs w:val="28"/>
        </w:rPr>
        <w:t xml:space="preserve">Business environment can be classified from different perspectives. </w:t>
      </w:r>
      <w:r w:rsidR="00376900">
        <w:rPr>
          <w:bCs/>
          <w:sz w:val="22"/>
          <w:szCs w:val="28"/>
        </w:rPr>
        <w:t>A brief outline of in how ways business environment can be classified has been presented below.</w:t>
      </w:r>
    </w:p>
    <w:p w14:paraId="3A1C0CC3" w14:textId="77777777" w:rsidR="00376900" w:rsidRDefault="00376900" w:rsidP="00376900">
      <w:pPr>
        <w:pStyle w:val="ListParagraph"/>
        <w:numPr>
          <w:ilvl w:val="0"/>
          <w:numId w:val="14"/>
        </w:numPr>
        <w:spacing w:before="100" w:beforeAutospacing="1" w:after="100" w:afterAutospacing="1"/>
        <w:rPr>
          <w:bCs/>
          <w:sz w:val="22"/>
          <w:szCs w:val="28"/>
        </w:rPr>
      </w:pPr>
      <w:r w:rsidRPr="00376900">
        <w:rPr>
          <w:b/>
          <w:sz w:val="22"/>
          <w:szCs w:val="28"/>
        </w:rPr>
        <w:t>From the standpoint of ability to exercise control</w:t>
      </w:r>
      <w:r w:rsidRPr="00376900">
        <w:rPr>
          <w:bCs/>
          <w:sz w:val="22"/>
          <w:szCs w:val="28"/>
        </w:rPr>
        <w:t>:</w:t>
      </w:r>
    </w:p>
    <w:p w14:paraId="61226EC1" w14:textId="15661772" w:rsidR="00376900" w:rsidRDefault="00376900" w:rsidP="00376900">
      <w:pPr>
        <w:pStyle w:val="ListParagraph"/>
        <w:spacing w:before="100" w:beforeAutospacing="1" w:after="100" w:afterAutospacing="1"/>
        <w:rPr>
          <w:bCs/>
          <w:sz w:val="22"/>
          <w:szCs w:val="28"/>
        </w:rPr>
      </w:pPr>
    </w:p>
    <w:p w14:paraId="089E229F" w14:textId="7C07764A" w:rsidR="0099394E" w:rsidRDefault="0099394E" w:rsidP="00376900">
      <w:pPr>
        <w:pStyle w:val="ListParagraph"/>
        <w:spacing w:before="100" w:beforeAutospacing="1" w:after="100" w:afterAutospacing="1"/>
        <w:rPr>
          <w:bCs/>
          <w:sz w:val="22"/>
          <w:szCs w:val="28"/>
        </w:rPr>
      </w:pPr>
      <w:r>
        <w:rPr>
          <w:bCs/>
          <w:sz w:val="22"/>
          <w:szCs w:val="28"/>
        </w:rPr>
        <w:t>This classification is based on how far a company can exercise control over environmental developments. On this basis, business environment can be classified into:</w:t>
      </w:r>
    </w:p>
    <w:p w14:paraId="4551E7AC" w14:textId="77777777" w:rsidR="0099394E" w:rsidRPr="00376900" w:rsidRDefault="0099394E" w:rsidP="00376900">
      <w:pPr>
        <w:pStyle w:val="ListParagraph"/>
        <w:spacing w:before="100" w:beforeAutospacing="1" w:after="100" w:afterAutospacing="1"/>
        <w:rPr>
          <w:bCs/>
          <w:sz w:val="22"/>
          <w:szCs w:val="28"/>
        </w:rPr>
      </w:pPr>
    </w:p>
    <w:p w14:paraId="00FFBAC2" w14:textId="77777777" w:rsidR="00B81A99" w:rsidRDefault="00B81A99" w:rsidP="00B81A99">
      <w:pPr>
        <w:pStyle w:val="ListParagraph"/>
        <w:numPr>
          <w:ilvl w:val="0"/>
          <w:numId w:val="4"/>
        </w:numPr>
        <w:spacing w:before="100" w:beforeAutospacing="1" w:after="100" w:afterAutospacing="1"/>
        <w:rPr>
          <w:bCs/>
          <w:sz w:val="22"/>
          <w:szCs w:val="28"/>
        </w:rPr>
      </w:pPr>
      <w:r>
        <w:rPr>
          <w:bCs/>
          <w:sz w:val="22"/>
          <w:szCs w:val="28"/>
        </w:rPr>
        <w:t>Operating environment and</w:t>
      </w:r>
    </w:p>
    <w:p w14:paraId="6DAC5361" w14:textId="77777777" w:rsidR="00B81A99" w:rsidRDefault="00B81A99" w:rsidP="00B81A99">
      <w:pPr>
        <w:pStyle w:val="ListParagraph"/>
        <w:numPr>
          <w:ilvl w:val="0"/>
          <w:numId w:val="4"/>
        </w:numPr>
        <w:spacing w:before="100" w:beforeAutospacing="1" w:after="100" w:afterAutospacing="1"/>
        <w:rPr>
          <w:bCs/>
          <w:sz w:val="22"/>
          <w:szCs w:val="28"/>
        </w:rPr>
      </w:pPr>
      <w:r>
        <w:rPr>
          <w:bCs/>
          <w:sz w:val="22"/>
          <w:szCs w:val="28"/>
        </w:rPr>
        <w:t>Remote environment</w:t>
      </w:r>
    </w:p>
    <w:p w14:paraId="7272069E" w14:textId="4FE0FAF0" w:rsidR="00FE581F" w:rsidRDefault="00376900" w:rsidP="00376900">
      <w:pPr>
        <w:spacing w:before="100" w:beforeAutospacing="1" w:after="100" w:afterAutospacing="1"/>
        <w:ind w:left="720"/>
        <w:rPr>
          <w:bCs/>
          <w:sz w:val="22"/>
          <w:szCs w:val="28"/>
        </w:rPr>
      </w:pPr>
      <w:r>
        <w:rPr>
          <w:bCs/>
          <w:sz w:val="22"/>
          <w:szCs w:val="28"/>
        </w:rPr>
        <w:t>Operating environment includes issues and agencies upon which a business entity can have some</w:t>
      </w:r>
      <w:r w:rsidR="00BA5E80">
        <w:rPr>
          <w:bCs/>
          <w:sz w:val="22"/>
          <w:szCs w:val="28"/>
        </w:rPr>
        <w:t xml:space="preserve">, </w:t>
      </w:r>
      <w:r w:rsidR="0099394E">
        <w:rPr>
          <w:bCs/>
          <w:sz w:val="22"/>
          <w:szCs w:val="28"/>
        </w:rPr>
        <w:t xml:space="preserve">if </w:t>
      </w:r>
      <w:r w:rsidR="00BA5E80">
        <w:rPr>
          <w:bCs/>
          <w:sz w:val="22"/>
          <w:szCs w:val="28"/>
        </w:rPr>
        <w:t>not all,</w:t>
      </w:r>
      <w:r>
        <w:rPr>
          <w:bCs/>
          <w:sz w:val="22"/>
          <w:szCs w:val="28"/>
        </w:rPr>
        <w:t xml:space="preserve"> control.</w:t>
      </w:r>
      <w:r w:rsidR="00FE581F">
        <w:rPr>
          <w:bCs/>
          <w:sz w:val="22"/>
          <w:szCs w:val="28"/>
        </w:rPr>
        <w:t xml:space="preserve"> </w:t>
      </w:r>
      <w:r w:rsidR="00590EF6">
        <w:rPr>
          <w:bCs/>
          <w:sz w:val="22"/>
          <w:szCs w:val="28"/>
        </w:rPr>
        <w:t xml:space="preserve">Trade unions, suppliers, customers and the likes are part of the operating environment. Companies have some degrees of control or some leverage in relation to the issues related to these parties. </w:t>
      </w:r>
    </w:p>
    <w:p w14:paraId="0707A535" w14:textId="15DDA0E4" w:rsidR="00376900" w:rsidRPr="00376900" w:rsidRDefault="0099394E" w:rsidP="00376900">
      <w:pPr>
        <w:spacing w:before="100" w:beforeAutospacing="1" w:after="100" w:afterAutospacing="1"/>
        <w:ind w:left="720"/>
        <w:rPr>
          <w:bCs/>
          <w:sz w:val="22"/>
          <w:szCs w:val="28"/>
        </w:rPr>
      </w:pPr>
      <w:r>
        <w:rPr>
          <w:bCs/>
          <w:sz w:val="22"/>
          <w:szCs w:val="28"/>
        </w:rPr>
        <w:t>R</w:t>
      </w:r>
      <w:r w:rsidR="00376900">
        <w:rPr>
          <w:bCs/>
          <w:sz w:val="22"/>
          <w:szCs w:val="28"/>
        </w:rPr>
        <w:t xml:space="preserve">emote environment includes issues and agencies totally independent of the business entity and, therefore, a business can at best adapt to the given environment as given. There can be indirect influences, but there is hardly any scope of direct influence on the remote environment. For instance, global financial crisis that affected foreign investment flow to Nepal or Nepal’s tourism industry, there’s hardly </w:t>
      </w:r>
      <w:r>
        <w:rPr>
          <w:bCs/>
          <w:sz w:val="22"/>
          <w:szCs w:val="28"/>
        </w:rPr>
        <w:t>anything a</w:t>
      </w:r>
      <w:r w:rsidR="00376900">
        <w:rPr>
          <w:bCs/>
          <w:sz w:val="22"/>
          <w:szCs w:val="28"/>
        </w:rPr>
        <w:t xml:space="preserve"> large hydropower developer or a </w:t>
      </w:r>
      <w:r>
        <w:rPr>
          <w:bCs/>
          <w:sz w:val="22"/>
          <w:szCs w:val="28"/>
        </w:rPr>
        <w:t xml:space="preserve">deluxe hotel in Nepal </w:t>
      </w:r>
      <w:r w:rsidR="00376900">
        <w:rPr>
          <w:bCs/>
          <w:sz w:val="22"/>
          <w:szCs w:val="28"/>
        </w:rPr>
        <w:t xml:space="preserve">can do </w:t>
      </w:r>
      <w:r>
        <w:rPr>
          <w:bCs/>
          <w:sz w:val="22"/>
          <w:szCs w:val="28"/>
        </w:rPr>
        <w:t>to avert the negative consequences of such a development</w:t>
      </w:r>
      <w:r w:rsidR="00376900">
        <w:rPr>
          <w:bCs/>
          <w:sz w:val="22"/>
          <w:szCs w:val="28"/>
        </w:rPr>
        <w:t xml:space="preserve">. </w:t>
      </w:r>
      <w:r>
        <w:rPr>
          <w:bCs/>
          <w:sz w:val="22"/>
          <w:szCs w:val="28"/>
        </w:rPr>
        <w:t>In such a situation, t</w:t>
      </w:r>
      <w:r w:rsidR="00376900">
        <w:rPr>
          <w:bCs/>
          <w:sz w:val="22"/>
          <w:szCs w:val="28"/>
        </w:rPr>
        <w:t xml:space="preserve">he best </w:t>
      </w:r>
      <w:r>
        <w:rPr>
          <w:bCs/>
          <w:sz w:val="22"/>
          <w:szCs w:val="28"/>
        </w:rPr>
        <w:t xml:space="preserve">one can do </w:t>
      </w:r>
      <w:r w:rsidR="00376900">
        <w:rPr>
          <w:bCs/>
          <w:sz w:val="22"/>
          <w:szCs w:val="28"/>
        </w:rPr>
        <w:t xml:space="preserve">is </w:t>
      </w:r>
      <w:r>
        <w:rPr>
          <w:bCs/>
          <w:sz w:val="22"/>
          <w:szCs w:val="28"/>
        </w:rPr>
        <w:t xml:space="preserve">to </w:t>
      </w:r>
      <w:r w:rsidR="00376900">
        <w:rPr>
          <w:bCs/>
          <w:sz w:val="22"/>
          <w:szCs w:val="28"/>
        </w:rPr>
        <w:t xml:space="preserve">try </w:t>
      </w:r>
      <w:r>
        <w:rPr>
          <w:bCs/>
          <w:sz w:val="22"/>
          <w:szCs w:val="28"/>
        </w:rPr>
        <w:t xml:space="preserve">to </w:t>
      </w:r>
      <w:r w:rsidR="00376900">
        <w:rPr>
          <w:bCs/>
          <w:sz w:val="22"/>
          <w:szCs w:val="28"/>
        </w:rPr>
        <w:t xml:space="preserve">adapt and survive. </w:t>
      </w:r>
    </w:p>
    <w:p w14:paraId="4B598FBC" w14:textId="77777777" w:rsidR="002B1042" w:rsidRPr="00BF1699" w:rsidRDefault="00BF1699" w:rsidP="00BF1699">
      <w:pPr>
        <w:pStyle w:val="ListParagraph"/>
        <w:numPr>
          <w:ilvl w:val="0"/>
          <w:numId w:val="14"/>
        </w:numPr>
        <w:spacing w:before="100" w:beforeAutospacing="1" w:after="100" w:afterAutospacing="1"/>
        <w:rPr>
          <w:bCs/>
          <w:sz w:val="22"/>
          <w:szCs w:val="28"/>
        </w:rPr>
      </w:pPr>
      <w:r w:rsidRPr="00BA5E80">
        <w:rPr>
          <w:b/>
          <w:sz w:val="22"/>
          <w:szCs w:val="28"/>
        </w:rPr>
        <w:t>From the standpoint of territorial jurisdiction</w:t>
      </w:r>
      <w:r w:rsidR="002B1042" w:rsidRPr="00BF1699">
        <w:rPr>
          <w:bCs/>
          <w:sz w:val="22"/>
          <w:szCs w:val="28"/>
        </w:rPr>
        <w:t>:</w:t>
      </w:r>
    </w:p>
    <w:p w14:paraId="45EC02F4" w14:textId="77777777" w:rsidR="002B1042" w:rsidRDefault="002B1042" w:rsidP="002B1042">
      <w:pPr>
        <w:pStyle w:val="ListParagraph"/>
        <w:numPr>
          <w:ilvl w:val="0"/>
          <w:numId w:val="5"/>
        </w:numPr>
        <w:spacing w:before="100" w:beforeAutospacing="1" w:after="100" w:afterAutospacing="1"/>
        <w:rPr>
          <w:bCs/>
          <w:sz w:val="22"/>
          <w:szCs w:val="28"/>
        </w:rPr>
      </w:pPr>
      <w:r>
        <w:rPr>
          <w:bCs/>
          <w:sz w:val="22"/>
          <w:szCs w:val="28"/>
        </w:rPr>
        <w:t>Domestic and</w:t>
      </w:r>
    </w:p>
    <w:p w14:paraId="0A3A1473" w14:textId="77777777" w:rsidR="002B1042" w:rsidRDefault="002B1042" w:rsidP="002B1042">
      <w:pPr>
        <w:pStyle w:val="ListParagraph"/>
        <w:numPr>
          <w:ilvl w:val="0"/>
          <w:numId w:val="5"/>
        </w:numPr>
        <w:spacing w:before="100" w:beforeAutospacing="1" w:after="100" w:afterAutospacing="1"/>
        <w:rPr>
          <w:bCs/>
          <w:sz w:val="22"/>
          <w:szCs w:val="28"/>
        </w:rPr>
      </w:pPr>
      <w:r>
        <w:rPr>
          <w:bCs/>
          <w:sz w:val="22"/>
          <w:szCs w:val="28"/>
        </w:rPr>
        <w:t>International environment</w:t>
      </w:r>
    </w:p>
    <w:p w14:paraId="40FD3034" w14:textId="77777777" w:rsidR="00590EF6" w:rsidRDefault="00BF1699" w:rsidP="00BF1699">
      <w:pPr>
        <w:spacing w:before="100" w:beforeAutospacing="1" w:after="100" w:afterAutospacing="1"/>
        <w:ind w:left="720"/>
        <w:rPr>
          <w:bCs/>
          <w:sz w:val="22"/>
          <w:szCs w:val="28"/>
        </w:rPr>
      </w:pPr>
      <w:r>
        <w:rPr>
          <w:bCs/>
          <w:sz w:val="22"/>
          <w:szCs w:val="28"/>
        </w:rPr>
        <w:t>Domestic laws, institutions and government are something that a business located and operating in a country can have some influence over.</w:t>
      </w:r>
    </w:p>
    <w:p w14:paraId="712F3007" w14:textId="0B8142E7" w:rsidR="00BF1699" w:rsidRPr="00BF1699" w:rsidRDefault="00BF1699" w:rsidP="00BF1699">
      <w:pPr>
        <w:spacing w:before="100" w:beforeAutospacing="1" w:after="100" w:afterAutospacing="1"/>
        <w:ind w:left="720"/>
        <w:rPr>
          <w:bCs/>
          <w:sz w:val="22"/>
          <w:szCs w:val="28"/>
        </w:rPr>
      </w:pPr>
      <w:r>
        <w:rPr>
          <w:bCs/>
          <w:sz w:val="22"/>
          <w:szCs w:val="28"/>
        </w:rPr>
        <w:t>International environment is the result of a combination of a number of factors and often very complex</w:t>
      </w:r>
      <w:r w:rsidR="00590EF6">
        <w:rPr>
          <w:bCs/>
          <w:sz w:val="22"/>
          <w:szCs w:val="28"/>
        </w:rPr>
        <w:t xml:space="preserve">. Even a business having all operations within a country can be affected by international environment. Economic or financial issues mostly affect through different </w:t>
      </w:r>
      <w:r w:rsidR="00590EF6">
        <w:rPr>
          <w:bCs/>
          <w:sz w:val="22"/>
          <w:szCs w:val="28"/>
        </w:rPr>
        <w:lastRenderedPageBreak/>
        <w:t xml:space="preserve">transmission channels. Other influences come because of bilateral government to government treaties or multilateral treaties or conventions. </w:t>
      </w:r>
    </w:p>
    <w:p w14:paraId="3A527BD9" w14:textId="77777777" w:rsidR="00BF1699" w:rsidRDefault="00BF1699" w:rsidP="00BF1699">
      <w:pPr>
        <w:pStyle w:val="ListParagraph"/>
        <w:numPr>
          <w:ilvl w:val="0"/>
          <w:numId w:val="14"/>
        </w:numPr>
        <w:spacing w:before="100" w:beforeAutospacing="1" w:after="100" w:afterAutospacing="1"/>
        <w:rPr>
          <w:bCs/>
          <w:sz w:val="22"/>
          <w:szCs w:val="28"/>
        </w:rPr>
      </w:pPr>
      <w:r w:rsidRPr="00BA5E80">
        <w:rPr>
          <w:b/>
          <w:sz w:val="22"/>
          <w:szCs w:val="28"/>
        </w:rPr>
        <w:t xml:space="preserve">From the standpoint </w:t>
      </w:r>
      <w:r w:rsidR="00BA5E80">
        <w:rPr>
          <w:b/>
          <w:sz w:val="22"/>
          <w:szCs w:val="28"/>
        </w:rPr>
        <w:t xml:space="preserve">of </w:t>
      </w:r>
      <w:r w:rsidRPr="00BA5E80">
        <w:rPr>
          <w:b/>
          <w:sz w:val="22"/>
          <w:szCs w:val="28"/>
        </w:rPr>
        <w:t>effect on a particular business</w:t>
      </w:r>
      <w:r>
        <w:rPr>
          <w:bCs/>
          <w:sz w:val="22"/>
          <w:szCs w:val="28"/>
        </w:rPr>
        <w:t>:</w:t>
      </w:r>
    </w:p>
    <w:p w14:paraId="0965FEB0" w14:textId="77777777" w:rsidR="00BF1699" w:rsidRPr="00BF1699" w:rsidRDefault="00BF1699" w:rsidP="00BF1699">
      <w:pPr>
        <w:pStyle w:val="ListParagraph"/>
        <w:spacing w:before="100" w:beforeAutospacing="1" w:after="100" w:afterAutospacing="1"/>
        <w:rPr>
          <w:bCs/>
          <w:sz w:val="22"/>
          <w:szCs w:val="28"/>
        </w:rPr>
      </w:pPr>
    </w:p>
    <w:p w14:paraId="28E86B06" w14:textId="77777777" w:rsidR="001C634F" w:rsidRDefault="001C634F" w:rsidP="001C634F">
      <w:pPr>
        <w:pStyle w:val="ListParagraph"/>
        <w:numPr>
          <w:ilvl w:val="0"/>
          <w:numId w:val="6"/>
        </w:numPr>
        <w:spacing w:before="100" w:beforeAutospacing="1" w:after="100" w:afterAutospacing="1"/>
        <w:rPr>
          <w:bCs/>
          <w:sz w:val="22"/>
          <w:szCs w:val="28"/>
        </w:rPr>
      </w:pPr>
      <w:r>
        <w:rPr>
          <w:bCs/>
          <w:sz w:val="22"/>
          <w:szCs w:val="28"/>
        </w:rPr>
        <w:t xml:space="preserve">General environment, and </w:t>
      </w:r>
    </w:p>
    <w:p w14:paraId="775E8AC9" w14:textId="77777777" w:rsidR="001C634F" w:rsidRDefault="00BF1699" w:rsidP="001C634F">
      <w:pPr>
        <w:pStyle w:val="ListParagraph"/>
        <w:numPr>
          <w:ilvl w:val="0"/>
          <w:numId w:val="6"/>
        </w:numPr>
        <w:spacing w:before="100" w:beforeAutospacing="1" w:after="100" w:afterAutospacing="1"/>
        <w:rPr>
          <w:bCs/>
          <w:sz w:val="22"/>
          <w:szCs w:val="28"/>
        </w:rPr>
      </w:pPr>
      <w:r>
        <w:rPr>
          <w:bCs/>
          <w:sz w:val="22"/>
          <w:szCs w:val="28"/>
        </w:rPr>
        <w:t>Task environment</w:t>
      </w:r>
    </w:p>
    <w:p w14:paraId="00FF3769" w14:textId="1400276E" w:rsidR="00BA5E80" w:rsidRDefault="00BF1699" w:rsidP="00BF1699">
      <w:pPr>
        <w:spacing w:before="100" w:beforeAutospacing="1" w:after="100" w:afterAutospacing="1"/>
        <w:ind w:left="720"/>
        <w:rPr>
          <w:bCs/>
          <w:sz w:val="22"/>
          <w:szCs w:val="28"/>
        </w:rPr>
      </w:pPr>
      <w:r>
        <w:rPr>
          <w:bCs/>
          <w:sz w:val="22"/>
          <w:szCs w:val="28"/>
        </w:rPr>
        <w:t>General environment is something within which</w:t>
      </w:r>
      <w:r w:rsidR="0099394E">
        <w:rPr>
          <w:bCs/>
          <w:sz w:val="22"/>
          <w:szCs w:val="28"/>
        </w:rPr>
        <w:t xml:space="preserve"> all kinds of businesses</w:t>
      </w:r>
      <w:r>
        <w:rPr>
          <w:bCs/>
          <w:sz w:val="22"/>
          <w:szCs w:val="28"/>
        </w:rPr>
        <w:t xml:space="preserve"> need to operate. For example, political environment of a country affects all industries and businesses, </w:t>
      </w:r>
      <w:r w:rsidR="00BA5E80">
        <w:rPr>
          <w:bCs/>
          <w:sz w:val="22"/>
          <w:szCs w:val="28"/>
        </w:rPr>
        <w:t xml:space="preserve">the intensity </w:t>
      </w:r>
      <w:r w:rsidR="0099394E">
        <w:rPr>
          <w:bCs/>
          <w:sz w:val="22"/>
          <w:szCs w:val="28"/>
        </w:rPr>
        <w:t xml:space="preserve">of effect between businesses </w:t>
      </w:r>
      <w:r w:rsidR="00BA5E80">
        <w:rPr>
          <w:bCs/>
          <w:sz w:val="22"/>
          <w:szCs w:val="28"/>
        </w:rPr>
        <w:t>may be different.</w:t>
      </w:r>
    </w:p>
    <w:p w14:paraId="59FD6A52" w14:textId="45CA6F2F" w:rsidR="00BF1699" w:rsidRDefault="00BF1699" w:rsidP="00BF1699">
      <w:pPr>
        <w:spacing w:before="100" w:beforeAutospacing="1" w:after="100" w:afterAutospacing="1"/>
        <w:ind w:left="720"/>
        <w:rPr>
          <w:bCs/>
          <w:sz w:val="22"/>
          <w:szCs w:val="28"/>
        </w:rPr>
      </w:pPr>
      <w:r>
        <w:rPr>
          <w:bCs/>
          <w:sz w:val="22"/>
          <w:szCs w:val="28"/>
        </w:rPr>
        <w:t>The task environment relates particularly to a business and task environment of one category of business may be different from that of another. For example, for a cement industry how government allocates mining resources affects supply of their critical raw material. But a decision on mining resource allocation does not in a</w:t>
      </w:r>
      <w:r w:rsidR="00BA5E80">
        <w:rPr>
          <w:bCs/>
          <w:sz w:val="22"/>
          <w:szCs w:val="28"/>
        </w:rPr>
        <w:t>ny way affect and ICT business</w:t>
      </w:r>
      <w:r w:rsidR="00590EF6">
        <w:rPr>
          <w:bCs/>
          <w:sz w:val="22"/>
          <w:szCs w:val="28"/>
        </w:rPr>
        <w:t xml:space="preserve"> or perhaps banking business.</w:t>
      </w:r>
    </w:p>
    <w:p w14:paraId="69E4A7F3" w14:textId="3E1449D8" w:rsidR="00BA5E80" w:rsidRPr="00BF1699" w:rsidRDefault="00A6404F" w:rsidP="00BF1699">
      <w:pPr>
        <w:spacing w:before="100" w:beforeAutospacing="1" w:after="100" w:afterAutospacing="1"/>
        <w:ind w:left="720"/>
        <w:rPr>
          <w:bCs/>
          <w:sz w:val="22"/>
          <w:szCs w:val="28"/>
        </w:rPr>
      </w:pPr>
      <w:r>
        <w:rPr>
          <w:bCs/>
          <w:sz w:val="22"/>
          <w:szCs w:val="28"/>
        </w:rPr>
        <w:t xml:space="preserve">General environment can be either “market environment” or “non-market environment”. </w:t>
      </w:r>
      <w:r w:rsidR="009C7659">
        <w:rPr>
          <w:bCs/>
          <w:sz w:val="22"/>
          <w:szCs w:val="28"/>
        </w:rPr>
        <w:t xml:space="preserve">Increasingly, nonmarket environment, such as, issues concerning human rights, climate change, environmental concerns, inclusion, etc. have become very important for all businesses. It can sometimes be fatal if nonmarket issues are ignored. </w:t>
      </w:r>
    </w:p>
    <w:p w14:paraId="040C0A9E" w14:textId="77777777" w:rsidR="001C634F" w:rsidRDefault="001C634F" w:rsidP="001C634F">
      <w:pPr>
        <w:pStyle w:val="ListParagraph"/>
        <w:spacing w:before="100" w:beforeAutospacing="1" w:after="100" w:afterAutospacing="1"/>
        <w:rPr>
          <w:bCs/>
          <w:sz w:val="22"/>
          <w:szCs w:val="28"/>
        </w:rPr>
      </w:pPr>
    </w:p>
    <w:p w14:paraId="5D00141B" w14:textId="77777777" w:rsidR="001C634F" w:rsidRPr="00BA5E80" w:rsidRDefault="00F609EC" w:rsidP="00F609EC">
      <w:pPr>
        <w:pStyle w:val="ListParagraph"/>
        <w:spacing w:before="100" w:beforeAutospacing="1" w:after="100" w:afterAutospacing="1"/>
        <w:ind w:left="0"/>
        <w:rPr>
          <w:b/>
          <w:szCs w:val="32"/>
        </w:rPr>
      </w:pPr>
      <w:r w:rsidRPr="00BA5E80">
        <w:rPr>
          <w:b/>
          <w:szCs w:val="32"/>
        </w:rPr>
        <w:t>Components of business environment</w:t>
      </w:r>
    </w:p>
    <w:p w14:paraId="67103F4D" w14:textId="77777777" w:rsidR="00F609EC" w:rsidRDefault="00F609EC" w:rsidP="00F609EC">
      <w:pPr>
        <w:pStyle w:val="ListParagraph"/>
        <w:spacing w:before="100" w:beforeAutospacing="1" w:after="100" w:afterAutospacing="1"/>
        <w:ind w:left="0"/>
        <w:rPr>
          <w:bCs/>
          <w:sz w:val="22"/>
          <w:szCs w:val="28"/>
        </w:rPr>
      </w:pPr>
    </w:p>
    <w:p w14:paraId="75595199" w14:textId="77777777" w:rsidR="00BA5E80" w:rsidRDefault="00BA5E80" w:rsidP="00F609EC">
      <w:pPr>
        <w:pStyle w:val="ListParagraph"/>
        <w:spacing w:before="100" w:beforeAutospacing="1" w:after="100" w:afterAutospacing="1"/>
        <w:ind w:left="0"/>
        <w:rPr>
          <w:bCs/>
          <w:sz w:val="22"/>
          <w:szCs w:val="28"/>
        </w:rPr>
      </w:pPr>
      <w:r>
        <w:rPr>
          <w:bCs/>
          <w:sz w:val="22"/>
          <w:szCs w:val="28"/>
        </w:rPr>
        <w:t>For the purpose of the systematic analysis of business environment, we can classify the environment into:</w:t>
      </w:r>
    </w:p>
    <w:p w14:paraId="7E9C589C" w14:textId="77777777" w:rsidR="00BA5E80" w:rsidRDefault="00BA5E80" w:rsidP="00F609EC">
      <w:pPr>
        <w:pStyle w:val="ListParagraph"/>
        <w:spacing w:before="100" w:beforeAutospacing="1" w:after="100" w:afterAutospacing="1"/>
        <w:ind w:left="0"/>
        <w:rPr>
          <w:bCs/>
          <w:sz w:val="22"/>
          <w:szCs w:val="28"/>
        </w:rPr>
      </w:pPr>
    </w:p>
    <w:p w14:paraId="4F004697" w14:textId="77777777" w:rsidR="00F609EC" w:rsidRDefault="00F609EC" w:rsidP="00F609EC">
      <w:pPr>
        <w:pStyle w:val="ListParagraph"/>
        <w:numPr>
          <w:ilvl w:val="0"/>
          <w:numId w:val="7"/>
        </w:numPr>
        <w:spacing w:before="100" w:beforeAutospacing="1" w:after="100" w:afterAutospacing="1"/>
        <w:rPr>
          <w:bCs/>
          <w:sz w:val="22"/>
          <w:szCs w:val="28"/>
        </w:rPr>
      </w:pPr>
      <w:r>
        <w:rPr>
          <w:bCs/>
          <w:sz w:val="22"/>
          <w:szCs w:val="28"/>
        </w:rPr>
        <w:t>Internal environment</w:t>
      </w:r>
      <w:r w:rsidR="00BA5E80">
        <w:rPr>
          <w:bCs/>
          <w:sz w:val="22"/>
          <w:szCs w:val="28"/>
        </w:rPr>
        <w:t xml:space="preserve">, and </w:t>
      </w:r>
    </w:p>
    <w:p w14:paraId="58A0FAAD" w14:textId="77777777" w:rsidR="00F609EC" w:rsidRDefault="00F609EC" w:rsidP="00F609EC">
      <w:pPr>
        <w:pStyle w:val="ListParagraph"/>
        <w:numPr>
          <w:ilvl w:val="0"/>
          <w:numId w:val="7"/>
        </w:numPr>
        <w:spacing w:before="100" w:beforeAutospacing="1" w:after="100" w:afterAutospacing="1"/>
        <w:rPr>
          <w:bCs/>
          <w:sz w:val="22"/>
          <w:szCs w:val="28"/>
        </w:rPr>
      </w:pPr>
      <w:r>
        <w:rPr>
          <w:bCs/>
          <w:sz w:val="22"/>
          <w:szCs w:val="28"/>
        </w:rPr>
        <w:t>External environment</w:t>
      </w:r>
    </w:p>
    <w:p w14:paraId="32BDA74D" w14:textId="77777777" w:rsidR="00F609EC" w:rsidRPr="00BA5E80" w:rsidRDefault="00F609EC" w:rsidP="00F609EC">
      <w:pPr>
        <w:spacing w:before="100" w:beforeAutospacing="1" w:after="100" w:afterAutospacing="1"/>
        <w:rPr>
          <w:b/>
          <w:sz w:val="22"/>
          <w:szCs w:val="28"/>
        </w:rPr>
      </w:pPr>
      <w:r w:rsidRPr="00BA5E80">
        <w:rPr>
          <w:b/>
          <w:sz w:val="22"/>
          <w:szCs w:val="28"/>
        </w:rPr>
        <w:t>Internal environment</w:t>
      </w:r>
    </w:p>
    <w:p w14:paraId="30C7F064" w14:textId="37021FC2" w:rsidR="00BA5E80" w:rsidRPr="00BA5E80" w:rsidRDefault="00BA5E80" w:rsidP="00BA5E80">
      <w:pPr>
        <w:spacing w:before="100" w:beforeAutospacing="1" w:after="100" w:afterAutospacing="1"/>
        <w:rPr>
          <w:bCs/>
          <w:sz w:val="22"/>
          <w:szCs w:val="28"/>
        </w:rPr>
      </w:pPr>
      <w:r>
        <w:rPr>
          <w:bCs/>
          <w:sz w:val="22"/>
          <w:szCs w:val="28"/>
        </w:rPr>
        <w:t>Internal environment consists of the issues and agencies within which the business entity operates. Business entity deals with them almost on a daily basis. If a business cannot properly handle the dynamics of internal environment, then it faces problems in smooth operation. Internal environment comprise</w:t>
      </w:r>
      <w:r w:rsidR="00CA0659">
        <w:rPr>
          <w:bCs/>
          <w:sz w:val="22"/>
          <w:szCs w:val="28"/>
        </w:rPr>
        <w:t>s</w:t>
      </w:r>
      <w:r>
        <w:rPr>
          <w:bCs/>
          <w:sz w:val="22"/>
          <w:szCs w:val="28"/>
        </w:rPr>
        <w:t xml:space="preserve"> the following:</w:t>
      </w:r>
    </w:p>
    <w:p w14:paraId="015E07BF" w14:textId="7B082815" w:rsidR="00F609EC" w:rsidRDefault="00F609EC" w:rsidP="00F609EC">
      <w:pPr>
        <w:pStyle w:val="ListParagraph"/>
        <w:numPr>
          <w:ilvl w:val="0"/>
          <w:numId w:val="8"/>
        </w:numPr>
        <w:spacing w:before="100" w:beforeAutospacing="1" w:after="100" w:afterAutospacing="1"/>
        <w:rPr>
          <w:bCs/>
          <w:sz w:val="22"/>
          <w:szCs w:val="28"/>
        </w:rPr>
      </w:pPr>
      <w:r>
        <w:rPr>
          <w:bCs/>
          <w:sz w:val="22"/>
          <w:szCs w:val="28"/>
        </w:rPr>
        <w:t>Employees</w:t>
      </w:r>
      <w:r w:rsidR="00CA0659">
        <w:rPr>
          <w:bCs/>
          <w:sz w:val="22"/>
          <w:szCs w:val="28"/>
        </w:rPr>
        <w:t>: Every individual employee is distinct from the department or unit he/she is working. He/she is also distinct from the union he/she is associated with.</w:t>
      </w:r>
      <w:r w:rsidR="00590EF6">
        <w:rPr>
          <w:bCs/>
          <w:sz w:val="22"/>
          <w:szCs w:val="28"/>
        </w:rPr>
        <w:t xml:space="preserve"> Employees have aspirations from the company. They are part of the </w:t>
      </w:r>
      <w:r w:rsidR="00970275">
        <w:rPr>
          <w:bCs/>
          <w:sz w:val="22"/>
          <w:szCs w:val="28"/>
        </w:rPr>
        <w:t>society;</w:t>
      </w:r>
      <w:r w:rsidR="00590EF6">
        <w:rPr>
          <w:bCs/>
          <w:sz w:val="22"/>
          <w:szCs w:val="28"/>
        </w:rPr>
        <w:t xml:space="preserve"> therefore, they are influenced by the developments happening in the broader society. Their behavior, attitude to work and their productivity are influenced by a host of factors outside of company. </w:t>
      </w:r>
    </w:p>
    <w:p w14:paraId="0F5BCE95" w14:textId="4E40A2C6" w:rsidR="00F609EC" w:rsidRDefault="00DF49CE" w:rsidP="00F609EC">
      <w:pPr>
        <w:pStyle w:val="ListParagraph"/>
        <w:numPr>
          <w:ilvl w:val="0"/>
          <w:numId w:val="8"/>
        </w:numPr>
        <w:spacing w:before="100" w:beforeAutospacing="1" w:after="100" w:afterAutospacing="1"/>
        <w:rPr>
          <w:bCs/>
          <w:sz w:val="22"/>
          <w:szCs w:val="28"/>
        </w:rPr>
      </w:pPr>
      <w:r>
        <w:rPr>
          <w:bCs/>
          <w:sz w:val="22"/>
          <w:szCs w:val="28"/>
        </w:rPr>
        <w:t>Structure</w:t>
      </w:r>
      <w:r w:rsidR="00590EF6">
        <w:rPr>
          <w:bCs/>
          <w:sz w:val="22"/>
          <w:szCs w:val="28"/>
        </w:rPr>
        <w:t xml:space="preserve">: The structure of the company or </w:t>
      </w:r>
      <w:r w:rsidR="005A5BCA">
        <w:rPr>
          <w:bCs/>
          <w:sz w:val="22"/>
          <w:szCs w:val="28"/>
        </w:rPr>
        <w:t xml:space="preserve">how the company is organized influences the dynamics of the management, because the units or departments or branches are all manned by people. A wrongly designed structure may make organization less efficient. It is for this reason, whenever management notices inefficiencies or lack of co-ordination, they reorganize. </w:t>
      </w:r>
    </w:p>
    <w:p w14:paraId="6918F216" w14:textId="40F64D95" w:rsidR="005A5BCA" w:rsidRDefault="00F609EC" w:rsidP="005A5BCA">
      <w:pPr>
        <w:pStyle w:val="ListParagraph"/>
        <w:numPr>
          <w:ilvl w:val="0"/>
          <w:numId w:val="8"/>
        </w:numPr>
        <w:spacing w:before="100" w:beforeAutospacing="1" w:after="100" w:afterAutospacing="1"/>
        <w:rPr>
          <w:bCs/>
          <w:sz w:val="22"/>
          <w:szCs w:val="28"/>
        </w:rPr>
      </w:pPr>
      <w:r w:rsidRPr="005A5BCA">
        <w:rPr>
          <w:bCs/>
          <w:sz w:val="22"/>
          <w:szCs w:val="28"/>
        </w:rPr>
        <w:lastRenderedPageBreak/>
        <w:t>Corporate culture</w:t>
      </w:r>
      <w:r w:rsidR="005A5BCA" w:rsidRPr="005A5BCA">
        <w:rPr>
          <w:bCs/>
          <w:sz w:val="22"/>
          <w:szCs w:val="28"/>
        </w:rPr>
        <w:t xml:space="preserve">: Corporate culture is an invisible force that binds all together, which evolves either through formal training provided by the organization or through the traditions built by staff groups. There are also social influences </w:t>
      </w:r>
      <w:r w:rsidR="00970275" w:rsidRPr="005A5BCA">
        <w:rPr>
          <w:bCs/>
          <w:sz w:val="22"/>
          <w:szCs w:val="28"/>
        </w:rPr>
        <w:t>on</w:t>
      </w:r>
      <w:r w:rsidR="005A5BCA" w:rsidRPr="005A5BCA">
        <w:rPr>
          <w:bCs/>
          <w:sz w:val="22"/>
          <w:szCs w:val="28"/>
        </w:rPr>
        <w:t xml:space="preserve"> the corporate culture.</w:t>
      </w:r>
    </w:p>
    <w:p w14:paraId="30889233" w14:textId="0751C725" w:rsidR="00F609EC" w:rsidRPr="005A5BCA" w:rsidRDefault="00F609EC" w:rsidP="005A5BCA">
      <w:pPr>
        <w:pStyle w:val="ListParagraph"/>
        <w:numPr>
          <w:ilvl w:val="0"/>
          <w:numId w:val="8"/>
        </w:numPr>
        <w:spacing w:before="100" w:beforeAutospacing="1" w:after="100" w:afterAutospacing="1"/>
        <w:rPr>
          <w:bCs/>
          <w:sz w:val="22"/>
          <w:szCs w:val="28"/>
        </w:rPr>
      </w:pPr>
      <w:r w:rsidRPr="005A5BCA">
        <w:rPr>
          <w:bCs/>
          <w:sz w:val="22"/>
          <w:szCs w:val="28"/>
        </w:rPr>
        <w:t>Shareholders</w:t>
      </w:r>
      <w:r w:rsidR="005A5BCA" w:rsidRPr="005A5BCA">
        <w:rPr>
          <w:bCs/>
          <w:sz w:val="22"/>
          <w:szCs w:val="28"/>
        </w:rPr>
        <w:t xml:space="preserve">: Shareholders are the </w:t>
      </w:r>
      <w:r w:rsidR="00970275" w:rsidRPr="005A5BCA">
        <w:rPr>
          <w:bCs/>
          <w:sz w:val="22"/>
          <w:szCs w:val="28"/>
        </w:rPr>
        <w:t>owners,</w:t>
      </w:r>
      <w:r w:rsidR="005A5BCA" w:rsidRPr="005A5BCA">
        <w:rPr>
          <w:bCs/>
          <w:sz w:val="22"/>
          <w:szCs w:val="28"/>
        </w:rPr>
        <w:t xml:space="preserve"> but they do not run the day to day operations, therefore, they remain a strong oversight force. </w:t>
      </w:r>
    </w:p>
    <w:p w14:paraId="025D8BBE" w14:textId="7B8C84A2" w:rsidR="00F609EC" w:rsidRDefault="00F609EC" w:rsidP="00F609EC">
      <w:pPr>
        <w:pStyle w:val="ListParagraph"/>
        <w:numPr>
          <w:ilvl w:val="0"/>
          <w:numId w:val="8"/>
        </w:numPr>
        <w:spacing w:before="100" w:beforeAutospacing="1" w:after="100" w:afterAutospacing="1"/>
        <w:rPr>
          <w:bCs/>
          <w:sz w:val="22"/>
          <w:szCs w:val="28"/>
        </w:rPr>
      </w:pPr>
      <w:r>
        <w:rPr>
          <w:bCs/>
          <w:sz w:val="22"/>
          <w:szCs w:val="28"/>
        </w:rPr>
        <w:t>Unions</w:t>
      </w:r>
      <w:r w:rsidR="005A5BCA">
        <w:rPr>
          <w:bCs/>
          <w:sz w:val="22"/>
          <w:szCs w:val="28"/>
        </w:rPr>
        <w:t>: Individual employees and their formal organization in the form of Union are to distinct forces</w:t>
      </w:r>
      <w:r w:rsidR="00562768">
        <w:rPr>
          <w:bCs/>
          <w:sz w:val="22"/>
          <w:szCs w:val="28"/>
        </w:rPr>
        <w:t xml:space="preserve"> influencing the environment businesses operate in. Individual employees mostly operate under the set of rules while Unions often can challenge the rules. </w:t>
      </w:r>
    </w:p>
    <w:p w14:paraId="3574A1C3" w14:textId="77E46880" w:rsidR="00F73685" w:rsidRDefault="00F73685" w:rsidP="00BA5E80">
      <w:pPr>
        <w:spacing w:before="100" w:beforeAutospacing="1" w:after="100" w:afterAutospacing="1"/>
        <w:rPr>
          <w:bCs/>
          <w:sz w:val="22"/>
          <w:szCs w:val="28"/>
        </w:rPr>
      </w:pPr>
    </w:p>
    <w:p w14:paraId="6906C957" w14:textId="58C943BF" w:rsidR="00F609EC" w:rsidRPr="00C56C67" w:rsidRDefault="00F609EC" w:rsidP="00F609EC">
      <w:pPr>
        <w:spacing w:before="100" w:beforeAutospacing="1" w:after="100" w:afterAutospacing="1"/>
        <w:rPr>
          <w:b/>
          <w:sz w:val="22"/>
          <w:szCs w:val="28"/>
        </w:rPr>
      </w:pPr>
      <w:r w:rsidRPr="00C56C67">
        <w:rPr>
          <w:b/>
          <w:sz w:val="22"/>
          <w:szCs w:val="28"/>
        </w:rPr>
        <w:t>External environment</w:t>
      </w:r>
    </w:p>
    <w:p w14:paraId="3C38CAD5" w14:textId="3B4E4375" w:rsidR="00562768" w:rsidRDefault="00562768" w:rsidP="00F609EC">
      <w:pPr>
        <w:spacing w:before="100" w:beforeAutospacing="1" w:after="100" w:afterAutospacing="1"/>
        <w:rPr>
          <w:bCs/>
          <w:sz w:val="22"/>
          <w:szCs w:val="28"/>
        </w:rPr>
      </w:pPr>
      <w:r>
        <w:rPr>
          <w:bCs/>
          <w:sz w:val="22"/>
          <w:szCs w:val="28"/>
        </w:rPr>
        <w:t>External environment can further be classified into General Environment and Task Environment. In many ways, task environment is just like operating environment.</w:t>
      </w:r>
      <w:r w:rsidR="00C56C67">
        <w:rPr>
          <w:bCs/>
          <w:sz w:val="22"/>
          <w:szCs w:val="28"/>
        </w:rPr>
        <w:t xml:space="preserve"> General environment affects all businesses, but the intensity of effect may be different. Task environment is different between different businesses. </w:t>
      </w:r>
    </w:p>
    <w:p w14:paraId="4466FB40" w14:textId="77777777" w:rsidR="00F609EC" w:rsidRDefault="00F609EC" w:rsidP="00F609EC">
      <w:pPr>
        <w:pStyle w:val="ListParagraph"/>
        <w:numPr>
          <w:ilvl w:val="0"/>
          <w:numId w:val="9"/>
        </w:numPr>
        <w:spacing w:before="100" w:beforeAutospacing="1" w:after="100" w:afterAutospacing="1"/>
        <w:rPr>
          <w:bCs/>
          <w:sz w:val="22"/>
          <w:szCs w:val="28"/>
        </w:rPr>
      </w:pPr>
      <w:r>
        <w:rPr>
          <w:bCs/>
          <w:sz w:val="22"/>
          <w:szCs w:val="28"/>
        </w:rPr>
        <w:t>General environment</w:t>
      </w:r>
    </w:p>
    <w:p w14:paraId="3DC1AEA0"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Economic</w:t>
      </w:r>
    </w:p>
    <w:p w14:paraId="4A550AF0"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Socio-cultural</w:t>
      </w:r>
    </w:p>
    <w:p w14:paraId="3B9178B9"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Political</w:t>
      </w:r>
    </w:p>
    <w:p w14:paraId="56D11B63"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Legal</w:t>
      </w:r>
    </w:p>
    <w:p w14:paraId="2F147810"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Technological</w:t>
      </w:r>
    </w:p>
    <w:p w14:paraId="3F4EC226"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Global</w:t>
      </w:r>
    </w:p>
    <w:p w14:paraId="4B7AF875" w14:textId="77777777" w:rsidR="00F609EC" w:rsidRDefault="00F609EC" w:rsidP="00F609EC">
      <w:pPr>
        <w:pStyle w:val="ListParagraph"/>
        <w:spacing w:before="100" w:beforeAutospacing="1" w:after="100" w:afterAutospacing="1"/>
        <w:ind w:left="1440"/>
        <w:rPr>
          <w:bCs/>
          <w:sz w:val="22"/>
          <w:szCs w:val="28"/>
        </w:rPr>
      </w:pPr>
    </w:p>
    <w:p w14:paraId="479A7360" w14:textId="77777777" w:rsidR="00F609EC" w:rsidRDefault="00F609EC" w:rsidP="00F609EC">
      <w:pPr>
        <w:pStyle w:val="ListParagraph"/>
        <w:numPr>
          <w:ilvl w:val="0"/>
          <w:numId w:val="9"/>
        </w:numPr>
        <w:spacing w:before="100" w:beforeAutospacing="1" w:after="100" w:afterAutospacing="1"/>
        <w:rPr>
          <w:bCs/>
          <w:sz w:val="22"/>
          <w:szCs w:val="28"/>
        </w:rPr>
      </w:pPr>
      <w:r>
        <w:rPr>
          <w:bCs/>
          <w:sz w:val="22"/>
          <w:szCs w:val="28"/>
        </w:rPr>
        <w:t>Task environment</w:t>
      </w:r>
    </w:p>
    <w:p w14:paraId="0B48FFAC"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Customers</w:t>
      </w:r>
    </w:p>
    <w:p w14:paraId="0A851C24"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Suppliers</w:t>
      </w:r>
    </w:p>
    <w:p w14:paraId="2F953C77"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Distributors</w:t>
      </w:r>
    </w:p>
    <w:p w14:paraId="0B3D5B3B"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Government</w:t>
      </w:r>
    </w:p>
    <w:p w14:paraId="4BE18A2D"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Special interest groups</w:t>
      </w:r>
    </w:p>
    <w:p w14:paraId="267EAC7A"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Financial institutions</w:t>
      </w:r>
    </w:p>
    <w:p w14:paraId="64AB8CC6"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Media</w:t>
      </w:r>
    </w:p>
    <w:p w14:paraId="24447A92" w14:textId="77777777" w:rsidR="00F609EC" w:rsidRDefault="00F609EC" w:rsidP="00F609EC">
      <w:pPr>
        <w:pStyle w:val="ListParagraph"/>
        <w:numPr>
          <w:ilvl w:val="1"/>
          <w:numId w:val="9"/>
        </w:numPr>
        <w:spacing w:before="100" w:beforeAutospacing="1" w:after="100" w:afterAutospacing="1"/>
        <w:rPr>
          <w:bCs/>
          <w:sz w:val="22"/>
          <w:szCs w:val="28"/>
        </w:rPr>
      </w:pPr>
      <w:r>
        <w:rPr>
          <w:bCs/>
          <w:sz w:val="22"/>
          <w:szCs w:val="28"/>
        </w:rPr>
        <w:t>Competitors</w:t>
      </w:r>
    </w:p>
    <w:p w14:paraId="721F096E" w14:textId="77777777" w:rsidR="00F609EC" w:rsidRDefault="00F609EC" w:rsidP="00F609EC">
      <w:pPr>
        <w:pStyle w:val="ListParagraph"/>
        <w:spacing w:before="100" w:beforeAutospacing="1" w:after="100" w:afterAutospacing="1"/>
        <w:ind w:left="1440"/>
        <w:rPr>
          <w:bCs/>
          <w:sz w:val="22"/>
          <w:szCs w:val="28"/>
        </w:rPr>
      </w:pPr>
    </w:p>
    <w:p w14:paraId="2BB9AB5C" w14:textId="0C66D293" w:rsidR="00F609EC" w:rsidRDefault="00F609EC" w:rsidP="00F609EC">
      <w:pPr>
        <w:pStyle w:val="ListParagraph"/>
        <w:spacing w:before="100" w:beforeAutospacing="1" w:after="100" w:afterAutospacing="1"/>
        <w:ind w:left="0"/>
        <w:rPr>
          <w:bCs/>
          <w:sz w:val="22"/>
          <w:szCs w:val="28"/>
        </w:rPr>
      </w:pPr>
      <w:r w:rsidRPr="00CD4D10">
        <w:rPr>
          <w:b/>
          <w:sz w:val="22"/>
          <w:szCs w:val="28"/>
        </w:rPr>
        <w:t>Why study business environment</w:t>
      </w:r>
      <w:r>
        <w:rPr>
          <w:bCs/>
          <w:sz w:val="22"/>
          <w:szCs w:val="28"/>
        </w:rPr>
        <w:t>:</w:t>
      </w:r>
      <w:r w:rsidR="00CD4D10">
        <w:rPr>
          <w:bCs/>
          <w:sz w:val="22"/>
          <w:szCs w:val="28"/>
        </w:rPr>
        <w:t xml:space="preserve"> Business environment analysis is basically done for the following five reasons.</w:t>
      </w:r>
    </w:p>
    <w:p w14:paraId="0CEFBF91" w14:textId="77777777" w:rsidR="00F609EC" w:rsidRDefault="00F609EC" w:rsidP="00F609EC">
      <w:pPr>
        <w:pStyle w:val="ListParagraph"/>
        <w:spacing w:before="100" w:beforeAutospacing="1" w:after="100" w:afterAutospacing="1"/>
        <w:ind w:left="0"/>
        <w:rPr>
          <w:bCs/>
          <w:sz w:val="22"/>
          <w:szCs w:val="28"/>
        </w:rPr>
      </w:pPr>
    </w:p>
    <w:p w14:paraId="6494DAAA" w14:textId="5B376D1F" w:rsidR="00F609EC" w:rsidRDefault="00F609EC" w:rsidP="00F609EC">
      <w:pPr>
        <w:pStyle w:val="ListParagraph"/>
        <w:numPr>
          <w:ilvl w:val="0"/>
          <w:numId w:val="10"/>
        </w:numPr>
        <w:spacing w:before="100" w:beforeAutospacing="1" w:after="100" w:afterAutospacing="1"/>
        <w:rPr>
          <w:bCs/>
          <w:sz w:val="22"/>
          <w:szCs w:val="28"/>
        </w:rPr>
      </w:pPr>
      <w:r w:rsidRPr="00733DA8">
        <w:rPr>
          <w:b/>
          <w:sz w:val="22"/>
          <w:szCs w:val="28"/>
        </w:rPr>
        <w:t>Strategy formulation</w:t>
      </w:r>
      <w:r w:rsidR="00CD4D10">
        <w:rPr>
          <w:bCs/>
          <w:sz w:val="22"/>
          <w:szCs w:val="28"/>
        </w:rPr>
        <w:t xml:space="preserve">: Every business needs to formulate strategy for its operations. This includes sourcing of materials and services, expanding market, setting prices, choosing the technology, etc. Businesses need to prepare strategy to deal with each of such issues. No strategy can be permanent, it needs to be revised whenever there’s change in the environment. </w:t>
      </w:r>
    </w:p>
    <w:p w14:paraId="3D95A66A" w14:textId="1D0C78DF" w:rsidR="00F609EC" w:rsidRDefault="00F609EC" w:rsidP="00F609EC">
      <w:pPr>
        <w:pStyle w:val="ListParagraph"/>
        <w:numPr>
          <w:ilvl w:val="0"/>
          <w:numId w:val="10"/>
        </w:numPr>
        <w:spacing w:before="100" w:beforeAutospacing="1" w:after="100" w:afterAutospacing="1"/>
        <w:rPr>
          <w:bCs/>
          <w:sz w:val="22"/>
          <w:szCs w:val="28"/>
        </w:rPr>
      </w:pPr>
      <w:r w:rsidRPr="00733DA8">
        <w:rPr>
          <w:b/>
          <w:sz w:val="22"/>
          <w:szCs w:val="28"/>
        </w:rPr>
        <w:t>Competitive analysis</w:t>
      </w:r>
      <w:r w:rsidR="00284CDC">
        <w:rPr>
          <w:bCs/>
          <w:sz w:val="22"/>
          <w:szCs w:val="28"/>
        </w:rPr>
        <w:t>: Competition comes in different forms even for businesses that may apparently have monopoly. Rise of alternative technologies have posed challenge to even absolute monopolies in the past. It is for this reason business environment analysis is necessary.</w:t>
      </w:r>
    </w:p>
    <w:p w14:paraId="311E179C" w14:textId="45734C2B" w:rsidR="00F609EC" w:rsidRDefault="00F609EC" w:rsidP="00F609EC">
      <w:pPr>
        <w:pStyle w:val="ListParagraph"/>
        <w:numPr>
          <w:ilvl w:val="0"/>
          <w:numId w:val="10"/>
        </w:numPr>
        <w:spacing w:before="100" w:beforeAutospacing="1" w:after="100" w:afterAutospacing="1"/>
        <w:rPr>
          <w:bCs/>
          <w:sz w:val="22"/>
          <w:szCs w:val="28"/>
        </w:rPr>
      </w:pPr>
      <w:r w:rsidRPr="00733DA8">
        <w:rPr>
          <w:b/>
          <w:sz w:val="22"/>
          <w:szCs w:val="28"/>
        </w:rPr>
        <w:t>Adaptability</w:t>
      </w:r>
      <w:r w:rsidR="00284CDC">
        <w:rPr>
          <w:bCs/>
          <w:sz w:val="22"/>
          <w:szCs w:val="28"/>
        </w:rPr>
        <w:t xml:space="preserve">: In many cases, businesses may not any leverage in the emerging business environment. The best approach would be to devise ways to adapt to the changes. A </w:t>
      </w:r>
      <w:r w:rsidR="00284CDC">
        <w:rPr>
          <w:bCs/>
          <w:sz w:val="22"/>
          <w:szCs w:val="28"/>
        </w:rPr>
        <w:lastRenderedPageBreak/>
        <w:t xml:space="preserve">proper strategy for adapting can be developed only after thorough analysis of the business environment. </w:t>
      </w:r>
    </w:p>
    <w:p w14:paraId="6A7C931C" w14:textId="255A0D93" w:rsidR="00F609EC" w:rsidRDefault="00F609EC" w:rsidP="00F609EC">
      <w:pPr>
        <w:pStyle w:val="ListParagraph"/>
        <w:numPr>
          <w:ilvl w:val="0"/>
          <w:numId w:val="10"/>
        </w:numPr>
        <w:spacing w:before="100" w:beforeAutospacing="1" w:after="100" w:afterAutospacing="1"/>
        <w:rPr>
          <w:bCs/>
          <w:sz w:val="22"/>
          <w:szCs w:val="28"/>
        </w:rPr>
      </w:pPr>
      <w:r w:rsidRPr="00733DA8">
        <w:rPr>
          <w:b/>
          <w:sz w:val="22"/>
          <w:szCs w:val="28"/>
        </w:rPr>
        <w:t>Stability</w:t>
      </w:r>
      <w:r w:rsidR="00284CDC">
        <w:rPr>
          <w:bCs/>
          <w:sz w:val="22"/>
          <w:szCs w:val="28"/>
        </w:rPr>
        <w:t>:</w:t>
      </w:r>
      <w:r w:rsidR="001E5DC7">
        <w:rPr>
          <w:bCs/>
          <w:sz w:val="22"/>
          <w:szCs w:val="28"/>
        </w:rPr>
        <w:t xml:space="preserve"> </w:t>
      </w:r>
      <w:r w:rsidR="00986ECB">
        <w:rPr>
          <w:bCs/>
          <w:sz w:val="22"/>
          <w:szCs w:val="28"/>
        </w:rPr>
        <w:t>Future is never certain because several unforeseen events can happen leading to different consequences. A timely analysis of the environment can help businesses cope up with the emerging developments and bring some kind of stability in operations.</w:t>
      </w:r>
    </w:p>
    <w:p w14:paraId="48249866" w14:textId="1E0AA791" w:rsidR="00F609EC" w:rsidRDefault="00F609EC" w:rsidP="00F609EC">
      <w:pPr>
        <w:pStyle w:val="ListParagraph"/>
        <w:numPr>
          <w:ilvl w:val="0"/>
          <w:numId w:val="10"/>
        </w:numPr>
        <w:spacing w:before="100" w:beforeAutospacing="1" w:after="100" w:afterAutospacing="1"/>
        <w:rPr>
          <w:bCs/>
          <w:sz w:val="22"/>
          <w:szCs w:val="28"/>
        </w:rPr>
      </w:pPr>
      <w:r w:rsidRPr="00733DA8">
        <w:rPr>
          <w:b/>
          <w:sz w:val="22"/>
          <w:szCs w:val="28"/>
        </w:rPr>
        <w:t>Dynamism</w:t>
      </w:r>
      <w:r w:rsidR="00733DA8">
        <w:rPr>
          <w:bCs/>
          <w:sz w:val="22"/>
          <w:szCs w:val="28"/>
        </w:rPr>
        <w:t>:</w:t>
      </w:r>
      <w:r w:rsidR="00986ECB">
        <w:rPr>
          <w:bCs/>
          <w:sz w:val="22"/>
          <w:szCs w:val="28"/>
        </w:rPr>
        <w:t xml:space="preserve"> A rigorously done environment analysis can always be helpful in developing right strategy so that business can be proactive in taking right steps. </w:t>
      </w:r>
    </w:p>
    <w:p w14:paraId="3EF76B3A" w14:textId="77777777" w:rsidR="00F609EC" w:rsidRDefault="00F609EC" w:rsidP="00F609EC">
      <w:pPr>
        <w:spacing w:before="100" w:beforeAutospacing="1" w:after="100" w:afterAutospacing="1"/>
        <w:rPr>
          <w:bCs/>
          <w:sz w:val="22"/>
          <w:szCs w:val="28"/>
        </w:rPr>
      </w:pPr>
    </w:p>
    <w:p w14:paraId="4B9D4290" w14:textId="2F90966D" w:rsidR="000A550F" w:rsidRDefault="00F609EC" w:rsidP="00F609EC">
      <w:pPr>
        <w:spacing w:before="100" w:beforeAutospacing="1" w:after="100" w:afterAutospacing="1"/>
        <w:rPr>
          <w:b/>
          <w:szCs w:val="32"/>
        </w:rPr>
      </w:pPr>
      <w:r w:rsidRPr="001C6990">
        <w:rPr>
          <w:b/>
          <w:szCs w:val="32"/>
        </w:rPr>
        <w:t>Environment analysis:</w:t>
      </w:r>
    </w:p>
    <w:p w14:paraId="58E7A2DF" w14:textId="07432F22" w:rsidR="000A550F" w:rsidRPr="00DC73DE" w:rsidRDefault="000A550F" w:rsidP="00F609EC">
      <w:pPr>
        <w:spacing w:before="100" w:beforeAutospacing="1" w:after="100" w:afterAutospacing="1"/>
        <w:rPr>
          <w:bCs/>
          <w:sz w:val="22"/>
          <w:szCs w:val="28"/>
        </w:rPr>
      </w:pPr>
      <w:r w:rsidRPr="00DC73DE">
        <w:rPr>
          <w:bCs/>
          <w:sz w:val="22"/>
          <w:szCs w:val="28"/>
        </w:rPr>
        <w:t xml:space="preserve">Business environment analysis exercise isn’t same for all types of companies. Different businesses are subject to different environmental influences. A garment or apparel factory may not have much legal issues, while for a highly regulated sector, such as, banking business face legal issues all the time. Most businesses may not have any ecological or environmental issues, but a cement factory or a thermal power plant or a chemical factory certainly needs to accord high priority to environmental or ecological issues. Which of the environmental issues is prominent depends also upon the location of the business. </w:t>
      </w:r>
    </w:p>
    <w:p w14:paraId="082A4B2B" w14:textId="5091C538" w:rsidR="000A550F" w:rsidRPr="00DC73DE" w:rsidRDefault="000A550F" w:rsidP="00F609EC">
      <w:pPr>
        <w:spacing w:before="100" w:beforeAutospacing="1" w:after="100" w:afterAutospacing="1"/>
        <w:rPr>
          <w:bCs/>
          <w:sz w:val="22"/>
          <w:szCs w:val="28"/>
        </w:rPr>
      </w:pPr>
      <w:r w:rsidRPr="00DC73DE">
        <w:rPr>
          <w:bCs/>
          <w:sz w:val="22"/>
          <w:szCs w:val="28"/>
        </w:rPr>
        <w:t>It is for this reason, based on the need, business environmental analysis takes into consideration only those elements that are necessary in order of priority. For example, in PEST, political issues carry highest importance followed by economic, social and technological. Such combinations can be listed as follows:</w:t>
      </w:r>
    </w:p>
    <w:p w14:paraId="15F727D8" w14:textId="77777777" w:rsidR="00F609EC" w:rsidRDefault="00F609EC" w:rsidP="00F609EC">
      <w:pPr>
        <w:spacing w:before="100" w:beforeAutospacing="1" w:after="100" w:afterAutospacing="1"/>
        <w:rPr>
          <w:bCs/>
          <w:sz w:val="22"/>
          <w:szCs w:val="28"/>
        </w:rPr>
      </w:pPr>
      <w:r w:rsidRPr="001C6990">
        <w:rPr>
          <w:b/>
          <w:sz w:val="22"/>
          <w:szCs w:val="28"/>
        </w:rPr>
        <w:t>PEST</w:t>
      </w:r>
      <w:r>
        <w:rPr>
          <w:bCs/>
          <w:sz w:val="22"/>
          <w:szCs w:val="28"/>
        </w:rPr>
        <w:t xml:space="preserve">: political, </w:t>
      </w:r>
      <w:r w:rsidR="00921D07">
        <w:rPr>
          <w:bCs/>
          <w:sz w:val="22"/>
          <w:szCs w:val="28"/>
        </w:rPr>
        <w:t xml:space="preserve">economic, </w:t>
      </w:r>
      <w:r>
        <w:rPr>
          <w:bCs/>
          <w:sz w:val="22"/>
          <w:szCs w:val="28"/>
        </w:rPr>
        <w:t xml:space="preserve">social, </w:t>
      </w:r>
      <w:r w:rsidR="00921D07">
        <w:rPr>
          <w:bCs/>
          <w:sz w:val="22"/>
          <w:szCs w:val="28"/>
        </w:rPr>
        <w:t>and technological analysis</w:t>
      </w:r>
    </w:p>
    <w:p w14:paraId="45C03647" w14:textId="77777777" w:rsidR="00F609EC" w:rsidRDefault="00F609EC" w:rsidP="00F609EC">
      <w:pPr>
        <w:spacing w:before="100" w:beforeAutospacing="1" w:after="100" w:afterAutospacing="1"/>
        <w:rPr>
          <w:bCs/>
          <w:sz w:val="22"/>
          <w:szCs w:val="28"/>
        </w:rPr>
      </w:pPr>
      <w:r w:rsidRPr="001C6990">
        <w:rPr>
          <w:b/>
          <w:sz w:val="22"/>
          <w:szCs w:val="28"/>
        </w:rPr>
        <w:t>PESTLE</w:t>
      </w:r>
      <w:r w:rsidR="00921D07">
        <w:rPr>
          <w:bCs/>
          <w:sz w:val="22"/>
          <w:szCs w:val="28"/>
        </w:rPr>
        <w:t>: Political, economic, social, technological, legal and environmental analysis</w:t>
      </w:r>
    </w:p>
    <w:p w14:paraId="79EF0D18" w14:textId="77777777" w:rsidR="00F609EC" w:rsidRDefault="00F609EC" w:rsidP="00F609EC">
      <w:pPr>
        <w:spacing w:before="100" w:beforeAutospacing="1" w:after="100" w:afterAutospacing="1"/>
        <w:rPr>
          <w:bCs/>
          <w:sz w:val="22"/>
          <w:szCs w:val="28"/>
        </w:rPr>
      </w:pPr>
      <w:r w:rsidRPr="001C6990">
        <w:rPr>
          <w:b/>
          <w:sz w:val="22"/>
          <w:szCs w:val="28"/>
        </w:rPr>
        <w:t>STEEPLE</w:t>
      </w:r>
      <w:r w:rsidR="00921D07">
        <w:rPr>
          <w:bCs/>
          <w:sz w:val="22"/>
          <w:szCs w:val="28"/>
        </w:rPr>
        <w:t>: social, technological, economic, environmental, political, legal, and ecological analysis</w:t>
      </w:r>
    </w:p>
    <w:p w14:paraId="62D6409C" w14:textId="77777777" w:rsidR="00F609EC" w:rsidRDefault="00F609EC" w:rsidP="00F609EC">
      <w:pPr>
        <w:spacing w:before="100" w:beforeAutospacing="1" w:after="100" w:afterAutospacing="1"/>
        <w:rPr>
          <w:bCs/>
          <w:sz w:val="22"/>
          <w:szCs w:val="28"/>
        </w:rPr>
      </w:pPr>
      <w:r w:rsidRPr="001C6990">
        <w:rPr>
          <w:b/>
          <w:sz w:val="22"/>
          <w:szCs w:val="28"/>
        </w:rPr>
        <w:t>SLEPT</w:t>
      </w:r>
      <w:r w:rsidR="00921D07">
        <w:rPr>
          <w:bCs/>
          <w:sz w:val="22"/>
          <w:szCs w:val="28"/>
        </w:rPr>
        <w:t>: Social, legal, economic, political and technological analysis</w:t>
      </w:r>
    </w:p>
    <w:p w14:paraId="50799A48" w14:textId="77777777" w:rsidR="00F609EC" w:rsidRDefault="00F609EC" w:rsidP="00F609EC">
      <w:pPr>
        <w:spacing w:before="100" w:beforeAutospacing="1" w:after="100" w:afterAutospacing="1"/>
        <w:rPr>
          <w:bCs/>
          <w:sz w:val="22"/>
          <w:szCs w:val="28"/>
        </w:rPr>
      </w:pPr>
      <w:r w:rsidRPr="001C6990">
        <w:rPr>
          <w:b/>
          <w:sz w:val="22"/>
          <w:szCs w:val="28"/>
        </w:rPr>
        <w:t>STEPE</w:t>
      </w:r>
      <w:r w:rsidR="00921D07">
        <w:rPr>
          <w:bCs/>
          <w:sz w:val="22"/>
          <w:szCs w:val="28"/>
        </w:rPr>
        <w:t>: Soci</w:t>
      </w:r>
      <w:r w:rsidR="00B540CC">
        <w:rPr>
          <w:bCs/>
          <w:sz w:val="22"/>
          <w:szCs w:val="28"/>
        </w:rPr>
        <w:t>al, technological, economic</w:t>
      </w:r>
      <w:r w:rsidR="00921D07">
        <w:rPr>
          <w:bCs/>
          <w:sz w:val="22"/>
          <w:szCs w:val="28"/>
        </w:rPr>
        <w:t>, political and environmental analysis</w:t>
      </w:r>
    </w:p>
    <w:p w14:paraId="64208E6D" w14:textId="77777777" w:rsidR="00F609EC" w:rsidRDefault="00F609EC" w:rsidP="00F609EC">
      <w:pPr>
        <w:spacing w:before="100" w:beforeAutospacing="1" w:after="100" w:afterAutospacing="1"/>
        <w:rPr>
          <w:bCs/>
          <w:sz w:val="22"/>
          <w:szCs w:val="28"/>
        </w:rPr>
      </w:pPr>
      <w:r w:rsidRPr="001C6990">
        <w:rPr>
          <w:b/>
          <w:sz w:val="22"/>
          <w:szCs w:val="28"/>
        </w:rPr>
        <w:t>ETPS</w:t>
      </w:r>
      <w:r w:rsidR="00921D07">
        <w:rPr>
          <w:bCs/>
          <w:sz w:val="22"/>
          <w:szCs w:val="28"/>
        </w:rPr>
        <w:t xml:space="preserve">: economic, technological, political and </w:t>
      </w:r>
      <w:r w:rsidR="00B540CC">
        <w:rPr>
          <w:bCs/>
          <w:sz w:val="22"/>
          <w:szCs w:val="28"/>
        </w:rPr>
        <w:t>social</w:t>
      </w:r>
      <w:r w:rsidR="00921D07">
        <w:rPr>
          <w:bCs/>
          <w:sz w:val="22"/>
          <w:szCs w:val="28"/>
        </w:rPr>
        <w:t xml:space="preserve"> analysis</w:t>
      </w:r>
    </w:p>
    <w:p w14:paraId="3639F9F7" w14:textId="77777777" w:rsidR="004C1AB5" w:rsidRDefault="004C1AB5" w:rsidP="00F609EC">
      <w:pPr>
        <w:spacing w:before="100" w:beforeAutospacing="1" w:after="100" w:afterAutospacing="1"/>
        <w:rPr>
          <w:bCs/>
          <w:sz w:val="22"/>
          <w:szCs w:val="28"/>
        </w:rPr>
      </w:pPr>
    </w:p>
    <w:p w14:paraId="1F227971" w14:textId="716B2366" w:rsidR="00F609EC" w:rsidRPr="00FD440E" w:rsidRDefault="000024FB" w:rsidP="00F609EC">
      <w:pPr>
        <w:spacing w:before="100" w:beforeAutospacing="1" w:after="100" w:afterAutospacing="1"/>
        <w:rPr>
          <w:b/>
          <w:szCs w:val="32"/>
        </w:rPr>
      </w:pPr>
      <w:r w:rsidRPr="00FD440E">
        <w:rPr>
          <w:b/>
          <w:szCs w:val="32"/>
        </w:rPr>
        <w:t xml:space="preserve">Environmental scanning </w:t>
      </w:r>
    </w:p>
    <w:p w14:paraId="4A0B45E2" w14:textId="0030B950" w:rsidR="004C1AB5" w:rsidRDefault="004C1AB5" w:rsidP="00F609EC">
      <w:pPr>
        <w:spacing w:before="100" w:beforeAutospacing="1" w:after="100" w:afterAutospacing="1"/>
        <w:rPr>
          <w:bCs/>
          <w:sz w:val="22"/>
          <w:szCs w:val="28"/>
        </w:rPr>
      </w:pPr>
      <w:r>
        <w:rPr>
          <w:bCs/>
          <w:sz w:val="22"/>
          <w:szCs w:val="28"/>
        </w:rPr>
        <w:t>Business</w:t>
      </w:r>
      <w:r w:rsidRPr="004C1AB5">
        <w:rPr>
          <w:bCs/>
          <w:sz w:val="22"/>
          <w:szCs w:val="28"/>
        </w:rPr>
        <w:t xml:space="preserve"> environment consists of both external and internal factors. Environment must be scanned to determine development and forecasts of factors that will influence success</w:t>
      </w:r>
      <w:r>
        <w:rPr>
          <w:bCs/>
          <w:sz w:val="22"/>
          <w:szCs w:val="28"/>
        </w:rPr>
        <w:t xml:space="preserve"> of the entity</w:t>
      </w:r>
      <w:r w:rsidRPr="004C1AB5">
        <w:rPr>
          <w:bCs/>
          <w:sz w:val="22"/>
          <w:szCs w:val="28"/>
        </w:rPr>
        <w:t xml:space="preserve">. Environmental scanning refers to possession and utilization of information about occasions, patterns, trends, and relationships within an </w:t>
      </w:r>
      <w:r>
        <w:rPr>
          <w:bCs/>
          <w:sz w:val="22"/>
          <w:szCs w:val="28"/>
        </w:rPr>
        <w:t>entity</w:t>
      </w:r>
      <w:r w:rsidRPr="004C1AB5">
        <w:rPr>
          <w:bCs/>
          <w:sz w:val="22"/>
          <w:szCs w:val="28"/>
        </w:rPr>
        <w:t>’s internal and external environment.</w:t>
      </w:r>
    </w:p>
    <w:p w14:paraId="0899AD7C" w14:textId="221EA3AD" w:rsidR="000024FB" w:rsidRDefault="004C1AB5" w:rsidP="00F609EC">
      <w:pPr>
        <w:spacing w:before="100" w:beforeAutospacing="1" w:after="100" w:afterAutospacing="1"/>
        <w:rPr>
          <w:bCs/>
          <w:sz w:val="22"/>
          <w:szCs w:val="28"/>
        </w:rPr>
      </w:pPr>
      <w:r w:rsidRPr="004C1AB5">
        <w:rPr>
          <w:bCs/>
          <w:sz w:val="22"/>
          <w:szCs w:val="28"/>
        </w:rPr>
        <w:t xml:space="preserve">It helps managers to </w:t>
      </w:r>
      <w:r>
        <w:rPr>
          <w:bCs/>
          <w:sz w:val="22"/>
          <w:szCs w:val="28"/>
        </w:rPr>
        <w:t xml:space="preserve">chart out </w:t>
      </w:r>
      <w:r w:rsidRPr="004C1AB5">
        <w:rPr>
          <w:bCs/>
          <w:sz w:val="22"/>
          <w:szCs w:val="28"/>
        </w:rPr>
        <w:t xml:space="preserve">future path of the </w:t>
      </w:r>
      <w:r>
        <w:rPr>
          <w:bCs/>
          <w:sz w:val="22"/>
          <w:szCs w:val="28"/>
        </w:rPr>
        <w:t>entity</w:t>
      </w:r>
      <w:r w:rsidRPr="004C1AB5">
        <w:rPr>
          <w:bCs/>
          <w:sz w:val="22"/>
          <w:szCs w:val="28"/>
        </w:rPr>
        <w:t xml:space="preserve">. Scanning must identify the threats and opportunities existing in the environment. While strategy formulation, an organization must take </w:t>
      </w:r>
      <w:r w:rsidRPr="004C1AB5">
        <w:rPr>
          <w:bCs/>
          <w:sz w:val="22"/>
          <w:szCs w:val="28"/>
        </w:rPr>
        <w:lastRenderedPageBreak/>
        <w:t xml:space="preserve">advantage of the opportunities and minimize the threats. A threat for one </w:t>
      </w:r>
      <w:r>
        <w:rPr>
          <w:bCs/>
          <w:sz w:val="22"/>
          <w:szCs w:val="28"/>
        </w:rPr>
        <w:t>entity</w:t>
      </w:r>
      <w:r w:rsidRPr="004C1AB5">
        <w:rPr>
          <w:bCs/>
          <w:sz w:val="22"/>
          <w:szCs w:val="28"/>
        </w:rPr>
        <w:t xml:space="preserve"> may be an opportunity for another.</w:t>
      </w:r>
      <w:r>
        <w:rPr>
          <w:bCs/>
          <w:sz w:val="22"/>
          <w:szCs w:val="28"/>
        </w:rPr>
        <w:t xml:space="preserve"> It</w:t>
      </w:r>
      <w:r w:rsidR="009D6BA1">
        <w:rPr>
          <w:bCs/>
          <w:sz w:val="22"/>
          <w:szCs w:val="28"/>
        </w:rPr>
        <w:t xml:space="preserve"> is about the examination of internal and external </w:t>
      </w:r>
      <w:r w:rsidR="00B80004">
        <w:rPr>
          <w:bCs/>
          <w:sz w:val="22"/>
          <w:szCs w:val="28"/>
        </w:rPr>
        <w:t>environment</w:t>
      </w:r>
      <w:r w:rsidR="0045188C">
        <w:rPr>
          <w:bCs/>
          <w:sz w:val="22"/>
          <w:szCs w:val="28"/>
        </w:rPr>
        <w:t>.</w:t>
      </w:r>
    </w:p>
    <w:p w14:paraId="0AA121D3" w14:textId="023A5C16" w:rsidR="0045188C" w:rsidRDefault="0045188C" w:rsidP="00F609EC">
      <w:pPr>
        <w:spacing w:before="100" w:beforeAutospacing="1" w:after="100" w:afterAutospacing="1"/>
        <w:rPr>
          <w:bCs/>
          <w:sz w:val="22"/>
          <w:szCs w:val="28"/>
        </w:rPr>
      </w:pPr>
      <w:r w:rsidRPr="00FD440E">
        <w:rPr>
          <w:b/>
          <w:sz w:val="22"/>
          <w:szCs w:val="28"/>
        </w:rPr>
        <w:t xml:space="preserve">The external environment is </w:t>
      </w:r>
      <w:r w:rsidR="004C1AB5">
        <w:rPr>
          <w:b/>
          <w:sz w:val="22"/>
          <w:szCs w:val="28"/>
        </w:rPr>
        <w:t xml:space="preserve">generally </w:t>
      </w:r>
      <w:r w:rsidRPr="00FD440E">
        <w:rPr>
          <w:b/>
          <w:sz w:val="22"/>
          <w:szCs w:val="28"/>
        </w:rPr>
        <w:t>observed through</w:t>
      </w:r>
      <w:r>
        <w:rPr>
          <w:bCs/>
          <w:sz w:val="22"/>
          <w:szCs w:val="28"/>
        </w:rPr>
        <w:t>:</w:t>
      </w:r>
    </w:p>
    <w:p w14:paraId="629B62D5"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Personal experience</w:t>
      </w:r>
    </w:p>
    <w:p w14:paraId="7E2B74A5"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Journals</w:t>
      </w:r>
    </w:p>
    <w:p w14:paraId="6426D407"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Reports</w:t>
      </w:r>
    </w:p>
    <w:p w14:paraId="40A0F493"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Professional meetings</w:t>
      </w:r>
    </w:p>
    <w:p w14:paraId="79D371AF"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Board members</w:t>
      </w:r>
    </w:p>
    <w:p w14:paraId="3FBD2EF3"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Employees</w:t>
      </w:r>
    </w:p>
    <w:p w14:paraId="57BEFB2A" w14:textId="77777777" w:rsidR="0045188C" w:rsidRDefault="0045188C" w:rsidP="0045188C">
      <w:pPr>
        <w:pStyle w:val="ListParagraph"/>
        <w:numPr>
          <w:ilvl w:val="0"/>
          <w:numId w:val="11"/>
        </w:numPr>
        <w:spacing w:before="100" w:beforeAutospacing="1" w:after="100" w:afterAutospacing="1"/>
        <w:rPr>
          <w:bCs/>
          <w:sz w:val="22"/>
          <w:szCs w:val="28"/>
        </w:rPr>
      </w:pPr>
      <w:r>
        <w:rPr>
          <w:bCs/>
          <w:sz w:val="22"/>
          <w:szCs w:val="28"/>
        </w:rPr>
        <w:t>Other sources</w:t>
      </w:r>
    </w:p>
    <w:p w14:paraId="54B660C2" w14:textId="288E5A1E" w:rsidR="0045188C" w:rsidRDefault="0045188C" w:rsidP="0045188C">
      <w:pPr>
        <w:spacing w:before="100" w:beforeAutospacing="1" w:after="100" w:afterAutospacing="1"/>
        <w:rPr>
          <w:bCs/>
          <w:sz w:val="22"/>
          <w:szCs w:val="28"/>
        </w:rPr>
      </w:pPr>
      <w:r w:rsidRPr="00FD440E">
        <w:rPr>
          <w:b/>
          <w:sz w:val="22"/>
          <w:szCs w:val="28"/>
        </w:rPr>
        <w:t xml:space="preserve">The internal environment is </w:t>
      </w:r>
      <w:r w:rsidR="004C1AB5">
        <w:rPr>
          <w:b/>
          <w:sz w:val="22"/>
          <w:szCs w:val="28"/>
        </w:rPr>
        <w:t xml:space="preserve">generally </w:t>
      </w:r>
      <w:r w:rsidRPr="00FD440E">
        <w:rPr>
          <w:b/>
          <w:sz w:val="22"/>
          <w:szCs w:val="28"/>
        </w:rPr>
        <w:t>observed through</w:t>
      </w:r>
      <w:r>
        <w:rPr>
          <w:bCs/>
          <w:sz w:val="22"/>
          <w:szCs w:val="28"/>
        </w:rPr>
        <w:t>:</w:t>
      </w:r>
    </w:p>
    <w:p w14:paraId="73AADEE5" w14:textId="77777777"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Reports</w:t>
      </w:r>
    </w:p>
    <w:p w14:paraId="7D35F105" w14:textId="77777777"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Conferences</w:t>
      </w:r>
    </w:p>
    <w:p w14:paraId="196C5A82" w14:textId="77777777"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Committees</w:t>
      </w:r>
    </w:p>
    <w:p w14:paraId="6CD8F348" w14:textId="77777777"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Employees</w:t>
      </w:r>
    </w:p>
    <w:p w14:paraId="59FA0AFD" w14:textId="77777777"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Outsiders</w:t>
      </w:r>
    </w:p>
    <w:p w14:paraId="6884733C" w14:textId="00EB67E5"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Memoranda</w:t>
      </w:r>
      <w:r w:rsidR="00FF5A78">
        <w:rPr>
          <w:bCs/>
          <w:sz w:val="22"/>
          <w:szCs w:val="28"/>
        </w:rPr>
        <w:t xml:space="preserve">: A paper where issue concerning a decision are written. </w:t>
      </w:r>
    </w:p>
    <w:p w14:paraId="3C45B125" w14:textId="77777777" w:rsidR="0045188C" w:rsidRDefault="0045188C" w:rsidP="0045188C">
      <w:pPr>
        <w:pStyle w:val="ListParagraph"/>
        <w:numPr>
          <w:ilvl w:val="0"/>
          <w:numId w:val="12"/>
        </w:numPr>
        <w:spacing w:before="100" w:beforeAutospacing="1" w:after="100" w:afterAutospacing="1"/>
        <w:rPr>
          <w:bCs/>
          <w:sz w:val="22"/>
          <w:szCs w:val="28"/>
        </w:rPr>
      </w:pPr>
      <w:r>
        <w:rPr>
          <w:bCs/>
          <w:sz w:val="22"/>
          <w:szCs w:val="28"/>
        </w:rPr>
        <w:t>Other sources</w:t>
      </w:r>
    </w:p>
    <w:p w14:paraId="58A9A4F1" w14:textId="77777777" w:rsidR="0045188C" w:rsidRDefault="0045188C" w:rsidP="0045188C">
      <w:pPr>
        <w:spacing w:before="100" w:beforeAutospacing="1" w:after="100" w:afterAutospacing="1"/>
        <w:rPr>
          <w:bCs/>
          <w:sz w:val="22"/>
          <w:szCs w:val="28"/>
        </w:rPr>
      </w:pPr>
      <w:r w:rsidRPr="00FD440E">
        <w:rPr>
          <w:b/>
          <w:sz w:val="22"/>
          <w:szCs w:val="28"/>
        </w:rPr>
        <w:t>Scanning methods</w:t>
      </w:r>
      <w:r>
        <w:rPr>
          <w:bCs/>
          <w:sz w:val="22"/>
          <w:szCs w:val="28"/>
        </w:rPr>
        <w:t>:</w:t>
      </w:r>
    </w:p>
    <w:p w14:paraId="7F299CD8" w14:textId="5E2726F4" w:rsidR="0045188C" w:rsidRDefault="0045188C" w:rsidP="0045188C">
      <w:pPr>
        <w:pStyle w:val="ListParagraph"/>
        <w:numPr>
          <w:ilvl w:val="0"/>
          <w:numId w:val="13"/>
        </w:numPr>
        <w:spacing w:before="100" w:beforeAutospacing="1" w:after="100" w:afterAutospacing="1"/>
        <w:rPr>
          <w:bCs/>
          <w:sz w:val="22"/>
          <w:szCs w:val="28"/>
        </w:rPr>
      </w:pPr>
      <w:r w:rsidRPr="002F4494">
        <w:rPr>
          <w:b/>
          <w:sz w:val="22"/>
          <w:szCs w:val="28"/>
        </w:rPr>
        <w:t>Extrapolation method</w:t>
      </w:r>
      <w:r w:rsidR="004C1AB5">
        <w:rPr>
          <w:bCs/>
          <w:sz w:val="22"/>
          <w:szCs w:val="28"/>
        </w:rPr>
        <w:t xml:space="preserve">: </w:t>
      </w:r>
      <w:r w:rsidR="0098144F">
        <w:rPr>
          <w:bCs/>
          <w:sz w:val="22"/>
          <w:szCs w:val="28"/>
        </w:rPr>
        <w:t>In mathematics, extrapolation is a type of estimation beyond the original observation range. Suppo</w:t>
      </w:r>
      <w:r w:rsidR="00836AD0">
        <w:rPr>
          <w:bCs/>
          <w:sz w:val="22"/>
          <w:szCs w:val="28"/>
        </w:rPr>
        <w:t xml:space="preserve">se a printing press is trying to examine the business environment and prospect during the year of general election in Nepal planned for year 2023. In this case, the best approach would be to tabulate </w:t>
      </w:r>
    </w:p>
    <w:p w14:paraId="7A730EDD" w14:textId="03043BA4" w:rsidR="0045188C" w:rsidRDefault="008B7536" w:rsidP="0045188C">
      <w:pPr>
        <w:pStyle w:val="ListParagraph"/>
        <w:numPr>
          <w:ilvl w:val="0"/>
          <w:numId w:val="13"/>
        </w:numPr>
        <w:spacing w:before="100" w:beforeAutospacing="1" w:after="100" w:afterAutospacing="1"/>
        <w:rPr>
          <w:bCs/>
          <w:sz w:val="22"/>
          <w:szCs w:val="28"/>
        </w:rPr>
      </w:pPr>
      <w:r w:rsidRPr="002F4494">
        <w:rPr>
          <w:b/>
          <w:sz w:val="22"/>
          <w:szCs w:val="28"/>
        </w:rPr>
        <w:t>Historical analogy</w:t>
      </w:r>
      <w:r w:rsidR="00CC1550">
        <w:rPr>
          <w:bCs/>
          <w:sz w:val="22"/>
          <w:szCs w:val="28"/>
        </w:rPr>
        <w:t xml:space="preserve">: </w:t>
      </w:r>
      <w:r w:rsidR="00EB62B7">
        <w:rPr>
          <w:bCs/>
          <w:sz w:val="22"/>
          <w:szCs w:val="28"/>
        </w:rPr>
        <w:t xml:space="preserve">The effect or impact of an event or emerging new condition is analyzed on the basis of what had happened in exactly similar </w:t>
      </w:r>
      <w:r w:rsidR="008A3FD7">
        <w:rPr>
          <w:bCs/>
          <w:sz w:val="22"/>
          <w:szCs w:val="28"/>
        </w:rPr>
        <w:t xml:space="preserve">the </w:t>
      </w:r>
      <w:r w:rsidR="00EB62B7">
        <w:rPr>
          <w:bCs/>
          <w:sz w:val="22"/>
          <w:szCs w:val="28"/>
        </w:rPr>
        <w:t xml:space="preserve">situation in the past. </w:t>
      </w:r>
      <w:r w:rsidR="008A3FD7">
        <w:rPr>
          <w:bCs/>
          <w:sz w:val="22"/>
          <w:szCs w:val="28"/>
        </w:rPr>
        <w:t>For instance, if CPN (Maoist)—</w:t>
      </w:r>
      <w:proofErr w:type="spellStart"/>
      <w:r w:rsidR="008A3FD7">
        <w:rPr>
          <w:bCs/>
          <w:sz w:val="22"/>
          <w:szCs w:val="28"/>
        </w:rPr>
        <w:t>Biplaw</w:t>
      </w:r>
      <w:proofErr w:type="spellEnd"/>
      <w:r w:rsidR="008A3FD7">
        <w:rPr>
          <w:bCs/>
          <w:sz w:val="22"/>
          <w:szCs w:val="28"/>
        </w:rPr>
        <w:t xml:space="preserve"> faction announces public strike all over Nepal, then retail businesses and public transport operators, in general, presume that there will be violence and destruction based on the analogy of the past. The analogy is developed using principles of reasoning—either </w:t>
      </w:r>
      <w:r w:rsidR="00CC1550">
        <w:rPr>
          <w:bCs/>
          <w:sz w:val="22"/>
          <w:szCs w:val="28"/>
        </w:rPr>
        <w:t xml:space="preserve">Inductive </w:t>
      </w:r>
      <w:r w:rsidR="008A3FD7">
        <w:rPr>
          <w:bCs/>
          <w:sz w:val="22"/>
          <w:szCs w:val="28"/>
        </w:rPr>
        <w:t>L</w:t>
      </w:r>
      <w:r w:rsidR="00CC1550">
        <w:rPr>
          <w:bCs/>
          <w:sz w:val="22"/>
          <w:szCs w:val="28"/>
        </w:rPr>
        <w:t xml:space="preserve">ogic </w:t>
      </w:r>
      <w:r w:rsidR="008A3FD7">
        <w:rPr>
          <w:bCs/>
          <w:sz w:val="22"/>
          <w:szCs w:val="28"/>
        </w:rPr>
        <w:t>or</w:t>
      </w:r>
      <w:r w:rsidR="00CC1550">
        <w:rPr>
          <w:bCs/>
          <w:sz w:val="22"/>
          <w:szCs w:val="28"/>
        </w:rPr>
        <w:t xml:space="preserve"> Deductive </w:t>
      </w:r>
      <w:r w:rsidR="008A3FD7">
        <w:rPr>
          <w:bCs/>
          <w:sz w:val="22"/>
          <w:szCs w:val="28"/>
        </w:rPr>
        <w:t>L</w:t>
      </w:r>
      <w:r w:rsidR="00CC1550">
        <w:rPr>
          <w:bCs/>
          <w:sz w:val="22"/>
          <w:szCs w:val="28"/>
        </w:rPr>
        <w:t>ogic.</w:t>
      </w:r>
    </w:p>
    <w:p w14:paraId="5470AAAA" w14:textId="37BBF423" w:rsidR="006A0F2E" w:rsidRDefault="006A0F2E" w:rsidP="006A0F2E">
      <w:pPr>
        <w:pStyle w:val="ListParagraph"/>
        <w:spacing w:before="100" w:beforeAutospacing="1" w:after="100" w:afterAutospacing="1"/>
        <w:rPr>
          <w:bCs/>
          <w:sz w:val="22"/>
          <w:szCs w:val="28"/>
        </w:rPr>
      </w:pPr>
      <w:r>
        <w:rPr>
          <w:bCs/>
          <w:sz w:val="22"/>
          <w:szCs w:val="28"/>
        </w:rPr>
        <w:t>When a conclusion is arrived at based on a sample of event or events or a specific case, then there is inductive reasoning. For instance, a person died</w:t>
      </w:r>
      <w:r w:rsidR="002F4494">
        <w:rPr>
          <w:bCs/>
          <w:sz w:val="22"/>
          <w:szCs w:val="28"/>
        </w:rPr>
        <w:t xml:space="preserve">. The cause diagnosed was a new strain of SARS Cov-2 virus. The conclusion that may be arrived is that everyone who contacts SARS Cov-2 will die. In this case, a larger premise is built on the foundation of a smaller premise. </w:t>
      </w:r>
    </w:p>
    <w:p w14:paraId="7C85A9D6" w14:textId="7B8DE343" w:rsidR="008A3FD7" w:rsidRDefault="002F4494" w:rsidP="002F4494">
      <w:pPr>
        <w:pStyle w:val="ListParagraph"/>
        <w:spacing w:before="100" w:beforeAutospacing="1" w:after="100" w:afterAutospacing="1"/>
        <w:rPr>
          <w:bCs/>
          <w:sz w:val="22"/>
          <w:szCs w:val="28"/>
        </w:rPr>
      </w:pPr>
      <w:r>
        <w:rPr>
          <w:bCs/>
          <w:sz w:val="22"/>
          <w:szCs w:val="28"/>
        </w:rPr>
        <w:t xml:space="preserve">On the contrary, when you draw conclusions on the basis of a </w:t>
      </w:r>
      <w:r w:rsidR="008A3FD7" w:rsidRPr="002F4494">
        <w:rPr>
          <w:bCs/>
          <w:sz w:val="22"/>
          <w:szCs w:val="28"/>
        </w:rPr>
        <w:t xml:space="preserve">universal premise, such as, </w:t>
      </w:r>
      <w:r w:rsidR="006A0F2E" w:rsidRPr="002F4494">
        <w:rPr>
          <w:bCs/>
          <w:sz w:val="22"/>
          <w:szCs w:val="28"/>
        </w:rPr>
        <w:t xml:space="preserve">every time there’s black cloud over Kathmandu sky, it rains. Today, there’s black cloud, therefore, there will be rain. This reasoning is </w:t>
      </w:r>
      <w:r w:rsidRPr="002F4494">
        <w:rPr>
          <w:bCs/>
          <w:sz w:val="22"/>
          <w:szCs w:val="28"/>
        </w:rPr>
        <w:t>de</w:t>
      </w:r>
      <w:r w:rsidR="006A0F2E" w:rsidRPr="002F4494">
        <w:rPr>
          <w:bCs/>
          <w:sz w:val="22"/>
          <w:szCs w:val="28"/>
        </w:rPr>
        <w:t>ductive from a larger premise</w:t>
      </w:r>
      <w:r w:rsidRPr="002F4494">
        <w:rPr>
          <w:bCs/>
          <w:sz w:val="22"/>
          <w:szCs w:val="28"/>
        </w:rPr>
        <w:t xml:space="preserve"> to a smaller premise.</w:t>
      </w:r>
    </w:p>
    <w:p w14:paraId="0D546F6A" w14:textId="77777777" w:rsidR="002F4494" w:rsidRPr="002F4494" w:rsidRDefault="002F4494" w:rsidP="002F4494">
      <w:pPr>
        <w:pStyle w:val="ListParagraph"/>
        <w:spacing w:before="100" w:beforeAutospacing="1" w:after="100" w:afterAutospacing="1"/>
        <w:rPr>
          <w:bCs/>
          <w:sz w:val="22"/>
          <w:szCs w:val="28"/>
        </w:rPr>
      </w:pPr>
    </w:p>
    <w:p w14:paraId="2B0E32FE" w14:textId="3E4149A8" w:rsidR="008B7536" w:rsidRDefault="008B7536" w:rsidP="0045188C">
      <w:pPr>
        <w:pStyle w:val="ListParagraph"/>
        <w:numPr>
          <w:ilvl w:val="0"/>
          <w:numId w:val="13"/>
        </w:numPr>
        <w:spacing w:before="100" w:beforeAutospacing="1" w:after="100" w:afterAutospacing="1"/>
        <w:rPr>
          <w:bCs/>
          <w:sz w:val="22"/>
          <w:szCs w:val="28"/>
        </w:rPr>
      </w:pPr>
      <w:r w:rsidRPr="002F4494">
        <w:rPr>
          <w:b/>
          <w:sz w:val="22"/>
          <w:szCs w:val="28"/>
        </w:rPr>
        <w:t>Intuitive reasoning</w:t>
      </w:r>
      <w:r w:rsidR="00CC1550">
        <w:rPr>
          <w:bCs/>
          <w:sz w:val="22"/>
          <w:szCs w:val="28"/>
        </w:rPr>
        <w:t xml:space="preserve">: </w:t>
      </w:r>
      <w:r w:rsidR="00297CEF">
        <w:rPr>
          <w:bCs/>
          <w:sz w:val="22"/>
          <w:szCs w:val="28"/>
        </w:rPr>
        <w:t>This is based on perceptions that are firmly built in our minds. For example, when somebody serves a cup of coffee, even without touching we tend to assume that it is hot. It is known as unconscious cognition</w:t>
      </w:r>
      <w:r w:rsidR="00F57A7F">
        <w:rPr>
          <w:bCs/>
          <w:sz w:val="22"/>
          <w:szCs w:val="28"/>
        </w:rPr>
        <w:t xml:space="preserve">, such as, when you pull up the bicycle break you so promptly drop your foot off the paddle. In business environment </w:t>
      </w:r>
      <w:r w:rsidR="00F57A7F">
        <w:rPr>
          <w:bCs/>
          <w:sz w:val="22"/>
          <w:szCs w:val="28"/>
        </w:rPr>
        <w:lastRenderedPageBreak/>
        <w:t>analysis, the intuitive reasoning people often use relates to what policies will the government take if a particular party wins the election.</w:t>
      </w:r>
    </w:p>
    <w:p w14:paraId="69B395E9" w14:textId="77777777" w:rsidR="00F57A7F" w:rsidRDefault="00F57A7F" w:rsidP="00F57A7F">
      <w:pPr>
        <w:pStyle w:val="ListParagraph"/>
        <w:spacing w:before="100" w:beforeAutospacing="1" w:after="100" w:afterAutospacing="1"/>
        <w:rPr>
          <w:bCs/>
          <w:sz w:val="22"/>
          <w:szCs w:val="28"/>
        </w:rPr>
      </w:pPr>
    </w:p>
    <w:p w14:paraId="5AC6F3BE" w14:textId="1563EA4E" w:rsidR="008B7536" w:rsidRDefault="008B7536" w:rsidP="0045188C">
      <w:pPr>
        <w:pStyle w:val="ListParagraph"/>
        <w:numPr>
          <w:ilvl w:val="0"/>
          <w:numId w:val="13"/>
        </w:numPr>
        <w:spacing w:before="100" w:beforeAutospacing="1" w:after="100" w:afterAutospacing="1"/>
        <w:rPr>
          <w:bCs/>
          <w:sz w:val="22"/>
          <w:szCs w:val="28"/>
        </w:rPr>
      </w:pPr>
      <w:r w:rsidRPr="00FB592F">
        <w:rPr>
          <w:b/>
          <w:sz w:val="22"/>
          <w:szCs w:val="28"/>
        </w:rPr>
        <w:t>Scenario building</w:t>
      </w:r>
      <w:r w:rsidR="00FB592F">
        <w:rPr>
          <w:bCs/>
          <w:sz w:val="22"/>
          <w:szCs w:val="28"/>
        </w:rPr>
        <w:t>: Oftentimes this is a diagrammatic presentation of possible sequences of events. This might also be in the form of a matrix identifying consequences of two parallel evens. One example of scenario building is as follows:</w:t>
      </w:r>
    </w:p>
    <w:p w14:paraId="39C5ED84" w14:textId="77777777" w:rsidR="00FB592F" w:rsidRPr="00FB592F" w:rsidRDefault="00FB592F" w:rsidP="00FB592F">
      <w:pPr>
        <w:pStyle w:val="ListParagraph"/>
        <w:rPr>
          <w:bCs/>
          <w:sz w:val="22"/>
          <w:szCs w:val="28"/>
        </w:rPr>
      </w:pPr>
    </w:p>
    <w:p w14:paraId="17CB6EAD" w14:textId="72054532" w:rsidR="00FB592F" w:rsidRPr="00FB592F" w:rsidRDefault="00D356F6" w:rsidP="00FB592F">
      <w:pPr>
        <w:pStyle w:val="ListParagraph"/>
        <w:rPr>
          <w:bCs/>
          <w:sz w:val="22"/>
          <w:szCs w:val="28"/>
        </w:rPr>
      </w:pPr>
      <w:r>
        <w:rPr>
          <w:bCs/>
          <w:noProof/>
          <w:sz w:val="22"/>
          <w:szCs w:val="28"/>
        </w:rPr>
        <w:pict w14:anchorId="4F3C883F">
          <v:shapetype id="_x0000_t202" coordsize="21600,21600" o:spt="202" path="m,l,21600r21600,l21600,xe">
            <v:stroke joinstyle="miter"/>
            <v:path gradientshapeok="t" o:connecttype="rect"/>
          </v:shapetype>
          <v:shape id="_x0000_s1026" type="#_x0000_t202" style="position:absolute;left:0;text-align:left;margin-left:87.75pt;margin-top:145.4pt;width:122.25pt;height:43.5pt;z-index:251658240">
            <v:textbox>
              <w:txbxContent>
                <w:p w14:paraId="0B85B52D" w14:textId="22C7D8BB" w:rsidR="00D356F6" w:rsidRPr="00D356F6" w:rsidRDefault="00D356F6">
                  <w:pPr>
                    <w:rPr>
                      <w:b/>
                      <w:bCs/>
                      <w:color w:val="FF0000"/>
                      <w:sz w:val="28"/>
                      <w:szCs w:val="28"/>
                    </w:rPr>
                  </w:pPr>
                  <w:r w:rsidRPr="00D356F6">
                    <w:rPr>
                      <w:b/>
                      <w:bCs/>
                      <w:color w:val="FF0000"/>
                      <w:sz w:val="28"/>
                      <w:szCs w:val="28"/>
                    </w:rPr>
                    <w:t>Virus Pandemic breaks</w:t>
                  </w:r>
                </w:p>
              </w:txbxContent>
            </v:textbox>
          </v:shape>
        </w:pict>
      </w:r>
      <w:r w:rsidR="00D00F96">
        <w:rPr>
          <w:bCs/>
          <w:noProof/>
          <w:sz w:val="22"/>
          <w:szCs w:val="28"/>
        </w:rPr>
        <w:drawing>
          <wp:inline distT="0" distB="0" distL="0" distR="0" wp14:anchorId="01FF97EC" wp14:editId="4C94581E">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9CB5011" w14:textId="77777777" w:rsidR="00FB592F" w:rsidRDefault="00FB592F" w:rsidP="00FB592F">
      <w:pPr>
        <w:pStyle w:val="ListParagraph"/>
        <w:spacing w:before="100" w:beforeAutospacing="1" w:after="100" w:afterAutospacing="1"/>
        <w:rPr>
          <w:bCs/>
          <w:sz w:val="22"/>
          <w:szCs w:val="28"/>
        </w:rPr>
      </w:pPr>
    </w:p>
    <w:p w14:paraId="1D81A614" w14:textId="123F9212" w:rsidR="008B7536" w:rsidRDefault="008B7536" w:rsidP="0045188C">
      <w:pPr>
        <w:pStyle w:val="ListParagraph"/>
        <w:numPr>
          <w:ilvl w:val="0"/>
          <w:numId w:val="13"/>
        </w:numPr>
        <w:spacing w:before="100" w:beforeAutospacing="1" w:after="100" w:afterAutospacing="1"/>
        <w:rPr>
          <w:bCs/>
          <w:sz w:val="22"/>
          <w:szCs w:val="28"/>
        </w:rPr>
      </w:pPr>
      <w:r w:rsidRPr="00D356F6">
        <w:rPr>
          <w:b/>
          <w:sz w:val="22"/>
          <w:szCs w:val="28"/>
        </w:rPr>
        <w:t>Cross-impact matrix</w:t>
      </w:r>
      <w:r w:rsidR="00D356F6">
        <w:rPr>
          <w:bCs/>
          <w:sz w:val="22"/>
          <w:szCs w:val="28"/>
        </w:rPr>
        <w:t xml:space="preserve">: </w:t>
      </w:r>
      <w:r w:rsidR="00D83A26">
        <w:rPr>
          <w:bCs/>
          <w:sz w:val="22"/>
          <w:szCs w:val="28"/>
        </w:rPr>
        <w:t>This is tool that can help forecasting how different variables may influence the future events. An example is given below with four variables and how they interact.</w:t>
      </w:r>
    </w:p>
    <w:p w14:paraId="2BCFFAAA" w14:textId="64D01FAD" w:rsidR="00180AED" w:rsidRDefault="00180AED" w:rsidP="00180AED">
      <w:pPr>
        <w:pStyle w:val="ListParagraph"/>
        <w:spacing w:before="100" w:beforeAutospacing="1" w:after="100" w:afterAutospacing="1"/>
        <w:rPr>
          <w:bCs/>
          <w:sz w:val="22"/>
          <w:szCs w:val="28"/>
        </w:rPr>
      </w:pPr>
    </w:p>
    <w:tbl>
      <w:tblPr>
        <w:tblStyle w:val="TableGrid"/>
        <w:tblW w:w="0" w:type="auto"/>
        <w:tblInd w:w="720" w:type="dxa"/>
        <w:tblLook w:val="04A0" w:firstRow="1" w:lastRow="0" w:firstColumn="1" w:lastColumn="0" w:noHBand="0" w:noVBand="1"/>
      </w:tblPr>
      <w:tblGrid>
        <w:gridCol w:w="2026"/>
        <w:gridCol w:w="1565"/>
        <w:gridCol w:w="1565"/>
        <w:gridCol w:w="1490"/>
        <w:gridCol w:w="1490"/>
      </w:tblGrid>
      <w:tr w:rsidR="0020152F" w14:paraId="71EF8655" w14:textId="160C6D39" w:rsidTr="0020152F">
        <w:tc>
          <w:tcPr>
            <w:tcW w:w="2026" w:type="dxa"/>
          </w:tcPr>
          <w:p w14:paraId="7C326881" w14:textId="77777777" w:rsidR="0020152F" w:rsidRDefault="0020152F" w:rsidP="00180AED">
            <w:pPr>
              <w:pStyle w:val="ListParagraph"/>
              <w:spacing w:before="100" w:beforeAutospacing="1" w:after="100" w:afterAutospacing="1"/>
              <w:ind w:left="0"/>
              <w:rPr>
                <w:bCs/>
                <w:sz w:val="22"/>
                <w:szCs w:val="28"/>
              </w:rPr>
            </w:pPr>
          </w:p>
        </w:tc>
        <w:tc>
          <w:tcPr>
            <w:tcW w:w="1565" w:type="dxa"/>
          </w:tcPr>
          <w:p w14:paraId="34E00B15" w14:textId="214CBA59" w:rsidR="0020152F" w:rsidRDefault="0020152F" w:rsidP="00180AED">
            <w:pPr>
              <w:pStyle w:val="ListParagraph"/>
              <w:spacing w:before="100" w:beforeAutospacing="1" w:after="100" w:afterAutospacing="1"/>
              <w:ind w:left="0"/>
              <w:jc w:val="center"/>
              <w:rPr>
                <w:bCs/>
                <w:sz w:val="22"/>
                <w:szCs w:val="28"/>
              </w:rPr>
            </w:pPr>
            <w:r>
              <w:rPr>
                <w:bCs/>
                <w:sz w:val="22"/>
                <w:szCs w:val="28"/>
              </w:rPr>
              <w:t>A</w:t>
            </w:r>
          </w:p>
        </w:tc>
        <w:tc>
          <w:tcPr>
            <w:tcW w:w="1565" w:type="dxa"/>
          </w:tcPr>
          <w:p w14:paraId="121605F7" w14:textId="258330D0" w:rsidR="0020152F" w:rsidRDefault="0020152F" w:rsidP="00180AED">
            <w:pPr>
              <w:pStyle w:val="ListParagraph"/>
              <w:spacing w:before="100" w:beforeAutospacing="1" w:after="100" w:afterAutospacing="1"/>
              <w:ind w:left="0"/>
              <w:jc w:val="center"/>
              <w:rPr>
                <w:bCs/>
                <w:sz w:val="22"/>
                <w:szCs w:val="28"/>
              </w:rPr>
            </w:pPr>
            <w:r>
              <w:rPr>
                <w:bCs/>
                <w:sz w:val="22"/>
                <w:szCs w:val="28"/>
              </w:rPr>
              <w:t>B</w:t>
            </w:r>
          </w:p>
        </w:tc>
        <w:tc>
          <w:tcPr>
            <w:tcW w:w="1490" w:type="dxa"/>
          </w:tcPr>
          <w:p w14:paraId="3F09A438" w14:textId="059843BE" w:rsidR="0020152F" w:rsidRDefault="0020152F" w:rsidP="00180AED">
            <w:pPr>
              <w:pStyle w:val="ListParagraph"/>
              <w:spacing w:before="100" w:beforeAutospacing="1" w:after="100" w:afterAutospacing="1"/>
              <w:ind w:left="0"/>
              <w:jc w:val="center"/>
              <w:rPr>
                <w:bCs/>
                <w:sz w:val="22"/>
                <w:szCs w:val="28"/>
              </w:rPr>
            </w:pPr>
            <w:r>
              <w:rPr>
                <w:bCs/>
                <w:sz w:val="22"/>
                <w:szCs w:val="28"/>
              </w:rPr>
              <w:t>C</w:t>
            </w:r>
          </w:p>
        </w:tc>
        <w:tc>
          <w:tcPr>
            <w:tcW w:w="1490" w:type="dxa"/>
          </w:tcPr>
          <w:p w14:paraId="75C6EF28" w14:textId="3D6B84B3" w:rsidR="0020152F" w:rsidRDefault="0020152F" w:rsidP="00180AED">
            <w:pPr>
              <w:pStyle w:val="ListParagraph"/>
              <w:spacing w:before="100" w:beforeAutospacing="1" w:after="100" w:afterAutospacing="1"/>
              <w:ind w:left="0"/>
              <w:jc w:val="center"/>
              <w:rPr>
                <w:bCs/>
                <w:sz w:val="22"/>
                <w:szCs w:val="28"/>
              </w:rPr>
            </w:pPr>
            <w:r>
              <w:rPr>
                <w:bCs/>
                <w:sz w:val="22"/>
                <w:szCs w:val="28"/>
              </w:rPr>
              <w:t>D</w:t>
            </w:r>
          </w:p>
        </w:tc>
      </w:tr>
      <w:tr w:rsidR="0020152F" w14:paraId="666136A2" w14:textId="6BD1CE5C" w:rsidTr="0020152F">
        <w:tc>
          <w:tcPr>
            <w:tcW w:w="2026" w:type="dxa"/>
          </w:tcPr>
          <w:p w14:paraId="0D014E2A" w14:textId="5C9FCB36" w:rsidR="0020152F" w:rsidRDefault="0020152F" w:rsidP="00180AED">
            <w:pPr>
              <w:pStyle w:val="ListParagraph"/>
              <w:spacing w:before="100" w:beforeAutospacing="1" w:after="100" w:afterAutospacing="1"/>
              <w:ind w:left="0"/>
              <w:rPr>
                <w:bCs/>
                <w:sz w:val="22"/>
                <w:szCs w:val="28"/>
              </w:rPr>
            </w:pPr>
            <w:r>
              <w:rPr>
                <w:bCs/>
                <w:sz w:val="22"/>
                <w:szCs w:val="28"/>
              </w:rPr>
              <w:t>Petroleum price rises (A)</w:t>
            </w:r>
          </w:p>
        </w:tc>
        <w:tc>
          <w:tcPr>
            <w:tcW w:w="1565" w:type="dxa"/>
          </w:tcPr>
          <w:p w14:paraId="0620484D" w14:textId="57FFF4D0" w:rsidR="0020152F" w:rsidRDefault="0020152F" w:rsidP="00180AED">
            <w:pPr>
              <w:pStyle w:val="ListParagraph"/>
              <w:spacing w:before="100" w:beforeAutospacing="1" w:after="100" w:afterAutospacing="1"/>
              <w:ind w:left="0"/>
              <w:rPr>
                <w:bCs/>
                <w:sz w:val="22"/>
                <w:szCs w:val="28"/>
              </w:rPr>
            </w:pPr>
            <w:r>
              <w:rPr>
                <w:bCs/>
                <w:sz w:val="22"/>
                <w:szCs w:val="28"/>
              </w:rPr>
              <w:t>x</w:t>
            </w:r>
          </w:p>
        </w:tc>
        <w:tc>
          <w:tcPr>
            <w:tcW w:w="1565" w:type="dxa"/>
          </w:tcPr>
          <w:p w14:paraId="1F825770" w14:textId="15DAE103" w:rsidR="0020152F" w:rsidRDefault="0020152F" w:rsidP="00180AED">
            <w:pPr>
              <w:pStyle w:val="ListParagraph"/>
              <w:spacing w:before="100" w:beforeAutospacing="1" w:after="100" w:afterAutospacing="1"/>
              <w:ind w:left="0"/>
              <w:rPr>
                <w:bCs/>
                <w:sz w:val="22"/>
                <w:szCs w:val="28"/>
              </w:rPr>
            </w:pPr>
            <w:r>
              <w:rPr>
                <w:bCs/>
                <w:sz w:val="22"/>
                <w:szCs w:val="28"/>
              </w:rPr>
              <w:t>0.5</w:t>
            </w:r>
          </w:p>
        </w:tc>
        <w:tc>
          <w:tcPr>
            <w:tcW w:w="1490" w:type="dxa"/>
          </w:tcPr>
          <w:p w14:paraId="101B5878" w14:textId="0D2005E1" w:rsidR="0020152F" w:rsidRDefault="0020152F" w:rsidP="00180AED">
            <w:pPr>
              <w:pStyle w:val="ListParagraph"/>
              <w:spacing w:before="100" w:beforeAutospacing="1" w:after="100" w:afterAutospacing="1"/>
              <w:ind w:left="0"/>
              <w:rPr>
                <w:bCs/>
                <w:sz w:val="22"/>
                <w:szCs w:val="28"/>
              </w:rPr>
            </w:pPr>
            <w:r>
              <w:rPr>
                <w:bCs/>
                <w:sz w:val="22"/>
                <w:szCs w:val="28"/>
              </w:rPr>
              <w:t>0.75</w:t>
            </w:r>
          </w:p>
        </w:tc>
        <w:tc>
          <w:tcPr>
            <w:tcW w:w="1490" w:type="dxa"/>
          </w:tcPr>
          <w:p w14:paraId="6AE690F0" w14:textId="47FC3016" w:rsidR="0020152F" w:rsidRDefault="0020152F" w:rsidP="00180AED">
            <w:pPr>
              <w:pStyle w:val="ListParagraph"/>
              <w:spacing w:before="100" w:beforeAutospacing="1" w:after="100" w:afterAutospacing="1"/>
              <w:ind w:left="0"/>
              <w:rPr>
                <w:bCs/>
                <w:sz w:val="22"/>
                <w:szCs w:val="28"/>
              </w:rPr>
            </w:pPr>
            <w:r>
              <w:rPr>
                <w:bCs/>
                <w:sz w:val="22"/>
                <w:szCs w:val="28"/>
              </w:rPr>
              <w:t>0.25</w:t>
            </w:r>
          </w:p>
        </w:tc>
      </w:tr>
      <w:tr w:rsidR="0020152F" w14:paraId="100B74F8" w14:textId="2A532839" w:rsidTr="0020152F">
        <w:tc>
          <w:tcPr>
            <w:tcW w:w="2026" w:type="dxa"/>
          </w:tcPr>
          <w:p w14:paraId="3A79C19D" w14:textId="16E69F18" w:rsidR="0020152F" w:rsidRDefault="0020152F" w:rsidP="00180AED">
            <w:pPr>
              <w:pStyle w:val="ListParagraph"/>
              <w:spacing w:before="100" w:beforeAutospacing="1" w:after="100" w:afterAutospacing="1"/>
              <w:ind w:left="0"/>
              <w:rPr>
                <w:bCs/>
                <w:sz w:val="22"/>
                <w:szCs w:val="28"/>
              </w:rPr>
            </w:pPr>
            <w:r>
              <w:rPr>
                <w:bCs/>
                <w:sz w:val="22"/>
                <w:szCs w:val="28"/>
              </w:rPr>
              <w:t>People will switch to EVs (B)</w:t>
            </w:r>
          </w:p>
        </w:tc>
        <w:tc>
          <w:tcPr>
            <w:tcW w:w="1565" w:type="dxa"/>
          </w:tcPr>
          <w:p w14:paraId="6C0578ED" w14:textId="30CD88A5" w:rsidR="0020152F" w:rsidRDefault="0020152F" w:rsidP="00180AED">
            <w:pPr>
              <w:pStyle w:val="ListParagraph"/>
              <w:spacing w:before="100" w:beforeAutospacing="1" w:after="100" w:afterAutospacing="1"/>
              <w:ind w:left="0"/>
              <w:rPr>
                <w:bCs/>
                <w:sz w:val="22"/>
                <w:szCs w:val="28"/>
              </w:rPr>
            </w:pPr>
            <w:r>
              <w:rPr>
                <w:bCs/>
                <w:sz w:val="22"/>
                <w:szCs w:val="28"/>
              </w:rPr>
              <w:t>0</w:t>
            </w:r>
          </w:p>
        </w:tc>
        <w:tc>
          <w:tcPr>
            <w:tcW w:w="1565" w:type="dxa"/>
          </w:tcPr>
          <w:p w14:paraId="28FD1496" w14:textId="115FA55C" w:rsidR="0020152F" w:rsidRDefault="0020152F" w:rsidP="00180AED">
            <w:pPr>
              <w:pStyle w:val="ListParagraph"/>
              <w:spacing w:before="100" w:beforeAutospacing="1" w:after="100" w:afterAutospacing="1"/>
              <w:ind w:left="0"/>
              <w:rPr>
                <w:bCs/>
                <w:sz w:val="22"/>
                <w:szCs w:val="28"/>
              </w:rPr>
            </w:pPr>
            <w:r>
              <w:rPr>
                <w:bCs/>
                <w:sz w:val="22"/>
                <w:szCs w:val="28"/>
              </w:rPr>
              <w:t>x</w:t>
            </w:r>
          </w:p>
        </w:tc>
        <w:tc>
          <w:tcPr>
            <w:tcW w:w="1490" w:type="dxa"/>
          </w:tcPr>
          <w:p w14:paraId="7EF0029B" w14:textId="763725E0" w:rsidR="0020152F" w:rsidRDefault="003205D2" w:rsidP="00180AED">
            <w:pPr>
              <w:pStyle w:val="ListParagraph"/>
              <w:spacing w:before="100" w:beforeAutospacing="1" w:after="100" w:afterAutospacing="1"/>
              <w:ind w:left="0"/>
              <w:rPr>
                <w:bCs/>
                <w:sz w:val="22"/>
                <w:szCs w:val="28"/>
              </w:rPr>
            </w:pPr>
            <w:r>
              <w:rPr>
                <w:bCs/>
                <w:sz w:val="22"/>
                <w:szCs w:val="28"/>
              </w:rPr>
              <w:t>0</w:t>
            </w:r>
          </w:p>
        </w:tc>
        <w:tc>
          <w:tcPr>
            <w:tcW w:w="1490" w:type="dxa"/>
          </w:tcPr>
          <w:p w14:paraId="533ACEE0" w14:textId="73A42E65" w:rsidR="0020152F" w:rsidRDefault="003205D2" w:rsidP="00180AED">
            <w:pPr>
              <w:pStyle w:val="ListParagraph"/>
              <w:spacing w:before="100" w:beforeAutospacing="1" w:after="100" w:afterAutospacing="1"/>
              <w:ind w:left="0"/>
              <w:rPr>
                <w:bCs/>
                <w:sz w:val="22"/>
                <w:szCs w:val="28"/>
              </w:rPr>
            </w:pPr>
            <w:r>
              <w:rPr>
                <w:bCs/>
                <w:sz w:val="22"/>
                <w:szCs w:val="28"/>
              </w:rPr>
              <w:t>0.5</w:t>
            </w:r>
          </w:p>
        </w:tc>
      </w:tr>
      <w:tr w:rsidR="0020152F" w14:paraId="5B9F21F7" w14:textId="121F3BBF" w:rsidTr="0020152F">
        <w:tc>
          <w:tcPr>
            <w:tcW w:w="2026" w:type="dxa"/>
          </w:tcPr>
          <w:p w14:paraId="0EAA0291" w14:textId="41A3903E" w:rsidR="0020152F" w:rsidRDefault="0020152F" w:rsidP="00180AED">
            <w:pPr>
              <w:pStyle w:val="ListParagraph"/>
              <w:spacing w:before="100" w:beforeAutospacing="1" w:after="100" w:afterAutospacing="1"/>
              <w:ind w:left="0"/>
              <w:rPr>
                <w:bCs/>
                <w:sz w:val="22"/>
                <w:szCs w:val="28"/>
              </w:rPr>
            </w:pPr>
            <w:r>
              <w:rPr>
                <w:bCs/>
                <w:sz w:val="22"/>
                <w:szCs w:val="28"/>
              </w:rPr>
              <w:t>Petroleum supply will be constrained (C)</w:t>
            </w:r>
          </w:p>
        </w:tc>
        <w:tc>
          <w:tcPr>
            <w:tcW w:w="1565" w:type="dxa"/>
          </w:tcPr>
          <w:p w14:paraId="2B312DFF" w14:textId="17C2A579" w:rsidR="0020152F" w:rsidRDefault="00EB62B7" w:rsidP="00180AED">
            <w:pPr>
              <w:pStyle w:val="ListParagraph"/>
              <w:spacing w:before="100" w:beforeAutospacing="1" w:after="100" w:afterAutospacing="1"/>
              <w:ind w:left="0"/>
              <w:rPr>
                <w:bCs/>
                <w:sz w:val="22"/>
                <w:szCs w:val="28"/>
              </w:rPr>
            </w:pPr>
            <w:r>
              <w:rPr>
                <w:bCs/>
                <w:sz w:val="22"/>
                <w:szCs w:val="28"/>
              </w:rPr>
              <w:t>0</w:t>
            </w:r>
          </w:p>
        </w:tc>
        <w:tc>
          <w:tcPr>
            <w:tcW w:w="1565" w:type="dxa"/>
          </w:tcPr>
          <w:p w14:paraId="18BE67C1" w14:textId="573A619D" w:rsidR="0020152F" w:rsidRDefault="00EB62B7" w:rsidP="00180AED">
            <w:pPr>
              <w:pStyle w:val="ListParagraph"/>
              <w:spacing w:before="100" w:beforeAutospacing="1" w:after="100" w:afterAutospacing="1"/>
              <w:ind w:left="0"/>
              <w:rPr>
                <w:bCs/>
                <w:sz w:val="22"/>
                <w:szCs w:val="28"/>
              </w:rPr>
            </w:pPr>
            <w:r>
              <w:rPr>
                <w:bCs/>
                <w:sz w:val="22"/>
                <w:szCs w:val="28"/>
              </w:rPr>
              <w:t>0</w:t>
            </w:r>
          </w:p>
        </w:tc>
        <w:tc>
          <w:tcPr>
            <w:tcW w:w="1490" w:type="dxa"/>
          </w:tcPr>
          <w:p w14:paraId="3266909D" w14:textId="1D576D13" w:rsidR="0020152F" w:rsidRDefault="0020152F" w:rsidP="00180AED">
            <w:pPr>
              <w:pStyle w:val="ListParagraph"/>
              <w:spacing w:before="100" w:beforeAutospacing="1" w:after="100" w:afterAutospacing="1"/>
              <w:ind w:left="0"/>
              <w:rPr>
                <w:bCs/>
                <w:sz w:val="22"/>
                <w:szCs w:val="28"/>
              </w:rPr>
            </w:pPr>
            <w:r>
              <w:rPr>
                <w:bCs/>
                <w:sz w:val="22"/>
                <w:szCs w:val="28"/>
              </w:rPr>
              <w:t>x</w:t>
            </w:r>
          </w:p>
        </w:tc>
        <w:tc>
          <w:tcPr>
            <w:tcW w:w="1490" w:type="dxa"/>
          </w:tcPr>
          <w:p w14:paraId="5343D618" w14:textId="77777777" w:rsidR="0020152F" w:rsidRDefault="0020152F" w:rsidP="00180AED">
            <w:pPr>
              <w:pStyle w:val="ListParagraph"/>
              <w:spacing w:before="100" w:beforeAutospacing="1" w:after="100" w:afterAutospacing="1"/>
              <w:ind w:left="0"/>
              <w:rPr>
                <w:bCs/>
                <w:sz w:val="22"/>
                <w:szCs w:val="28"/>
              </w:rPr>
            </w:pPr>
          </w:p>
        </w:tc>
      </w:tr>
      <w:tr w:rsidR="0020152F" w14:paraId="5D83698D" w14:textId="6C792A09" w:rsidTr="0020152F">
        <w:tc>
          <w:tcPr>
            <w:tcW w:w="2026" w:type="dxa"/>
          </w:tcPr>
          <w:p w14:paraId="1ACF969E" w14:textId="222DE570" w:rsidR="0020152F" w:rsidRDefault="0020152F" w:rsidP="00180AED">
            <w:pPr>
              <w:pStyle w:val="ListParagraph"/>
              <w:spacing w:before="100" w:beforeAutospacing="1" w:after="100" w:afterAutospacing="1"/>
              <w:ind w:left="0"/>
              <w:rPr>
                <w:bCs/>
                <w:sz w:val="22"/>
                <w:szCs w:val="28"/>
              </w:rPr>
            </w:pPr>
            <w:r>
              <w:rPr>
                <w:bCs/>
                <w:sz w:val="22"/>
                <w:szCs w:val="28"/>
              </w:rPr>
              <w:t>Load shedding will increase (D)</w:t>
            </w:r>
          </w:p>
        </w:tc>
        <w:tc>
          <w:tcPr>
            <w:tcW w:w="1565" w:type="dxa"/>
          </w:tcPr>
          <w:p w14:paraId="28D1E94A" w14:textId="60031C66" w:rsidR="0020152F" w:rsidRDefault="00EB62B7" w:rsidP="00180AED">
            <w:pPr>
              <w:pStyle w:val="ListParagraph"/>
              <w:spacing w:before="100" w:beforeAutospacing="1" w:after="100" w:afterAutospacing="1"/>
              <w:ind w:left="0"/>
              <w:rPr>
                <w:bCs/>
                <w:sz w:val="22"/>
                <w:szCs w:val="28"/>
              </w:rPr>
            </w:pPr>
            <w:r>
              <w:rPr>
                <w:bCs/>
                <w:sz w:val="22"/>
                <w:szCs w:val="28"/>
              </w:rPr>
              <w:t>0.25</w:t>
            </w:r>
          </w:p>
        </w:tc>
        <w:tc>
          <w:tcPr>
            <w:tcW w:w="1565" w:type="dxa"/>
          </w:tcPr>
          <w:p w14:paraId="17EF9713" w14:textId="1BF784C8" w:rsidR="0020152F" w:rsidRDefault="00EB62B7" w:rsidP="00180AED">
            <w:pPr>
              <w:pStyle w:val="ListParagraph"/>
              <w:spacing w:before="100" w:beforeAutospacing="1" w:after="100" w:afterAutospacing="1"/>
              <w:ind w:left="0"/>
              <w:rPr>
                <w:bCs/>
                <w:sz w:val="22"/>
                <w:szCs w:val="28"/>
              </w:rPr>
            </w:pPr>
            <w:r>
              <w:rPr>
                <w:bCs/>
                <w:sz w:val="22"/>
                <w:szCs w:val="28"/>
              </w:rPr>
              <w:t>0.5</w:t>
            </w:r>
          </w:p>
        </w:tc>
        <w:tc>
          <w:tcPr>
            <w:tcW w:w="1490" w:type="dxa"/>
          </w:tcPr>
          <w:p w14:paraId="16180E99" w14:textId="202B4B79" w:rsidR="0020152F" w:rsidRDefault="00EB62B7" w:rsidP="00180AED">
            <w:pPr>
              <w:pStyle w:val="ListParagraph"/>
              <w:spacing w:before="100" w:beforeAutospacing="1" w:after="100" w:afterAutospacing="1"/>
              <w:ind w:left="0"/>
              <w:rPr>
                <w:bCs/>
                <w:sz w:val="22"/>
                <w:szCs w:val="28"/>
              </w:rPr>
            </w:pPr>
            <w:r>
              <w:rPr>
                <w:bCs/>
                <w:sz w:val="22"/>
                <w:szCs w:val="28"/>
              </w:rPr>
              <w:t>0.75</w:t>
            </w:r>
          </w:p>
        </w:tc>
        <w:tc>
          <w:tcPr>
            <w:tcW w:w="1490" w:type="dxa"/>
          </w:tcPr>
          <w:p w14:paraId="7F4E9ADE" w14:textId="3E0043A6" w:rsidR="0020152F" w:rsidRDefault="0020152F" w:rsidP="00180AED">
            <w:pPr>
              <w:pStyle w:val="ListParagraph"/>
              <w:spacing w:before="100" w:beforeAutospacing="1" w:after="100" w:afterAutospacing="1"/>
              <w:ind w:left="0"/>
              <w:rPr>
                <w:bCs/>
                <w:sz w:val="22"/>
                <w:szCs w:val="28"/>
              </w:rPr>
            </w:pPr>
            <w:r>
              <w:rPr>
                <w:bCs/>
                <w:sz w:val="22"/>
                <w:szCs w:val="28"/>
              </w:rPr>
              <w:t>x</w:t>
            </w:r>
          </w:p>
        </w:tc>
      </w:tr>
    </w:tbl>
    <w:p w14:paraId="1F5C1A79" w14:textId="77777777" w:rsidR="00180AED" w:rsidRDefault="00180AED" w:rsidP="00180AED">
      <w:pPr>
        <w:pStyle w:val="ListParagraph"/>
        <w:spacing w:before="100" w:beforeAutospacing="1" w:after="100" w:afterAutospacing="1"/>
        <w:rPr>
          <w:bCs/>
          <w:sz w:val="22"/>
          <w:szCs w:val="28"/>
        </w:rPr>
      </w:pPr>
    </w:p>
    <w:p w14:paraId="11CD0FE1" w14:textId="202F488F" w:rsidR="008B7536" w:rsidRDefault="008B7536" w:rsidP="0045188C">
      <w:pPr>
        <w:pStyle w:val="ListParagraph"/>
        <w:numPr>
          <w:ilvl w:val="0"/>
          <w:numId w:val="13"/>
        </w:numPr>
        <w:spacing w:before="100" w:beforeAutospacing="1" w:after="100" w:afterAutospacing="1"/>
        <w:rPr>
          <w:bCs/>
          <w:sz w:val="22"/>
          <w:szCs w:val="28"/>
        </w:rPr>
      </w:pPr>
      <w:r w:rsidRPr="00D83A26">
        <w:rPr>
          <w:b/>
          <w:sz w:val="22"/>
          <w:szCs w:val="28"/>
        </w:rPr>
        <w:t>Network methods</w:t>
      </w:r>
      <w:r w:rsidR="00180AED">
        <w:rPr>
          <w:bCs/>
          <w:sz w:val="22"/>
          <w:szCs w:val="28"/>
        </w:rPr>
        <w:t xml:space="preserve">: </w:t>
      </w:r>
      <w:r w:rsidR="00A4221C">
        <w:rPr>
          <w:bCs/>
          <w:sz w:val="22"/>
          <w:szCs w:val="28"/>
        </w:rPr>
        <w:t xml:space="preserve">Generally either of the two methods is used, </w:t>
      </w:r>
      <w:r w:rsidR="00180AED">
        <w:rPr>
          <w:bCs/>
          <w:sz w:val="22"/>
          <w:szCs w:val="28"/>
        </w:rPr>
        <w:t xml:space="preserve">Critical </w:t>
      </w:r>
      <w:r w:rsidR="00A4221C">
        <w:rPr>
          <w:bCs/>
          <w:sz w:val="22"/>
          <w:szCs w:val="28"/>
        </w:rPr>
        <w:t>P</w:t>
      </w:r>
      <w:r w:rsidR="00180AED">
        <w:rPr>
          <w:bCs/>
          <w:sz w:val="22"/>
          <w:szCs w:val="28"/>
        </w:rPr>
        <w:t>ath Method or PERT Method</w:t>
      </w:r>
      <w:r w:rsidR="00A4221C">
        <w:rPr>
          <w:bCs/>
          <w:sz w:val="22"/>
          <w:szCs w:val="28"/>
        </w:rPr>
        <w:t xml:space="preserve">. In both the cases, sequence of events necessary to complete a work or project is identified along with the duration required. These methods are useful in timely completion of projects by focusing the on the most important element of the project. </w:t>
      </w:r>
    </w:p>
    <w:p w14:paraId="68522893" w14:textId="77777777" w:rsidR="00D83A26" w:rsidRDefault="00D83A26" w:rsidP="00D83A26">
      <w:pPr>
        <w:pStyle w:val="ListParagraph"/>
        <w:spacing w:before="100" w:beforeAutospacing="1" w:after="100" w:afterAutospacing="1"/>
        <w:rPr>
          <w:bCs/>
          <w:sz w:val="22"/>
          <w:szCs w:val="28"/>
        </w:rPr>
      </w:pPr>
    </w:p>
    <w:p w14:paraId="02E6F093" w14:textId="0832FE5C" w:rsidR="008B7536" w:rsidRDefault="008B7536" w:rsidP="0045188C">
      <w:pPr>
        <w:pStyle w:val="ListParagraph"/>
        <w:numPr>
          <w:ilvl w:val="0"/>
          <w:numId w:val="13"/>
        </w:numPr>
        <w:spacing w:before="100" w:beforeAutospacing="1" w:after="100" w:afterAutospacing="1"/>
        <w:rPr>
          <w:bCs/>
          <w:sz w:val="22"/>
          <w:szCs w:val="28"/>
        </w:rPr>
      </w:pPr>
      <w:r w:rsidRPr="00A4221C">
        <w:rPr>
          <w:b/>
          <w:sz w:val="22"/>
          <w:szCs w:val="28"/>
        </w:rPr>
        <w:lastRenderedPageBreak/>
        <w:t>Model building</w:t>
      </w:r>
      <w:r w:rsidR="00A4221C">
        <w:rPr>
          <w:bCs/>
          <w:sz w:val="22"/>
          <w:szCs w:val="28"/>
        </w:rPr>
        <w:t>:</w:t>
      </w:r>
      <w:r w:rsidR="00E06ECB">
        <w:rPr>
          <w:bCs/>
          <w:sz w:val="22"/>
          <w:szCs w:val="28"/>
        </w:rPr>
        <w:t xml:space="preserve"> </w:t>
      </w:r>
      <w:r w:rsidR="002F250C">
        <w:rPr>
          <w:bCs/>
          <w:sz w:val="22"/>
          <w:szCs w:val="28"/>
        </w:rPr>
        <w:t xml:space="preserve">This approach mostly involves “systems thinking approach”, which basically means looking at a problem from its wider perspectives. For example, </w:t>
      </w:r>
      <w:r w:rsidR="00657CEE">
        <w:rPr>
          <w:bCs/>
          <w:sz w:val="22"/>
          <w:szCs w:val="28"/>
        </w:rPr>
        <w:t xml:space="preserve">sales of cold drinks increases when the temperature rises. This represents a two-way relationship. Higher temperature means higher sales of cold drinks and higher sales of cold drinks would indicate that people find weather very hot. However, higher sales of cold drinks could be because of a several different factors. Considering these several different factors, such as, festivities, </w:t>
      </w:r>
      <w:r w:rsidR="00742D8C">
        <w:rPr>
          <w:bCs/>
          <w:sz w:val="22"/>
          <w:szCs w:val="28"/>
        </w:rPr>
        <w:t xml:space="preserve">purchasing power of people, changing attitude, etc. also affect sales of cold drinks. In a model, a relationship is developed between a dependent variable and several different independent variables. Based on the model, forecasting can be done. </w:t>
      </w:r>
      <w:r w:rsidR="00657CEE">
        <w:rPr>
          <w:bCs/>
          <w:sz w:val="22"/>
          <w:szCs w:val="28"/>
        </w:rPr>
        <w:t xml:space="preserve"> </w:t>
      </w:r>
    </w:p>
    <w:p w14:paraId="7C7A840E" w14:textId="77777777" w:rsidR="00742D8C" w:rsidRPr="00742D8C" w:rsidRDefault="00742D8C" w:rsidP="00742D8C">
      <w:pPr>
        <w:pStyle w:val="ListParagraph"/>
        <w:rPr>
          <w:bCs/>
          <w:sz w:val="22"/>
          <w:szCs w:val="28"/>
        </w:rPr>
      </w:pPr>
    </w:p>
    <w:p w14:paraId="2754D4F5" w14:textId="77777777" w:rsidR="00742D8C" w:rsidRDefault="00742D8C" w:rsidP="00742D8C">
      <w:pPr>
        <w:pStyle w:val="ListParagraph"/>
        <w:spacing w:before="100" w:beforeAutospacing="1" w:after="100" w:afterAutospacing="1"/>
        <w:rPr>
          <w:bCs/>
          <w:sz w:val="22"/>
          <w:szCs w:val="28"/>
        </w:rPr>
      </w:pPr>
    </w:p>
    <w:p w14:paraId="70A7F5F7" w14:textId="1E3A3D8E" w:rsidR="008B7536" w:rsidRDefault="008B7536" w:rsidP="0045188C">
      <w:pPr>
        <w:pStyle w:val="ListParagraph"/>
        <w:numPr>
          <w:ilvl w:val="0"/>
          <w:numId w:val="13"/>
        </w:numPr>
        <w:spacing w:before="100" w:beforeAutospacing="1" w:after="100" w:afterAutospacing="1"/>
        <w:rPr>
          <w:bCs/>
          <w:sz w:val="22"/>
          <w:szCs w:val="28"/>
        </w:rPr>
      </w:pPr>
      <w:r w:rsidRPr="00742D8C">
        <w:rPr>
          <w:b/>
          <w:sz w:val="22"/>
          <w:szCs w:val="28"/>
        </w:rPr>
        <w:t>Delphi technique</w:t>
      </w:r>
      <w:r w:rsidR="00E06ECB">
        <w:rPr>
          <w:bCs/>
          <w:sz w:val="22"/>
          <w:szCs w:val="28"/>
        </w:rPr>
        <w:t xml:space="preserve">: </w:t>
      </w:r>
      <w:r w:rsidR="00742D8C">
        <w:rPr>
          <w:bCs/>
          <w:sz w:val="22"/>
          <w:szCs w:val="28"/>
        </w:rPr>
        <w:t>This is a technique of soliciting opinions from i</w:t>
      </w:r>
      <w:r w:rsidR="00E06ECB">
        <w:rPr>
          <w:bCs/>
          <w:sz w:val="22"/>
          <w:szCs w:val="28"/>
        </w:rPr>
        <w:t>nterlocutors</w:t>
      </w:r>
      <w:r w:rsidR="00742D8C">
        <w:rPr>
          <w:bCs/>
          <w:sz w:val="22"/>
          <w:szCs w:val="28"/>
        </w:rPr>
        <w:t xml:space="preserve">, </w:t>
      </w:r>
      <w:r w:rsidR="00E06ECB">
        <w:rPr>
          <w:bCs/>
          <w:sz w:val="22"/>
          <w:szCs w:val="28"/>
        </w:rPr>
        <w:t>professionals</w:t>
      </w:r>
      <w:r w:rsidR="00742D8C">
        <w:rPr>
          <w:bCs/>
          <w:sz w:val="22"/>
          <w:szCs w:val="28"/>
        </w:rPr>
        <w:t xml:space="preserve">, </w:t>
      </w:r>
      <w:r w:rsidR="00E06ECB">
        <w:rPr>
          <w:bCs/>
          <w:sz w:val="22"/>
          <w:szCs w:val="28"/>
        </w:rPr>
        <w:t>experts</w:t>
      </w:r>
      <w:r w:rsidR="00742D8C">
        <w:rPr>
          <w:bCs/>
          <w:sz w:val="22"/>
          <w:szCs w:val="28"/>
        </w:rPr>
        <w:t xml:space="preserve">, etc., who have knowledge of the environment. </w:t>
      </w:r>
      <w:r w:rsidR="007D26F6">
        <w:rPr>
          <w:bCs/>
          <w:sz w:val="22"/>
          <w:szCs w:val="28"/>
        </w:rPr>
        <w:t xml:space="preserve">A group of people are invited to a brainstorming session to discuss on certain environmental issue. It may be on political or economic or any other environmental issue. Typically in a day or little more </w:t>
      </w:r>
      <w:proofErr w:type="spellStart"/>
      <w:r w:rsidR="007D26F6">
        <w:rPr>
          <w:bCs/>
          <w:sz w:val="22"/>
          <w:szCs w:val="28"/>
        </w:rPr>
        <w:t>the</w:t>
      </w:r>
      <w:proofErr w:type="spellEnd"/>
      <w:r w:rsidR="007D26F6">
        <w:rPr>
          <w:bCs/>
          <w:sz w:val="22"/>
          <w:szCs w:val="28"/>
        </w:rPr>
        <w:t xml:space="preserve"> group will discuss the matter, which is then transcribed and sent to the same group for review. After a few weeks, the same group is invited for another brainstorming session where </w:t>
      </w:r>
      <w:proofErr w:type="spellStart"/>
      <w:r w:rsidR="007D26F6">
        <w:rPr>
          <w:bCs/>
          <w:sz w:val="22"/>
          <w:szCs w:val="28"/>
        </w:rPr>
        <w:t>the</w:t>
      </w:r>
      <w:proofErr w:type="spellEnd"/>
      <w:r w:rsidR="007D26F6">
        <w:rPr>
          <w:bCs/>
          <w:sz w:val="22"/>
          <w:szCs w:val="28"/>
        </w:rPr>
        <w:t xml:space="preserve"> note prepared after the first session will again be discussed. This way, </w:t>
      </w:r>
      <w:proofErr w:type="spellStart"/>
      <w:r w:rsidR="007D26F6">
        <w:rPr>
          <w:bCs/>
          <w:sz w:val="22"/>
          <w:szCs w:val="28"/>
        </w:rPr>
        <w:t>the</w:t>
      </w:r>
      <w:proofErr w:type="spellEnd"/>
      <w:r w:rsidR="007D26F6">
        <w:rPr>
          <w:bCs/>
          <w:sz w:val="22"/>
          <w:szCs w:val="28"/>
        </w:rPr>
        <w:t xml:space="preserve"> analysis will be better. The word Delphi comes from Greek </w:t>
      </w:r>
      <w:r w:rsidR="00BD46A2">
        <w:rPr>
          <w:bCs/>
          <w:sz w:val="22"/>
          <w:szCs w:val="28"/>
        </w:rPr>
        <w:t>mythology, Oracle of Delphi. This was developed for the purpose of military technology forecasting in the 1950s under the Project RAND.</w:t>
      </w:r>
    </w:p>
    <w:p w14:paraId="06FB6D1C" w14:textId="769581A4" w:rsidR="004C1AB5" w:rsidRDefault="004C1AB5" w:rsidP="008B7536">
      <w:pPr>
        <w:spacing w:before="100" w:beforeAutospacing="1" w:after="100" w:afterAutospacing="1"/>
        <w:rPr>
          <w:bCs/>
          <w:sz w:val="22"/>
          <w:szCs w:val="28"/>
        </w:rPr>
      </w:pPr>
    </w:p>
    <w:p w14:paraId="469016FC" w14:textId="77777777" w:rsidR="004C1AB5" w:rsidRPr="001C6990" w:rsidRDefault="004C1AB5" w:rsidP="004C1AB5">
      <w:pPr>
        <w:spacing w:before="100" w:beforeAutospacing="1" w:after="100" w:afterAutospacing="1"/>
        <w:rPr>
          <w:b/>
          <w:szCs w:val="32"/>
        </w:rPr>
      </w:pPr>
      <w:r w:rsidRPr="001C6990">
        <w:rPr>
          <w:b/>
          <w:szCs w:val="32"/>
        </w:rPr>
        <w:t>Five-forces Model</w:t>
      </w:r>
    </w:p>
    <w:p w14:paraId="20CEACB2" w14:textId="77777777" w:rsidR="004C1AB5" w:rsidRDefault="004C1AB5" w:rsidP="004C1AB5">
      <w:pPr>
        <w:spacing w:before="100" w:beforeAutospacing="1" w:after="100" w:afterAutospacing="1"/>
        <w:rPr>
          <w:bCs/>
          <w:sz w:val="22"/>
          <w:szCs w:val="28"/>
        </w:rPr>
      </w:pPr>
      <w:r>
        <w:rPr>
          <w:bCs/>
          <w:noProof/>
          <w:sz w:val="22"/>
          <w:szCs w:val="28"/>
          <w:lang w:eastAsia="en-US" w:bidi="ne-NP"/>
        </w:rPr>
        <w:drawing>
          <wp:inline distT="0" distB="0" distL="0" distR="0" wp14:anchorId="54E5E2E4" wp14:editId="123E2304">
            <wp:extent cx="5953125" cy="28479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458E29F" w14:textId="2D99C36E" w:rsidR="00DC73DE" w:rsidRDefault="004C1AB5" w:rsidP="004C1AB5">
      <w:pPr>
        <w:spacing w:before="100" w:beforeAutospacing="1" w:after="100" w:afterAutospacing="1"/>
        <w:rPr>
          <w:bCs/>
          <w:sz w:val="22"/>
          <w:szCs w:val="28"/>
        </w:rPr>
      </w:pPr>
      <w:r>
        <w:rPr>
          <w:bCs/>
          <w:sz w:val="22"/>
          <w:szCs w:val="28"/>
        </w:rPr>
        <w:t xml:space="preserve">This model for environmental analysis developed by Harvard Professor Michael Porter does not talk about adapting to the environment, but about analyzing and acting in ways that </w:t>
      </w:r>
      <w:r w:rsidR="00DC73DE">
        <w:rPr>
          <w:bCs/>
          <w:sz w:val="22"/>
          <w:szCs w:val="28"/>
        </w:rPr>
        <w:t xml:space="preserve">can </w:t>
      </w:r>
      <w:r>
        <w:rPr>
          <w:bCs/>
          <w:sz w:val="22"/>
          <w:szCs w:val="28"/>
        </w:rPr>
        <w:t xml:space="preserve">shape and change the firm’s environment. The five forces, namely, </w:t>
      </w:r>
      <w:r w:rsidR="00DC73DE">
        <w:rPr>
          <w:bCs/>
          <w:sz w:val="22"/>
          <w:szCs w:val="28"/>
        </w:rPr>
        <w:t>b</w:t>
      </w:r>
      <w:r>
        <w:rPr>
          <w:bCs/>
          <w:sz w:val="22"/>
          <w:szCs w:val="28"/>
        </w:rPr>
        <w:t xml:space="preserve">arrier to entry, </w:t>
      </w:r>
      <w:r w:rsidR="00DC73DE">
        <w:rPr>
          <w:bCs/>
          <w:sz w:val="22"/>
          <w:szCs w:val="28"/>
        </w:rPr>
        <w:t>s</w:t>
      </w:r>
      <w:r>
        <w:rPr>
          <w:bCs/>
          <w:sz w:val="22"/>
          <w:szCs w:val="28"/>
        </w:rPr>
        <w:t>uppliers, substitute products, customers affect the competition in the industry. They are rated from low to moderate to high.</w:t>
      </w:r>
    </w:p>
    <w:p w14:paraId="1410FB60" w14:textId="77777777" w:rsidR="004C1AB5" w:rsidRDefault="004C1AB5" w:rsidP="004C1AB5">
      <w:pPr>
        <w:spacing w:before="100" w:beforeAutospacing="1" w:after="100" w:afterAutospacing="1"/>
        <w:rPr>
          <w:bCs/>
          <w:sz w:val="22"/>
          <w:szCs w:val="28"/>
        </w:rPr>
      </w:pPr>
      <w:r>
        <w:rPr>
          <w:bCs/>
          <w:sz w:val="22"/>
          <w:szCs w:val="28"/>
        </w:rPr>
        <w:lastRenderedPageBreak/>
        <w:t xml:space="preserve">This analysis is good from the standpoint of developing strategy for business. </w:t>
      </w:r>
    </w:p>
    <w:p w14:paraId="6A8855C2" w14:textId="00207E1E" w:rsidR="004C1AB5" w:rsidRDefault="004C1AB5" w:rsidP="004C1AB5">
      <w:pPr>
        <w:spacing w:before="100" w:beforeAutospacing="1" w:after="100" w:afterAutospacing="1"/>
        <w:rPr>
          <w:bCs/>
          <w:sz w:val="22"/>
          <w:szCs w:val="28"/>
        </w:rPr>
      </w:pPr>
      <w:r>
        <w:rPr>
          <w:bCs/>
          <w:sz w:val="22"/>
          <w:szCs w:val="28"/>
        </w:rPr>
        <w:t xml:space="preserve">The first step to understanding competitive environment, a firm must always identify its competitors. Competition pushes profits </w:t>
      </w:r>
      <w:r w:rsidR="00DC73DE">
        <w:rPr>
          <w:bCs/>
          <w:sz w:val="22"/>
          <w:szCs w:val="28"/>
        </w:rPr>
        <w:t>down because</w:t>
      </w:r>
      <w:r>
        <w:rPr>
          <w:bCs/>
          <w:sz w:val="22"/>
          <w:szCs w:val="28"/>
        </w:rPr>
        <w:t xml:space="preserve"> firms always compete by reducing prices.</w:t>
      </w:r>
    </w:p>
    <w:p w14:paraId="0B4EF16A" w14:textId="77777777" w:rsidR="004C1AB5" w:rsidRDefault="004C1AB5" w:rsidP="004C1AB5">
      <w:pPr>
        <w:spacing w:before="100" w:beforeAutospacing="1" w:after="100" w:afterAutospacing="1"/>
        <w:rPr>
          <w:bCs/>
          <w:sz w:val="22"/>
          <w:szCs w:val="28"/>
        </w:rPr>
      </w:pPr>
      <w:r>
        <w:rPr>
          <w:bCs/>
          <w:sz w:val="22"/>
          <w:szCs w:val="28"/>
        </w:rPr>
        <w:t>The potential for making entry into an industry is another factor that determines the nature of competition. If entry is difficult, then there will be less competition.</w:t>
      </w:r>
    </w:p>
    <w:p w14:paraId="6E9037D0" w14:textId="77777777" w:rsidR="004C1AB5" w:rsidRDefault="004C1AB5" w:rsidP="004C1AB5">
      <w:pPr>
        <w:spacing w:before="100" w:beforeAutospacing="1" w:after="100" w:afterAutospacing="1"/>
        <w:rPr>
          <w:bCs/>
          <w:sz w:val="22"/>
          <w:szCs w:val="28"/>
        </w:rPr>
      </w:pPr>
      <w:r>
        <w:rPr>
          <w:bCs/>
          <w:sz w:val="22"/>
          <w:szCs w:val="28"/>
        </w:rPr>
        <w:t>Suppliers are equally powerful in making or breaking the business. They can increase the price of supplies.</w:t>
      </w:r>
    </w:p>
    <w:p w14:paraId="2DBA0B44" w14:textId="77777777" w:rsidR="004C1AB5" w:rsidRDefault="004C1AB5" w:rsidP="004C1AB5">
      <w:pPr>
        <w:spacing w:before="100" w:beforeAutospacing="1" w:after="100" w:afterAutospacing="1"/>
        <w:rPr>
          <w:bCs/>
          <w:sz w:val="22"/>
          <w:szCs w:val="28"/>
        </w:rPr>
      </w:pPr>
      <w:r>
        <w:rPr>
          <w:bCs/>
          <w:sz w:val="22"/>
          <w:szCs w:val="28"/>
        </w:rPr>
        <w:t xml:space="preserve">The risk of substitute products emerging or taking over one’s product is just a threat as the competition itself. </w:t>
      </w:r>
    </w:p>
    <w:p w14:paraId="609B72CD" w14:textId="554F0E56" w:rsidR="004C1AB5" w:rsidRDefault="004C1AB5" w:rsidP="004C1AB5">
      <w:pPr>
        <w:spacing w:before="100" w:beforeAutospacing="1" w:after="100" w:afterAutospacing="1"/>
        <w:rPr>
          <w:bCs/>
          <w:sz w:val="22"/>
          <w:szCs w:val="28"/>
        </w:rPr>
      </w:pPr>
      <w:r>
        <w:rPr>
          <w:bCs/>
          <w:sz w:val="22"/>
          <w:szCs w:val="28"/>
        </w:rPr>
        <w:t>Customers, certainly, are the most powerful.</w:t>
      </w:r>
    </w:p>
    <w:p w14:paraId="0354A303" w14:textId="77777777" w:rsidR="00970275" w:rsidRDefault="00970275" w:rsidP="008B7536">
      <w:pPr>
        <w:spacing w:before="100" w:beforeAutospacing="1" w:after="100" w:afterAutospacing="1"/>
        <w:rPr>
          <w:bCs/>
          <w:sz w:val="22"/>
          <w:szCs w:val="28"/>
        </w:rPr>
      </w:pPr>
    </w:p>
    <w:p w14:paraId="1CC4C6CB" w14:textId="77777777" w:rsidR="00DC73DE" w:rsidRPr="0029575C" w:rsidRDefault="008B7536" w:rsidP="008B7536">
      <w:pPr>
        <w:spacing w:before="100" w:beforeAutospacing="1" w:after="100" w:afterAutospacing="1"/>
        <w:rPr>
          <w:b/>
          <w:color w:val="FF0000"/>
          <w:szCs w:val="32"/>
        </w:rPr>
      </w:pPr>
      <w:r w:rsidRPr="0029575C">
        <w:rPr>
          <w:b/>
          <w:color w:val="FF0000"/>
          <w:szCs w:val="32"/>
        </w:rPr>
        <w:t>SWOT Analysis</w:t>
      </w:r>
    </w:p>
    <w:p w14:paraId="7693F845" w14:textId="387C91C7" w:rsidR="008B7536" w:rsidRDefault="00DC73DE" w:rsidP="008B7536">
      <w:pPr>
        <w:spacing w:before="100" w:beforeAutospacing="1" w:after="100" w:afterAutospacing="1"/>
        <w:rPr>
          <w:bCs/>
          <w:sz w:val="22"/>
          <w:szCs w:val="28"/>
        </w:rPr>
      </w:pPr>
      <w:r>
        <w:rPr>
          <w:bCs/>
          <w:sz w:val="22"/>
          <w:szCs w:val="28"/>
        </w:rPr>
        <w:t xml:space="preserve">This analysis </w:t>
      </w:r>
      <w:r w:rsidR="008B7536">
        <w:rPr>
          <w:bCs/>
          <w:sz w:val="22"/>
          <w:szCs w:val="28"/>
        </w:rPr>
        <w:t>is done</w:t>
      </w:r>
      <w:r>
        <w:rPr>
          <w:bCs/>
          <w:sz w:val="22"/>
          <w:szCs w:val="28"/>
        </w:rPr>
        <w:t xml:space="preserve"> normally</w:t>
      </w:r>
      <w:r w:rsidR="008B7536">
        <w:rPr>
          <w:bCs/>
          <w:sz w:val="22"/>
          <w:szCs w:val="28"/>
        </w:rPr>
        <w:t xml:space="preserve"> after the </w:t>
      </w:r>
      <w:r w:rsidR="0029575C">
        <w:rPr>
          <w:bCs/>
          <w:sz w:val="22"/>
          <w:szCs w:val="28"/>
        </w:rPr>
        <w:t xml:space="preserve">environment </w:t>
      </w:r>
      <w:r w:rsidR="008B7536">
        <w:rPr>
          <w:bCs/>
          <w:sz w:val="22"/>
          <w:szCs w:val="28"/>
        </w:rPr>
        <w:t>scanning results are analyzed.</w:t>
      </w:r>
    </w:p>
    <w:p w14:paraId="218FBCEE" w14:textId="44097E76"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SWOT Analysis</w:t>
      </w:r>
      <w:r>
        <w:rPr>
          <w:rFonts w:eastAsia="MS Mincho"/>
          <w:bCs/>
          <w:sz w:val="22"/>
          <w:szCs w:val="28"/>
          <w:lang w:eastAsia="ja-JP" w:bidi="ar-SA"/>
        </w:rPr>
        <w:t xml:space="preserve"> can be approached</w:t>
      </w:r>
      <w:r w:rsidRPr="0029575C">
        <w:rPr>
          <w:rFonts w:eastAsia="MS Mincho"/>
          <w:bCs/>
          <w:sz w:val="22"/>
          <w:szCs w:val="28"/>
          <w:lang w:eastAsia="ja-JP" w:bidi="ar-SA"/>
        </w:rPr>
        <w:t xml:space="preserve"> in two ways: </w:t>
      </w:r>
      <w:r w:rsidR="000B3EC6">
        <w:rPr>
          <w:rFonts w:eastAsia="MS Mincho"/>
          <w:bCs/>
          <w:sz w:val="22"/>
          <w:szCs w:val="28"/>
          <w:lang w:eastAsia="ja-JP" w:bidi="ar-SA"/>
        </w:rPr>
        <w:t>(a) bringing</w:t>
      </w:r>
      <w:r w:rsidRPr="0029575C">
        <w:rPr>
          <w:rFonts w:eastAsia="MS Mincho"/>
          <w:bCs/>
          <w:sz w:val="22"/>
          <w:szCs w:val="28"/>
          <w:lang w:eastAsia="ja-JP" w:bidi="ar-SA"/>
        </w:rPr>
        <w:t xml:space="preserve"> people together to </w:t>
      </w:r>
      <w:r w:rsidR="000B3EC6">
        <w:rPr>
          <w:rFonts w:eastAsia="MS Mincho"/>
          <w:bCs/>
          <w:sz w:val="22"/>
          <w:szCs w:val="28"/>
          <w:lang w:eastAsia="ja-JP" w:bidi="ar-SA"/>
        </w:rPr>
        <w:t>think through</w:t>
      </w:r>
      <w:r w:rsidRPr="0029575C">
        <w:rPr>
          <w:rFonts w:eastAsia="MS Mincho"/>
          <w:bCs/>
          <w:sz w:val="22"/>
          <w:szCs w:val="28"/>
          <w:lang w:eastAsia="ja-JP" w:bidi="ar-SA"/>
        </w:rPr>
        <w:t xml:space="preserve"> strategy formulation informally, or</w:t>
      </w:r>
      <w:r w:rsidR="000B3EC6">
        <w:rPr>
          <w:rFonts w:eastAsia="MS Mincho"/>
          <w:bCs/>
          <w:sz w:val="22"/>
          <w:szCs w:val="28"/>
          <w:lang w:eastAsia="ja-JP" w:bidi="ar-SA"/>
        </w:rPr>
        <w:t xml:space="preserve"> (b)</w:t>
      </w:r>
      <w:r w:rsidRPr="0029575C">
        <w:rPr>
          <w:rFonts w:eastAsia="MS Mincho"/>
          <w:bCs/>
          <w:sz w:val="22"/>
          <w:szCs w:val="28"/>
          <w:lang w:eastAsia="ja-JP" w:bidi="ar-SA"/>
        </w:rPr>
        <w:t xml:space="preserve"> as a more sophisticated and formal tool.</w:t>
      </w:r>
    </w:p>
    <w:p w14:paraId="224FCC42" w14:textId="0DC725A7" w:rsidR="0029575C" w:rsidRDefault="0029575C" w:rsidP="0029575C">
      <w:pPr>
        <w:pStyle w:val="NormalWeb"/>
        <w:shd w:val="clear" w:color="auto" w:fill="FBFBFB"/>
        <w:spacing w:before="0" w:beforeAutospacing="0" w:after="0"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 xml:space="preserve">In either case, </w:t>
      </w:r>
      <w:r w:rsidR="00E66F47">
        <w:rPr>
          <w:rFonts w:eastAsia="MS Mincho"/>
          <w:bCs/>
          <w:sz w:val="22"/>
          <w:szCs w:val="28"/>
          <w:lang w:eastAsia="ja-JP" w:bidi="ar-SA"/>
        </w:rPr>
        <w:t xml:space="preserve">it is appropriate to </w:t>
      </w:r>
      <w:r w:rsidRPr="0029575C">
        <w:rPr>
          <w:rFonts w:eastAsia="MS Mincho"/>
          <w:bCs/>
          <w:sz w:val="22"/>
          <w:szCs w:val="28"/>
          <w:lang w:eastAsia="ja-JP" w:bidi="ar-SA"/>
        </w:rPr>
        <w:t>gather a team</w:t>
      </w:r>
      <w:r w:rsidR="00E66F47">
        <w:rPr>
          <w:rFonts w:eastAsia="MS Mincho"/>
          <w:bCs/>
          <w:sz w:val="22"/>
          <w:szCs w:val="28"/>
          <w:lang w:eastAsia="ja-JP" w:bidi="ar-SA"/>
        </w:rPr>
        <w:t xml:space="preserve"> of people</w:t>
      </w:r>
      <w:r w:rsidRPr="0029575C">
        <w:rPr>
          <w:rFonts w:eastAsia="MS Mincho"/>
          <w:bCs/>
          <w:sz w:val="22"/>
          <w:szCs w:val="28"/>
          <w:lang w:eastAsia="ja-JP" w:bidi="ar-SA"/>
        </w:rPr>
        <w:t xml:space="preserve"> from a range of functions and levels in your organization</w:t>
      </w:r>
      <w:r w:rsidR="000B3EC6">
        <w:rPr>
          <w:rFonts w:eastAsia="MS Mincho"/>
          <w:bCs/>
          <w:sz w:val="22"/>
          <w:szCs w:val="28"/>
          <w:lang w:eastAsia="ja-JP" w:bidi="ar-SA"/>
        </w:rPr>
        <w:t xml:space="preserve"> for a brainstorming session</w:t>
      </w:r>
      <w:r w:rsidRPr="0029575C">
        <w:rPr>
          <w:rFonts w:eastAsia="MS Mincho"/>
          <w:bCs/>
          <w:sz w:val="22"/>
          <w:szCs w:val="28"/>
          <w:lang w:eastAsia="ja-JP" w:bidi="ar-SA"/>
        </w:rPr>
        <w:t>.</w:t>
      </w:r>
      <w:r w:rsidR="000B3EC6">
        <w:rPr>
          <w:rFonts w:eastAsia="MS Mincho"/>
          <w:bCs/>
          <w:sz w:val="22"/>
          <w:szCs w:val="28"/>
          <w:lang w:eastAsia="ja-JP" w:bidi="ar-SA"/>
        </w:rPr>
        <w:t xml:space="preserve"> </w:t>
      </w:r>
      <w:r w:rsidR="00B13FC9">
        <w:rPr>
          <w:rFonts w:eastAsia="MS Mincho"/>
          <w:bCs/>
          <w:sz w:val="22"/>
          <w:szCs w:val="28"/>
          <w:lang w:eastAsia="ja-JP" w:bidi="ar-SA"/>
        </w:rPr>
        <w:t>Depending upon</w:t>
      </w:r>
      <w:r w:rsidR="00AD2878">
        <w:rPr>
          <w:rFonts w:eastAsia="MS Mincho"/>
          <w:bCs/>
          <w:sz w:val="22"/>
          <w:szCs w:val="28"/>
          <w:lang w:eastAsia="ja-JP" w:bidi="ar-SA"/>
        </w:rPr>
        <w:t xml:space="preserve"> the number of people invited and issues at hand, the brainstorming session can take one full day or more. </w:t>
      </w:r>
      <w:r w:rsidR="00B13FC9">
        <w:rPr>
          <w:rFonts w:eastAsia="MS Mincho"/>
          <w:bCs/>
          <w:sz w:val="22"/>
          <w:szCs w:val="28"/>
          <w:lang w:eastAsia="ja-JP" w:bidi="ar-SA"/>
        </w:rPr>
        <w:t xml:space="preserve"> </w:t>
      </w:r>
      <w:r w:rsidR="00AD2878">
        <w:rPr>
          <w:rFonts w:eastAsia="MS Mincho"/>
          <w:bCs/>
          <w:sz w:val="22"/>
          <w:szCs w:val="28"/>
          <w:lang w:eastAsia="ja-JP" w:bidi="ar-SA"/>
        </w:rPr>
        <w:t xml:space="preserve">Along the discussion, </w:t>
      </w:r>
      <w:r w:rsidRPr="0029575C">
        <w:rPr>
          <w:rFonts w:eastAsia="MS Mincho"/>
          <w:bCs/>
          <w:sz w:val="22"/>
          <w:szCs w:val="28"/>
          <w:lang w:eastAsia="ja-JP" w:bidi="ar-SA"/>
        </w:rPr>
        <w:t xml:space="preserve">a list of ideas </w:t>
      </w:r>
      <w:r w:rsidR="00AD2878">
        <w:rPr>
          <w:rFonts w:eastAsia="MS Mincho"/>
          <w:bCs/>
          <w:sz w:val="22"/>
          <w:szCs w:val="28"/>
          <w:lang w:eastAsia="ja-JP" w:bidi="ar-SA"/>
        </w:rPr>
        <w:t xml:space="preserve">will come up </w:t>
      </w:r>
      <w:r w:rsidRPr="0029575C">
        <w:rPr>
          <w:rFonts w:eastAsia="MS Mincho"/>
          <w:bCs/>
          <w:sz w:val="22"/>
          <w:szCs w:val="28"/>
          <w:lang w:eastAsia="ja-JP" w:bidi="ar-SA"/>
        </w:rPr>
        <w:t>about where your organization currently stands. Every time you identify a Strength, Weakness, Opportunity, or Threat, write it down in the relevant part of the grid.</w:t>
      </w:r>
    </w:p>
    <w:p w14:paraId="269979D7" w14:textId="77777777" w:rsidR="0029575C" w:rsidRPr="0029575C" w:rsidRDefault="0029575C" w:rsidP="0029575C">
      <w:pPr>
        <w:pStyle w:val="NormalWeb"/>
        <w:shd w:val="clear" w:color="auto" w:fill="FBFBFB"/>
        <w:spacing w:before="0" w:beforeAutospacing="0" w:after="0" w:afterAutospacing="0" w:line="293" w:lineRule="atLeast"/>
        <w:textAlignment w:val="baseline"/>
        <w:rPr>
          <w:rFonts w:eastAsia="MS Mincho"/>
          <w:bCs/>
          <w:sz w:val="22"/>
          <w:szCs w:val="28"/>
          <w:lang w:eastAsia="ja-JP" w:bidi="ar-SA"/>
        </w:rPr>
      </w:pPr>
    </w:p>
    <w:p w14:paraId="10B54AB8" w14:textId="77777777" w:rsidR="00BD46A2"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 xml:space="preserve">To clarify which section an idea belongs to, it may be useful to think of </w:t>
      </w:r>
      <w:r w:rsidRPr="00880B23">
        <w:rPr>
          <w:rFonts w:eastAsia="MS Mincho"/>
          <w:b/>
          <w:sz w:val="22"/>
          <w:szCs w:val="28"/>
          <w:lang w:eastAsia="ja-JP" w:bidi="ar-SA"/>
        </w:rPr>
        <w:t>Strengths and Weaknesses as internal factors</w:t>
      </w:r>
      <w:r w:rsidRPr="0029575C">
        <w:rPr>
          <w:rFonts w:eastAsia="MS Mincho"/>
          <w:bCs/>
          <w:sz w:val="22"/>
          <w:szCs w:val="28"/>
          <w:lang w:eastAsia="ja-JP" w:bidi="ar-SA"/>
        </w:rPr>
        <w:t xml:space="preserve"> – that is, to do with the organization, its assets, processes, and people.</w:t>
      </w:r>
    </w:p>
    <w:p w14:paraId="6A5BB2A0" w14:textId="245CA1BB"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BD46A2">
        <w:rPr>
          <w:rFonts w:eastAsia="MS Mincho"/>
          <w:b/>
          <w:sz w:val="22"/>
          <w:szCs w:val="28"/>
          <w:lang w:eastAsia="ja-JP" w:bidi="ar-SA"/>
        </w:rPr>
        <w:t xml:space="preserve">Opportunities and Threats </w:t>
      </w:r>
      <w:r w:rsidR="00AD2878" w:rsidRPr="00BD46A2">
        <w:rPr>
          <w:rFonts w:eastAsia="MS Mincho"/>
          <w:b/>
          <w:sz w:val="22"/>
          <w:szCs w:val="28"/>
          <w:lang w:eastAsia="ja-JP" w:bidi="ar-SA"/>
        </w:rPr>
        <w:t xml:space="preserve">normally are </w:t>
      </w:r>
      <w:r w:rsidRPr="00BD46A2">
        <w:rPr>
          <w:rFonts w:eastAsia="MS Mincho"/>
          <w:b/>
          <w:sz w:val="22"/>
          <w:szCs w:val="28"/>
          <w:lang w:eastAsia="ja-JP" w:bidi="ar-SA"/>
        </w:rPr>
        <w:t xml:space="preserve">external factors, </w:t>
      </w:r>
      <w:r w:rsidR="00AD2878" w:rsidRPr="00BD46A2">
        <w:rPr>
          <w:rFonts w:eastAsia="MS Mincho"/>
          <w:b/>
          <w:sz w:val="22"/>
          <w:szCs w:val="28"/>
          <w:lang w:eastAsia="ja-JP" w:bidi="ar-SA"/>
        </w:rPr>
        <w:t>mostly coming from</w:t>
      </w:r>
      <w:r w:rsidRPr="00BD46A2">
        <w:rPr>
          <w:rFonts w:eastAsia="MS Mincho"/>
          <w:b/>
          <w:sz w:val="22"/>
          <w:szCs w:val="28"/>
          <w:lang w:eastAsia="ja-JP" w:bidi="ar-SA"/>
        </w:rPr>
        <w:t xml:space="preserve"> market, and the wider </w:t>
      </w:r>
      <w:r w:rsidR="00AD2878" w:rsidRPr="00BD46A2">
        <w:rPr>
          <w:rFonts w:eastAsia="MS Mincho"/>
          <w:b/>
          <w:sz w:val="22"/>
          <w:szCs w:val="28"/>
          <w:lang w:eastAsia="ja-JP" w:bidi="ar-SA"/>
        </w:rPr>
        <w:t xml:space="preserve">domestic and global </w:t>
      </w:r>
      <w:r w:rsidRPr="00BD46A2">
        <w:rPr>
          <w:rFonts w:eastAsia="MS Mincho"/>
          <w:b/>
          <w:sz w:val="22"/>
          <w:szCs w:val="28"/>
          <w:lang w:eastAsia="ja-JP" w:bidi="ar-SA"/>
        </w:rPr>
        <w:t>economy</w:t>
      </w:r>
      <w:r w:rsidRPr="0029575C">
        <w:rPr>
          <w:rFonts w:eastAsia="MS Mincho"/>
          <w:bCs/>
          <w:sz w:val="22"/>
          <w:szCs w:val="28"/>
          <w:lang w:eastAsia="ja-JP" w:bidi="ar-SA"/>
        </w:rPr>
        <w:t>.</w:t>
      </w:r>
    </w:p>
    <w:p w14:paraId="5AE09C3C" w14:textId="0908CBAF" w:rsidR="0029575C" w:rsidRPr="0029575C" w:rsidRDefault="00AD2878"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Pr>
          <w:rFonts w:eastAsia="MS Mincho"/>
          <w:bCs/>
          <w:sz w:val="22"/>
          <w:szCs w:val="28"/>
          <w:lang w:eastAsia="ja-JP" w:bidi="ar-SA"/>
        </w:rPr>
        <w:t>In the following sections we will</w:t>
      </w:r>
      <w:r w:rsidR="0029575C" w:rsidRPr="0029575C">
        <w:rPr>
          <w:rFonts w:eastAsia="MS Mincho"/>
          <w:bCs/>
          <w:sz w:val="22"/>
          <w:szCs w:val="28"/>
          <w:lang w:eastAsia="ja-JP" w:bidi="ar-SA"/>
        </w:rPr>
        <w:t xml:space="preserve"> </w:t>
      </w:r>
      <w:r>
        <w:rPr>
          <w:rFonts w:eastAsia="MS Mincho"/>
          <w:bCs/>
          <w:sz w:val="22"/>
          <w:szCs w:val="28"/>
          <w:lang w:eastAsia="ja-JP" w:bidi="ar-SA"/>
        </w:rPr>
        <w:t>discuss</w:t>
      </w:r>
      <w:r w:rsidR="0029575C" w:rsidRPr="0029575C">
        <w:rPr>
          <w:rFonts w:eastAsia="MS Mincho"/>
          <w:bCs/>
          <w:sz w:val="22"/>
          <w:szCs w:val="28"/>
          <w:lang w:eastAsia="ja-JP" w:bidi="ar-SA"/>
        </w:rPr>
        <w:t xml:space="preserve"> what questions you could ask as part of your analysis.</w:t>
      </w:r>
    </w:p>
    <w:p w14:paraId="1E202A04" w14:textId="77777777" w:rsidR="0029575C" w:rsidRPr="0029575C" w:rsidRDefault="0029575C" w:rsidP="0029575C">
      <w:pPr>
        <w:pStyle w:val="NormalWeb"/>
        <w:shd w:val="clear" w:color="auto" w:fill="FBFBFB"/>
        <w:spacing w:before="0" w:beforeAutospacing="0" w:after="266" w:afterAutospacing="0" w:line="293" w:lineRule="atLeast"/>
        <w:textAlignment w:val="baseline"/>
        <w:rPr>
          <w:rFonts w:ascii="Arial" w:hAnsi="Arial" w:cs="Arial"/>
          <w:b/>
          <w:color w:val="333333"/>
          <w:sz w:val="40"/>
          <w:szCs w:val="40"/>
        </w:rPr>
      </w:pPr>
      <w:r w:rsidRPr="0029575C">
        <w:rPr>
          <w:rFonts w:eastAsia="MS Mincho"/>
          <w:b/>
          <w:szCs w:val="32"/>
          <w:lang w:eastAsia="ja-JP" w:bidi="ar-SA"/>
        </w:rPr>
        <w:t>Strengths</w:t>
      </w:r>
    </w:p>
    <w:p w14:paraId="52F8AF86" w14:textId="77777777" w:rsidR="0029575C" w:rsidRPr="0029575C" w:rsidRDefault="0029575C" w:rsidP="0029575C">
      <w:pPr>
        <w:shd w:val="clear" w:color="auto" w:fill="FBFBFB"/>
        <w:spacing w:after="266" w:line="293" w:lineRule="atLeast"/>
        <w:textAlignment w:val="baseline"/>
        <w:rPr>
          <w:bCs/>
          <w:sz w:val="22"/>
          <w:szCs w:val="28"/>
        </w:rPr>
      </w:pPr>
      <w:r w:rsidRPr="0029575C">
        <w:rPr>
          <w:bCs/>
          <w:sz w:val="22"/>
          <w:szCs w:val="28"/>
        </w:rPr>
        <w:t>Strengths are things that your organization does particularly well, or in a way that distinguishes you from your competitors. Think about the advantages your organization has over other organizations. These might be the motivation of your staff, access to certain materials, or a strong set of manufacturing processes.</w:t>
      </w:r>
    </w:p>
    <w:p w14:paraId="297279E1" w14:textId="3A783241" w:rsidR="0029575C" w:rsidRPr="0029575C" w:rsidRDefault="0029575C" w:rsidP="0029575C">
      <w:pPr>
        <w:shd w:val="clear" w:color="auto" w:fill="FBFBFB"/>
        <w:spacing w:line="293" w:lineRule="atLeast"/>
        <w:textAlignment w:val="baseline"/>
        <w:rPr>
          <w:bCs/>
          <w:sz w:val="22"/>
          <w:szCs w:val="28"/>
        </w:rPr>
      </w:pPr>
      <w:r w:rsidRPr="0029575C">
        <w:rPr>
          <w:bCs/>
          <w:sz w:val="22"/>
          <w:szCs w:val="28"/>
        </w:rPr>
        <w:lastRenderedPageBreak/>
        <w:t xml:space="preserve">Your strengths are an integral part of your organization, so think about what makes it "tick." What do you do better than anyone else? What values drive your business? What unique or lowest-cost resources can you draw upon </w:t>
      </w:r>
      <w:r w:rsidR="00880B23" w:rsidRPr="0029575C">
        <w:rPr>
          <w:bCs/>
          <w:sz w:val="22"/>
          <w:szCs w:val="28"/>
        </w:rPr>
        <w:t>that other</w:t>
      </w:r>
      <w:r w:rsidRPr="0029575C">
        <w:rPr>
          <w:bCs/>
          <w:sz w:val="22"/>
          <w:szCs w:val="28"/>
        </w:rPr>
        <w:t xml:space="preserve"> can't? Identify and analyze your organization's </w:t>
      </w:r>
      <w:hyperlink r:id="rId17" w:history="1">
        <w:r w:rsidRPr="0029575C">
          <w:rPr>
            <w:bCs/>
            <w:sz w:val="22"/>
            <w:szCs w:val="28"/>
          </w:rPr>
          <w:t>Unique Selling Proposition</w:t>
        </w:r>
      </w:hyperlink>
      <w:r w:rsidRPr="0029575C">
        <w:rPr>
          <w:bCs/>
          <w:sz w:val="22"/>
          <w:szCs w:val="28"/>
        </w:rPr>
        <w:t>  (USP</w:t>
      </w:r>
      <w:r w:rsidR="00880B23" w:rsidRPr="0029575C">
        <w:rPr>
          <w:bCs/>
          <w:sz w:val="22"/>
          <w:szCs w:val="28"/>
        </w:rPr>
        <w:t>) and</w:t>
      </w:r>
      <w:r w:rsidRPr="0029575C">
        <w:rPr>
          <w:bCs/>
          <w:sz w:val="22"/>
          <w:szCs w:val="28"/>
        </w:rPr>
        <w:t xml:space="preserve"> add this to the Strengths section.</w:t>
      </w:r>
    </w:p>
    <w:p w14:paraId="27BA6A2E" w14:textId="77777777" w:rsidR="0029575C" w:rsidRPr="0029575C" w:rsidRDefault="0029575C" w:rsidP="0029575C">
      <w:pPr>
        <w:shd w:val="clear" w:color="auto" w:fill="FBFBFB"/>
        <w:spacing w:after="266" w:line="293" w:lineRule="atLeast"/>
        <w:textAlignment w:val="baseline"/>
        <w:rPr>
          <w:bCs/>
          <w:sz w:val="22"/>
          <w:szCs w:val="28"/>
        </w:rPr>
      </w:pPr>
      <w:r w:rsidRPr="0029575C">
        <w:rPr>
          <w:bCs/>
          <w:sz w:val="22"/>
          <w:szCs w:val="28"/>
        </w:rPr>
        <w:t>Then turn your perspective around and ask yourself what your competitors might see as your strengths. What factors mean that you get the sale ahead of them?</w:t>
      </w:r>
    </w:p>
    <w:p w14:paraId="35883E74" w14:textId="77777777" w:rsidR="0029575C" w:rsidRPr="0029575C" w:rsidRDefault="0029575C" w:rsidP="0029575C">
      <w:pPr>
        <w:shd w:val="clear" w:color="auto" w:fill="FBFBFB"/>
        <w:spacing w:after="266" w:line="293" w:lineRule="atLeast"/>
        <w:textAlignment w:val="baseline"/>
        <w:rPr>
          <w:bCs/>
          <w:sz w:val="22"/>
          <w:szCs w:val="28"/>
        </w:rPr>
      </w:pPr>
      <w:r w:rsidRPr="0029575C">
        <w:rPr>
          <w:bCs/>
          <w:sz w:val="22"/>
          <w:szCs w:val="28"/>
        </w:rPr>
        <w:t>Remember, any aspect of your organization is only a strength if it brings you a clear advantage. For example, if all of your competitors provide high-quality products, then a high-quality production process is not a strength in your market: it's a necessity.</w:t>
      </w:r>
    </w:p>
    <w:p w14:paraId="46D0B684" w14:textId="77777777" w:rsidR="0029575C" w:rsidRPr="0029575C" w:rsidRDefault="0029575C" w:rsidP="0029575C">
      <w:pPr>
        <w:shd w:val="clear" w:color="auto" w:fill="FBFBFB"/>
        <w:spacing w:before="499" w:after="300"/>
        <w:textAlignment w:val="baseline"/>
        <w:outlineLvl w:val="2"/>
        <w:rPr>
          <w:b/>
          <w:szCs w:val="32"/>
        </w:rPr>
      </w:pPr>
      <w:r w:rsidRPr="0029575C">
        <w:rPr>
          <w:b/>
          <w:szCs w:val="32"/>
        </w:rPr>
        <w:t>Weaknesses</w:t>
      </w:r>
    </w:p>
    <w:p w14:paraId="4FF6BFA4" w14:textId="77777777" w:rsidR="0029575C" w:rsidRPr="0029575C" w:rsidRDefault="0029575C" w:rsidP="0029575C">
      <w:pPr>
        <w:shd w:val="clear" w:color="auto" w:fill="FBFBFB"/>
        <w:spacing w:after="266" w:line="293" w:lineRule="atLeast"/>
        <w:textAlignment w:val="baseline"/>
        <w:rPr>
          <w:bCs/>
          <w:sz w:val="22"/>
          <w:szCs w:val="28"/>
        </w:rPr>
      </w:pPr>
      <w:r w:rsidRPr="0029575C">
        <w:rPr>
          <w:bCs/>
          <w:sz w:val="22"/>
          <w:szCs w:val="28"/>
        </w:rPr>
        <w:t>Now it's time to consider your organization's weaknesses. Be honest! A SWOT Analysis will only be valuable if you gather all the information you need. So, it's best to be realistic now, and face any unpleasant truths as soon as possible.</w:t>
      </w:r>
    </w:p>
    <w:p w14:paraId="4822E0AD" w14:textId="77777777" w:rsidR="0029575C" w:rsidRPr="0029575C" w:rsidRDefault="0029575C" w:rsidP="0029575C">
      <w:pPr>
        <w:shd w:val="clear" w:color="auto" w:fill="FBFBFB"/>
        <w:spacing w:after="266" w:line="293" w:lineRule="atLeast"/>
        <w:textAlignment w:val="baseline"/>
        <w:rPr>
          <w:bCs/>
          <w:sz w:val="22"/>
          <w:szCs w:val="28"/>
        </w:rPr>
      </w:pPr>
      <w:r w:rsidRPr="0029575C">
        <w:rPr>
          <w:bCs/>
          <w:sz w:val="22"/>
          <w:szCs w:val="28"/>
        </w:rPr>
        <w:t>Weaknesses, like strengths, are inherent features of your organization, so focus on your people, resources, systems, and procedures. Think about what you could improve, and the sorts of practices you should avoid.</w:t>
      </w:r>
    </w:p>
    <w:p w14:paraId="7D122E7A" w14:textId="77777777" w:rsidR="0029575C" w:rsidRPr="0029575C" w:rsidRDefault="0029575C" w:rsidP="0029575C">
      <w:pPr>
        <w:shd w:val="clear" w:color="auto" w:fill="FBFBFB"/>
        <w:spacing w:after="266" w:line="293" w:lineRule="atLeast"/>
        <w:textAlignment w:val="baseline"/>
        <w:rPr>
          <w:bCs/>
          <w:sz w:val="22"/>
          <w:szCs w:val="28"/>
        </w:rPr>
      </w:pPr>
      <w:r w:rsidRPr="0029575C">
        <w:rPr>
          <w:bCs/>
          <w:sz w:val="22"/>
          <w:szCs w:val="28"/>
        </w:rPr>
        <w:t>Once again, imagine (or find out) how other people in your market see you. Do they notice weaknesses that you tend to be blind to? Take time to examine how and why your competitors are doing better than you. What are you lacking?</w:t>
      </w:r>
    </w:p>
    <w:p w14:paraId="2D4A83DD" w14:textId="77777777" w:rsidR="0029575C" w:rsidRPr="0029575C" w:rsidRDefault="0029575C" w:rsidP="0029575C">
      <w:pPr>
        <w:pStyle w:val="Heading3"/>
        <w:shd w:val="clear" w:color="auto" w:fill="FBFBFB"/>
        <w:spacing w:before="499" w:beforeAutospacing="0" w:after="300" w:afterAutospacing="0"/>
        <w:textAlignment w:val="baseline"/>
        <w:rPr>
          <w:rFonts w:eastAsia="MS Mincho"/>
          <w:bCs w:val="0"/>
          <w:sz w:val="24"/>
          <w:szCs w:val="32"/>
          <w:lang w:eastAsia="ja-JP" w:bidi="ar-SA"/>
        </w:rPr>
      </w:pPr>
      <w:r w:rsidRPr="0029575C">
        <w:rPr>
          <w:rFonts w:eastAsia="MS Mincho"/>
          <w:bCs w:val="0"/>
          <w:sz w:val="24"/>
          <w:szCs w:val="32"/>
          <w:lang w:eastAsia="ja-JP" w:bidi="ar-SA"/>
        </w:rPr>
        <w:t>Opportunities</w:t>
      </w:r>
    </w:p>
    <w:p w14:paraId="1EB17B32" w14:textId="77777777"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Opportunities are openings or chances for something positive to happen, but you'll need to claim them for yourself!</w:t>
      </w:r>
    </w:p>
    <w:p w14:paraId="19CFFE34" w14:textId="4AE9F6CF"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They usually arise from situations outside your organization and require an eye to what might happen in the future. They might arise as developments in the market you serve, or in the technology you use. Being able to spot and exploit opportunities can make a huge difference to your organization's ability to compete and take the lead in your market.</w:t>
      </w:r>
    </w:p>
    <w:p w14:paraId="5B57C23B" w14:textId="15AD202F"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Think about good opportunities you can spot immediately. These don't need to be game changers: even small advantages can increase your organization's competitiveness. What interesting market trends are you aware of, large or small, which could have an impact?</w:t>
      </w:r>
    </w:p>
    <w:p w14:paraId="50C32F81" w14:textId="77777777"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You should also watch out for changes in government policy related to your field. And changes in social patterns, population profiles, and lifestyles can all throw up interesting opportunities.</w:t>
      </w:r>
    </w:p>
    <w:p w14:paraId="6B0256C1" w14:textId="77777777" w:rsidR="0029575C" w:rsidRPr="0029575C" w:rsidRDefault="0029575C" w:rsidP="0029575C">
      <w:pPr>
        <w:pStyle w:val="Heading3"/>
        <w:shd w:val="clear" w:color="auto" w:fill="FBFBFB"/>
        <w:spacing w:before="499" w:beforeAutospacing="0" w:after="300" w:afterAutospacing="0"/>
        <w:textAlignment w:val="baseline"/>
        <w:rPr>
          <w:rFonts w:eastAsia="MS Mincho"/>
          <w:bCs w:val="0"/>
          <w:sz w:val="24"/>
          <w:szCs w:val="32"/>
          <w:lang w:eastAsia="ja-JP" w:bidi="ar-SA"/>
        </w:rPr>
      </w:pPr>
      <w:r w:rsidRPr="0029575C">
        <w:rPr>
          <w:rFonts w:eastAsia="MS Mincho"/>
          <w:bCs w:val="0"/>
          <w:sz w:val="24"/>
          <w:szCs w:val="32"/>
          <w:lang w:eastAsia="ja-JP" w:bidi="ar-SA"/>
        </w:rPr>
        <w:lastRenderedPageBreak/>
        <w:t>Threats</w:t>
      </w:r>
    </w:p>
    <w:p w14:paraId="31E2B119" w14:textId="77777777"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Threats include anything that can negatively affect your business from the outside, such as supply chain problems, shifts in market requirements, or a shortage of recruits. It's vital to anticipate threats and to take action against them before you become a victim of them and your growth stalls.</w:t>
      </w:r>
    </w:p>
    <w:p w14:paraId="60B0D762" w14:textId="77777777"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Think about the obstacles you face in getting your product to market and selling. You may notice that quality standards or specifications for your products are changing, and that you'll need to change those products if you're to stay in the lead. Evolving technology is an ever-present threat, as well as an opportunity!</w:t>
      </w:r>
    </w:p>
    <w:p w14:paraId="7B43B97E" w14:textId="7EDDC731"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 xml:space="preserve">Always consider what your competitors are doing, and whether you should be changing your organization's emphasis to meet the challenge. But remember that what they're doing might not be the right thing for you to </w:t>
      </w:r>
      <w:r w:rsidR="00002A01" w:rsidRPr="0029575C">
        <w:rPr>
          <w:rFonts w:eastAsia="MS Mincho"/>
          <w:bCs/>
          <w:sz w:val="22"/>
          <w:szCs w:val="28"/>
          <w:lang w:eastAsia="ja-JP" w:bidi="ar-SA"/>
        </w:rPr>
        <w:t>do and</w:t>
      </w:r>
      <w:r w:rsidRPr="0029575C">
        <w:rPr>
          <w:rFonts w:eastAsia="MS Mincho"/>
          <w:bCs/>
          <w:sz w:val="22"/>
          <w:szCs w:val="28"/>
          <w:lang w:eastAsia="ja-JP" w:bidi="ar-SA"/>
        </w:rPr>
        <w:t xml:space="preserve"> avoid copying them without knowing how it will improve your position.</w:t>
      </w:r>
    </w:p>
    <w:p w14:paraId="70301061" w14:textId="77777777" w:rsidR="0029575C" w:rsidRPr="0029575C" w:rsidRDefault="0029575C" w:rsidP="0029575C">
      <w:pPr>
        <w:pStyle w:val="NormalWeb"/>
        <w:shd w:val="clear" w:color="auto" w:fill="FBFBFB"/>
        <w:spacing w:before="0" w:beforeAutospacing="0" w:after="266" w:afterAutospacing="0" w:line="293" w:lineRule="atLeast"/>
        <w:textAlignment w:val="baseline"/>
        <w:rPr>
          <w:rFonts w:eastAsia="MS Mincho"/>
          <w:bCs/>
          <w:sz w:val="22"/>
          <w:szCs w:val="28"/>
          <w:lang w:eastAsia="ja-JP" w:bidi="ar-SA"/>
        </w:rPr>
      </w:pPr>
      <w:r w:rsidRPr="0029575C">
        <w:rPr>
          <w:rFonts w:eastAsia="MS Mincho"/>
          <w:bCs/>
          <w:sz w:val="22"/>
          <w:szCs w:val="28"/>
          <w:lang w:eastAsia="ja-JP" w:bidi="ar-SA"/>
        </w:rPr>
        <w:t>Be sure to explore whether your organization is especially exposed to external challenges. Do you have bad debt or cash-flow problems, for example, that could make you vulnerable to even small changes in your market? This is the kind of threat that can seriously damage your business, so be alert.</w:t>
      </w:r>
    </w:p>
    <w:p w14:paraId="1ECC1790" w14:textId="77777777" w:rsidR="0029575C" w:rsidRPr="008B7536" w:rsidRDefault="0029575C" w:rsidP="008B7536">
      <w:pPr>
        <w:spacing w:before="100" w:beforeAutospacing="1" w:after="100" w:afterAutospacing="1"/>
        <w:rPr>
          <w:bCs/>
          <w:sz w:val="22"/>
          <w:szCs w:val="28"/>
        </w:rPr>
      </w:pPr>
    </w:p>
    <w:p w14:paraId="25A8636F" w14:textId="77777777" w:rsidR="0045188C" w:rsidRPr="0045188C" w:rsidRDefault="0045188C" w:rsidP="0045188C">
      <w:pPr>
        <w:spacing w:before="100" w:beforeAutospacing="1" w:after="100" w:afterAutospacing="1"/>
        <w:rPr>
          <w:bCs/>
          <w:sz w:val="22"/>
          <w:szCs w:val="28"/>
        </w:rPr>
      </w:pPr>
    </w:p>
    <w:sectPr w:rsidR="0045188C" w:rsidRPr="0045188C" w:rsidSect="00CD4F46">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3E25" w14:textId="77777777" w:rsidR="00F25982" w:rsidRDefault="00F25982" w:rsidP="00F214D6">
      <w:r>
        <w:separator/>
      </w:r>
    </w:p>
  </w:endnote>
  <w:endnote w:type="continuationSeparator" w:id="0">
    <w:p w14:paraId="32869CAA" w14:textId="77777777" w:rsidR="00F25982" w:rsidRDefault="00F25982" w:rsidP="00F2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989F" w14:textId="54889ABB" w:rsidR="00CD4F46" w:rsidRPr="00FE2699" w:rsidRDefault="004A6A18" w:rsidP="00CD4F46">
    <w:pPr>
      <w:pStyle w:val="Footer"/>
      <w:pBdr>
        <w:top w:val="single" w:sz="4" w:space="1" w:color="auto"/>
        <w:left w:val="single" w:sz="4" w:space="4" w:color="auto"/>
        <w:bottom w:val="single" w:sz="4" w:space="1" w:color="auto"/>
        <w:right w:val="single" w:sz="4" w:space="4" w:color="auto"/>
      </w:pBdr>
      <w:rPr>
        <w:sz w:val="18"/>
        <w:szCs w:val="18"/>
      </w:rPr>
    </w:pPr>
    <w:r>
      <w:rPr>
        <w:sz w:val="18"/>
        <w:szCs w:val="18"/>
      </w:rPr>
      <w:t xml:space="preserve">© </w:t>
    </w:r>
    <w:r w:rsidRPr="00FE2699">
      <w:rPr>
        <w:sz w:val="18"/>
        <w:szCs w:val="18"/>
      </w:rPr>
      <w:t>Rameshore P. Khanal</w:t>
    </w:r>
    <w:r>
      <w:tab/>
      <w:t xml:space="preserve">Page </w:t>
    </w:r>
    <w:r w:rsidR="003F7442">
      <w:fldChar w:fldCharType="begin"/>
    </w:r>
    <w:r>
      <w:instrText xml:space="preserve"> PAGE </w:instrText>
    </w:r>
    <w:r w:rsidR="003F7442">
      <w:fldChar w:fldCharType="separate"/>
    </w:r>
    <w:r w:rsidR="00B540CC">
      <w:rPr>
        <w:noProof/>
      </w:rPr>
      <w:t>3</w:t>
    </w:r>
    <w:r w:rsidR="003F7442">
      <w:fldChar w:fldCharType="end"/>
    </w:r>
    <w:r>
      <w:tab/>
    </w:r>
    <w:r w:rsidR="003F7442" w:rsidRPr="00FE2699">
      <w:rPr>
        <w:sz w:val="18"/>
        <w:szCs w:val="18"/>
      </w:rPr>
      <w:fldChar w:fldCharType="begin"/>
    </w:r>
    <w:r w:rsidRPr="00FE2699">
      <w:rPr>
        <w:sz w:val="18"/>
        <w:szCs w:val="18"/>
      </w:rPr>
      <w:instrText xml:space="preserve"> DATE \@ "M/d/yyyy" </w:instrText>
    </w:r>
    <w:r w:rsidR="003F7442" w:rsidRPr="00FE2699">
      <w:rPr>
        <w:sz w:val="18"/>
        <w:szCs w:val="18"/>
      </w:rPr>
      <w:fldChar w:fldCharType="separate"/>
    </w:r>
    <w:r w:rsidR="00297CEF">
      <w:rPr>
        <w:noProof/>
        <w:sz w:val="18"/>
        <w:szCs w:val="18"/>
      </w:rPr>
      <w:t>3/22/2022</w:t>
    </w:r>
    <w:r w:rsidR="003F7442" w:rsidRPr="00FE2699">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03AD" w14:textId="77777777" w:rsidR="00F25982" w:rsidRDefault="00F25982" w:rsidP="00F214D6">
      <w:r>
        <w:separator/>
      </w:r>
    </w:p>
  </w:footnote>
  <w:footnote w:type="continuationSeparator" w:id="0">
    <w:p w14:paraId="032044A5" w14:textId="77777777" w:rsidR="00F25982" w:rsidRDefault="00F25982" w:rsidP="00F2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12A9" w14:textId="717D4C9B" w:rsidR="00CD4F46" w:rsidRPr="00FE2699" w:rsidRDefault="004A6A18" w:rsidP="00CD4F46">
    <w:pPr>
      <w:pStyle w:val="Header"/>
      <w:pBdr>
        <w:top w:val="single" w:sz="4" w:space="1" w:color="auto"/>
        <w:left w:val="single" w:sz="4" w:space="4" w:color="auto"/>
        <w:bottom w:val="single" w:sz="4" w:space="1" w:color="auto"/>
        <w:right w:val="single" w:sz="4" w:space="4" w:color="auto"/>
      </w:pBdr>
      <w:jc w:val="right"/>
      <w:rPr>
        <w:sz w:val="20"/>
        <w:szCs w:val="20"/>
      </w:rPr>
    </w:pPr>
    <w:r>
      <w:rPr>
        <w:sz w:val="20"/>
        <w:szCs w:val="20"/>
      </w:rPr>
      <w:t xml:space="preserve">Business Environment </w:t>
    </w:r>
    <w:r w:rsidR="00F214D6">
      <w:rPr>
        <w:sz w:val="20"/>
        <w:szCs w:val="20"/>
      </w:rPr>
      <w:t>(</w:t>
    </w:r>
    <w:r w:rsidR="00E700A3">
      <w:rPr>
        <w:sz w:val="20"/>
        <w:szCs w:val="20"/>
      </w:rPr>
      <w:t>GEM-501</w:t>
    </w:r>
    <w:r w:rsidR="00F214D6">
      <w:rPr>
        <w:sz w:val="20"/>
        <w:szCs w:val="20"/>
      </w:rPr>
      <w:t>) Lecture Note Series-</w:t>
    </w:r>
    <w:r w:rsidR="00E700A3">
      <w:rPr>
        <w:sz w:val="20"/>
        <w:szCs w:val="20"/>
      </w:rPr>
      <w:t>2</w:t>
    </w:r>
  </w:p>
  <w:p w14:paraId="45CB86D4" w14:textId="77777777" w:rsidR="00CD4F46" w:rsidRPr="00FE2699" w:rsidRDefault="00F214D6" w:rsidP="00CD4F46">
    <w:pPr>
      <w:pStyle w:val="Header"/>
      <w:pBdr>
        <w:top w:val="single" w:sz="4" w:space="1" w:color="auto"/>
        <w:left w:val="single" w:sz="4" w:space="4" w:color="auto"/>
        <w:bottom w:val="single" w:sz="4" w:space="1" w:color="auto"/>
        <w:right w:val="single" w:sz="4" w:space="4" w:color="auto"/>
      </w:pBdr>
      <w:jc w:val="right"/>
      <w:rPr>
        <w:sz w:val="28"/>
        <w:szCs w:val="28"/>
      </w:rPr>
    </w:pPr>
    <w:r>
      <w:rPr>
        <w:sz w:val="28"/>
        <w:szCs w:val="28"/>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B20"/>
    <w:multiLevelType w:val="hybridMultilevel"/>
    <w:tmpl w:val="FC38A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271F8"/>
    <w:multiLevelType w:val="hybridMultilevel"/>
    <w:tmpl w:val="1144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779A3"/>
    <w:multiLevelType w:val="hybridMultilevel"/>
    <w:tmpl w:val="8E749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B16DF1"/>
    <w:multiLevelType w:val="hybridMultilevel"/>
    <w:tmpl w:val="F0F8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126AE"/>
    <w:multiLevelType w:val="hybridMultilevel"/>
    <w:tmpl w:val="55DEC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2E2260"/>
    <w:multiLevelType w:val="hybridMultilevel"/>
    <w:tmpl w:val="D5B0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C06DB"/>
    <w:multiLevelType w:val="hybridMultilevel"/>
    <w:tmpl w:val="505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45049"/>
    <w:multiLevelType w:val="hybridMultilevel"/>
    <w:tmpl w:val="D318B9DE"/>
    <w:lvl w:ilvl="0" w:tplc="0409000F">
      <w:start w:val="1"/>
      <w:numFmt w:val="decimal"/>
      <w:lvlText w:val="%1."/>
      <w:lvlJc w:val="left"/>
      <w:pPr>
        <w:tabs>
          <w:tab w:val="num" w:pos="720"/>
        </w:tabs>
        <w:ind w:left="720" w:hanging="360"/>
      </w:pPr>
      <w:rPr>
        <w:rFonts w:hint="default"/>
      </w:rPr>
    </w:lvl>
    <w:lvl w:ilvl="1" w:tplc="96DAB85C" w:tentative="1">
      <w:start w:val="1"/>
      <w:numFmt w:val="bullet"/>
      <w:lvlText w:val=""/>
      <w:lvlJc w:val="left"/>
      <w:pPr>
        <w:tabs>
          <w:tab w:val="num" w:pos="1440"/>
        </w:tabs>
        <w:ind w:left="1440" w:hanging="360"/>
      </w:pPr>
      <w:rPr>
        <w:rFonts w:ascii="Wingdings" w:hAnsi="Wingdings" w:hint="default"/>
      </w:rPr>
    </w:lvl>
    <w:lvl w:ilvl="2" w:tplc="426221DC" w:tentative="1">
      <w:start w:val="1"/>
      <w:numFmt w:val="bullet"/>
      <w:lvlText w:val=""/>
      <w:lvlJc w:val="left"/>
      <w:pPr>
        <w:tabs>
          <w:tab w:val="num" w:pos="2160"/>
        </w:tabs>
        <w:ind w:left="2160" w:hanging="360"/>
      </w:pPr>
      <w:rPr>
        <w:rFonts w:ascii="Wingdings" w:hAnsi="Wingdings" w:hint="default"/>
      </w:rPr>
    </w:lvl>
    <w:lvl w:ilvl="3" w:tplc="57F49198" w:tentative="1">
      <w:start w:val="1"/>
      <w:numFmt w:val="bullet"/>
      <w:lvlText w:val=""/>
      <w:lvlJc w:val="left"/>
      <w:pPr>
        <w:tabs>
          <w:tab w:val="num" w:pos="2880"/>
        </w:tabs>
        <w:ind w:left="2880" w:hanging="360"/>
      </w:pPr>
      <w:rPr>
        <w:rFonts w:ascii="Wingdings" w:hAnsi="Wingdings" w:hint="default"/>
      </w:rPr>
    </w:lvl>
    <w:lvl w:ilvl="4" w:tplc="E0F6CCA2" w:tentative="1">
      <w:start w:val="1"/>
      <w:numFmt w:val="bullet"/>
      <w:lvlText w:val=""/>
      <w:lvlJc w:val="left"/>
      <w:pPr>
        <w:tabs>
          <w:tab w:val="num" w:pos="3600"/>
        </w:tabs>
        <w:ind w:left="3600" w:hanging="360"/>
      </w:pPr>
      <w:rPr>
        <w:rFonts w:ascii="Wingdings" w:hAnsi="Wingdings" w:hint="default"/>
      </w:rPr>
    </w:lvl>
    <w:lvl w:ilvl="5" w:tplc="EEEEAE5C" w:tentative="1">
      <w:start w:val="1"/>
      <w:numFmt w:val="bullet"/>
      <w:lvlText w:val=""/>
      <w:lvlJc w:val="left"/>
      <w:pPr>
        <w:tabs>
          <w:tab w:val="num" w:pos="4320"/>
        </w:tabs>
        <w:ind w:left="4320" w:hanging="360"/>
      </w:pPr>
      <w:rPr>
        <w:rFonts w:ascii="Wingdings" w:hAnsi="Wingdings" w:hint="default"/>
      </w:rPr>
    </w:lvl>
    <w:lvl w:ilvl="6" w:tplc="739C9F6C" w:tentative="1">
      <w:start w:val="1"/>
      <w:numFmt w:val="bullet"/>
      <w:lvlText w:val=""/>
      <w:lvlJc w:val="left"/>
      <w:pPr>
        <w:tabs>
          <w:tab w:val="num" w:pos="5040"/>
        </w:tabs>
        <w:ind w:left="5040" w:hanging="360"/>
      </w:pPr>
      <w:rPr>
        <w:rFonts w:ascii="Wingdings" w:hAnsi="Wingdings" w:hint="default"/>
      </w:rPr>
    </w:lvl>
    <w:lvl w:ilvl="7" w:tplc="80A6F36C" w:tentative="1">
      <w:start w:val="1"/>
      <w:numFmt w:val="bullet"/>
      <w:lvlText w:val=""/>
      <w:lvlJc w:val="left"/>
      <w:pPr>
        <w:tabs>
          <w:tab w:val="num" w:pos="5760"/>
        </w:tabs>
        <w:ind w:left="5760" w:hanging="360"/>
      </w:pPr>
      <w:rPr>
        <w:rFonts w:ascii="Wingdings" w:hAnsi="Wingdings" w:hint="default"/>
      </w:rPr>
    </w:lvl>
    <w:lvl w:ilvl="8" w:tplc="0234FC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9E4029"/>
    <w:multiLevelType w:val="hybridMultilevel"/>
    <w:tmpl w:val="2B00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958A3"/>
    <w:multiLevelType w:val="hybridMultilevel"/>
    <w:tmpl w:val="3A24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2367C"/>
    <w:multiLevelType w:val="hybridMultilevel"/>
    <w:tmpl w:val="D840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E3BA6"/>
    <w:multiLevelType w:val="hybridMultilevel"/>
    <w:tmpl w:val="D318B9DE"/>
    <w:lvl w:ilvl="0" w:tplc="0409000F">
      <w:start w:val="1"/>
      <w:numFmt w:val="decimal"/>
      <w:lvlText w:val="%1."/>
      <w:lvlJc w:val="left"/>
      <w:pPr>
        <w:tabs>
          <w:tab w:val="num" w:pos="720"/>
        </w:tabs>
        <w:ind w:left="720" w:hanging="360"/>
      </w:pPr>
      <w:rPr>
        <w:rFonts w:hint="default"/>
      </w:rPr>
    </w:lvl>
    <w:lvl w:ilvl="1" w:tplc="96DAB85C" w:tentative="1">
      <w:start w:val="1"/>
      <w:numFmt w:val="bullet"/>
      <w:lvlText w:val=""/>
      <w:lvlJc w:val="left"/>
      <w:pPr>
        <w:tabs>
          <w:tab w:val="num" w:pos="1440"/>
        </w:tabs>
        <w:ind w:left="1440" w:hanging="360"/>
      </w:pPr>
      <w:rPr>
        <w:rFonts w:ascii="Wingdings" w:hAnsi="Wingdings" w:hint="default"/>
      </w:rPr>
    </w:lvl>
    <w:lvl w:ilvl="2" w:tplc="426221DC" w:tentative="1">
      <w:start w:val="1"/>
      <w:numFmt w:val="bullet"/>
      <w:lvlText w:val=""/>
      <w:lvlJc w:val="left"/>
      <w:pPr>
        <w:tabs>
          <w:tab w:val="num" w:pos="2160"/>
        </w:tabs>
        <w:ind w:left="2160" w:hanging="360"/>
      </w:pPr>
      <w:rPr>
        <w:rFonts w:ascii="Wingdings" w:hAnsi="Wingdings" w:hint="default"/>
      </w:rPr>
    </w:lvl>
    <w:lvl w:ilvl="3" w:tplc="57F49198" w:tentative="1">
      <w:start w:val="1"/>
      <w:numFmt w:val="bullet"/>
      <w:lvlText w:val=""/>
      <w:lvlJc w:val="left"/>
      <w:pPr>
        <w:tabs>
          <w:tab w:val="num" w:pos="2880"/>
        </w:tabs>
        <w:ind w:left="2880" w:hanging="360"/>
      </w:pPr>
      <w:rPr>
        <w:rFonts w:ascii="Wingdings" w:hAnsi="Wingdings" w:hint="default"/>
      </w:rPr>
    </w:lvl>
    <w:lvl w:ilvl="4" w:tplc="E0F6CCA2" w:tentative="1">
      <w:start w:val="1"/>
      <w:numFmt w:val="bullet"/>
      <w:lvlText w:val=""/>
      <w:lvlJc w:val="left"/>
      <w:pPr>
        <w:tabs>
          <w:tab w:val="num" w:pos="3600"/>
        </w:tabs>
        <w:ind w:left="3600" w:hanging="360"/>
      </w:pPr>
      <w:rPr>
        <w:rFonts w:ascii="Wingdings" w:hAnsi="Wingdings" w:hint="default"/>
      </w:rPr>
    </w:lvl>
    <w:lvl w:ilvl="5" w:tplc="EEEEAE5C" w:tentative="1">
      <w:start w:val="1"/>
      <w:numFmt w:val="bullet"/>
      <w:lvlText w:val=""/>
      <w:lvlJc w:val="left"/>
      <w:pPr>
        <w:tabs>
          <w:tab w:val="num" w:pos="4320"/>
        </w:tabs>
        <w:ind w:left="4320" w:hanging="360"/>
      </w:pPr>
      <w:rPr>
        <w:rFonts w:ascii="Wingdings" w:hAnsi="Wingdings" w:hint="default"/>
      </w:rPr>
    </w:lvl>
    <w:lvl w:ilvl="6" w:tplc="739C9F6C" w:tentative="1">
      <w:start w:val="1"/>
      <w:numFmt w:val="bullet"/>
      <w:lvlText w:val=""/>
      <w:lvlJc w:val="left"/>
      <w:pPr>
        <w:tabs>
          <w:tab w:val="num" w:pos="5040"/>
        </w:tabs>
        <w:ind w:left="5040" w:hanging="360"/>
      </w:pPr>
      <w:rPr>
        <w:rFonts w:ascii="Wingdings" w:hAnsi="Wingdings" w:hint="default"/>
      </w:rPr>
    </w:lvl>
    <w:lvl w:ilvl="7" w:tplc="80A6F36C" w:tentative="1">
      <w:start w:val="1"/>
      <w:numFmt w:val="bullet"/>
      <w:lvlText w:val=""/>
      <w:lvlJc w:val="left"/>
      <w:pPr>
        <w:tabs>
          <w:tab w:val="num" w:pos="5760"/>
        </w:tabs>
        <w:ind w:left="5760" w:hanging="360"/>
      </w:pPr>
      <w:rPr>
        <w:rFonts w:ascii="Wingdings" w:hAnsi="Wingdings" w:hint="default"/>
      </w:rPr>
    </w:lvl>
    <w:lvl w:ilvl="8" w:tplc="0234FC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BF74FD"/>
    <w:multiLevelType w:val="hybridMultilevel"/>
    <w:tmpl w:val="D394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6791A"/>
    <w:multiLevelType w:val="hybridMultilevel"/>
    <w:tmpl w:val="9886EAB8"/>
    <w:lvl w:ilvl="0" w:tplc="96387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416576">
    <w:abstractNumId w:val="7"/>
  </w:num>
  <w:num w:numId="2" w16cid:durableId="307053009">
    <w:abstractNumId w:val="11"/>
  </w:num>
  <w:num w:numId="3" w16cid:durableId="364446032">
    <w:abstractNumId w:val="9"/>
  </w:num>
  <w:num w:numId="4" w16cid:durableId="1517037882">
    <w:abstractNumId w:val="0"/>
  </w:num>
  <w:num w:numId="5" w16cid:durableId="468938059">
    <w:abstractNumId w:val="2"/>
  </w:num>
  <w:num w:numId="6" w16cid:durableId="1274440133">
    <w:abstractNumId w:val="4"/>
  </w:num>
  <w:num w:numId="7" w16cid:durableId="1835103040">
    <w:abstractNumId w:val="8"/>
  </w:num>
  <w:num w:numId="8" w16cid:durableId="2107116466">
    <w:abstractNumId w:val="3"/>
  </w:num>
  <w:num w:numId="9" w16cid:durableId="387150421">
    <w:abstractNumId w:val="1"/>
  </w:num>
  <w:num w:numId="10" w16cid:durableId="351498365">
    <w:abstractNumId w:val="12"/>
  </w:num>
  <w:num w:numId="11" w16cid:durableId="1045371544">
    <w:abstractNumId w:val="10"/>
  </w:num>
  <w:num w:numId="12" w16cid:durableId="542720345">
    <w:abstractNumId w:val="6"/>
  </w:num>
  <w:num w:numId="13" w16cid:durableId="1116945174">
    <w:abstractNumId w:val="5"/>
  </w:num>
  <w:num w:numId="14" w16cid:durableId="153616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14D6"/>
    <w:rsid w:val="000024FB"/>
    <w:rsid w:val="00002A01"/>
    <w:rsid w:val="00030E5D"/>
    <w:rsid w:val="000457AD"/>
    <w:rsid w:val="00062BC7"/>
    <w:rsid w:val="000A550F"/>
    <w:rsid w:val="000B3A2D"/>
    <w:rsid w:val="000B3EC6"/>
    <w:rsid w:val="000F2A80"/>
    <w:rsid w:val="00165931"/>
    <w:rsid w:val="00180AED"/>
    <w:rsid w:val="001C634F"/>
    <w:rsid w:val="001C6990"/>
    <w:rsid w:val="001E5DC7"/>
    <w:rsid w:val="0020152F"/>
    <w:rsid w:val="00284CDC"/>
    <w:rsid w:val="0029575C"/>
    <w:rsid w:val="00297CEF"/>
    <w:rsid w:val="002B1042"/>
    <w:rsid w:val="002B76B8"/>
    <w:rsid w:val="002F250C"/>
    <w:rsid w:val="002F4494"/>
    <w:rsid w:val="00306441"/>
    <w:rsid w:val="003205D2"/>
    <w:rsid w:val="00321475"/>
    <w:rsid w:val="00376900"/>
    <w:rsid w:val="003A00AC"/>
    <w:rsid w:val="003F7442"/>
    <w:rsid w:val="0040212A"/>
    <w:rsid w:val="00420E36"/>
    <w:rsid w:val="00440BC6"/>
    <w:rsid w:val="0045188C"/>
    <w:rsid w:val="00492283"/>
    <w:rsid w:val="004A6A18"/>
    <w:rsid w:val="004C1AB5"/>
    <w:rsid w:val="004F3DD6"/>
    <w:rsid w:val="005613B7"/>
    <w:rsid w:val="00562768"/>
    <w:rsid w:val="00590EF6"/>
    <w:rsid w:val="0059302D"/>
    <w:rsid w:val="005A5BCA"/>
    <w:rsid w:val="005F7B57"/>
    <w:rsid w:val="00657CEE"/>
    <w:rsid w:val="006A0F2E"/>
    <w:rsid w:val="006B7AA5"/>
    <w:rsid w:val="00733DA8"/>
    <w:rsid w:val="00742D8C"/>
    <w:rsid w:val="00775DE3"/>
    <w:rsid w:val="007D26F6"/>
    <w:rsid w:val="007F2527"/>
    <w:rsid w:val="008310DE"/>
    <w:rsid w:val="00836AD0"/>
    <w:rsid w:val="00844E8E"/>
    <w:rsid w:val="0085286C"/>
    <w:rsid w:val="00880B23"/>
    <w:rsid w:val="008879F4"/>
    <w:rsid w:val="008A3FD7"/>
    <w:rsid w:val="008B7536"/>
    <w:rsid w:val="008C77CC"/>
    <w:rsid w:val="00912437"/>
    <w:rsid w:val="00921D07"/>
    <w:rsid w:val="00970275"/>
    <w:rsid w:val="0098144F"/>
    <w:rsid w:val="009819F8"/>
    <w:rsid w:val="00986ECB"/>
    <w:rsid w:val="0099394E"/>
    <w:rsid w:val="009C7659"/>
    <w:rsid w:val="009D6BA1"/>
    <w:rsid w:val="00A00B15"/>
    <w:rsid w:val="00A4221C"/>
    <w:rsid w:val="00A502AD"/>
    <w:rsid w:val="00A6404F"/>
    <w:rsid w:val="00A750B9"/>
    <w:rsid w:val="00A84F49"/>
    <w:rsid w:val="00AB0752"/>
    <w:rsid w:val="00AD2878"/>
    <w:rsid w:val="00AD6ACE"/>
    <w:rsid w:val="00B064B6"/>
    <w:rsid w:val="00B13FC9"/>
    <w:rsid w:val="00B540CC"/>
    <w:rsid w:val="00B55502"/>
    <w:rsid w:val="00B56ADE"/>
    <w:rsid w:val="00B80004"/>
    <w:rsid w:val="00B81A99"/>
    <w:rsid w:val="00B92698"/>
    <w:rsid w:val="00B971D7"/>
    <w:rsid w:val="00BA5E80"/>
    <w:rsid w:val="00BA5FD6"/>
    <w:rsid w:val="00BC426A"/>
    <w:rsid w:val="00BD46A2"/>
    <w:rsid w:val="00BF1699"/>
    <w:rsid w:val="00C21C98"/>
    <w:rsid w:val="00C56C67"/>
    <w:rsid w:val="00C95057"/>
    <w:rsid w:val="00CA0659"/>
    <w:rsid w:val="00CC1550"/>
    <w:rsid w:val="00CD4D10"/>
    <w:rsid w:val="00CD4F46"/>
    <w:rsid w:val="00CE1EED"/>
    <w:rsid w:val="00CF6517"/>
    <w:rsid w:val="00D00F96"/>
    <w:rsid w:val="00D356F6"/>
    <w:rsid w:val="00D60684"/>
    <w:rsid w:val="00D61A85"/>
    <w:rsid w:val="00D83A26"/>
    <w:rsid w:val="00DC3A2D"/>
    <w:rsid w:val="00DC73DE"/>
    <w:rsid w:val="00DF49CE"/>
    <w:rsid w:val="00E007D9"/>
    <w:rsid w:val="00E06ECB"/>
    <w:rsid w:val="00E36E17"/>
    <w:rsid w:val="00E66F47"/>
    <w:rsid w:val="00E700A3"/>
    <w:rsid w:val="00E81658"/>
    <w:rsid w:val="00EB62B7"/>
    <w:rsid w:val="00EC7180"/>
    <w:rsid w:val="00F051FF"/>
    <w:rsid w:val="00F214D6"/>
    <w:rsid w:val="00F25982"/>
    <w:rsid w:val="00F57A7F"/>
    <w:rsid w:val="00F609EC"/>
    <w:rsid w:val="00F73685"/>
    <w:rsid w:val="00F8244D"/>
    <w:rsid w:val="00FB592F"/>
    <w:rsid w:val="00FC3E11"/>
    <w:rsid w:val="00FD440E"/>
    <w:rsid w:val="00FE581F"/>
    <w:rsid w:val="00FF5A78"/>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33EED05"/>
  <w15:docId w15:val="{4C05E1D2-81F7-4ABB-B60E-CEF3DFB1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4D6"/>
    <w:rPr>
      <w:rFonts w:eastAsia="MS Mincho"/>
      <w:sz w:val="24"/>
      <w:szCs w:val="24"/>
      <w:lang w:eastAsia="ja-JP"/>
    </w:rPr>
  </w:style>
  <w:style w:type="paragraph" w:styleId="Heading3">
    <w:name w:val="heading 3"/>
    <w:basedOn w:val="Normal"/>
    <w:link w:val="Heading3Char"/>
    <w:uiPriority w:val="9"/>
    <w:qFormat/>
    <w:rsid w:val="0029575C"/>
    <w:pPr>
      <w:spacing w:before="100" w:beforeAutospacing="1" w:after="100" w:afterAutospacing="1"/>
      <w:outlineLvl w:val="2"/>
    </w:pPr>
    <w:rPr>
      <w:rFonts w:eastAsia="Times New Roman"/>
      <w:b/>
      <w:bCs/>
      <w:sz w:val="27"/>
      <w:szCs w:val="27"/>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214D6"/>
    <w:pPr>
      <w:tabs>
        <w:tab w:val="center" w:pos="4320"/>
        <w:tab w:val="right" w:pos="8640"/>
      </w:tabs>
    </w:pPr>
  </w:style>
  <w:style w:type="character" w:customStyle="1" w:styleId="HeaderChar">
    <w:name w:val="Header Char"/>
    <w:basedOn w:val="DefaultParagraphFont"/>
    <w:link w:val="Header"/>
    <w:rsid w:val="00F214D6"/>
    <w:rPr>
      <w:rFonts w:eastAsia="MS Mincho"/>
      <w:sz w:val="24"/>
      <w:szCs w:val="24"/>
      <w:lang w:eastAsia="ja-JP"/>
    </w:rPr>
  </w:style>
  <w:style w:type="paragraph" w:styleId="Footer">
    <w:name w:val="footer"/>
    <w:basedOn w:val="Normal"/>
    <w:link w:val="FooterChar"/>
    <w:rsid w:val="00F214D6"/>
    <w:pPr>
      <w:tabs>
        <w:tab w:val="center" w:pos="4320"/>
        <w:tab w:val="right" w:pos="8640"/>
      </w:tabs>
    </w:pPr>
  </w:style>
  <w:style w:type="character" w:customStyle="1" w:styleId="FooterChar">
    <w:name w:val="Footer Char"/>
    <w:basedOn w:val="DefaultParagraphFont"/>
    <w:link w:val="Footer"/>
    <w:rsid w:val="00F214D6"/>
    <w:rPr>
      <w:rFonts w:eastAsia="MS Mincho"/>
      <w:sz w:val="24"/>
      <w:szCs w:val="24"/>
      <w:lang w:eastAsia="ja-JP"/>
    </w:rPr>
  </w:style>
  <w:style w:type="paragraph" w:styleId="ListParagraph">
    <w:name w:val="List Paragraph"/>
    <w:basedOn w:val="Normal"/>
    <w:uiPriority w:val="34"/>
    <w:qFormat/>
    <w:rsid w:val="00F214D6"/>
    <w:pPr>
      <w:ind w:left="720"/>
      <w:contextualSpacing/>
    </w:pPr>
  </w:style>
  <w:style w:type="paragraph" w:styleId="BalloonText">
    <w:name w:val="Balloon Text"/>
    <w:basedOn w:val="Normal"/>
    <w:link w:val="BalloonTextChar"/>
    <w:rsid w:val="00F214D6"/>
    <w:rPr>
      <w:rFonts w:ascii="Tahoma" w:hAnsi="Tahoma" w:cs="Tahoma"/>
      <w:sz w:val="16"/>
      <w:szCs w:val="16"/>
    </w:rPr>
  </w:style>
  <w:style w:type="character" w:customStyle="1" w:styleId="BalloonTextChar">
    <w:name w:val="Balloon Text Char"/>
    <w:basedOn w:val="DefaultParagraphFont"/>
    <w:link w:val="BalloonText"/>
    <w:rsid w:val="00F214D6"/>
    <w:rPr>
      <w:rFonts w:ascii="Tahoma" w:eastAsia="MS Mincho" w:hAnsi="Tahoma" w:cs="Tahoma"/>
      <w:sz w:val="16"/>
      <w:szCs w:val="16"/>
      <w:lang w:eastAsia="ja-JP"/>
    </w:rPr>
  </w:style>
  <w:style w:type="paragraph" w:styleId="NormalWeb">
    <w:name w:val="Normal (Web)"/>
    <w:basedOn w:val="Normal"/>
    <w:uiPriority w:val="99"/>
    <w:semiHidden/>
    <w:unhideWhenUsed/>
    <w:rsid w:val="0029575C"/>
    <w:pPr>
      <w:spacing w:before="100" w:beforeAutospacing="1" w:after="100" w:afterAutospacing="1"/>
    </w:pPr>
    <w:rPr>
      <w:rFonts w:eastAsia="Times New Roman"/>
      <w:lang w:eastAsia="en-US" w:bidi="ne-NP"/>
    </w:rPr>
  </w:style>
  <w:style w:type="character" w:styleId="Hyperlink">
    <w:name w:val="Hyperlink"/>
    <w:basedOn w:val="DefaultParagraphFont"/>
    <w:uiPriority w:val="99"/>
    <w:semiHidden/>
    <w:unhideWhenUsed/>
    <w:rsid w:val="0029575C"/>
    <w:rPr>
      <w:color w:val="0000FF"/>
      <w:u w:val="single"/>
    </w:rPr>
  </w:style>
  <w:style w:type="character" w:customStyle="1" w:styleId="Heading3Char">
    <w:name w:val="Heading 3 Char"/>
    <w:basedOn w:val="DefaultParagraphFont"/>
    <w:link w:val="Heading3"/>
    <w:uiPriority w:val="9"/>
    <w:rsid w:val="0029575C"/>
    <w:rPr>
      <w:b/>
      <w:bCs/>
      <w:sz w:val="27"/>
      <w:szCs w:val="27"/>
      <w:lang w:bidi="ne-NP"/>
    </w:rPr>
  </w:style>
  <w:style w:type="table" w:styleId="TableGrid">
    <w:name w:val="Table Grid"/>
    <w:basedOn w:val="TableNormal"/>
    <w:rsid w:val="00180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61466">
      <w:bodyDiv w:val="1"/>
      <w:marLeft w:val="0"/>
      <w:marRight w:val="0"/>
      <w:marTop w:val="0"/>
      <w:marBottom w:val="0"/>
      <w:divBdr>
        <w:top w:val="none" w:sz="0" w:space="0" w:color="auto"/>
        <w:left w:val="none" w:sz="0" w:space="0" w:color="auto"/>
        <w:bottom w:val="none" w:sz="0" w:space="0" w:color="auto"/>
        <w:right w:val="none" w:sz="0" w:space="0" w:color="auto"/>
      </w:divBdr>
    </w:div>
    <w:div w:id="981890546">
      <w:bodyDiv w:val="1"/>
      <w:marLeft w:val="0"/>
      <w:marRight w:val="0"/>
      <w:marTop w:val="0"/>
      <w:marBottom w:val="0"/>
      <w:divBdr>
        <w:top w:val="none" w:sz="0" w:space="0" w:color="auto"/>
        <w:left w:val="none" w:sz="0" w:space="0" w:color="auto"/>
        <w:bottom w:val="none" w:sz="0" w:space="0" w:color="auto"/>
        <w:right w:val="none" w:sz="0" w:space="0" w:color="auto"/>
      </w:divBdr>
    </w:div>
    <w:div w:id="1171674382">
      <w:bodyDiv w:val="1"/>
      <w:marLeft w:val="0"/>
      <w:marRight w:val="0"/>
      <w:marTop w:val="0"/>
      <w:marBottom w:val="0"/>
      <w:divBdr>
        <w:top w:val="none" w:sz="0" w:space="0" w:color="auto"/>
        <w:left w:val="none" w:sz="0" w:space="0" w:color="auto"/>
        <w:bottom w:val="none" w:sz="0" w:space="0" w:color="auto"/>
        <w:right w:val="none" w:sz="0" w:space="0" w:color="auto"/>
      </w:divBdr>
    </w:div>
    <w:div w:id="12108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www.mindtools.com/pages/article/newTMC_11.htm"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DBE73D-22CE-4F60-904A-72242B61B9F7}"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96DA4456-6D77-4575-A700-95ECFAA5895A}">
      <dgm:prSet phldrT="[Text]"/>
      <dgm:spPr/>
      <dgm:t>
        <a:bodyPr/>
        <a:lstStyle/>
        <a:p>
          <a:r>
            <a:rPr lang="en-US"/>
            <a:t>Strict stay at home lockdowns</a:t>
          </a:r>
        </a:p>
      </dgm:t>
    </dgm:pt>
    <dgm:pt modelId="{9A2A7F55-8C98-4B7A-9DC5-0F3D4D3D8D1A}" type="parTrans" cxnId="{835DA23D-7D71-4120-859A-955895ECF1DE}">
      <dgm:prSet/>
      <dgm:spPr/>
      <dgm:t>
        <a:bodyPr/>
        <a:lstStyle/>
        <a:p>
          <a:endParaRPr lang="en-US"/>
        </a:p>
      </dgm:t>
    </dgm:pt>
    <dgm:pt modelId="{27399B74-D48D-4F23-8195-E7313C49FEF1}" type="sibTrans" cxnId="{835DA23D-7D71-4120-859A-955895ECF1DE}">
      <dgm:prSet/>
      <dgm:spPr/>
      <dgm:t>
        <a:bodyPr/>
        <a:lstStyle/>
        <a:p>
          <a:endParaRPr lang="en-US"/>
        </a:p>
      </dgm:t>
    </dgm:pt>
    <dgm:pt modelId="{8E7083F7-88AE-4AD0-A0A6-BAA2C661D89B}">
      <dgm:prSet phldrT="[Text]"/>
      <dgm:spPr/>
      <dgm:t>
        <a:bodyPr/>
        <a:lstStyle/>
        <a:p>
          <a:r>
            <a:rPr lang="en-US"/>
            <a:t>Business closed</a:t>
          </a:r>
        </a:p>
      </dgm:t>
    </dgm:pt>
    <dgm:pt modelId="{BAC23CD4-762A-4168-B512-E51B3A92B2DA}" type="parTrans" cxnId="{DB431E85-9163-4D5C-91CA-9980B97884E2}">
      <dgm:prSet/>
      <dgm:spPr/>
      <dgm:t>
        <a:bodyPr/>
        <a:lstStyle/>
        <a:p>
          <a:endParaRPr lang="en-US"/>
        </a:p>
      </dgm:t>
    </dgm:pt>
    <dgm:pt modelId="{0FB9D01D-F588-4AF0-ABD5-2CBEC509957F}" type="sibTrans" cxnId="{DB431E85-9163-4D5C-91CA-9980B97884E2}">
      <dgm:prSet/>
      <dgm:spPr/>
      <dgm:t>
        <a:bodyPr/>
        <a:lstStyle/>
        <a:p>
          <a:endParaRPr lang="en-US"/>
        </a:p>
      </dgm:t>
    </dgm:pt>
    <dgm:pt modelId="{62E1018F-FC0E-446F-A324-E88D5568C0BF}">
      <dgm:prSet phldrT="[Text]"/>
      <dgm:spPr/>
      <dgm:t>
        <a:bodyPr/>
        <a:lstStyle/>
        <a:p>
          <a:r>
            <a:rPr lang="en-US"/>
            <a:t>Workers laid off </a:t>
          </a:r>
        </a:p>
      </dgm:t>
    </dgm:pt>
    <dgm:pt modelId="{5A5FD6EE-30BB-4BDC-A86D-1D1C16D5C7C1}" type="parTrans" cxnId="{1880D620-C1D8-4A85-9BBC-815C0BF9062D}">
      <dgm:prSet/>
      <dgm:spPr/>
      <dgm:t>
        <a:bodyPr/>
        <a:lstStyle/>
        <a:p>
          <a:endParaRPr lang="en-US"/>
        </a:p>
      </dgm:t>
    </dgm:pt>
    <dgm:pt modelId="{602B9BCB-B3B7-48BE-ACF8-02D471EF5154}" type="sibTrans" cxnId="{1880D620-C1D8-4A85-9BBC-815C0BF9062D}">
      <dgm:prSet/>
      <dgm:spPr/>
      <dgm:t>
        <a:bodyPr/>
        <a:lstStyle/>
        <a:p>
          <a:endParaRPr lang="en-US"/>
        </a:p>
      </dgm:t>
    </dgm:pt>
    <dgm:pt modelId="{1455A911-19AE-40BB-9B07-583CC6E31966}">
      <dgm:prSet phldrT="[Text]"/>
      <dgm:spPr/>
      <dgm:t>
        <a:bodyPr/>
        <a:lstStyle/>
        <a:p>
          <a:r>
            <a:rPr lang="en-US"/>
            <a:t>Smart lockdown: businesses operate</a:t>
          </a:r>
        </a:p>
      </dgm:t>
    </dgm:pt>
    <dgm:pt modelId="{119DBD7A-16B2-446B-84E4-64E7F8FAEC59}" type="parTrans" cxnId="{858DE43B-0629-49D2-A731-2D5DD7BF867A}">
      <dgm:prSet/>
      <dgm:spPr/>
      <dgm:t>
        <a:bodyPr/>
        <a:lstStyle/>
        <a:p>
          <a:endParaRPr lang="en-US"/>
        </a:p>
      </dgm:t>
    </dgm:pt>
    <dgm:pt modelId="{5091CD01-3549-41E0-908C-8D5C9985A68C}" type="sibTrans" cxnId="{858DE43B-0629-49D2-A731-2D5DD7BF867A}">
      <dgm:prSet/>
      <dgm:spPr/>
      <dgm:t>
        <a:bodyPr/>
        <a:lstStyle/>
        <a:p>
          <a:endParaRPr lang="en-US"/>
        </a:p>
      </dgm:t>
    </dgm:pt>
    <dgm:pt modelId="{0AEEFFC3-E27A-468B-AD16-03B011B9C721}">
      <dgm:prSet phldrT="[Text]"/>
      <dgm:spPr/>
      <dgm:t>
        <a:bodyPr/>
        <a:lstStyle/>
        <a:p>
          <a:r>
            <a:rPr lang="en-US"/>
            <a:t>Business does not close</a:t>
          </a:r>
        </a:p>
      </dgm:t>
    </dgm:pt>
    <dgm:pt modelId="{EF78466C-BBC1-46E5-87C7-62DF99FC4F61}" type="parTrans" cxnId="{9515DFB3-6430-45D0-8738-F6C40A47B232}">
      <dgm:prSet/>
      <dgm:spPr/>
      <dgm:t>
        <a:bodyPr/>
        <a:lstStyle/>
        <a:p>
          <a:endParaRPr lang="en-US"/>
        </a:p>
      </dgm:t>
    </dgm:pt>
    <dgm:pt modelId="{3C4E7259-D3F6-4610-BFA9-5FBB489E4623}" type="sibTrans" cxnId="{9515DFB3-6430-45D0-8738-F6C40A47B232}">
      <dgm:prSet/>
      <dgm:spPr/>
      <dgm:t>
        <a:bodyPr/>
        <a:lstStyle/>
        <a:p>
          <a:endParaRPr lang="en-US"/>
        </a:p>
      </dgm:t>
    </dgm:pt>
    <dgm:pt modelId="{D08705BB-3DFE-48CA-9E42-AEA5D75372C2}">
      <dgm:prSet phldrT="[Text]"/>
      <dgm:spPr/>
      <dgm:t>
        <a:bodyPr/>
        <a:lstStyle/>
        <a:p>
          <a:r>
            <a:rPr lang="en-US"/>
            <a:t>Implement safety measures</a:t>
          </a:r>
        </a:p>
      </dgm:t>
    </dgm:pt>
    <dgm:pt modelId="{5DC0949C-DF7C-4C40-82C7-E01E0FECB76B}" type="parTrans" cxnId="{D69698FA-B4BA-4BFC-8F01-C2606E4F9099}">
      <dgm:prSet/>
      <dgm:spPr/>
      <dgm:t>
        <a:bodyPr/>
        <a:lstStyle/>
        <a:p>
          <a:endParaRPr lang="en-US"/>
        </a:p>
      </dgm:t>
    </dgm:pt>
    <dgm:pt modelId="{DFADFB72-4FF8-47DC-9D23-DBAC1F6F22DD}" type="sibTrans" cxnId="{D69698FA-B4BA-4BFC-8F01-C2606E4F9099}">
      <dgm:prSet/>
      <dgm:spPr/>
      <dgm:t>
        <a:bodyPr/>
        <a:lstStyle/>
        <a:p>
          <a:endParaRPr lang="en-US"/>
        </a:p>
      </dgm:t>
    </dgm:pt>
    <dgm:pt modelId="{3DB94864-D624-4D97-8D47-374AAB73542F}">
      <dgm:prSet phldrT="[Text]"/>
      <dgm:spPr/>
      <dgm:t>
        <a:bodyPr/>
        <a:lstStyle/>
        <a:p>
          <a:r>
            <a:rPr lang="en-US"/>
            <a:t>Normal operation permitted</a:t>
          </a:r>
        </a:p>
      </dgm:t>
    </dgm:pt>
    <dgm:pt modelId="{85F164B2-B11A-4C02-8309-898C6BE2CF45}" type="parTrans" cxnId="{4FB7CDD7-B9E3-4F95-A824-3636ED2D944A}">
      <dgm:prSet/>
      <dgm:spPr/>
      <dgm:t>
        <a:bodyPr/>
        <a:lstStyle/>
        <a:p>
          <a:endParaRPr lang="en-US"/>
        </a:p>
      </dgm:t>
    </dgm:pt>
    <dgm:pt modelId="{494954D1-A286-42B5-A059-FA9B1D9C3DF7}" type="sibTrans" cxnId="{4FB7CDD7-B9E3-4F95-A824-3636ED2D944A}">
      <dgm:prSet/>
      <dgm:spPr/>
      <dgm:t>
        <a:bodyPr/>
        <a:lstStyle/>
        <a:p>
          <a:endParaRPr lang="en-US"/>
        </a:p>
      </dgm:t>
    </dgm:pt>
    <dgm:pt modelId="{6B8EF982-8E38-498B-9DC5-ADCFF79F71E8}">
      <dgm:prSet phldrT="[Text]"/>
      <dgm:spPr/>
      <dgm:t>
        <a:bodyPr/>
        <a:lstStyle/>
        <a:p>
          <a:r>
            <a:rPr lang="en-US"/>
            <a:t>Implement safety measures</a:t>
          </a:r>
        </a:p>
      </dgm:t>
    </dgm:pt>
    <dgm:pt modelId="{082F2CAC-BBE6-4F86-90F7-09F77FD83A2D}" type="parTrans" cxnId="{6F7CF0EE-21B6-4F93-8007-EC52018923EF}">
      <dgm:prSet/>
      <dgm:spPr/>
      <dgm:t>
        <a:bodyPr/>
        <a:lstStyle/>
        <a:p>
          <a:endParaRPr lang="en-US"/>
        </a:p>
      </dgm:t>
    </dgm:pt>
    <dgm:pt modelId="{2840B74C-61DA-4C8F-A584-F5AA2E245317}" type="sibTrans" cxnId="{6F7CF0EE-21B6-4F93-8007-EC52018923EF}">
      <dgm:prSet/>
      <dgm:spPr/>
      <dgm:t>
        <a:bodyPr/>
        <a:lstStyle/>
        <a:p>
          <a:endParaRPr lang="en-US"/>
        </a:p>
      </dgm:t>
    </dgm:pt>
    <dgm:pt modelId="{A912E3EF-7B05-4042-B856-2AEBD640415A}" type="pres">
      <dgm:prSet presAssocID="{5DDBE73D-22CE-4F60-904A-72242B61B9F7}" presName="composite" presStyleCnt="0">
        <dgm:presLayoutVars>
          <dgm:chMax val="5"/>
          <dgm:dir/>
          <dgm:animLvl val="ctr"/>
          <dgm:resizeHandles val="exact"/>
        </dgm:presLayoutVars>
      </dgm:prSet>
      <dgm:spPr/>
    </dgm:pt>
    <dgm:pt modelId="{6C0F864E-3E08-45CD-BECE-08E95AFCD8D4}" type="pres">
      <dgm:prSet presAssocID="{5DDBE73D-22CE-4F60-904A-72242B61B9F7}" presName="cycle" presStyleCnt="0"/>
      <dgm:spPr/>
    </dgm:pt>
    <dgm:pt modelId="{010133CE-7699-4977-97C4-52428EC1AB91}" type="pres">
      <dgm:prSet presAssocID="{5DDBE73D-22CE-4F60-904A-72242B61B9F7}" presName="centerShape" presStyleCnt="0"/>
      <dgm:spPr/>
    </dgm:pt>
    <dgm:pt modelId="{C81B7A50-CE79-486C-B819-85FB00F2FA1D}" type="pres">
      <dgm:prSet presAssocID="{5DDBE73D-22CE-4F60-904A-72242B61B9F7}" presName="connSite" presStyleLbl="node1" presStyleIdx="0" presStyleCnt="4"/>
      <dgm:spPr/>
    </dgm:pt>
    <dgm:pt modelId="{1DB51D34-D5CD-4487-BB28-49BF523A796F}" type="pres">
      <dgm:prSet presAssocID="{5DDBE73D-22CE-4F60-904A-72242B61B9F7}" presName="visible" presStyleLbl="node1" presStyleIdx="0" presStyleCnt="4"/>
      <dgm:spPr>
        <a:prstGeom prst="flowChartProcess">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extLst>
        <a:ext uri="{E40237B7-FDA0-4F09-8148-C483321AD2D9}">
          <dgm14:cNvPr xmlns:dgm14="http://schemas.microsoft.com/office/drawing/2010/diagram" id="0" name="" descr="Close up of seeded dandelion"/>
        </a:ext>
      </dgm:extLst>
    </dgm:pt>
    <dgm:pt modelId="{71D53C50-265B-46EA-9640-5C40F4D1C2A4}" type="pres">
      <dgm:prSet presAssocID="{9A2A7F55-8C98-4B7A-9DC5-0F3D4D3D8D1A}" presName="Name25" presStyleLbl="parChTrans1D1" presStyleIdx="0" presStyleCnt="3"/>
      <dgm:spPr/>
    </dgm:pt>
    <dgm:pt modelId="{9B259D8E-0268-4FA5-AF9F-C8E881D5C640}" type="pres">
      <dgm:prSet presAssocID="{96DA4456-6D77-4575-A700-95ECFAA5895A}" presName="node" presStyleCnt="0"/>
      <dgm:spPr/>
    </dgm:pt>
    <dgm:pt modelId="{57617641-11C9-4601-80A5-2C7BC0B51ABC}" type="pres">
      <dgm:prSet presAssocID="{96DA4456-6D77-4575-A700-95ECFAA5895A}" presName="parentNode" presStyleLbl="node1" presStyleIdx="1" presStyleCnt="4">
        <dgm:presLayoutVars>
          <dgm:chMax val="1"/>
          <dgm:bulletEnabled val="1"/>
        </dgm:presLayoutVars>
      </dgm:prSet>
      <dgm:spPr/>
    </dgm:pt>
    <dgm:pt modelId="{B68C1CFD-5AC5-468C-808D-9015FF5E0700}" type="pres">
      <dgm:prSet presAssocID="{96DA4456-6D77-4575-A700-95ECFAA5895A}" presName="childNode" presStyleLbl="revTx" presStyleIdx="0" presStyleCnt="3">
        <dgm:presLayoutVars>
          <dgm:bulletEnabled val="1"/>
        </dgm:presLayoutVars>
      </dgm:prSet>
      <dgm:spPr/>
    </dgm:pt>
    <dgm:pt modelId="{5A72C7C8-FC9D-4AAE-A163-3DC12AD80283}" type="pres">
      <dgm:prSet presAssocID="{119DBD7A-16B2-446B-84E4-64E7F8FAEC59}" presName="Name25" presStyleLbl="parChTrans1D1" presStyleIdx="1" presStyleCnt="3"/>
      <dgm:spPr/>
    </dgm:pt>
    <dgm:pt modelId="{CF857D93-5BE2-468E-9304-F4DCEB778D4F}" type="pres">
      <dgm:prSet presAssocID="{1455A911-19AE-40BB-9B07-583CC6E31966}" presName="node" presStyleCnt="0"/>
      <dgm:spPr/>
    </dgm:pt>
    <dgm:pt modelId="{792A6BBE-7340-452D-B36E-D4E870D23633}" type="pres">
      <dgm:prSet presAssocID="{1455A911-19AE-40BB-9B07-583CC6E31966}" presName="parentNode" presStyleLbl="node1" presStyleIdx="2" presStyleCnt="4">
        <dgm:presLayoutVars>
          <dgm:chMax val="1"/>
          <dgm:bulletEnabled val="1"/>
        </dgm:presLayoutVars>
      </dgm:prSet>
      <dgm:spPr/>
    </dgm:pt>
    <dgm:pt modelId="{13DD92D3-1C69-4202-9A8F-34149C66EEB0}" type="pres">
      <dgm:prSet presAssocID="{1455A911-19AE-40BB-9B07-583CC6E31966}" presName="childNode" presStyleLbl="revTx" presStyleIdx="1" presStyleCnt="3">
        <dgm:presLayoutVars>
          <dgm:bulletEnabled val="1"/>
        </dgm:presLayoutVars>
      </dgm:prSet>
      <dgm:spPr/>
    </dgm:pt>
    <dgm:pt modelId="{A6D55C48-0D41-4871-BBD6-D8300E1B1011}" type="pres">
      <dgm:prSet presAssocID="{85F164B2-B11A-4C02-8309-898C6BE2CF45}" presName="Name25" presStyleLbl="parChTrans1D1" presStyleIdx="2" presStyleCnt="3"/>
      <dgm:spPr/>
    </dgm:pt>
    <dgm:pt modelId="{D3B34347-6DCD-40DB-9ADB-03DD604FAE44}" type="pres">
      <dgm:prSet presAssocID="{3DB94864-D624-4D97-8D47-374AAB73542F}" presName="node" presStyleCnt="0"/>
      <dgm:spPr/>
    </dgm:pt>
    <dgm:pt modelId="{CF9E1AC3-A323-4CE1-AB05-6C6589A71988}" type="pres">
      <dgm:prSet presAssocID="{3DB94864-D624-4D97-8D47-374AAB73542F}" presName="parentNode" presStyleLbl="node1" presStyleIdx="3" presStyleCnt="4">
        <dgm:presLayoutVars>
          <dgm:chMax val="1"/>
          <dgm:bulletEnabled val="1"/>
        </dgm:presLayoutVars>
      </dgm:prSet>
      <dgm:spPr/>
    </dgm:pt>
    <dgm:pt modelId="{B42EA049-C498-4A0F-B845-F7669C29D883}" type="pres">
      <dgm:prSet presAssocID="{3DB94864-D624-4D97-8D47-374AAB73542F}" presName="childNode" presStyleLbl="revTx" presStyleIdx="2" presStyleCnt="3">
        <dgm:presLayoutVars>
          <dgm:bulletEnabled val="1"/>
        </dgm:presLayoutVars>
      </dgm:prSet>
      <dgm:spPr/>
    </dgm:pt>
  </dgm:ptLst>
  <dgm:cxnLst>
    <dgm:cxn modelId="{F012A902-AE04-4D55-B4E1-54ABD5B4392A}" type="presOf" srcId="{96DA4456-6D77-4575-A700-95ECFAA5895A}" destId="{57617641-11C9-4601-80A5-2C7BC0B51ABC}" srcOrd="0" destOrd="0" presId="urn:microsoft.com/office/officeart/2005/8/layout/radial2"/>
    <dgm:cxn modelId="{87D4FD09-2E75-4CE1-8CDC-B767778EF2BD}" type="presOf" srcId="{D08705BB-3DFE-48CA-9E42-AEA5D75372C2}" destId="{13DD92D3-1C69-4202-9A8F-34149C66EEB0}" srcOrd="0" destOrd="1" presId="urn:microsoft.com/office/officeart/2005/8/layout/radial2"/>
    <dgm:cxn modelId="{1880D620-C1D8-4A85-9BBC-815C0BF9062D}" srcId="{96DA4456-6D77-4575-A700-95ECFAA5895A}" destId="{62E1018F-FC0E-446F-A324-E88D5568C0BF}" srcOrd="1" destOrd="0" parTransId="{5A5FD6EE-30BB-4BDC-A86D-1D1C16D5C7C1}" sibTransId="{602B9BCB-B3B7-48BE-ACF8-02D471EF5154}"/>
    <dgm:cxn modelId="{920EC435-16EF-4FC2-B8EC-6643490603C5}" type="presOf" srcId="{9A2A7F55-8C98-4B7A-9DC5-0F3D4D3D8D1A}" destId="{71D53C50-265B-46EA-9640-5C40F4D1C2A4}" srcOrd="0" destOrd="0" presId="urn:microsoft.com/office/officeart/2005/8/layout/radial2"/>
    <dgm:cxn modelId="{BC0FA33A-D2DE-4ED3-843D-2C85F1A9631F}" type="presOf" srcId="{3DB94864-D624-4D97-8D47-374AAB73542F}" destId="{CF9E1AC3-A323-4CE1-AB05-6C6589A71988}" srcOrd="0" destOrd="0" presId="urn:microsoft.com/office/officeart/2005/8/layout/radial2"/>
    <dgm:cxn modelId="{858DE43B-0629-49D2-A731-2D5DD7BF867A}" srcId="{5DDBE73D-22CE-4F60-904A-72242B61B9F7}" destId="{1455A911-19AE-40BB-9B07-583CC6E31966}" srcOrd="1" destOrd="0" parTransId="{119DBD7A-16B2-446B-84E4-64E7F8FAEC59}" sibTransId="{5091CD01-3549-41E0-908C-8D5C9985A68C}"/>
    <dgm:cxn modelId="{835DA23D-7D71-4120-859A-955895ECF1DE}" srcId="{5DDBE73D-22CE-4F60-904A-72242B61B9F7}" destId="{96DA4456-6D77-4575-A700-95ECFAA5895A}" srcOrd="0" destOrd="0" parTransId="{9A2A7F55-8C98-4B7A-9DC5-0F3D4D3D8D1A}" sibTransId="{27399B74-D48D-4F23-8195-E7313C49FEF1}"/>
    <dgm:cxn modelId="{14207248-59B9-49B9-9812-B79D0E6B75FD}" type="presOf" srcId="{0AEEFFC3-E27A-468B-AD16-03B011B9C721}" destId="{13DD92D3-1C69-4202-9A8F-34149C66EEB0}" srcOrd="0" destOrd="0" presId="urn:microsoft.com/office/officeart/2005/8/layout/radial2"/>
    <dgm:cxn modelId="{2F6C0B6F-6680-43FE-AE90-14B4FEF3481F}" type="presOf" srcId="{8E7083F7-88AE-4AD0-A0A6-BAA2C661D89B}" destId="{B68C1CFD-5AC5-468C-808D-9015FF5E0700}" srcOrd="0" destOrd="0" presId="urn:microsoft.com/office/officeart/2005/8/layout/radial2"/>
    <dgm:cxn modelId="{DB431E85-9163-4D5C-91CA-9980B97884E2}" srcId="{96DA4456-6D77-4575-A700-95ECFAA5895A}" destId="{8E7083F7-88AE-4AD0-A0A6-BAA2C661D89B}" srcOrd="0" destOrd="0" parTransId="{BAC23CD4-762A-4168-B512-E51B3A92B2DA}" sibTransId="{0FB9D01D-F588-4AF0-ABD5-2CBEC509957F}"/>
    <dgm:cxn modelId="{448B0E8E-2445-435E-A292-98264B5248B9}" type="presOf" srcId="{5DDBE73D-22CE-4F60-904A-72242B61B9F7}" destId="{A912E3EF-7B05-4042-B856-2AEBD640415A}" srcOrd="0" destOrd="0" presId="urn:microsoft.com/office/officeart/2005/8/layout/radial2"/>
    <dgm:cxn modelId="{6384BA95-1491-4CC2-B018-D67B4E0504B5}" type="presOf" srcId="{1455A911-19AE-40BB-9B07-583CC6E31966}" destId="{792A6BBE-7340-452D-B36E-D4E870D23633}" srcOrd="0" destOrd="0" presId="urn:microsoft.com/office/officeart/2005/8/layout/radial2"/>
    <dgm:cxn modelId="{9515DFB3-6430-45D0-8738-F6C40A47B232}" srcId="{1455A911-19AE-40BB-9B07-583CC6E31966}" destId="{0AEEFFC3-E27A-468B-AD16-03B011B9C721}" srcOrd="0" destOrd="0" parTransId="{EF78466C-BBC1-46E5-87C7-62DF99FC4F61}" sibTransId="{3C4E7259-D3F6-4610-BFA9-5FBB489E4623}"/>
    <dgm:cxn modelId="{CBD7E9BC-2442-47CF-95BE-40903D5A8A73}" type="presOf" srcId="{6B8EF982-8E38-498B-9DC5-ADCFF79F71E8}" destId="{B42EA049-C498-4A0F-B845-F7669C29D883}" srcOrd="0" destOrd="0" presId="urn:microsoft.com/office/officeart/2005/8/layout/radial2"/>
    <dgm:cxn modelId="{2D41BDC4-2E35-4128-A5D1-9E8A0680C502}" type="presOf" srcId="{119DBD7A-16B2-446B-84E4-64E7F8FAEC59}" destId="{5A72C7C8-FC9D-4AAE-A163-3DC12AD80283}" srcOrd="0" destOrd="0" presId="urn:microsoft.com/office/officeart/2005/8/layout/radial2"/>
    <dgm:cxn modelId="{FC0CDCC7-29D5-435C-A199-A649F911EC63}" type="presOf" srcId="{85F164B2-B11A-4C02-8309-898C6BE2CF45}" destId="{A6D55C48-0D41-4871-BBD6-D8300E1B1011}" srcOrd="0" destOrd="0" presId="urn:microsoft.com/office/officeart/2005/8/layout/radial2"/>
    <dgm:cxn modelId="{4FB7CDD7-B9E3-4F95-A824-3636ED2D944A}" srcId="{5DDBE73D-22CE-4F60-904A-72242B61B9F7}" destId="{3DB94864-D624-4D97-8D47-374AAB73542F}" srcOrd="2" destOrd="0" parTransId="{85F164B2-B11A-4C02-8309-898C6BE2CF45}" sibTransId="{494954D1-A286-42B5-A059-FA9B1D9C3DF7}"/>
    <dgm:cxn modelId="{6F7CF0EE-21B6-4F93-8007-EC52018923EF}" srcId="{3DB94864-D624-4D97-8D47-374AAB73542F}" destId="{6B8EF982-8E38-498B-9DC5-ADCFF79F71E8}" srcOrd="0" destOrd="0" parTransId="{082F2CAC-BBE6-4F86-90F7-09F77FD83A2D}" sibTransId="{2840B74C-61DA-4C8F-A584-F5AA2E245317}"/>
    <dgm:cxn modelId="{836985EF-58EF-4448-B0C5-DD08C89B6FF9}" type="presOf" srcId="{62E1018F-FC0E-446F-A324-E88D5568C0BF}" destId="{B68C1CFD-5AC5-468C-808D-9015FF5E0700}" srcOrd="0" destOrd="1" presId="urn:microsoft.com/office/officeart/2005/8/layout/radial2"/>
    <dgm:cxn modelId="{D69698FA-B4BA-4BFC-8F01-C2606E4F9099}" srcId="{1455A911-19AE-40BB-9B07-583CC6E31966}" destId="{D08705BB-3DFE-48CA-9E42-AEA5D75372C2}" srcOrd="1" destOrd="0" parTransId="{5DC0949C-DF7C-4C40-82C7-E01E0FECB76B}" sibTransId="{DFADFB72-4FF8-47DC-9D23-DBAC1F6F22DD}"/>
    <dgm:cxn modelId="{0D67706D-6B99-4137-AF82-04502ED32606}" type="presParOf" srcId="{A912E3EF-7B05-4042-B856-2AEBD640415A}" destId="{6C0F864E-3E08-45CD-BECE-08E95AFCD8D4}" srcOrd="0" destOrd="0" presId="urn:microsoft.com/office/officeart/2005/8/layout/radial2"/>
    <dgm:cxn modelId="{309E649B-B083-422E-A0EF-DAE8CF747022}" type="presParOf" srcId="{6C0F864E-3E08-45CD-BECE-08E95AFCD8D4}" destId="{010133CE-7699-4977-97C4-52428EC1AB91}" srcOrd="0" destOrd="0" presId="urn:microsoft.com/office/officeart/2005/8/layout/radial2"/>
    <dgm:cxn modelId="{E438A0AF-B0C6-4838-A41D-67107B666766}" type="presParOf" srcId="{010133CE-7699-4977-97C4-52428EC1AB91}" destId="{C81B7A50-CE79-486C-B819-85FB00F2FA1D}" srcOrd="0" destOrd="0" presId="urn:microsoft.com/office/officeart/2005/8/layout/radial2"/>
    <dgm:cxn modelId="{747449C8-23E2-44C1-BFF3-725F6295E43E}" type="presParOf" srcId="{010133CE-7699-4977-97C4-52428EC1AB91}" destId="{1DB51D34-D5CD-4487-BB28-49BF523A796F}" srcOrd="1" destOrd="0" presId="urn:microsoft.com/office/officeart/2005/8/layout/radial2"/>
    <dgm:cxn modelId="{56D090E4-7DAD-442D-8540-E7660072D9F9}" type="presParOf" srcId="{6C0F864E-3E08-45CD-BECE-08E95AFCD8D4}" destId="{71D53C50-265B-46EA-9640-5C40F4D1C2A4}" srcOrd="1" destOrd="0" presId="urn:microsoft.com/office/officeart/2005/8/layout/radial2"/>
    <dgm:cxn modelId="{97452203-4D1F-4D1D-BC51-B0E181C37737}" type="presParOf" srcId="{6C0F864E-3E08-45CD-BECE-08E95AFCD8D4}" destId="{9B259D8E-0268-4FA5-AF9F-C8E881D5C640}" srcOrd="2" destOrd="0" presId="urn:microsoft.com/office/officeart/2005/8/layout/radial2"/>
    <dgm:cxn modelId="{B22514AD-8291-4800-A153-32D1D2F93F47}" type="presParOf" srcId="{9B259D8E-0268-4FA5-AF9F-C8E881D5C640}" destId="{57617641-11C9-4601-80A5-2C7BC0B51ABC}" srcOrd="0" destOrd="0" presId="urn:microsoft.com/office/officeart/2005/8/layout/radial2"/>
    <dgm:cxn modelId="{19240B2C-D1A5-425E-9DF8-7FF2096E0961}" type="presParOf" srcId="{9B259D8E-0268-4FA5-AF9F-C8E881D5C640}" destId="{B68C1CFD-5AC5-468C-808D-9015FF5E0700}" srcOrd="1" destOrd="0" presId="urn:microsoft.com/office/officeart/2005/8/layout/radial2"/>
    <dgm:cxn modelId="{A2244B10-D1E9-47FC-8504-D98974EAA6E1}" type="presParOf" srcId="{6C0F864E-3E08-45CD-BECE-08E95AFCD8D4}" destId="{5A72C7C8-FC9D-4AAE-A163-3DC12AD80283}" srcOrd="3" destOrd="0" presId="urn:microsoft.com/office/officeart/2005/8/layout/radial2"/>
    <dgm:cxn modelId="{09B763C0-6425-40CE-A77D-FD5FE0C29D8E}" type="presParOf" srcId="{6C0F864E-3E08-45CD-BECE-08E95AFCD8D4}" destId="{CF857D93-5BE2-468E-9304-F4DCEB778D4F}" srcOrd="4" destOrd="0" presId="urn:microsoft.com/office/officeart/2005/8/layout/radial2"/>
    <dgm:cxn modelId="{ABF7BBFC-05B4-4120-9538-690552772803}" type="presParOf" srcId="{CF857D93-5BE2-468E-9304-F4DCEB778D4F}" destId="{792A6BBE-7340-452D-B36E-D4E870D23633}" srcOrd="0" destOrd="0" presId="urn:microsoft.com/office/officeart/2005/8/layout/radial2"/>
    <dgm:cxn modelId="{6316BABB-FFA9-4452-985B-F0E20218DDF6}" type="presParOf" srcId="{CF857D93-5BE2-468E-9304-F4DCEB778D4F}" destId="{13DD92D3-1C69-4202-9A8F-34149C66EEB0}" srcOrd="1" destOrd="0" presId="urn:microsoft.com/office/officeart/2005/8/layout/radial2"/>
    <dgm:cxn modelId="{2CFF8422-6832-4C46-B01F-465DEF8F8B04}" type="presParOf" srcId="{6C0F864E-3E08-45CD-BECE-08E95AFCD8D4}" destId="{A6D55C48-0D41-4871-BBD6-D8300E1B1011}" srcOrd="5" destOrd="0" presId="urn:microsoft.com/office/officeart/2005/8/layout/radial2"/>
    <dgm:cxn modelId="{9151D0FE-78B8-4E4C-B389-C629DD2BF237}" type="presParOf" srcId="{6C0F864E-3E08-45CD-BECE-08E95AFCD8D4}" destId="{D3B34347-6DCD-40DB-9ADB-03DD604FAE44}" srcOrd="6" destOrd="0" presId="urn:microsoft.com/office/officeart/2005/8/layout/radial2"/>
    <dgm:cxn modelId="{170B25D9-64E9-4D78-BC02-9EEEC990E5E9}" type="presParOf" srcId="{D3B34347-6DCD-40DB-9ADB-03DD604FAE44}" destId="{CF9E1AC3-A323-4CE1-AB05-6C6589A71988}" srcOrd="0" destOrd="0" presId="urn:microsoft.com/office/officeart/2005/8/layout/radial2"/>
    <dgm:cxn modelId="{B036EC5D-5700-43EE-B869-3F84108695C8}" type="presParOf" srcId="{D3B34347-6DCD-40DB-9ADB-03DD604FAE44}" destId="{B42EA049-C498-4A0F-B845-F7669C29D883}" srcOrd="1" destOrd="0" presId="urn:microsoft.com/office/officeart/2005/8/layout/radial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CDB0E3-56D9-4B99-A48C-CA138B27297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45734933-29B5-4D4D-990D-6AAECB3A4DEC}">
      <dgm:prSet phldrT="[Text]" custT="1"/>
      <dgm:spPr/>
      <dgm:t>
        <a:bodyPr/>
        <a:lstStyle/>
        <a:p>
          <a:r>
            <a:rPr lang="en-US" sz="1050">
              <a:latin typeface="Times New Roman" pitchFamily="18" charset="0"/>
              <a:cs typeface="Times New Roman" pitchFamily="18" charset="0"/>
            </a:rPr>
            <a:t>Competition in an </a:t>
          </a:r>
          <a:r>
            <a:rPr lang="en-US" sz="1000">
              <a:latin typeface="Times New Roman" pitchFamily="18" charset="0"/>
              <a:cs typeface="Times New Roman" pitchFamily="18" charset="0"/>
            </a:rPr>
            <a:t>industry</a:t>
          </a:r>
          <a:endParaRPr lang="en-US" sz="1050">
            <a:latin typeface="Times New Roman" pitchFamily="18" charset="0"/>
            <a:cs typeface="Times New Roman" pitchFamily="18" charset="0"/>
          </a:endParaRPr>
        </a:p>
      </dgm:t>
    </dgm:pt>
    <dgm:pt modelId="{94F0C599-C528-4883-AEC4-B6D18FD23182}" type="parTrans" cxnId="{5E88C3A3-0C9F-4C2C-B49B-179825AA97BE}">
      <dgm:prSet/>
      <dgm:spPr/>
      <dgm:t>
        <a:bodyPr/>
        <a:lstStyle/>
        <a:p>
          <a:endParaRPr lang="en-US"/>
        </a:p>
      </dgm:t>
    </dgm:pt>
    <dgm:pt modelId="{5DA80E1C-E4BD-460A-A174-D3882FD64084}" type="sibTrans" cxnId="{5E88C3A3-0C9F-4C2C-B49B-179825AA97BE}">
      <dgm:prSet/>
      <dgm:spPr/>
      <dgm:t>
        <a:bodyPr/>
        <a:lstStyle/>
        <a:p>
          <a:endParaRPr lang="en-US"/>
        </a:p>
      </dgm:t>
    </dgm:pt>
    <dgm:pt modelId="{ACA4C64A-02AD-442E-99DE-8029132859B3}">
      <dgm:prSet phldrT="[Text]" custT="1"/>
      <dgm:spPr/>
      <dgm:t>
        <a:bodyPr/>
        <a:lstStyle/>
        <a:p>
          <a:r>
            <a:rPr lang="en-US" sz="1050">
              <a:latin typeface="Times New Roman" pitchFamily="18" charset="0"/>
              <a:cs typeface="Times New Roman" pitchFamily="18" charset="0"/>
            </a:rPr>
            <a:t>Barrier to entry</a:t>
          </a:r>
        </a:p>
      </dgm:t>
    </dgm:pt>
    <dgm:pt modelId="{4A4124A6-52F7-4000-9DC6-A71AC06081C1}" type="parTrans" cxnId="{DDDC3AA9-9884-406D-9B71-B23A0487D8A1}">
      <dgm:prSet/>
      <dgm:spPr/>
      <dgm:t>
        <a:bodyPr/>
        <a:lstStyle/>
        <a:p>
          <a:endParaRPr lang="en-US"/>
        </a:p>
      </dgm:t>
    </dgm:pt>
    <dgm:pt modelId="{1C36A9B6-F379-4217-A862-64258EF7FD39}" type="sibTrans" cxnId="{DDDC3AA9-9884-406D-9B71-B23A0487D8A1}">
      <dgm:prSet/>
      <dgm:spPr/>
      <dgm:t>
        <a:bodyPr/>
        <a:lstStyle/>
        <a:p>
          <a:endParaRPr lang="en-US"/>
        </a:p>
      </dgm:t>
    </dgm:pt>
    <dgm:pt modelId="{D3D1DC55-9B6F-4B0A-94B6-288A909339D2}">
      <dgm:prSet phldrT="[Text]"/>
      <dgm:spPr/>
      <dgm:t>
        <a:bodyPr/>
        <a:lstStyle/>
        <a:p>
          <a:r>
            <a:rPr lang="en-US">
              <a:latin typeface="Times New Roman" pitchFamily="18" charset="0"/>
              <a:cs typeface="Times New Roman" pitchFamily="18" charset="0"/>
            </a:rPr>
            <a:t>Customers</a:t>
          </a:r>
        </a:p>
      </dgm:t>
    </dgm:pt>
    <dgm:pt modelId="{7CC7BC4D-1028-45C5-B9C1-7FF49718202D}" type="parTrans" cxnId="{0EC0F939-AC91-4E8E-8463-7037CC3A22B1}">
      <dgm:prSet/>
      <dgm:spPr/>
      <dgm:t>
        <a:bodyPr/>
        <a:lstStyle/>
        <a:p>
          <a:endParaRPr lang="en-US"/>
        </a:p>
      </dgm:t>
    </dgm:pt>
    <dgm:pt modelId="{04FD4E20-1AF5-43D4-9C2B-15FF77E805D7}" type="sibTrans" cxnId="{0EC0F939-AC91-4E8E-8463-7037CC3A22B1}">
      <dgm:prSet/>
      <dgm:spPr/>
      <dgm:t>
        <a:bodyPr/>
        <a:lstStyle/>
        <a:p>
          <a:endParaRPr lang="en-US"/>
        </a:p>
      </dgm:t>
    </dgm:pt>
    <dgm:pt modelId="{13C5417B-A3FE-4A58-98DC-4E6CFAF9F5EB}">
      <dgm:prSet phldrT="[Text]"/>
      <dgm:spPr/>
      <dgm:t>
        <a:bodyPr/>
        <a:lstStyle/>
        <a:p>
          <a:r>
            <a:rPr lang="en-US"/>
            <a:t>Substitute </a:t>
          </a:r>
          <a:r>
            <a:rPr lang="en-US">
              <a:latin typeface="Times New Roman" pitchFamily="18" charset="0"/>
              <a:cs typeface="Times New Roman" pitchFamily="18" charset="0"/>
            </a:rPr>
            <a:t>products</a:t>
          </a:r>
        </a:p>
      </dgm:t>
    </dgm:pt>
    <dgm:pt modelId="{D78257BC-12A5-4CFC-A84A-519A0255885E}" type="parTrans" cxnId="{480FB8C4-9C09-4C72-9142-D26AA132DC31}">
      <dgm:prSet/>
      <dgm:spPr/>
      <dgm:t>
        <a:bodyPr/>
        <a:lstStyle/>
        <a:p>
          <a:endParaRPr lang="en-US"/>
        </a:p>
      </dgm:t>
    </dgm:pt>
    <dgm:pt modelId="{06C35DA5-0E9E-40E8-B8F9-74405A4ED131}" type="sibTrans" cxnId="{480FB8C4-9C09-4C72-9142-D26AA132DC31}">
      <dgm:prSet/>
      <dgm:spPr/>
      <dgm:t>
        <a:bodyPr/>
        <a:lstStyle/>
        <a:p>
          <a:endParaRPr lang="en-US"/>
        </a:p>
      </dgm:t>
    </dgm:pt>
    <dgm:pt modelId="{AC0CD573-C50B-4234-9B68-0DC560E4E31D}">
      <dgm:prSet phldrT="[Text]" custT="1"/>
      <dgm:spPr/>
      <dgm:t>
        <a:bodyPr/>
        <a:lstStyle/>
        <a:p>
          <a:r>
            <a:rPr lang="en-US" sz="1050">
              <a:latin typeface="Times New Roman" pitchFamily="18" charset="0"/>
              <a:cs typeface="Times New Roman" pitchFamily="18" charset="0"/>
            </a:rPr>
            <a:t>Suppliers</a:t>
          </a:r>
          <a:endParaRPr lang="en-US" sz="800">
            <a:latin typeface="Times New Roman" pitchFamily="18" charset="0"/>
            <a:cs typeface="Times New Roman" pitchFamily="18" charset="0"/>
          </a:endParaRPr>
        </a:p>
      </dgm:t>
    </dgm:pt>
    <dgm:pt modelId="{BB6B3BEE-9110-4485-99D8-9096F9FA73FF}" type="parTrans" cxnId="{824584A3-DFE4-44E4-AA4A-CB820B1CA167}">
      <dgm:prSet/>
      <dgm:spPr/>
      <dgm:t>
        <a:bodyPr/>
        <a:lstStyle/>
        <a:p>
          <a:endParaRPr lang="en-US"/>
        </a:p>
      </dgm:t>
    </dgm:pt>
    <dgm:pt modelId="{AFD2F4F8-1A0F-465A-9FDA-72C0B98F7C83}" type="sibTrans" cxnId="{824584A3-DFE4-44E4-AA4A-CB820B1CA167}">
      <dgm:prSet/>
      <dgm:spPr/>
      <dgm:t>
        <a:bodyPr/>
        <a:lstStyle/>
        <a:p>
          <a:endParaRPr lang="en-US"/>
        </a:p>
      </dgm:t>
    </dgm:pt>
    <dgm:pt modelId="{8DD733A4-5EC1-4120-BC32-7B8B8D6F3339}" type="pres">
      <dgm:prSet presAssocID="{7ACDB0E3-56D9-4B99-A48C-CA138B272976}" presName="Name0" presStyleCnt="0">
        <dgm:presLayoutVars>
          <dgm:chMax val="1"/>
          <dgm:dir/>
          <dgm:animLvl val="ctr"/>
          <dgm:resizeHandles val="exact"/>
        </dgm:presLayoutVars>
      </dgm:prSet>
      <dgm:spPr/>
    </dgm:pt>
    <dgm:pt modelId="{C77C5ABB-930E-4F32-A4A5-FAC5229D84C2}" type="pres">
      <dgm:prSet presAssocID="{45734933-29B5-4D4D-990D-6AAECB3A4DEC}" presName="centerShape" presStyleLbl="node0" presStyleIdx="0" presStyleCnt="1" custScaleX="170971" custScaleY="131110"/>
      <dgm:spPr/>
    </dgm:pt>
    <dgm:pt modelId="{F562F9AA-63AF-47D6-BE6F-25661B0B1C43}" type="pres">
      <dgm:prSet presAssocID="{4A4124A6-52F7-4000-9DC6-A71AC06081C1}" presName="parTrans" presStyleLbl="sibTrans2D1" presStyleIdx="0" presStyleCnt="4"/>
      <dgm:spPr/>
    </dgm:pt>
    <dgm:pt modelId="{879B1D63-D769-4CDC-A4A6-E17BCB85689B}" type="pres">
      <dgm:prSet presAssocID="{4A4124A6-52F7-4000-9DC6-A71AC06081C1}" presName="connectorText" presStyleLbl="sibTrans2D1" presStyleIdx="0" presStyleCnt="4"/>
      <dgm:spPr/>
    </dgm:pt>
    <dgm:pt modelId="{A419A23F-49A4-4D18-A31C-E1F353F7259D}" type="pres">
      <dgm:prSet presAssocID="{ACA4C64A-02AD-442E-99DE-8029132859B3}" presName="node" presStyleLbl="node1" presStyleIdx="0" presStyleCnt="4" custRadScaleRad="100247" custRadScaleInc="-5773">
        <dgm:presLayoutVars>
          <dgm:bulletEnabled val="1"/>
        </dgm:presLayoutVars>
      </dgm:prSet>
      <dgm:spPr/>
    </dgm:pt>
    <dgm:pt modelId="{C4DC3C0B-3E6D-449B-B1B9-0F6E54832BBA}" type="pres">
      <dgm:prSet presAssocID="{7CC7BC4D-1028-45C5-B9C1-7FF49718202D}" presName="parTrans" presStyleLbl="sibTrans2D1" presStyleIdx="1" presStyleCnt="4"/>
      <dgm:spPr/>
    </dgm:pt>
    <dgm:pt modelId="{50700B53-4889-4D44-96F8-117BCF4C0FF0}" type="pres">
      <dgm:prSet presAssocID="{7CC7BC4D-1028-45C5-B9C1-7FF49718202D}" presName="connectorText" presStyleLbl="sibTrans2D1" presStyleIdx="1" presStyleCnt="4"/>
      <dgm:spPr/>
    </dgm:pt>
    <dgm:pt modelId="{6C83DE05-5C31-4BB3-B400-5271522149BF}" type="pres">
      <dgm:prSet presAssocID="{D3D1DC55-9B6F-4B0A-94B6-288A909339D2}" presName="node" presStyleLbl="node1" presStyleIdx="1" presStyleCnt="4" custRadScaleRad="130015" custRadScaleInc="-2670">
        <dgm:presLayoutVars>
          <dgm:bulletEnabled val="1"/>
        </dgm:presLayoutVars>
      </dgm:prSet>
      <dgm:spPr/>
    </dgm:pt>
    <dgm:pt modelId="{0F6D0AA2-7E66-4AC6-8A1D-B1434EAD0BF6}" type="pres">
      <dgm:prSet presAssocID="{D78257BC-12A5-4CFC-A84A-519A0255885E}" presName="parTrans" presStyleLbl="sibTrans2D1" presStyleIdx="2" presStyleCnt="4"/>
      <dgm:spPr/>
    </dgm:pt>
    <dgm:pt modelId="{EE4C9E9D-A3D8-42A9-B137-97EA4B8A925F}" type="pres">
      <dgm:prSet presAssocID="{D78257BC-12A5-4CFC-A84A-519A0255885E}" presName="connectorText" presStyleLbl="sibTrans2D1" presStyleIdx="2" presStyleCnt="4"/>
      <dgm:spPr/>
    </dgm:pt>
    <dgm:pt modelId="{42E2C698-E48C-439A-8533-A19AB2A9890C}" type="pres">
      <dgm:prSet presAssocID="{13C5417B-A3FE-4A58-98DC-4E6CFAF9F5EB}" presName="node" presStyleLbl="node1" presStyleIdx="2" presStyleCnt="4">
        <dgm:presLayoutVars>
          <dgm:bulletEnabled val="1"/>
        </dgm:presLayoutVars>
      </dgm:prSet>
      <dgm:spPr/>
    </dgm:pt>
    <dgm:pt modelId="{C6E46BA1-C48F-42E3-987F-7DF4CF4B91A1}" type="pres">
      <dgm:prSet presAssocID="{BB6B3BEE-9110-4485-99D8-9096F9FA73FF}" presName="parTrans" presStyleLbl="sibTrans2D1" presStyleIdx="3" presStyleCnt="4"/>
      <dgm:spPr/>
    </dgm:pt>
    <dgm:pt modelId="{4CFA3696-C65F-4B3A-9DC6-88CC35B7C292}" type="pres">
      <dgm:prSet presAssocID="{BB6B3BEE-9110-4485-99D8-9096F9FA73FF}" presName="connectorText" presStyleLbl="sibTrans2D1" presStyleIdx="3" presStyleCnt="4"/>
      <dgm:spPr/>
    </dgm:pt>
    <dgm:pt modelId="{97D88578-97B0-46BA-80E8-829C8C1AE901}" type="pres">
      <dgm:prSet presAssocID="{AC0CD573-C50B-4234-9B68-0DC560E4E31D}" presName="node" presStyleLbl="node1" presStyleIdx="3" presStyleCnt="4" custScaleX="141125" custRadScaleRad="125443">
        <dgm:presLayoutVars>
          <dgm:bulletEnabled val="1"/>
        </dgm:presLayoutVars>
      </dgm:prSet>
      <dgm:spPr/>
    </dgm:pt>
  </dgm:ptLst>
  <dgm:cxnLst>
    <dgm:cxn modelId="{20547208-35C9-4834-AD78-35EF37BA2E10}" type="presOf" srcId="{4A4124A6-52F7-4000-9DC6-A71AC06081C1}" destId="{F562F9AA-63AF-47D6-BE6F-25661B0B1C43}" srcOrd="0" destOrd="0" presId="urn:microsoft.com/office/officeart/2005/8/layout/radial5"/>
    <dgm:cxn modelId="{0EC0F939-AC91-4E8E-8463-7037CC3A22B1}" srcId="{45734933-29B5-4D4D-990D-6AAECB3A4DEC}" destId="{D3D1DC55-9B6F-4B0A-94B6-288A909339D2}" srcOrd="1" destOrd="0" parTransId="{7CC7BC4D-1028-45C5-B9C1-7FF49718202D}" sibTransId="{04FD4E20-1AF5-43D4-9C2B-15FF77E805D7}"/>
    <dgm:cxn modelId="{08030769-190D-4F31-9280-152F04D78412}" type="presOf" srcId="{7CC7BC4D-1028-45C5-B9C1-7FF49718202D}" destId="{50700B53-4889-4D44-96F8-117BCF4C0FF0}" srcOrd="1" destOrd="0" presId="urn:microsoft.com/office/officeart/2005/8/layout/radial5"/>
    <dgm:cxn modelId="{0D11024D-97A8-4AD6-A4E6-D5A9FD688602}" type="presOf" srcId="{D78257BC-12A5-4CFC-A84A-519A0255885E}" destId="{EE4C9E9D-A3D8-42A9-B137-97EA4B8A925F}" srcOrd="1" destOrd="0" presId="urn:microsoft.com/office/officeart/2005/8/layout/radial5"/>
    <dgm:cxn modelId="{7220AB51-C8AA-40EC-A2E9-26DBB23A96B0}" type="presOf" srcId="{BB6B3BEE-9110-4485-99D8-9096F9FA73FF}" destId="{4CFA3696-C65F-4B3A-9DC6-88CC35B7C292}" srcOrd="1" destOrd="0" presId="urn:microsoft.com/office/officeart/2005/8/layout/radial5"/>
    <dgm:cxn modelId="{AD801681-5477-424F-84C6-758A632AF20E}" type="presOf" srcId="{D3D1DC55-9B6F-4B0A-94B6-288A909339D2}" destId="{6C83DE05-5C31-4BB3-B400-5271522149BF}" srcOrd="0" destOrd="0" presId="urn:microsoft.com/office/officeart/2005/8/layout/radial5"/>
    <dgm:cxn modelId="{8EE0A599-D6DA-44C5-94CE-98906797B38F}" type="presOf" srcId="{7ACDB0E3-56D9-4B99-A48C-CA138B272976}" destId="{8DD733A4-5EC1-4120-BC32-7B8B8D6F3339}" srcOrd="0" destOrd="0" presId="urn:microsoft.com/office/officeart/2005/8/layout/radial5"/>
    <dgm:cxn modelId="{824584A3-DFE4-44E4-AA4A-CB820B1CA167}" srcId="{45734933-29B5-4D4D-990D-6AAECB3A4DEC}" destId="{AC0CD573-C50B-4234-9B68-0DC560E4E31D}" srcOrd="3" destOrd="0" parTransId="{BB6B3BEE-9110-4485-99D8-9096F9FA73FF}" sibTransId="{AFD2F4F8-1A0F-465A-9FDA-72C0B98F7C83}"/>
    <dgm:cxn modelId="{5E88C3A3-0C9F-4C2C-B49B-179825AA97BE}" srcId="{7ACDB0E3-56D9-4B99-A48C-CA138B272976}" destId="{45734933-29B5-4D4D-990D-6AAECB3A4DEC}" srcOrd="0" destOrd="0" parTransId="{94F0C599-C528-4883-AEC4-B6D18FD23182}" sibTransId="{5DA80E1C-E4BD-460A-A174-D3882FD64084}"/>
    <dgm:cxn modelId="{DDDC3AA9-9884-406D-9B71-B23A0487D8A1}" srcId="{45734933-29B5-4D4D-990D-6AAECB3A4DEC}" destId="{ACA4C64A-02AD-442E-99DE-8029132859B3}" srcOrd="0" destOrd="0" parTransId="{4A4124A6-52F7-4000-9DC6-A71AC06081C1}" sibTransId="{1C36A9B6-F379-4217-A862-64258EF7FD39}"/>
    <dgm:cxn modelId="{917D68AC-6381-4AFB-8B96-1D3D9E6297E4}" type="presOf" srcId="{4A4124A6-52F7-4000-9DC6-A71AC06081C1}" destId="{879B1D63-D769-4CDC-A4A6-E17BCB85689B}" srcOrd="1" destOrd="0" presId="urn:microsoft.com/office/officeart/2005/8/layout/radial5"/>
    <dgm:cxn modelId="{DC1A53C0-7F00-4238-A97F-12041C320457}" type="presOf" srcId="{13C5417B-A3FE-4A58-98DC-4E6CFAF9F5EB}" destId="{42E2C698-E48C-439A-8533-A19AB2A9890C}" srcOrd="0" destOrd="0" presId="urn:microsoft.com/office/officeart/2005/8/layout/radial5"/>
    <dgm:cxn modelId="{480FB8C4-9C09-4C72-9142-D26AA132DC31}" srcId="{45734933-29B5-4D4D-990D-6AAECB3A4DEC}" destId="{13C5417B-A3FE-4A58-98DC-4E6CFAF9F5EB}" srcOrd="2" destOrd="0" parTransId="{D78257BC-12A5-4CFC-A84A-519A0255885E}" sibTransId="{06C35DA5-0E9E-40E8-B8F9-74405A4ED131}"/>
    <dgm:cxn modelId="{5139AEC7-88C4-4973-A471-6A5E497BB9BC}" type="presOf" srcId="{D78257BC-12A5-4CFC-A84A-519A0255885E}" destId="{0F6D0AA2-7E66-4AC6-8A1D-B1434EAD0BF6}" srcOrd="0" destOrd="0" presId="urn:microsoft.com/office/officeart/2005/8/layout/radial5"/>
    <dgm:cxn modelId="{8C4117C8-3D0B-456D-9181-48E27FAB477B}" type="presOf" srcId="{BB6B3BEE-9110-4485-99D8-9096F9FA73FF}" destId="{C6E46BA1-C48F-42E3-987F-7DF4CF4B91A1}" srcOrd="0" destOrd="0" presId="urn:microsoft.com/office/officeart/2005/8/layout/radial5"/>
    <dgm:cxn modelId="{58DE1ACB-BAEE-4505-965E-AF188D547C1C}" type="presOf" srcId="{45734933-29B5-4D4D-990D-6AAECB3A4DEC}" destId="{C77C5ABB-930E-4F32-A4A5-FAC5229D84C2}" srcOrd="0" destOrd="0" presId="urn:microsoft.com/office/officeart/2005/8/layout/radial5"/>
    <dgm:cxn modelId="{01DE9ED4-A539-4556-8807-1C5C2C40310E}" type="presOf" srcId="{ACA4C64A-02AD-442E-99DE-8029132859B3}" destId="{A419A23F-49A4-4D18-A31C-E1F353F7259D}" srcOrd="0" destOrd="0" presId="urn:microsoft.com/office/officeart/2005/8/layout/radial5"/>
    <dgm:cxn modelId="{155955EA-DA5E-419E-858F-46FE01F1CD6B}" type="presOf" srcId="{7CC7BC4D-1028-45C5-B9C1-7FF49718202D}" destId="{C4DC3C0B-3E6D-449B-B1B9-0F6E54832BBA}" srcOrd="0" destOrd="0" presId="urn:microsoft.com/office/officeart/2005/8/layout/radial5"/>
    <dgm:cxn modelId="{97A71CF4-DE38-412C-9037-22D8ABC93B93}" type="presOf" srcId="{AC0CD573-C50B-4234-9B68-0DC560E4E31D}" destId="{97D88578-97B0-46BA-80E8-829C8C1AE901}" srcOrd="0" destOrd="0" presId="urn:microsoft.com/office/officeart/2005/8/layout/radial5"/>
    <dgm:cxn modelId="{F42A4FE4-2452-4CD3-ACD7-20E031F0A90D}" type="presParOf" srcId="{8DD733A4-5EC1-4120-BC32-7B8B8D6F3339}" destId="{C77C5ABB-930E-4F32-A4A5-FAC5229D84C2}" srcOrd="0" destOrd="0" presId="urn:microsoft.com/office/officeart/2005/8/layout/radial5"/>
    <dgm:cxn modelId="{8E118394-38E2-4AED-9D3A-2D21C9804CF3}" type="presParOf" srcId="{8DD733A4-5EC1-4120-BC32-7B8B8D6F3339}" destId="{F562F9AA-63AF-47D6-BE6F-25661B0B1C43}" srcOrd="1" destOrd="0" presId="urn:microsoft.com/office/officeart/2005/8/layout/radial5"/>
    <dgm:cxn modelId="{80ECCD06-6202-4102-B83E-F24D9ECFC0DC}" type="presParOf" srcId="{F562F9AA-63AF-47D6-BE6F-25661B0B1C43}" destId="{879B1D63-D769-4CDC-A4A6-E17BCB85689B}" srcOrd="0" destOrd="0" presId="urn:microsoft.com/office/officeart/2005/8/layout/radial5"/>
    <dgm:cxn modelId="{011891CA-5BA0-482F-8565-1708ABC6CF17}" type="presParOf" srcId="{8DD733A4-5EC1-4120-BC32-7B8B8D6F3339}" destId="{A419A23F-49A4-4D18-A31C-E1F353F7259D}" srcOrd="2" destOrd="0" presId="urn:microsoft.com/office/officeart/2005/8/layout/radial5"/>
    <dgm:cxn modelId="{8035D2D9-1646-4D24-83CF-1706B25CDE39}" type="presParOf" srcId="{8DD733A4-5EC1-4120-BC32-7B8B8D6F3339}" destId="{C4DC3C0B-3E6D-449B-B1B9-0F6E54832BBA}" srcOrd="3" destOrd="0" presId="urn:microsoft.com/office/officeart/2005/8/layout/radial5"/>
    <dgm:cxn modelId="{E175D054-69B1-4B04-9450-7FD6DBA15CA0}" type="presParOf" srcId="{C4DC3C0B-3E6D-449B-B1B9-0F6E54832BBA}" destId="{50700B53-4889-4D44-96F8-117BCF4C0FF0}" srcOrd="0" destOrd="0" presId="urn:microsoft.com/office/officeart/2005/8/layout/radial5"/>
    <dgm:cxn modelId="{3DC5153E-896D-4CFA-9078-E414A8C7C436}" type="presParOf" srcId="{8DD733A4-5EC1-4120-BC32-7B8B8D6F3339}" destId="{6C83DE05-5C31-4BB3-B400-5271522149BF}" srcOrd="4" destOrd="0" presId="urn:microsoft.com/office/officeart/2005/8/layout/radial5"/>
    <dgm:cxn modelId="{EFEA224C-D33B-4615-A5E6-F5A153B651DF}" type="presParOf" srcId="{8DD733A4-5EC1-4120-BC32-7B8B8D6F3339}" destId="{0F6D0AA2-7E66-4AC6-8A1D-B1434EAD0BF6}" srcOrd="5" destOrd="0" presId="urn:microsoft.com/office/officeart/2005/8/layout/radial5"/>
    <dgm:cxn modelId="{727C265C-F1E7-4C4A-9DD2-3A6011EEA919}" type="presParOf" srcId="{0F6D0AA2-7E66-4AC6-8A1D-B1434EAD0BF6}" destId="{EE4C9E9D-A3D8-42A9-B137-97EA4B8A925F}" srcOrd="0" destOrd="0" presId="urn:microsoft.com/office/officeart/2005/8/layout/radial5"/>
    <dgm:cxn modelId="{89FDD7CA-BD09-4646-8EC1-54F65D24672A}" type="presParOf" srcId="{8DD733A4-5EC1-4120-BC32-7B8B8D6F3339}" destId="{42E2C698-E48C-439A-8533-A19AB2A9890C}" srcOrd="6" destOrd="0" presId="urn:microsoft.com/office/officeart/2005/8/layout/radial5"/>
    <dgm:cxn modelId="{ACD9BBC8-F080-4DF1-BF28-594DB8C052E7}" type="presParOf" srcId="{8DD733A4-5EC1-4120-BC32-7B8B8D6F3339}" destId="{C6E46BA1-C48F-42E3-987F-7DF4CF4B91A1}" srcOrd="7" destOrd="0" presId="urn:microsoft.com/office/officeart/2005/8/layout/radial5"/>
    <dgm:cxn modelId="{07E688D6-16D7-4876-8D43-BCF0A870E17F}" type="presParOf" srcId="{C6E46BA1-C48F-42E3-987F-7DF4CF4B91A1}" destId="{4CFA3696-C65F-4B3A-9DC6-88CC35B7C292}" srcOrd="0" destOrd="0" presId="urn:microsoft.com/office/officeart/2005/8/layout/radial5"/>
    <dgm:cxn modelId="{B7D31233-8B0C-4F6B-9DC3-A049F860B9AE}" type="presParOf" srcId="{8DD733A4-5EC1-4120-BC32-7B8B8D6F3339}" destId="{97D88578-97B0-46BA-80E8-829C8C1AE901}" srcOrd="8" destOrd="0" presId="urn:microsoft.com/office/officeart/2005/8/layout/radial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D55C48-0D41-4871-BBD6-D8300E1B1011}">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72C7C8-FC9D-4AAE-A163-3DC12AD80283}">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D53C50-265B-46EA-9640-5C40F4D1C2A4}">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51D34-D5CD-4487-BB28-49BF523A796F}">
      <dsp:nvSpPr>
        <dsp:cNvPr id="0" name=""/>
        <dsp:cNvSpPr/>
      </dsp:nvSpPr>
      <dsp:spPr>
        <a:xfrm>
          <a:off x="604238" y="792509"/>
          <a:ext cx="1615380" cy="1615380"/>
        </a:xfrm>
        <a:prstGeom prst="flowChartProcess">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617641-11C9-4601-80A5-2C7BC0B51ABC}">
      <dsp:nvSpPr>
        <dsp:cNvPr id="0" name=""/>
        <dsp:cNvSpPr/>
      </dsp:nvSpPr>
      <dsp:spPr>
        <a:xfrm>
          <a:off x="2223552" y="728"/>
          <a:ext cx="904302" cy="90430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Strict stay at home lockdowns</a:t>
          </a:r>
        </a:p>
      </dsp:txBody>
      <dsp:txXfrm>
        <a:off x="2355984" y="133160"/>
        <a:ext cx="639438" cy="639438"/>
      </dsp:txXfrm>
    </dsp:sp>
    <dsp:sp modelId="{B68C1CFD-5AC5-468C-808D-9015FF5E0700}">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US" sz="1400" kern="1200"/>
            <a:t>Business closed</a:t>
          </a:r>
        </a:p>
        <a:p>
          <a:pPr marL="114300" lvl="1" indent="-114300" algn="l" defTabSz="622300">
            <a:lnSpc>
              <a:spcPct val="90000"/>
            </a:lnSpc>
            <a:spcBef>
              <a:spcPct val="0"/>
            </a:spcBef>
            <a:spcAft>
              <a:spcPct val="15000"/>
            </a:spcAft>
            <a:buChar char="•"/>
          </a:pPr>
          <a:r>
            <a:rPr lang="en-US" sz="1400" kern="1200"/>
            <a:t>Workers laid off </a:t>
          </a:r>
        </a:p>
      </dsp:txBody>
      <dsp:txXfrm>
        <a:off x="3218285" y="728"/>
        <a:ext cx="1356453" cy="904302"/>
      </dsp:txXfrm>
    </dsp:sp>
    <dsp:sp modelId="{792A6BBE-7340-452D-B36E-D4E870D23633}">
      <dsp:nvSpPr>
        <dsp:cNvPr id="0" name=""/>
        <dsp:cNvSpPr/>
      </dsp:nvSpPr>
      <dsp:spPr>
        <a:xfrm>
          <a:off x="2530976" y="1148048"/>
          <a:ext cx="904302" cy="90430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Smart lockdown: businesses operate</a:t>
          </a:r>
        </a:p>
      </dsp:txBody>
      <dsp:txXfrm>
        <a:off x="2663408" y="1280480"/>
        <a:ext cx="639438" cy="639438"/>
      </dsp:txXfrm>
    </dsp:sp>
    <dsp:sp modelId="{13DD92D3-1C69-4202-9A8F-34149C66EEB0}">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US" sz="1400" kern="1200"/>
            <a:t>Business does not close</a:t>
          </a:r>
        </a:p>
        <a:p>
          <a:pPr marL="114300" lvl="1" indent="-114300" algn="l" defTabSz="622300">
            <a:lnSpc>
              <a:spcPct val="90000"/>
            </a:lnSpc>
            <a:spcBef>
              <a:spcPct val="0"/>
            </a:spcBef>
            <a:spcAft>
              <a:spcPct val="15000"/>
            </a:spcAft>
            <a:buChar char="•"/>
          </a:pPr>
          <a:r>
            <a:rPr lang="en-US" sz="1400" kern="1200"/>
            <a:t>Implement safety measures</a:t>
          </a:r>
        </a:p>
      </dsp:txBody>
      <dsp:txXfrm>
        <a:off x="3525708" y="1148048"/>
        <a:ext cx="1356453" cy="904302"/>
      </dsp:txXfrm>
    </dsp:sp>
    <dsp:sp modelId="{CF9E1AC3-A323-4CE1-AB05-6C6589A71988}">
      <dsp:nvSpPr>
        <dsp:cNvPr id="0" name=""/>
        <dsp:cNvSpPr/>
      </dsp:nvSpPr>
      <dsp:spPr>
        <a:xfrm>
          <a:off x="2223552" y="2295369"/>
          <a:ext cx="904302" cy="90430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Normal operation permitted</a:t>
          </a:r>
        </a:p>
      </dsp:txBody>
      <dsp:txXfrm>
        <a:off x="2355984" y="2427801"/>
        <a:ext cx="639438" cy="639438"/>
      </dsp:txXfrm>
    </dsp:sp>
    <dsp:sp modelId="{B42EA049-C498-4A0F-B845-F7669C29D883}">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US" sz="1400" kern="1200"/>
            <a:t>Implement safety measures</a:t>
          </a:r>
        </a:p>
      </dsp:txBody>
      <dsp:txXfrm>
        <a:off x="3218285" y="2295369"/>
        <a:ext cx="1356453" cy="904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C5ABB-930E-4F32-A4A5-FAC5229D84C2}">
      <dsp:nvSpPr>
        <dsp:cNvPr id="0" name=""/>
        <dsp:cNvSpPr/>
      </dsp:nvSpPr>
      <dsp:spPr>
        <a:xfrm>
          <a:off x="2525633" y="1019176"/>
          <a:ext cx="1055768" cy="80962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itchFamily="18" charset="0"/>
              <a:cs typeface="Times New Roman" pitchFamily="18" charset="0"/>
            </a:rPr>
            <a:t>Competition in an </a:t>
          </a:r>
          <a:r>
            <a:rPr lang="en-US" sz="1000" kern="1200">
              <a:latin typeface="Times New Roman" pitchFamily="18" charset="0"/>
              <a:cs typeface="Times New Roman" pitchFamily="18" charset="0"/>
            </a:rPr>
            <a:t>industry</a:t>
          </a:r>
          <a:endParaRPr lang="en-US" sz="1050" kern="1200">
            <a:latin typeface="Times New Roman" pitchFamily="18" charset="0"/>
            <a:cs typeface="Times New Roman" pitchFamily="18" charset="0"/>
          </a:endParaRPr>
        </a:p>
      </dsp:txBody>
      <dsp:txXfrm>
        <a:off x="2680247" y="1137742"/>
        <a:ext cx="746540" cy="572489"/>
      </dsp:txXfrm>
    </dsp:sp>
    <dsp:sp modelId="{F562F9AA-63AF-47D6-BE6F-25661B0B1C43}">
      <dsp:nvSpPr>
        <dsp:cNvPr id="0" name=""/>
        <dsp:cNvSpPr/>
      </dsp:nvSpPr>
      <dsp:spPr>
        <a:xfrm rot="16044129">
          <a:off x="2957222" y="760594"/>
          <a:ext cx="143938" cy="2544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979791" y="833060"/>
        <a:ext cx="100757" cy="152694"/>
      </dsp:txXfrm>
    </dsp:sp>
    <dsp:sp modelId="{A419A23F-49A4-4D18-A31C-E1F353F7259D}">
      <dsp:nvSpPr>
        <dsp:cNvPr id="0" name=""/>
        <dsp:cNvSpPr/>
      </dsp:nvSpPr>
      <dsp:spPr>
        <a:xfrm>
          <a:off x="2631638" y="1"/>
          <a:ext cx="748500" cy="7485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itchFamily="18" charset="0"/>
              <a:cs typeface="Times New Roman" pitchFamily="18" charset="0"/>
            </a:rPr>
            <a:t>Barrier to entry</a:t>
          </a:r>
        </a:p>
      </dsp:txBody>
      <dsp:txXfrm>
        <a:off x="2741253" y="109616"/>
        <a:ext cx="529270" cy="529270"/>
      </dsp:txXfrm>
    </dsp:sp>
    <dsp:sp modelId="{C4DC3C0B-3E6D-449B-B1B9-0F6E54832BBA}">
      <dsp:nvSpPr>
        <dsp:cNvPr id="0" name=""/>
        <dsp:cNvSpPr/>
      </dsp:nvSpPr>
      <dsp:spPr>
        <a:xfrm rot="21527910">
          <a:off x="3682531" y="1280988"/>
          <a:ext cx="244222" cy="2544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82539" y="1332654"/>
        <a:ext cx="170955" cy="152694"/>
      </dsp:txXfrm>
    </dsp:sp>
    <dsp:sp modelId="{6C83DE05-5C31-4BB3-B400-5271522149BF}">
      <dsp:nvSpPr>
        <dsp:cNvPr id="0" name=""/>
        <dsp:cNvSpPr/>
      </dsp:nvSpPr>
      <dsp:spPr>
        <a:xfrm>
          <a:off x="4041819" y="1021160"/>
          <a:ext cx="748500" cy="7485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itchFamily="18" charset="0"/>
              <a:cs typeface="Times New Roman" pitchFamily="18" charset="0"/>
            </a:rPr>
            <a:t>Customers</a:t>
          </a:r>
        </a:p>
      </dsp:txBody>
      <dsp:txXfrm>
        <a:off x="4151434" y="1130775"/>
        <a:ext cx="529270" cy="529270"/>
      </dsp:txXfrm>
    </dsp:sp>
    <dsp:sp modelId="{0F6D0AA2-7E66-4AC6-8A1D-B1434EAD0BF6}">
      <dsp:nvSpPr>
        <dsp:cNvPr id="0" name=""/>
        <dsp:cNvSpPr/>
      </dsp:nvSpPr>
      <dsp:spPr>
        <a:xfrm rot="5400000">
          <a:off x="2982188" y="1832098"/>
          <a:ext cx="142657" cy="2544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003587" y="1861598"/>
        <a:ext cx="99860" cy="152694"/>
      </dsp:txXfrm>
    </dsp:sp>
    <dsp:sp modelId="{42E2C698-E48C-439A-8533-A19AB2A9890C}">
      <dsp:nvSpPr>
        <dsp:cNvPr id="0" name=""/>
        <dsp:cNvSpPr/>
      </dsp:nvSpPr>
      <dsp:spPr>
        <a:xfrm>
          <a:off x="2679267" y="2097963"/>
          <a:ext cx="748500" cy="7485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Substitute </a:t>
          </a:r>
          <a:r>
            <a:rPr lang="en-US" sz="900" kern="1200">
              <a:latin typeface="Times New Roman" pitchFamily="18" charset="0"/>
              <a:cs typeface="Times New Roman" pitchFamily="18" charset="0"/>
            </a:rPr>
            <a:t>products</a:t>
          </a:r>
        </a:p>
      </dsp:txBody>
      <dsp:txXfrm>
        <a:off x="2788882" y="2207578"/>
        <a:ext cx="529270" cy="529270"/>
      </dsp:txXfrm>
    </dsp:sp>
    <dsp:sp modelId="{C6E46BA1-C48F-42E3-987F-7DF4CF4B91A1}">
      <dsp:nvSpPr>
        <dsp:cNvPr id="0" name=""/>
        <dsp:cNvSpPr/>
      </dsp:nvSpPr>
      <dsp:spPr>
        <a:xfrm rot="10800000">
          <a:off x="2331472" y="1296742"/>
          <a:ext cx="137207" cy="2544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372634" y="1347640"/>
        <a:ext cx="96045" cy="152694"/>
      </dsp:txXfrm>
    </dsp:sp>
    <dsp:sp modelId="{97D88578-97B0-46BA-80E8-829C8C1AE901}">
      <dsp:nvSpPr>
        <dsp:cNvPr id="0" name=""/>
        <dsp:cNvSpPr/>
      </dsp:nvSpPr>
      <dsp:spPr>
        <a:xfrm>
          <a:off x="1210430" y="1049737"/>
          <a:ext cx="1056321" cy="7485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itchFamily="18" charset="0"/>
              <a:cs typeface="Times New Roman" pitchFamily="18" charset="0"/>
            </a:rPr>
            <a:t>Suppliers</a:t>
          </a:r>
          <a:endParaRPr lang="en-US" sz="800" kern="1200">
            <a:latin typeface="Times New Roman" pitchFamily="18" charset="0"/>
            <a:cs typeface="Times New Roman" pitchFamily="18" charset="0"/>
          </a:endParaRPr>
        </a:p>
      </dsp:txBody>
      <dsp:txXfrm>
        <a:off x="1365125" y="1159352"/>
        <a:ext cx="746931" cy="529270"/>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11</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Rameshore</dc:creator>
  <cp:keywords/>
  <dc:description/>
  <cp:lastModifiedBy>Rameshore Khanal</cp:lastModifiedBy>
  <cp:revision>10</cp:revision>
  <dcterms:created xsi:type="dcterms:W3CDTF">2021-03-19T13:19:00Z</dcterms:created>
  <dcterms:modified xsi:type="dcterms:W3CDTF">2022-03-22T14:29:00Z</dcterms:modified>
</cp:coreProperties>
</file>