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73" w:rsidRPr="00814118" w:rsidRDefault="00D17073" w:rsidP="009963EA">
      <w:pPr>
        <w:pStyle w:val="Tytu"/>
      </w:pPr>
      <w:r w:rsidRPr="00814118">
        <w:t>Laboratorinis darbas 1</w:t>
      </w:r>
    </w:p>
    <w:p w:rsidR="00D17073" w:rsidRPr="00814118" w:rsidRDefault="00D17073" w:rsidP="00D17073">
      <w:pPr>
        <w:spacing w:after="0"/>
        <w:rPr>
          <w:rFonts w:ascii="Times New Roman" w:hAnsi="Times New Roman" w:cs="Times New Roman"/>
        </w:rPr>
      </w:pPr>
    </w:p>
    <w:p w:rsidR="00D17073" w:rsidRPr="00814118" w:rsidRDefault="00D17073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b/>
        </w:rPr>
        <w:t>Tikslai</w:t>
      </w:r>
      <w:r w:rsidRPr="00814118">
        <w:rPr>
          <w:rFonts w:ascii="Times New Roman" w:hAnsi="Times New Roman" w:cs="Times New Roman"/>
        </w:rPr>
        <w:t>:</w:t>
      </w:r>
      <w:r w:rsidRPr="00814118">
        <w:rPr>
          <w:rFonts w:ascii="Times New Roman" w:hAnsi="Times New Roman" w:cs="Times New Roman"/>
        </w:rPr>
        <w:tab/>
        <w:t xml:space="preserve">susipažinti su žinių vaizdavimo būdais, </w:t>
      </w:r>
      <w:r w:rsidRPr="00814118">
        <w:rPr>
          <w:rFonts w:ascii="Times New Roman" w:hAnsi="Times New Roman" w:cs="Times New Roman"/>
        </w:rPr>
        <w:br/>
      </w:r>
      <w:r w:rsidRPr="00814118">
        <w:rPr>
          <w:rFonts w:ascii="Times New Roman" w:hAnsi="Times New Roman" w:cs="Times New Roman"/>
        </w:rPr>
        <w:tab/>
        <w:t xml:space="preserve">loginio išvedimo mechanizmu, </w:t>
      </w:r>
      <w:r w:rsidRPr="00814118">
        <w:rPr>
          <w:rFonts w:ascii="Times New Roman" w:hAnsi="Times New Roman" w:cs="Times New Roman"/>
        </w:rPr>
        <w:br/>
      </w:r>
      <w:r w:rsidRPr="00814118">
        <w:rPr>
          <w:rFonts w:ascii="Times New Roman" w:hAnsi="Times New Roman" w:cs="Times New Roman"/>
        </w:rPr>
        <w:tab/>
        <w:t>žiniomis grįstos sistemos pagrindiniais komponentais.</w:t>
      </w:r>
    </w:p>
    <w:p w:rsidR="00D17073" w:rsidRPr="00814118" w:rsidRDefault="00D17073" w:rsidP="00D17073">
      <w:pPr>
        <w:spacing w:after="0"/>
        <w:rPr>
          <w:rFonts w:ascii="Times New Roman" w:hAnsi="Times New Roman" w:cs="Times New Roman"/>
        </w:rPr>
      </w:pPr>
    </w:p>
    <w:p w:rsidR="00D17073" w:rsidRPr="00814118" w:rsidRDefault="00D17073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b/>
        </w:rPr>
        <w:t>Darbo eiga</w:t>
      </w:r>
      <w:r w:rsidRPr="00814118">
        <w:rPr>
          <w:rFonts w:ascii="Times New Roman" w:hAnsi="Times New Roman" w:cs="Times New Roman"/>
        </w:rPr>
        <w:t>:</w:t>
      </w: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1) </w:t>
      </w:r>
      <w:hyperlink r:id="rId7" w:history="1">
        <w:r w:rsidRPr="00814118">
          <w:rPr>
            <w:rStyle w:val="Hipercze"/>
            <w:rFonts w:ascii="Lucida Console" w:hAnsi="Lucida Console"/>
          </w:rPr>
          <w:t>Lab1(LT).pptx</w:t>
        </w:r>
      </w:hyperlink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2) </w:t>
      </w:r>
      <w:hyperlink r:id="rId8" w:history="1">
        <w:r w:rsidRPr="00814118">
          <w:rPr>
            <w:rStyle w:val="Hipercze"/>
            <w:rFonts w:ascii="Lucida Console" w:hAnsi="Lucida Console"/>
          </w:rPr>
          <w:t>CLIPSWin</w:t>
        </w:r>
      </w:hyperlink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DB29CB" w:rsidRPr="00814118" w:rsidRDefault="00DB29CB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Programos užkrovimas į sistemą CLIPS</w:t>
      </w:r>
      <w:r w:rsidR="00477951" w:rsidRPr="00814118">
        <w:rPr>
          <w:rFonts w:ascii="Times New Roman" w:hAnsi="Times New Roman" w:cs="Times New Roman"/>
        </w:rPr>
        <w:br/>
      </w:r>
    </w:p>
    <w:p w:rsidR="00D17073" w:rsidRPr="00814118" w:rsidRDefault="00D17073" w:rsidP="00DB29CB">
      <w:pPr>
        <w:spacing w:after="0"/>
        <w:jc w:val="center"/>
        <w:rPr>
          <w:rFonts w:ascii="Lucida Console" w:hAnsi="Lucida Console"/>
        </w:rPr>
      </w:pPr>
      <w:r w:rsidRPr="00814118">
        <w:rPr>
          <w:rFonts w:ascii="Lucida Console" w:hAnsi="Lucida Console"/>
        </w:rPr>
        <w:t>File -&gt; Load -&gt; Lab1.clp</w:t>
      </w:r>
    </w:p>
    <w:p w:rsidR="00D17073" w:rsidRPr="00814118" w:rsidRDefault="00D17073" w:rsidP="00DB29CB">
      <w:pPr>
        <w:spacing w:after="0"/>
        <w:jc w:val="center"/>
        <w:rPr>
          <w:rFonts w:ascii="Lucida Console" w:hAnsi="Lucida Console"/>
        </w:rPr>
      </w:pPr>
    </w:p>
    <w:p w:rsidR="00DB29CB" w:rsidRPr="00814118" w:rsidRDefault="00DB29CB" w:rsidP="00DB29CB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  <w:noProof/>
          <w:lang w:val="en-US"/>
        </w:rPr>
        <w:drawing>
          <wp:inline distT="0" distB="0" distL="0" distR="0">
            <wp:extent cx="3814549" cy="1476484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7" cy="148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CB" w:rsidRPr="00814118" w:rsidRDefault="00DB29CB" w:rsidP="00DB29CB">
      <w:pPr>
        <w:spacing w:after="0"/>
        <w:rPr>
          <w:rFonts w:ascii="Times New Roman" w:hAnsi="Times New Roman" w:cs="Times New Roman"/>
        </w:rPr>
      </w:pPr>
      <w:r w:rsidRPr="00814118">
        <w:rPr>
          <w:rFonts w:ascii="Lucida Console" w:hAnsi="Lucida Console"/>
        </w:rPr>
        <w:t xml:space="preserve">TRUE </w:t>
      </w:r>
      <w:r w:rsidRPr="00814118">
        <w:rPr>
          <w:rFonts w:ascii="Times New Roman" w:hAnsi="Times New Roman" w:cs="Times New Roman"/>
        </w:rPr>
        <w:t xml:space="preserve">pabaigoje pažymi, kad programa neturi sinktaksės klaidų. Klaidos pranešimo iliustracija </w:t>
      </w:r>
      <w:r w:rsidR="00796FF4" w:rsidRPr="00814118">
        <w:rPr>
          <w:rFonts w:ascii="Times New Roman" w:hAnsi="Times New Roman" w:cs="Times New Roman"/>
        </w:rPr>
        <w:t>bei koman</w:t>
      </w:r>
      <w:r w:rsidR="00477951" w:rsidRPr="00814118">
        <w:rPr>
          <w:rFonts w:ascii="Times New Roman" w:hAnsi="Times New Roman" w:cs="Times New Roman"/>
        </w:rPr>
        <w:t>d</w:t>
      </w:r>
      <w:r w:rsidR="00796FF4" w:rsidRPr="00814118">
        <w:rPr>
          <w:rFonts w:ascii="Times New Roman" w:hAnsi="Times New Roman" w:cs="Times New Roman"/>
        </w:rPr>
        <w:t>os</w:t>
      </w:r>
      <w:r w:rsidR="00477951" w:rsidRPr="00814118">
        <w:rPr>
          <w:rFonts w:ascii="Times New Roman" w:hAnsi="Times New Roman" w:cs="Times New Roman"/>
        </w:rPr>
        <w:t>,</w:t>
      </w:r>
      <w:r w:rsidR="00796FF4" w:rsidRPr="00814118">
        <w:rPr>
          <w:rFonts w:ascii="Times New Roman" w:hAnsi="Times New Roman" w:cs="Times New Roman"/>
        </w:rPr>
        <w:t xml:space="preserve"> susijusios su jų taisymų </w:t>
      </w:r>
      <w:r w:rsidR="00762766" w:rsidRPr="00814118">
        <w:rPr>
          <w:rFonts w:ascii="Times New Roman" w:hAnsi="Times New Roman" w:cs="Times New Roman"/>
        </w:rPr>
        <w:t>pateikt</w:t>
      </w:r>
      <w:r w:rsidR="00796FF4" w:rsidRPr="00814118">
        <w:rPr>
          <w:rFonts w:ascii="Times New Roman" w:hAnsi="Times New Roman" w:cs="Times New Roman"/>
        </w:rPr>
        <w:t>os</w:t>
      </w:r>
      <w:r w:rsidRPr="00814118">
        <w:rPr>
          <w:rFonts w:ascii="Times New Roman" w:hAnsi="Times New Roman" w:cs="Times New Roman"/>
        </w:rPr>
        <w:t xml:space="preserve"> priede.</w:t>
      </w:r>
    </w:p>
    <w:p w:rsidR="00DB29CB" w:rsidRPr="00814118" w:rsidRDefault="00DB29CB" w:rsidP="00DB29CB">
      <w:pPr>
        <w:spacing w:after="0"/>
        <w:rPr>
          <w:rFonts w:ascii="Lucida Console" w:hAnsi="Lucida Console"/>
        </w:rPr>
      </w:pPr>
    </w:p>
    <w:p w:rsidR="00D17073" w:rsidRPr="00814118" w:rsidRDefault="00A41FD4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Parodomi langai skirti darbinės atminties turiniui (</w:t>
      </w:r>
      <w:r w:rsidRPr="00814118">
        <w:rPr>
          <w:rFonts w:cstheme="minorHAnsi"/>
        </w:rPr>
        <w:t>facts</w:t>
      </w:r>
      <w:r w:rsidRPr="00814118">
        <w:rPr>
          <w:rFonts w:ascii="Times New Roman" w:hAnsi="Times New Roman" w:cs="Times New Roman"/>
        </w:rPr>
        <w:t>) ir</w:t>
      </w:r>
      <w:r w:rsidR="00477951" w:rsidRPr="00814118">
        <w:rPr>
          <w:rFonts w:ascii="Times New Roman" w:hAnsi="Times New Roman" w:cs="Times New Roman"/>
        </w:rPr>
        <w:t xml:space="preserve"> sąrašui su</w:t>
      </w:r>
      <w:r w:rsidRPr="00814118">
        <w:rPr>
          <w:rFonts w:ascii="Times New Roman" w:hAnsi="Times New Roman" w:cs="Times New Roman"/>
        </w:rPr>
        <w:t xml:space="preserve"> par</w:t>
      </w:r>
      <w:r w:rsidR="00477951" w:rsidRPr="00814118">
        <w:rPr>
          <w:rFonts w:ascii="Times New Roman" w:hAnsi="Times New Roman" w:cs="Times New Roman"/>
        </w:rPr>
        <w:t>e</w:t>
      </w:r>
      <w:r w:rsidRPr="00814118">
        <w:rPr>
          <w:rFonts w:ascii="Times New Roman" w:hAnsi="Times New Roman" w:cs="Times New Roman"/>
        </w:rPr>
        <w:t>ngt</w:t>
      </w:r>
      <w:r w:rsidR="00477951" w:rsidRPr="00814118">
        <w:rPr>
          <w:rFonts w:ascii="Times New Roman" w:hAnsi="Times New Roman" w:cs="Times New Roman"/>
        </w:rPr>
        <w:t>omis</w:t>
      </w:r>
      <w:r w:rsidRPr="00814118">
        <w:rPr>
          <w:rFonts w:ascii="Times New Roman" w:hAnsi="Times New Roman" w:cs="Times New Roman"/>
        </w:rPr>
        <w:t xml:space="preserve"> vykdyti taisykl</w:t>
      </w:r>
      <w:r w:rsidR="00477951" w:rsidRPr="00814118">
        <w:rPr>
          <w:rFonts w:ascii="Times New Roman" w:hAnsi="Times New Roman" w:cs="Times New Roman"/>
        </w:rPr>
        <w:t>ėmis</w:t>
      </w:r>
      <w:r w:rsidRPr="00814118">
        <w:rPr>
          <w:rFonts w:ascii="Times New Roman" w:hAnsi="Times New Roman" w:cs="Times New Roman"/>
        </w:rPr>
        <w:t xml:space="preserve"> </w:t>
      </w:r>
      <w:r w:rsidR="00477951" w:rsidRPr="00814118">
        <w:rPr>
          <w:rFonts w:ascii="Times New Roman" w:hAnsi="Times New Roman" w:cs="Times New Roman"/>
        </w:rPr>
        <w:t>(</w:t>
      </w:r>
      <w:r w:rsidR="00477951" w:rsidRPr="00814118">
        <w:rPr>
          <w:rFonts w:cstheme="minorHAnsi"/>
        </w:rPr>
        <w:t>agenda</w:t>
      </w:r>
      <w:r w:rsidR="00477951" w:rsidRPr="00814118">
        <w:rPr>
          <w:rFonts w:ascii="Times New Roman" w:hAnsi="Times New Roman" w:cs="Times New Roman"/>
        </w:rPr>
        <w:t xml:space="preserve">) </w:t>
      </w:r>
      <w:r w:rsidRPr="00814118">
        <w:rPr>
          <w:rFonts w:ascii="Times New Roman" w:hAnsi="Times New Roman" w:cs="Times New Roman"/>
        </w:rPr>
        <w:t>vaizduoti</w:t>
      </w:r>
    </w:p>
    <w:p w:rsidR="00A41FD4" w:rsidRPr="00814118" w:rsidRDefault="00A41FD4" w:rsidP="00D17073">
      <w:pPr>
        <w:spacing w:after="0"/>
        <w:rPr>
          <w:rFonts w:ascii="Lucida Console" w:hAnsi="Lucida Console"/>
        </w:rPr>
      </w:pPr>
    </w:p>
    <w:p w:rsidR="00D17073" w:rsidRPr="00814118" w:rsidRDefault="00D17073" w:rsidP="005F31F4">
      <w:pPr>
        <w:spacing w:after="0"/>
        <w:ind w:left="3888"/>
        <w:rPr>
          <w:rFonts w:ascii="Lucida Console" w:hAnsi="Lucida Console"/>
        </w:rPr>
      </w:pPr>
      <w:r w:rsidRPr="00814118">
        <w:rPr>
          <w:rFonts w:ascii="Lucida Console" w:hAnsi="Lucida Console"/>
        </w:rPr>
        <w:t>Window -&gt; Facts</w:t>
      </w:r>
      <w:r w:rsidRPr="00814118">
        <w:rPr>
          <w:rFonts w:ascii="Lucida Console" w:hAnsi="Lucida Console"/>
        </w:rPr>
        <w:tab/>
      </w:r>
    </w:p>
    <w:p w:rsidR="00A41FD4" w:rsidRPr="00814118" w:rsidRDefault="00D17073" w:rsidP="005F31F4">
      <w:pPr>
        <w:spacing w:after="0"/>
        <w:ind w:left="3888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Window -&gt; Agenda </w:t>
      </w:r>
      <w:r w:rsidRPr="00814118">
        <w:rPr>
          <w:rFonts w:ascii="Lucida Console" w:hAnsi="Lucida Console"/>
        </w:rPr>
        <w:tab/>
      </w:r>
      <w:r w:rsidRPr="00814118">
        <w:rPr>
          <w:rFonts w:ascii="Lucida Console" w:hAnsi="Lucida Console"/>
        </w:rPr>
        <w:br/>
      </w:r>
    </w:p>
    <w:p w:rsidR="00A41FD4" w:rsidRPr="00814118" w:rsidRDefault="00A41FD4" w:rsidP="00A41FD4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Languose vaizduojamos informacijos struktūra</w:t>
      </w:r>
    </w:p>
    <w:p w:rsidR="00A41FD4" w:rsidRPr="00814118" w:rsidRDefault="00A41FD4" w:rsidP="00D17073">
      <w:pPr>
        <w:spacing w:after="0"/>
        <w:rPr>
          <w:rFonts w:ascii="Lucida Console" w:hAnsi="Lucida Console"/>
        </w:rPr>
      </w:pPr>
    </w:p>
    <w:p w:rsidR="00A41FD4" w:rsidRPr="00814118" w:rsidRDefault="00A41FD4" w:rsidP="00A41FD4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Facts </w:t>
      </w:r>
      <w:r w:rsidRPr="00814118">
        <w:rPr>
          <w:rFonts w:ascii="Lucida Console" w:hAnsi="Lucida Console"/>
        </w:rPr>
        <w:tab/>
      </w:r>
    </w:p>
    <w:p w:rsidR="00A41FD4" w:rsidRPr="00814118" w:rsidRDefault="00A41FD4" w:rsidP="00D17073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   (</w:t>
      </w:r>
      <w:r w:rsidRPr="00814118">
        <w:rPr>
          <w:rFonts w:ascii="Lucida Console" w:hAnsi="Lucida Console"/>
          <w:sz w:val="20"/>
        </w:rPr>
        <w:t>&lt;fakto-id&gt; &lt;fakto-reikšmė&gt;)</w:t>
      </w:r>
    </w:p>
    <w:p w:rsidR="00BF2B61" w:rsidRPr="00814118" w:rsidRDefault="00BF2B61" w:rsidP="00BF2B61">
      <w:pPr>
        <w:spacing w:after="0"/>
      </w:pPr>
      <w:r w:rsidRPr="00814118">
        <w:rPr>
          <w:rFonts w:ascii="Lucida Console" w:hAnsi="Lucida Console"/>
        </w:rPr>
        <w:t xml:space="preserve">    </w:t>
      </w:r>
      <w:r w:rsidRPr="00814118">
        <w:rPr>
          <w:rFonts w:ascii="Lucida Console" w:hAnsi="Lucida Console"/>
          <w:sz w:val="20"/>
        </w:rPr>
        <w:t>&lt;fakto-id&gt;</w:t>
      </w:r>
      <w:r w:rsidRPr="00814118">
        <w:rPr>
          <w:rFonts w:ascii="Lucida Console" w:hAnsi="Lucida Console"/>
        </w:rPr>
        <w:t xml:space="preserve"> </w:t>
      </w:r>
      <w:r w:rsidRPr="00814118">
        <w:rPr>
          <w:rFonts w:ascii="Times New Roman" w:hAnsi="Times New Roman" w:cs="Times New Roman"/>
        </w:rPr>
        <w:t>taip pat gali būti suprantamas kaip fakto adresas.</w:t>
      </w:r>
    </w:p>
    <w:p w:rsidR="00A41FD4" w:rsidRPr="00814118" w:rsidRDefault="00A41FD4" w:rsidP="00D17073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>Agenda</w:t>
      </w:r>
      <w:r w:rsidRPr="00814118">
        <w:rPr>
          <w:rFonts w:ascii="Lucida Console" w:hAnsi="Lucida Console"/>
        </w:rPr>
        <w:tab/>
      </w:r>
    </w:p>
    <w:p w:rsidR="00D17073" w:rsidRPr="00814118" w:rsidRDefault="00A41FD4" w:rsidP="00D17073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   </w:t>
      </w:r>
      <w:r w:rsidR="00D17073" w:rsidRPr="00814118">
        <w:rPr>
          <w:rFonts w:ascii="Lucida Console" w:hAnsi="Lucida Console"/>
        </w:rPr>
        <w:t>(</w:t>
      </w:r>
      <w:r w:rsidR="00D17073" w:rsidRPr="00814118">
        <w:rPr>
          <w:rFonts w:ascii="Lucida Console" w:hAnsi="Lucida Console"/>
          <w:sz w:val="20"/>
        </w:rPr>
        <w:t>&lt;prioritetas&gt; &lt;taisyklės-id&gt; &lt;fakt</w:t>
      </w:r>
      <w:r w:rsidR="00477951" w:rsidRPr="00814118">
        <w:rPr>
          <w:rFonts w:ascii="Lucida Console" w:hAnsi="Lucida Console"/>
          <w:sz w:val="20"/>
        </w:rPr>
        <w:t>ų adresai</w:t>
      </w:r>
      <w:r w:rsidR="00D17073" w:rsidRPr="00814118">
        <w:rPr>
          <w:rFonts w:ascii="Lucida Console" w:hAnsi="Lucida Console"/>
          <w:sz w:val="20"/>
        </w:rPr>
        <w:t>-reikalingi-taisyklei-įvykdyti&gt;</w:t>
      </w:r>
      <w:r w:rsidR="00D17073" w:rsidRPr="00814118">
        <w:rPr>
          <w:rFonts w:ascii="Lucida Console" w:hAnsi="Lucida Console"/>
        </w:rPr>
        <w:t>)</w:t>
      </w: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BF2B61" w:rsidRPr="00814118" w:rsidRDefault="00BF2B61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Kad dialogo lange matyti faktus naudojamus taisyklėms vykdyti bei jų naujas reikš</w:t>
      </w:r>
      <w:r w:rsidR="00477951" w:rsidRPr="00814118">
        <w:rPr>
          <w:rFonts w:ascii="Times New Roman" w:hAnsi="Times New Roman" w:cs="Times New Roman"/>
        </w:rPr>
        <w:t>mes, įjungiame šiuos nustatymus</w:t>
      </w:r>
    </w:p>
    <w:p w:rsidR="00D17073" w:rsidRPr="00814118" w:rsidRDefault="00D17073" w:rsidP="005F31F4">
      <w:pPr>
        <w:spacing w:after="0"/>
        <w:ind w:left="3888"/>
        <w:rPr>
          <w:rFonts w:ascii="Lucida Console" w:hAnsi="Lucida Console"/>
        </w:rPr>
      </w:pPr>
      <w:r w:rsidRPr="00814118">
        <w:rPr>
          <w:rFonts w:ascii="Lucida Console" w:hAnsi="Lucida Console"/>
        </w:rPr>
        <w:t>Execution -&gt; Watch ...</w:t>
      </w:r>
      <w:r w:rsidRPr="00814118">
        <w:rPr>
          <w:rFonts w:ascii="Lucida Console" w:hAnsi="Lucida Console"/>
        </w:rPr>
        <w:tab/>
      </w:r>
    </w:p>
    <w:p w:rsidR="00D17073" w:rsidRPr="00814118" w:rsidRDefault="00D17073" w:rsidP="005F31F4">
      <w:pPr>
        <w:spacing w:after="0"/>
        <w:ind w:left="3888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 x Compilations</w:t>
      </w:r>
    </w:p>
    <w:p w:rsidR="00D17073" w:rsidRPr="00814118" w:rsidRDefault="00D17073" w:rsidP="005F31F4">
      <w:pPr>
        <w:spacing w:after="0"/>
        <w:ind w:left="3888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 x Facts</w:t>
      </w:r>
    </w:p>
    <w:p w:rsidR="00D17073" w:rsidRPr="00814118" w:rsidRDefault="00D17073" w:rsidP="005F31F4">
      <w:pPr>
        <w:spacing w:after="0"/>
        <w:ind w:left="3888"/>
        <w:rPr>
          <w:rFonts w:ascii="Lucida Console" w:hAnsi="Lucida Console"/>
        </w:rPr>
      </w:pPr>
      <w:r w:rsidRPr="00814118">
        <w:rPr>
          <w:rFonts w:ascii="Lucida Console" w:hAnsi="Lucida Console"/>
        </w:rPr>
        <w:t xml:space="preserve"> x Rules</w:t>
      </w: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BF2B61" w:rsidRPr="00814118" w:rsidRDefault="00BF2B61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Faktams iš programos į darbinę atmintį perrašyti bei programos taisyklėms inicializuoti naudojama komanda:</w:t>
      </w:r>
    </w:p>
    <w:p w:rsidR="00BF2B61" w:rsidRPr="00814118" w:rsidRDefault="005F31F4" w:rsidP="005F31F4">
      <w:pPr>
        <w:spacing w:after="0"/>
        <w:jc w:val="center"/>
        <w:rPr>
          <w:rFonts w:ascii="Lucida Console" w:hAnsi="Lucida Console"/>
        </w:rPr>
      </w:pPr>
      <w:r w:rsidRPr="00814118">
        <w:rPr>
          <w:rFonts w:ascii="Lucida Console" w:hAnsi="Lucida Console"/>
        </w:rPr>
        <w:t>(reset)</w:t>
      </w:r>
    </w:p>
    <w:p w:rsidR="005F31F4" w:rsidRPr="00814118" w:rsidRDefault="005F31F4" w:rsidP="005F31F4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arba meniu punktas</w:t>
      </w:r>
    </w:p>
    <w:p w:rsidR="00D17073" w:rsidRPr="00814118" w:rsidRDefault="00D17073" w:rsidP="005F31F4">
      <w:pPr>
        <w:spacing w:after="0"/>
        <w:jc w:val="center"/>
        <w:rPr>
          <w:rFonts w:ascii="Times New Roman" w:hAnsi="Times New Roman" w:cs="Times New Roman"/>
        </w:rPr>
      </w:pPr>
      <w:r w:rsidRPr="00814118">
        <w:rPr>
          <w:rFonts w:ascii="Lucida Console" w:hAnsi="Lucida Console"/>
        </w:rPr>
        <w:lastRenderedPageBreak/>
        <w:t>Execution -&gt; Reset</w:t>
      </w:r>
    </w:p>
    <w:p w:rsidR="00D17073" w:rsidRPr="00814118" w:rsidRDefault="005F31F4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Dialogo lange vaizduojami faktų adresai ir faktai, kurie įrašomi į darbinę atmintį:</w:t>
      </w:r>
    </w:p>
    <w:p w:rsidR="005F31F4" w:rsidRPr="00814118" w:rsidRDefault="005F31F4" w:rsidP="00D17073">
      <w:pPr>
        <w:spacing w:after="0"/>
        <w:rPr>
          <w:rFonts w:ascii="Times New Roman" w:hAnsi="Times New Roman" w:cs="Times New Roman"/>
        </w:rPr>
      </w:pPr>
    </w:p>
    <w:p w:rsidR="005F31F4" w:rsidRPr="00814118" w:rsidRDefault="005F31F4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72000" cy="9690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F4" w:rsidRPr="00814118" w:rsidRDefault="005F31F4" w:rsidP="00D17073">
      <w:pPr>
        <w:spacing w:after="0"/>
        <w:rPr>
          <w:rFonts w:ascii="Times New Roman" w:hAnsi="Times New Roman" w:cs="Times New Roman"/>
        </w:rPr>
      </w:pPr>
    </w:p>
    <w:p w:rsidR="005F31F4" w:rsidRPr="00814118" w:rsidRDefault="005F31F4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Darbinėje atmintyje vaizduojami iš programos konstrukcijos </w:t>
      </w:r>
      <w:r w:rsidR="00787932" w:rsidRPr="00814118">
        <w:rPr>
          <w:rFonts w:ascii="Times New Roman" w:hAnsi="Times New Roman" w:cs="Times New Roman"/>
        </w:rPr>
        <w:t>(</w:t>
      </w:r>
      <w:r w:rsidR="00787932" w:rsidRPr="00814118">
        <w:t>deffacts</w:t>
      </w:r>
      <w:r w:rsidR="00787932" w:rsidRPr="00814118">
        <w:rPr>
          <w:rFonts w:ascii="Times New Roman" w:hAnsi="Times New Roman" w:cs="Times New Roman"/>
        </w:rPr>
        <w:t xml:space="preserve"> (...)) </w:t>
      </w:r>
      <w:r w:rsidRPr="00814118">
        <w:rPr>
          <w:rFonts w:ascii="Times New Roman" w:hAnsi="Times New Roman" w:cs="Times New Roman"/>
        </w:rPr>
        <w:t xml:space="preserve">įkelti faktai. </w:t>
      </w:r>
      <w:r w:rsidR="00787932" w:rsidRPr="00814118">
        <w:rPr>
          <w:rFonts w:ascii="Times New Roman" w:hAnsi="Times New Roman" w:cs="Times New Roman"/>
        </w:rPr>
        <w:br/>
      </w:r>
    </w:p>
    <w:p w:rsidR="005F31F4" w:rsidRPr="00814118" w:rsidRDefault="005F31F4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57240" cy="10090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F4" w:rsidRPr="00814118" w:rsidRDefault="005F31F4" w:rsidP="00D17073">
      <w:pPr>
        <w:spacing w:after="0"/>
        <w:rPr>
          <w:rFonts w:ascii="Times New Roman" w:hAnsi="Times New Roman" w:cs="Times New Roman"/>
        </w:rPr>
      </w:pPr>
    </w:p>
    <w:p w:rsidR="005F31F4" w:rsidRPr="00814118" w:rsidRDefault="00D74FDA" w:rsidP="00D17073">
      <w:pPr>
        <w:spacing w:after="0"/>
        <w:rPr>
          <w:rFonts w:ascii="Times New Roman" w:hAnsi="Times New Roman" w:cs="Times New Roman"/>
        </w:rPr>
      </w:pPr>
      <w:r w:rsidRPr="00814118">
        <w:t>Agenda</w:t>
      </w:r>
      <w:r w:rsidRPr="00814118">
        <w:rPr>
          <w:rFonts w:ascii="Times New Roman" w:hAnsi="Times New Roman" w:cs="Times New Roman"/>
        </w:rPr>
        <w:t xml:space="preserve"> lange esantis įrašas parodo, kad taisyklė </w:t>
      </w:r>
      <w:r w:rsidRPr="00814118">
        <w:t>r1</w:t>
      </w:r>
      <w:r w:rsidRPr="00814118">
        <w:rPr>
          <w:rFonts w:ascii="Times New Roman" w:hAnsi="Times New Roman" w:cs="Times New Roman"/>
        </w:rPr>
        <w:t xml:space="preserve"> yra parengta vykdyti ir jos vykdymui faktų bazėje yra faktas adresu </w:t>
      </w:r>
      <w:r w:rsidRPr="00814118">
        <w:t xml:space="preserve">f-3. </w:t>
      </w:r>
      <w:r w:rsidRPr="00814118">
        <w:rPr>
          <w:rFonts w:ascii="Times New Roman" w:hAnsi="Times New Roman" w:cs="Times New Roman"/>
        </w:rPr>
        <w:t xml:space="preserve">Taisyklės </w:t>
      </w:r>
      <w:r w:rsidRPr="00814118">
        <w:t>r1</w:t>
      </w:r>
      <w:r w:rsidRPr="00814118">
        <w:rPr>
          <w:rFonts w:ascii="Times New Roman" w:hAnsi="Times New Roman" w:cs="Times New Roman"/>
        </w:rPr>
        <w:t xml:space="preserve"> vykdymo prioritetas yra 0 (kai programos kode nenurodytas prioritetas – jo reikšmė yra </w:t>
      </w:r>
      <w:r w:rsidRPr="00814118">
        <w:t>0</w:t>
      </w:r>
      <w:r w:rsidRPr="00814118">
        <w:rPr>
          <w:rFonts w:ascii="Times New Roman" w:hAnsi="Times New Roman" w:cs="Times New Roman"/>
        </w:rPr>
        <w:t>).</w:t>
      </w:r>
    </w:p>
    <w:p w:rsidR="00D74FDA" w:rsidRPr="00814118" w:rsidRDefault="00D74FDA" w:rsidP="00D17073">
      <w:pPr>
        <w:spacing w:after="0"/>
        <w:rPr>
          <w:rFonts w:ascii="Times New Roman" w:hAnsi="Times New Roman" w:cs="Times New Roman"/>
        </w:rPr>
      </w:pPr>
    </w:p>
    <w:p w:rsidR="00D17073" w:rsidRPr="00814118" w:rsidRDefault="00D17073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Kad</w:t>
      </w:r>
      <w:r w:rsidR="00477951" w:rsidRPr="00814118">
        <w:rPr>
          <w:rFonts w:ascii="Times New Roman" w:hAnsi="Times New Roman" w:cs="Times New Roman"/>
        </w:rPr>
        <w:t xml:space="preserve"> suprasti kaip veikia loginis</w:t>
      </w:r>
      <w:r w:rsidRPr="00814118">
        <w:rPr>
          <w:rFonts w:ascii="Times New Roman" w:hAnsi="Times New Roman" w:cs="Times New Roman"/>
        </w:rPr>
        <w:t xml:space="preserve"> išvedim</w:t>
      </w:r>
      <w:r w:rsidR="00477951" w:rsidRPr="00814118">
        <w:rPr>
          <w:rFonts w:ascii="Times New Roman" w:hAnsi="Times New Roman" w:cs="Times New Roman"/>
        </w:rPr>
        <w:t>as,</w:t>
      </w:r>
      <w:r w:rsidRPr="00814118">
        <w:rPr>
          <w:rFonts w:ascii="Times New Roman" w:hAnsi="Times New Roman" w:cs="Times New Roman"/>
        </w:rPr>
        <w:t xml:space="preserve"> programą </w:t>
      </w:r>
      <w:r w:rsidR="00787932" w:rsidRPr="00814118">
        <w:rPr>
          <w:rFonts w:ascii="Times New Roman" w:hAnsi="Times New Roman" w:cs="Times New Roman"/>
        </w:rPr>
        <w:t>reikia</w:t>
      </w:r>
      <w:r w:rsidRPr="00814118">
        <w:rPr>
          <w:rFonts w:ascii="Times New Roman" w:hAnsi="Times New Roman" w:cs="Times New Roman"/>
        </w:rPr>
        <w:t xml:space="preserve"> vykdyti žingsniais</w:t>
      </w: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D17073" w:rsidRPr="00814118" w:rsidRDefault="00D17073" w:rsidP="00D74FDA">
      <w:pPr>
        <w:spacing w:after="0"/>
        <w:jc w:val="center"/>
        <w:rPr>
          <w:rFonts w:ascii="Lucida Console" w:hAnsi="Lucida Console"/>
        </w:rPr>
      </w:pPr>
      <w:r w:rsidRPr="00814118">
        <w:rPr>
          <w:rFonts w:ascii="Lucida Console" w:hAnsi="Lucida Console"/>
        </w:rPr>
        <w:t>Run -&gt; Step</w:t>
      </w: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477951" w:rsidRPr="00814118" w:rsidRDefault="00477951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ir stebėti darbinės atminties turinį bei parengtų vykdyti taisyklių sąrašą (</w:t>
      </w:r>
      <w:r w:rsidRPr="00814118">
        <w:t>facts</w:t>
      </w:r>
      <w:r w:rsidRPr="00814118">
        <w:rPr>
          <w:rFonts w:ascii="Times New Roman" w:hAnsi="Times New Roman" w:cs="Times New Roman"/>
        </w:rPr>
        <w:t xml:space="preserve"> ir 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langai). </w:t>
      </w:r>
    </w:p>
    <w:p w:rsidR="00477951" w:rsidRPr="00814118" w:rsidRDefault="00477951" w:rsidP="00D17073">
      <w:pPr>
        <w:spacing w:after="0"/>
        <w:rPr>
          <w:rFonts w:ascii="Times New Roman" w:hAnsi="Times New Roman" w:cs="Times New Roman"/>
        </w:rPr>
      </w:pPr>
    </w:p>
    <w:p w:rsidR="00D74FDA" w:rsidRPr="00814118" w:rsidRDefault="00D74FDA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Po pirmo įvykdymo žingsnio dialogo lange matome, kad </w:t>
      </w:r>
      <w:r w:rsidR="00AA121B" w:rsidRPr="00814118">
        <w:rPr>
          <w:rFonts w:ascii="Times New Roman" w:hAnsi="Times New Roman" w:cs="Times New Roman"/>
        </w:rPr>
        <w:t xml:space="preserve">po taisyklės </w:t>
      </w:r>
      <w:r w:rsidR="00AA121B" w:rsidRPr="00814118">
        <w:t>r1</w:t>
      </w:r>
      <w:r w:rsidR="00AA121B" w:rsidRPr="00814118">
        <w:rPr>
          <w:rFonts w:ascii="Times New Roman" w:hAnsi="Times New Roman" w:cs="Times New Roman"/>
        </w:rPr>
        <w:t xml:space="preserve"> įvykdymo, darbinė atmintis pasipildė faktu su atributo reikšme „nori valdyti“. Naujo fakto adresas </w:t>
      </w:r>
      <w:r w:rsidR="00787932" w:rsidRPr="00814118">
        <w:rPr>
          <w:rFonts w:ascii="Times New Roman" w:hAnsi="Times New Roman" w:cs="Times New Roman"/>
        </w:rPr>
        <w:t xml:space="preserve">– </w:t>
      </w:r>
      <w:r w:rsidR="00AA121B" w:rsidRPr="00814118">
        <w:t>f-4</w:t>
      </w:r>
      <w:r w:rsidR="00AA121B" w:rsidRPr="00814118">
        <w:rPr>
          <w:rFonts w:ascii="Times New Roman" w:hAnsi="Times New Roman" w:cs="Times New Roman"/>
        </w:rPr>
        <w:t xml:space="preserve">. Pasikeitus faktams darbinėje atmintyje, pasikeitė ir interpretatoriaus parinktų parengtų vykdymui taisyklių sąrašas (žr. </w:t>
      </w:r>
      <w:r w:rsidR="00787932" w:rsidRPr="00814118">
        <w:t>agenda</w:t>
      </w:r>
      <w:r w:rsidR="00787932" w:rsidRPr="00814118">
        <w:rPr>
          <w:rFonts w:ascii="Times New Roman" w:hAnsi="Times New Roman" w:cs="Times New Roman"/>
        </w:rPr>
        <w:t xml:space="preserve"> </w:t>
      </w:r>
      <w:r w:rsidR="00AA121B" w:rsidRPr="00814118">
        <w:rPr>
          <w:rFonts w:ascii="Times New Roman" w:hAnsi="Times New Roman" w:cs="Times New Roman"/>
        </w:rPr>
        <w:t>langą).</w:t>
      </w:r>
    </w:p>
    <w:p w:rsidR="00AA121B" w:rsidRPr="00814118" w:rsidRDefault="00AA121B" w:rsidP="00D17073">
      <w:pPr>
        <w:spacing w:after="0"/>
        <w:rPr>
          <w:rFonts w:ascii="Times New Roman" w:hAnsi="Times New Roman" w:cs="Times New Roman"/>
        </w:rPr>
      </w:pPr>
    </w:p>
    <w:p w:rsidR="00D74FDA" w:rsidRPr="00814118" w:rsidRDefault="00D74FDA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14415" cy="1808480"/>
            <wp:effectExtent l="0" t="0" r="635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DA" w:rsidRPr="00814118" w:rsidRDefault="00D74FDA" w:rsidP="00D17073">
      <w:pPr>
        <w:spacing w:after="0"/>
        <w:rPr>
          <w:rFonts w:ascii="Times New Roman" w:hAnsi="Times New Roman" w:cs="Times New Roman"/>
        </w:rPr>
      </w:pPr>
    </w:p>
    <w:p w:rsidR="00AA121B" w:rsidRPr="00814118" w:rsidRDefault="00AA121B" w:rsidP="00D17073">
      <w:pPr>
        <w:spacing w:after="0"/>
        <w:rPr>
          <w:rFonts w:ascii="Times New Roman" w:hAnsi="Times New Roman" w:cs="Times New Roman"/>
          <w:b/>
        </w:rPr>
      </w:pPr>
      <w:r w:rsidRPr="00814118">
        <w:rPr>
          <w:rFonts w:ascii="Times New Roman" w:hAnsi="Times New Roman" w:cs="Times New Roman"/>
          <w:b/>
        </w:rPr>
        <w:t>Atsakykite klausimus:</w:t>
      </w:r>
    </w:p>
    <w:p w:rsidR="00AA121B" w:rsidRPr="00814118" w:rsidRDefault="00AA121B" w:rsidP="00AA121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lange nėra taisyklės </w:t>
      </w:r>
      <w:r w:rsidRPr="00814118">
        <w:t>r1</w:t>
      </w:r>
      <w:r w:rsidRPr="00814118">
        <w:rPr>
          <w:rFonts w:ascii="Times New Roman" w:hAnsi="Times New Roman" w:cs="Times New Roman"/>
        </w:rPr>
        <w:t xml:space="preserve"> ?</w:t>
      </w:r>
    </w:p>
    <w:p w:rsidR="00AA121B" w:rsidRPr="00814118" w:rsidRDefault="00AA121B" w:rsidP="00AA121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lange yra dvi </w:t>
      </w:r>
      <w:r w:rsidRPr="00814118">
        <w:t>r2</w:t>
      </w:r>
      <w:r w:rsidRPr="00814118">
        <w:rPr>
          <w:rFonts w:ascii="Times New Roman" w:hAnsi="Times New Roman" w:cs="Times New Roman"/>
        </w:rPr>
        <w:t xml:space="preserve"> taisyklės ?</w:t>
      </w:r>
    </w:p>
    <w:p w:rsidR="00AA121B" w:rsidRPr="00814118" w:rsidRDefault="00AA121B" w:rsidP="00AA121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</w:t>
      </w:r>
      <w:r w:rsidR="00FE2CB4" w:rsidRPr="00814118">
        <w:rPr>
          <w:rFonts w:ascii="Times New Roman" w:hAnsi="Times New Roman" w:cs="Times New Roman"/>
        </w:rPr>
        <w:t xml:space="preserve">vaizduojami du skirtingi adresų rinkiniai šalia </w:t>
      </w:r>
      <w:r w:rsidRPr="00814118">
        <w:t>r2</w:t>
      </w:r>
      <w:r w:rsidRPr="00814118">
        <w:rPr>
          <w:rFonts w:ascii="Times New Roman" w:hAnsi="Times New Roman" w:cs="Times New Roman"/>
        </w:rPr>
        <w:t xml:space="preserve"> taisykl</w:t>
      </w:r>
      <w:r w:rsidR="00FE2CB4" w:rsidRPr="00814118">
        <w:rPr>
          <w:rFonts w:ascii="Times New Roman" w:hAnsi="Times New Roman" w:cs="Times New Roman"/>
        </w:rPr>
        <w:t>ių</w:t>
      </w:r>
      <w:r w:rsidRPr="00814118">
        <w:rPr>
          <w:rFonts w:ascii="Times New Roman" w:hAnsi="Times New Roman" w:cs="Times New Roman"/>
        </w:rPr>
        <w:t xml:space="preserve"> </w:t>
      </w:r>
      <w:r w:rsidR="00FE2CB4" w:rsidRPr="00814118">
        <w:rPr>
          <w:rFonts w:ascii="Times New Roman" w:hAnsi="Times New Roman" w:cs="Times New Roman"/>
        </w:rPr>
        <w:t>identifikatorių</w:t>
      </w:r>
      <w:r w:rsidRPr="00814118">
        <w:rPr>
          <w:rFonts w:ascii="Times New Roman" w:hAnsi="Times New Roman" w:cs="Times New Roman"/>
        </w:rPr>
        <w:t xml:space="preserve"> ?</w:t>
      </w:r>
    </w:p>
    <w:p w:rsidR="007F44F0" w:rsidRPr="00814118" w:rsidRDefault="007F44F0" w:rsidP="00AA121B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Programos kode parodykite </w:t>
      </w:r>
      <w:r w:rsidRPr="00814118">
        <w:t>r2</w:t>
      </w:r>
      <w:r w:rsidRPr="00814118">
        <w:rPr>
          <w:rFonts w:ascii="Times New Roman" w:hAnsi="Times New Roman" w:cs="Times New Roman"/>
        </w:rPr>
        <w:t xml:space="preserve"> taisyklės sąlygas</w:t>
      </w:r>
      <w:r w:rsidR="00E66338" w:rsidRPr="00814118">
        <w:rPr>
          <w:rFonts w:ascii="Times New Roman" w:hAnsi="Times New Roman" w:cs="Times New Roman"/>
        </w:rPr>
        <w:t>.</w:t>
      </w:r>
      <w:r w:rsidR="00B83517" w:rsidRPr="00814118">
        <w:rPr>
          <w:rFonts w:ascii="Times New Roman" w:hAnsi="Times New Roman" w:cs="Times New Roman"/>
        </w:rPr>
        <w:t xml:space="preserve"> Kaip jos siejamos su adresais, nurodytais </w:t>
      </w:r>
      <w:r w:rsidR="00B83517" w:rsidRPr="00814118">
        <w:t>agenda</w:t>
      </w:r>
      <w:r w:rsidR="00B83517" w:rsidRPr="00814118">
        <w:rPr>
          <w:rFonts w:ascii="Times New Roman" w:hAnsi="Times New Roman" w:cs="Times New Roman"/>
        </w:rPr>
        <w:t xml:space="preserve"> lange.</w:t>
      </w:r>
    </w:p>
    <w:p w:rsidR="00AA121B" w:rsidRPr="00814118" w:rsidRDefault="00AA121B" w:rsidP="00D17073">
      <w:pPr>
        <w:spacing w:after="0"/>
        <w:rPr>
          <w:rFonts w:ascii="Times New Roman" w:hAnsi="Times New Roman" w:cs="Times New Roman"/>
        </w:rPr>
      </w:pPr>
    </w:p>
    <w:p w:rsidR="00281B54" w:rsidRPr="00814118" w:rsidRDefault="00281B54" w:rsidP="00B83517">
      <w:pPr>
        <w:spacing w:after="0"/>
        <w:rPr>
          <w:rFonts w:ascii="Lucida Console" w:hAnsi="Lucida Console"/>
        </w:rPr>
      </w:pPr>
      <w:r w:rsidRPr="00814118">
        <w:rPr>
          <w:rFonts w:ascii="Times New Roman" w:hAnsi="Times New Roman" w:cs="Times New Roman"/>
        </w:rPr>
        <w:lastRenderedPageBreak/>
        <w:t xml:space="preserve">Po kelių </w:t>
      </w:r>
      <w:r w:rsidR="007F44F0" w:rsidRPr="00814118">
        <w:rPr>
          <w:rFonts w:ascii="Times New Roman" w:hAnsi="Times New Roman" w:cs="Times New Roman"/>
        </w:rPr>
        <w:t xml:space="preserve">pažingsninių vykdymų </w:t>
      </w:r>
      <w:r w:rsidR="00B83517" w:rsidRPr="00814118">
        <w:rPr>
          <w:rFonts w:ascii="Times New Roman" w:hAnsi="Times New Roman" w:cs="Times New Roman"/>
        </w:rPr>
        <w:t>(</w:t>
      </w:r>
      <w:r w:rsidR="00B83517" w:rsidRPr="00814118">
        <w:rPr>
          <w:rFonts w:ascii="Lucida Console" w:hAnsi="Lucida Console"/>
        </w:rPr>
        <w:t>Run -&gt; Step</w:t>
      </w:r>
      <w:r w:rsidR="00B83517" w:rsidRPr="00814118">
        <w:rPr>
          <w:rFonts w:ascii="Times New Roman" w:hAnsi="Times New Roman" w:cs="Times New Roman"/>
        </w:rPr>
        <w:t xml:space="preserve">) </w:t>
      </w:r>
      <w:r w:rsidR="007F44F0" w:rsidRPr="00814118">
        <w:rPr>
          <w:rFonts w:ascii="Times New Roman" w:hAnsi="Times New Roman" w:cs="Times New Roman"/>
        </w:rPr>
        <w:t>darbinė atmintis ir parengtų vykdymui taisyklių sąrašas bus tokie:</w:t>
      </w:r>
    </w:p>
    <w:p w:rsidR="007F44F0" w:rsidRPr="00814118" w:rsidRDefault="007F44F0" w:rsidP="00D17073">
      <w:pPr>
        <w:spacing w:after="0"/>
        <w:rPr>
          <w:rFonts w:ascii="Times New Roman" w:hAnsi="Times New Roman" w:cs="Times New Roman"/>
        </w:rPr>
      </w:pPr>
    </w:p>
    <w:p w:rsidR="007F44F0" w:rsidRPr="00814118" w:rsidRDefault="007F44F0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14415" cy="927735"/>
            <wp:effectExtent l="0" t="0" r="635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1B" w:rsidRPr="00814118" w:rsidRDefault="00AA121B" w:rsidP="00D17073">
      <w:pPr>
        <w:spacing w:after="0"/>
        <w:rPr>
          <w:rFonts w:ascii="Times New Roman" w:hAnsi="Times New Roman" w:cs="Times New Roman"/>
        </w:rPr>
      </w:pPr>
    </w:p>
    <w:p w:rsidR="007F44F0" w:rsidRPr="00814118" w:rsidRDefault="007F44F0" w:rsidP="007F44F0">
      <w:pPr>
        <w:spacing w:after="0"/>
        <w:rPr>
          <w:rFonts w:ascii="Times New Roman" w:hAnsi="Times New Roman" w:cs="Times New Roman"/>
          <w:b/>
        </w:rPr>
      </w:pPr>
      <w:r w:rsidRPr="00814118">
        <w:rPr>
          <w:rFonts w:ascii="Times New Roman" w:hAnsi="Times New Roman" w:cs="Times New Roman"/>
          <w:b/>
        </w:rPr>
        <w:t>Atsakykite klausimus:</w:t>
      </w:r>
    </w:p>
    <w:p w:rsidR="007F44F0" w:rsidRPr="00814118" w:rsidRDefault="007F44F0" w:rsidP="007F44F0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lange nėra dviejų taisyklių </w:t>
      </w:r>
      <w:r w:rsidRPr="00814118">
        <w:t>r2</w:t>
      </w:r>
      <w:r w:rsidRPr="00814118">
        <w:rPr>
          <w:rFonts w:ascii="Times New Roman" w:hAnsi="Times New Roman" w:cs="Times New Roman"/>
        </w:rPr>
        <w:t xml:space="preserve"> ?</w:t>
      </w:r>
    </w:p>
    <w:p w:rsidR="007F44F0" w:rsidRPr="00814118" w:rsidRDefault="007F44F0" w:rsidP="007F44F0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</w:t>
      </w:r>
      <w:r w:rsidR="00B83517" w:rsidRPr="00814118">
        <w:rPr>
          <w:rFonts w:ascii="Times New Roman" w:hAnsi="Times New Roman" w:cs="Times New Roman"/>
        </w:rPr>
        <w:t xml:space="preserve">taisyklė </w:t>
      </w:r>
      <w:r w:rsidR="00B83517" w:rsidRPr="00814118">
        <w:t>r3</w:t>
      </w:r>
      <w:r w:rsidR="00B83517" w:rsidRPr="00814118">
        <w:rPr>
          <w:rFonts w:ascii="Times New Roman" w:hAnsi="Times New Roman" w:cs="Times New Roman"/>
        </w:rPr>
        <w:t xml:space="preserve"> bus vykdoma prieš </w:t>
      </w:r>
      <w:r w:rsidR="00B83517" w:rsidRPr="00814118">
        <w:t>r2</w:t>
      </w:r>
      <w:r w:rsidR="00B83517" w:rsidRPr="00814118">
        <w:rPr>
          <w:rFonts w:ascii="Times New Roman" w:hAnsi="Times New Roman" w:cs="Times New Roman"/>
        </w:rPr>
        <w:t xml:space="preserve"> ? Kurioje </w:t>
      </w:r>
      <w:r w:rsidR="00787932" w:rsidRPr="00814118">
        <w:rPr>
          <w:rFonts w:ascii="Times New Roman" w:hAnsi="Times New Roman" w:cs="Times New Roman"/>
        </w:rPr>
        <w:t xml:space="preserve">programos </w:t>
      </w:r>
      <w:r w:rsidR="00B83517" w:rsidRPr="00814118">
        <w:rPr>
          <w:rFonts w:ascii="Times New Roman" w:hAnsi="Times New Roman" w:cs="Times New Roman"/>
        </w:rPr>
        <w:t>vietoje panaudota ši derektyva?</w:t>
      </w:r>
    </w:p>
    <w:p w:rsidR="00B83517" w:rsidRPr="00814118" w:rsidRDefault="00B83517" w:rsidP="00B83517">
      <w:pPr>
        <w:spacing w:after="0"/>
        <w:ind w:left="360"/>
        <w:rPr>
          <w:rFonts w:ascii="Times New Roman" w:hAnsi="Times New Roman" w:cs="Times New Roman"/>
        </w:rPr>
      </w:pPr>
    </w:p>
    <w:p w:rsidR="007F44F0" w:rsidRPr="00814118" w:rsidRDefault="00B83517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Po dar vieno programos vykdymo žingsnio (</w:t>
      </w:r>
      <w:r w:rsidRPr="00814118">
        <w:rPr>
          <w:rFonts w:ascii="Lucida Console" w:hAnsi="Lucida Console"/>
        </w:rPr>
        <w:t>Run -&gt; Step</w:t>
      </w:r>
      <w:r w:rsidRPr="00814118">
        <w:rPr>
          <w:rFonts w:ascii="Times New Roman" w:hAnsi="Times New Roman" w:cs="Times New Roman"/>
        </w:rPr>
        <w:t xml:space="preserve">) </w:t>
      </w:r>
      <w:r w:rsidR="00DC3300" w:rsidRPr="00814118">
        <w:rPr>
          <w:rFonts w:ascii="Times New Roman" w:hAnsi="Times New Roman" w:cs="Times New Roman"/>
        </w:rPr>
        <w:t>darbinė atmintis ir parengtų vykdymui taisyklių sąrašas bus tokie:</w:t>
      </w:r>
    </w:p>
    <w:p w:rsidR="00DC3300" w:rsidRPr="00814118" w:rsidRDefault="00DC3300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14415" cy="927735"/>
            <wp:effectExtent l="0" t="0" r="63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00" w:rsidRPr="00814118" w:rsidRDefault="00DC3300" w:rsidP="00DC3300">
      <w:pPr>
        <w:spacing w:after="0"/>
        <w:rPr>
          <w:rFonts w:ascii="Times New Roman" w:hAnsi="Times New Roman" w:cs="Times New Roman"/>
        </w:rPr>
      </w:pPr>
    </w:p>
    <w:p w:rsidR="00DC3300" w:rsidRPr="00814118" w:rsidRDefault="00DC3300" w:rsidP="00DC3300">
      <w:pPr>
        <w:spacing w:after="0"/>
        <w:rPr>
          <w:rFonts w:ascii="Times New Roman" w:hAnsi="Times New Roman" w:cs="Times New Roman"/>
          <w:b/>
        </w:rPr>
      </w:pPr>
      <w:r w:rsidRPr="00814118">
        <w:rPr>
          <w:rFonts w:ascii="Times New Roman" w:hAnsi="Times New Roman" w:cs="Times New Roman"/>
          <w:b/>
        </w:rPr>
        <w:t>Atsakykite klausimus:</w:t>
      </w:r>
    </w:p>
    <w:p w:rsidR="00DC3300" w:rsidRPr="00814118" w:rsidRDefault="00DC3300" w:rsidP="00DC3300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lange nėra nurodyta taisyklė </w:t>
      </w:r>
      <w:r w:rsidRPr="00814118">
        <w:t>r2</w:t>
      </w:r>
      <w:r w:rsidRPr="00814118">
        <w:rPr>
          <w:rFonts w:ascii="Times New Roman" w:hAnsi="Times New Roman" w:cs="Times New Roman"/>
        </w:rPr>
        <w:t xml:space="preserve"> ? Jug ji turėjo būti vykdoma po r3 taisyklės įvykdymo (žr.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langą ankstesnėje iliustracijoje)</w:t>
      </w:r>
      <w:r w:rsidR="00787932" w:rsidRPr="00814118">
        <w:rPr>
          <w:rFonts w:ascii="Times New Roman" w:hAnsi="Times New Roman" w:cs="Times New Roman"/>
        </w:rPr>
        <w:t>.</w:t>
      </w:r>
    </w:p>
    <w:p w:rsidR="00DC3300" w:rsidRPr="00814118" w:rsidRDefault="00DC3300" w:rsidP="00DC3300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Kodėl nėra nei vienos taisyklės </w:t>
      </w:r>
      <w:r w:rsidRPr="00814118">
        <w:t>agenda</w:t>
      </w:r>
      <w:r w:rsidRPr="00814118">
        <w:rPr>
          <w:rFonts w:ascii="Times New Roman" w:hAnsi="Times New Roman" w:cs="Times New Roman"/>
        </w:rPr>
        <w:t xml:space="preserve"> lange? Atsakymą argumentuoti naudojant programos kodą.</w:t>
      </w:r>
    </w:p>
    <w:p w:rsidR="00B83517" w:rsidRPr="00814118" w:rsidRDefault="00B83517" w:rsidP="00D17073">
      <w:pPr>
        <w:spacing w:after="0"/>
        <w:rPr>
          <w:rFonts w:ascii="Lucida Console" w:hAnsi="Lucida Console"/>
        </w:rPr>
      </w:pPr>
    </w:p>
    <w:p w:rsidR="00D17073" w:rsidRPr="00814118" w:rsidRDefault="00787932" w:rsidP="00D17073">
      <w:pPr>
        <w:spacing w:after="0"/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Prieš užkraunant naują programos versiją visada būtina išvalyti darbinę atmintį</w:t>
      </w:r>
      <w:r w:rsidR="00D17073" w:rsidRPr="00814118">
        <w:rPr>
          <w:rFonts w:ascii="Times New Roman" w:hAnsi="Times New Roman" w:cs="Times New Roman"/>
        </w:rPr>
        <w:t>:</w:t>
      </w: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</w:p>
    <w:p w:rsidR="00D17073" w:rsidRPr="00814118" w:rsidRDefault="00D17073" w:rsidP="00D17073">
      <w:pPr>
        <w:spacing w:after="0"/>
        <w:rPr>
          <w:rFonts w:ascii="Lucida Console" w:hAnsi="Lucida Console"/>
        </w:rPr>
      </w:pPr>
      <w:r w:rsidRPr="00814118">
        <w:rPr>
          <w:rFonts w:ascii="Lucida Console" w:hAnsi="Lucida Console"/>
        </w:rPr>
        <w:t>Execution -&gt; Clear CLIPS</w:t>
      </w:r>
    </w:p>
    <w:p w:rsidR="00EB7D30" w:rsidRPr="00814118" w:rsidRDefault="00EB7D30" w:rsidP="00D17073">
      <w:pPr>
        <w:spacing w:after="0"/>
        <w:rPr>
          <w:rFonts w:ascii="Lucida Console" w:hAnsi="Lucida Console"/>
        </w:rPr>
      </w:pPr>
    </w:p>
    <w:p w:rsidR="00DB29CB" w:rsidRPr="00814118" w:rsidRDefault="00706B9B" w:rsidP="00D17073">
      <w:pPr>
        <w:spacing w:after="0"/>
        <w:rPr>
          <w:rStyle w:val="Hipercze"/>
          <w:rFonts w:ascii="Lucida Console" w:hAnsi="Lucida Console"/>
        </w:rPr>
      </w:pPr>
      <w:r w:rsidRPr="00814118">
        <w:rPr>
          <w:rFonts w:ascii="Lucida Console" w:hAnsi="Lucida Console"/>
        </w:rPr>
        <w:t xml:space="preserve">3) </w:t>
      </w:r>
      <w:r w:rsidRPr="00814118">
        <w:rPr>
          <w:rFonts w:ascii="Times New Roman" w:hAnsi="Times New Roman" w:cs="Times New Roman"/>
        </w:rPr>
        <w:t>Papildoma užduotis ir pagalbinė literatūra nurodyta</w:t>
      </w:r>
      <w:r w:rsidRPr="00814118">
        <w:t xml:space="preserve"> </w:t>
      </w:r>
      <w:hyperlink r:id="rId15" w:history="1">
        <w:r w:rsidR="003A1E66" w:rsidRPr="00814118">
          <w:rPr>
            <w:rStyle w:val="Hipercze"/>
            <w:rFonts w:ascii="Lucida Console" w:hAnsi="Lucida Console"/>
          </w:rPr>
          <w:t>Lab1(LT).pptx</w:t>
        </w:r>
      </w:hyperlink>
    </w:p>
    <w:p w:rsidR="00820E92" w:rsidRPr="00814118" w:rsidRDefault="00820E92" w:rsidP="00D17073">
      <w:pPr>
        <w:spacing w:after="0"/>
      </w:pPr>
    </w:p>
    <w:p w:rsidR="00787932" w:rsidRPr="00814118" w:rsidRDefault="00820E92" w:rsidP="00D17073">
      <w:pPr>
        <w:spacing w:after="0"/>
        <w:rPr>
          <w:b/>
        </w:rPr>
      </w:pPr>
      <w:r w:rsidRPr="00814118">
        <w:rPr>
          <w:b/>
        </w:rPr>
        <w:t xml:space="preserve">Darbo ataskaitoje (el.dokumentas) pateikti </w:t>
      </w:r>
    </w:p>
    <w:p w:rsidR="00820E92" w:rsidRPr="00814118" w:rsidRDefault="00820E92" w:rsidP="00820E92">
      <w:pPr>
        <w:pStyle w:val="Akapitzlist"/>
        <w:numPr>
          <w:ilvl w:val="0"/>
          <w:numId w:val="4"/>
        </w:numPr>
      </w:pPr>
      <w:r w:rsidRPr="00814118">
        <w:t>Titulinį lapą;</w:t>
      </w:r>
    </w:p>
    <w:p w:rsidR="00820E92" w:rsidRPr="00814118" w:rsidRDefault="00820E92" w:rsidP="00820E92">
      <w:pPr>
        <w:pStyle w:val="Akapitzlist"/>
        <w:numPr>
          <w:ilvl w:val="0"/>
          <w:numId w:val="4"/>
        </w:numPr>
      </w:pPr>
      <w:r w:rsidRPr="00814118">
        <w:t>Visos programos kodą;</w:t>
      </w:r>
    </w:p>
    <w:p w:rsidR="00820E92" w:rsidRPr="00814118" w:rsidRDefault="00820E92" w:rsidP="00820E92">
      <w:pPr>
        <w:pStyle w:val="Akapitzlist"/>
        <w:numPr>
          <w:ilvl w:val="0"/>
          <w:numId w:val="4"/>
        </w:numPr>
      </w:pPr>
      <w:r w:rsidRPr="00814118">
        <w:t>2 ekranų kopijas, iliustruojančios papildomos užduoties reikalavimų įvykdymą;</w:t>
      </w:r>
    </w:p>
    <w:p w:rsidR="00820E92" w:rsidRPr="00814118" w:rsidRDefault="00820E92" w:rsidP="00820E92">
      <w:r w:rsidRPr="00814118">
        <w:t xml:space="preserve">Taip pat žinoti atsakymus į pateiktus apraše klausimus bei kaip veikia tiesioginis loginis išvedimas. </w:t>
      </w:r>
    </w:p>
    <w:p w:rsidR="00787932" w:rsidRPr="00814118" w:rsidRDefault="006618CB" w:rsidP="00787932">
      <w:pPr>
        <w:pStyle w:val="Nagwek2"/>
        <w:rPr>
          <w:rStyle w:val="Hipercze"/>
          <w:rFonts w:ascii="Lucida Console" w:hAnsi="Lucida Console"/>
          <w:u w:val="none"/>
        </w:rPr>
      </w:pPr>
      <w:r w:rsidRPr="00814118">
        <w:rPr>
          <w:rStyle w:val="Hipercze"/>
          <w:rFonts w:ascii="Lucida Console" w:hAnsi="Lucida Console"/>
          <w:u w:val="none"/>
        </w:rPr>
        <w:t xml:space="preserve">Individuali </w:t>
      </w:r>
      <w:r w:rsidR="00787932" w:rsidRPr="00814118">
        <w:rPr>
          <w:rStyle w:val="Hipercze"/>
          <w:rFonts w:ascii="Lucida Console" w:hAnsi="Lucida Console"/>
          <w:u w:val="none"/>
        </w:rPr>
        <w:t xml:space="preserve">užduotis </w:t>
      </w:r>
    </w:p>
    <w:p w:rsidR="00787932" w:rsidRPr="00814118" w:rsidRDefault="00787932">
      <w:pPr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 xml:space="preserve">Sukurti taisyklėmis grįstą sistemą, aprašančią autonominės mašinos judėjimą </w:t>
      </w:r>
      <w:r w:rsidR="009963EA" w:rsidRPr="00814118">
        <w:rPr>
          <w:rFonts w:ascii="Times New Roman" w:hAnsi="Times New Roman" w:cs="Times New Roman"/>
        </w:rPr>
        <w:t>pasirinktu</w:t>
      </w:r>
      <w:r w:rsidRPr="00814118">
        <w:rPr>
          <w:rFonts w:ascii="Times New Roman" w:hAnsi="Times New Roman" w:cs="Times New Roman"/>
        </w:rPr>
        <w:t xml:space="preserve"> maršrutu. Maršrute, kuris skaidomas į fra</w:t>
      </w:r>
      <w:r w:rsidR="006618CB" w:rsidRPr="00814118">
        <w:rPr>
          <w:rFonts w:ascii="Times New Roman" w:hAnsi="Times New Roman" w:cs="Times New Roman"/>
        </w:rPr>
        <w:t>gmentus ties kiekvieną sankryžą</w:t>
      </w:r>
      <w:r w:rsidR="009963EA" w:rsidRPr="00814118">
        <w:rPr>
          <w:rFonts w:ascii="Times New Roman" w:hAnsi="Times New Roman" w:cs="Times New Roman"/>
        </w:rPr>
        <w:t xml:space="preserve">, </w:t>
      </w:r>
      <w:r w:rsidRPr="00814118">
        <w:rPr>
          <w:rFonts w:ascii="Times New Roman" w:hAnsi="Times New Roman" w:cs="Times New Roman"/>
        </w:rPr>
        <w:t>gali būti kliūčių - pėsčiųjų, šviesoforų, kitų mašinų, spec. tarnybų automobilių. Judėjimas maršruto atkarpoje leidžiamas tik nesant kliūtims. Sistemoje iliustruoti autonominės mašinos judėjimą nurodytu maršrutu informuojant apie pravažiuojamas gatves ir kliūčių sumažėjimą važiuojamoje maršruto atkarpoje</w:t>
      </w:r>
      <w:r w:rsidR="006618CB" w:rsidRPr="00814118">
        <w:rPr>
          <w:rFonts w:ascii="Times New Roman" w:hAnsi="Times New Roman" w:cs="Times New Roman"/>
        </w:rPr>
        <w:t>. Numatyti galimybę programoje</w:t>
      </w:r>
      <w:r w:rsidR="009963EA" w:rsidRPr="00814118">
        <w:rPr>
          <w:rFonts w:ascii="Times New Roman" w:hAnsi="Times New Roman" w:cs="Times New Roman"/>
        </w:rPr>
        <w:t xml:space="preserve"> papildyti norimą kiekį kliūčių bei pakoreguoti maršrutą.</w:t>
      </w:r>
      <w:r w:rsidR="006618CB" w:rsidRPr="00814118">
        <w:rPr>
          <w:rFonts w:ascii="Times New Roman" w:hAnsi="Times New Roman" w:cs="Times New Roman"/>
        </w:rPr>
        <w:t xml:space="preserve"> </w:t>
      </w:r>
    </w:p>
    <w:p w:rsidR="006618CB" w:rsidRPr="00814118" w:rsidRDefault="006618CB">
      <w:pPr>
        <w:rPr>
          <w:rFonts w:ascii="Times New Roman" w:hAnsi="Times New Roman" w:cs="Times New Roman"/>
        </w:rPr>
      </w:pPr>
      <w:r w:rsidRPr="00814118">
        <w:rPr>
          <w:rFonts w:ascii="Times New Roman" w:hAnsi="Times New Roman" w:cs="Times New Roman"/>
        </w:rPr>
        <w:t>Maršrutui nustatyti parinkti savo namų vietą</w:t>
      </w:r>
      <w:r w:rsidR="004F710A" w:rsidRPr="00814118">
        <w:rPr>
          <w:rFonts w:ascii="Times New Roman" w:hAnsi="Times New Roman" w:cs="Times New Roman"/>
        </w:rPr>
        <w:t xml:space="preserve">. Nustatyti judėjimo kryptį per </w:t>
      </w:r>
      <w:r w:rsidR="004F710A" w:rsidRPr="00814118">
        <w:rPr>
          <w:rFonts w:ascii="Times New Roman" w:hAnsi="Times New Roman" w:cs="Times New Roman"/>
          <w:i/>
        </w:rPr>
        <w:t>x</w:t>
      </w:r>
      <w:r w:rsidR="004F710A" w:rsidRPr="00814118">
        <w:rPr>
          <w:rFonts w:ascii="Times New Roman" w:hAnsi="Times New Roman" w:cs="Times New Roman"/>
        </w:rPr>
        <w:t xml:space="preserve"> sankryžų, kur </w:t>
      </w:r>
      <w:r w:rsidR="004F710A" w:rsidRPr="00814118">
        <w:rPr>
          <w:rFonts w:ascii="Times New Roman" w:hAnsi="Times New Roman" w:cs="Times New Roman"/>
          <w:i/>
        </w:rPr>
        <w:t>x</w:t>
      </w:r>
      <w:r w:rsidR="004F710A" w:rsidRPr="00814118">
        <w:rPr>
          <w:rFonts w:ascii="Times New Roman" w:hAnsi="Times New Roman" w:cs="Times New Roman"/>
        </w:rPr>
        <w:t xml:space="preserve"> – raidžių skaičius jūsų varde arba pavardėje (kas trumpiau). </w:t>
      </w:r>
    </w:p>
    <w:p w:rsidR="009963EA" w:rsidRPr="00814118" w:rsidRDefault="009963EA" w:rsidP="009963EA">
      <w:pPr>
        <w:pStyle w:val="Default"/>
        <w:rPr>
          <w:rFonts w:ascii="Times New Roman" w:hAnsi="Times New Roman" w:cs="Times New Roman"/>
          <w:sz w:val="22"/>
          <w:lang w:val="lt-LT"/>
        </w:rPr>
      </w:pPr>
      <w:r w:rsidRPr="00814118">
        <w:rPr>
          <w:rFonts w:ascii="Times New Roman" w:hAnsi="Times New Roman" w:cs="Times New Roman"/>
          <w:sz w:val="22"/>
          <w:lang w:val="lt-LT"/>
        </w:rPr>
        <w:t xml:space="preserve">Uždavinio realizacijai gali būti naudojami freimai: </w:t>
      </w:r>
    </w:p>
    <w:p w:rsidR="00F54639" w:rsidRPr="00814118" w:rsidRDefault="00F54639" w:rsidP="009963EA">
      <w:pPr>
        <w:pStyle w:val="Default"/>
        <w:rPr>
          <w:rFonts w:ascii="Times New Roman" w:hAnsi="Times New Roman" w:cs="Times New Roman"/>
          <w:sz w:val="22"/>
          <w:lang w:val="lt-LT"/>
        </w:rPr>
      </w:pPr>
    </w:p>
    <w:p w:rsidR="009963EA" w:rsidRPr="00814118" w:rsidRDefault="009963EA" w:rsidP="00820E92">
      <w:pPr>
        <w:pStyle w:val="Default"/>
        <w:ind w:left="170"/>
        <w:rPr>
          <w:rFonts w:asciiTheme="minorHAnsi" w:hAnsiTheme="minorHAnsi" w:cstheme="minorHAnsi"/>
          <w:sz w:val="22"/>
          <w:szCs w:val="18"/>
          <w:lang w:val="lt-LT"/>
        </w:rPr>
      </w:pPr>
      <w:r w:rsidRPr="00814118">
        <w:rPr>
          <w:rFonts w:asciiTheme="minorHAnsi" w:hAnsiTheme="minorHAnsi" w:cstheme="minorHAnsi"/>
          <w:sz w:val="22"/>
          <w:szCs w:val="18"/>
          <w:lang w:val="lt-LT"/>
        </w:rPr>
        <w:t xml:space="preserve">(deftemplate fragment </w:t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tab/>
        <w:t>(slot from)</w:t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tab/>
        <w:t xml:space="preserve"> </w:t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tab/>
        <w:t xml:space="preserve">(slot to) </w:t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br/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tab/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tab/>
        <w:t xml:space="preserve">(slot from_street_name) </w:t>
      </w:r>
      <w:r w:rsidRPr="00814118">
        <w:rPr>
          <w:rFonts w:asciiTheme="minorHAnsi" w:hAnsiTheme="minorHAnsi" w:cstheme="minorHAnsi"/>
          <w:sz w:val="22"/>
          <w:szCs w:val="18"/>
          <w:lang w:val="lt-LT"/>
        </w:rPr>
        <w:tab/>
        <w:t xml:space="preserve">(slot to_street_name)) </w:t>
      </w:r>
    </w:p>
    <w:p w:rsidR="009963EA" w:rsidRPr="00814118" w:rsidRDefault="009963EA" w:rsidP="00820E92">
      <w:pPr>
        <w:pStyle w:val="Default"/>
        <w:ind w:left="170"/>
        <w:rPr>
          <w:rFonts w:asciiTheme="minorHAnsi" w:hAnsiTheme="minorHAnsi" w:cstheme="minorHAnsi"/>
          <w:sz w:val="22"/>
          <w:szCs w:val="18"/>
          <w:lang w:val="lt-LT"/>
        </w:rPr>
      </w:pPr>
      <w:r w:rsidRPr="00814118">
        <w:rPr>
          <w:rFonts w:asciiTheme="minorHAnsi" w:hAnsiTheme="minorHAnsi" w:cstheme="minorHAnsi"/>
          <w:sz w:val="22"/>
          <w:szCs w:val="18"/>
          <w:lang w:val="lt-LT"/>
        </w:rPr>
        <w:t xml:space="preserve">(deftemplate car (slot location)) </w:t>
      </w:r>
    </w:p>
    <w:p w:rsidR="009963EA" w:rsidRPr="00814118" w:rsidRDefault="009963EA" w:rsidP="00820E92">
      <w:pPr>
        <w:pStyle w:val="Default"/>
        <w:ind w:left="170"/>
        <w:rPr>
          <w:rFonts w:asciiTheme="minorHAnsi" w:hAnsiTheme="minorHAnsi" w:cstheme="minorHAnsi"/>
          <w:sz w:val="22"/>
          <w:szCs w:val="18"/>
          <w:lang w:val="lt-LT"/>
        </w:rPr>
      </w:pPr>
    </w:p>
    <w:p w:rsidR="009963EA" w:rsidRPr="00814118" w:rsidRDefault="009963EA" w:rsidP="00820E92">
      <w:pPr>
        <w:ind w:left="170"/>
        <w:rPr>
          <w:rFonts w:cstheme="minorHAnsi"/>
          <w:szCs w:val="18"/>
        </w:rPr>
      </w:pPr>
      <w:r w:rsidRPr="00814118">
        <w:rPr>
          <w:rFonts w:cstheme="minorHAnsi"/>
          <w:szCs w:val="18"/>
        </w:rPr>
        <w:t xml:space="preserve">(deftemplate obstacles (slot location) </w:t>
      </w:r>
      <w:r w:rsidRPr="00814118">
        <w:rPr>
          <w:rFonts w:cstheme="minorHAnsi"/>
          <w:szCs w:val="18"/>
        </w:rPr>
        <w:br/>
      </w:r>
      <w:r w:rsidRPr="00814118">
        <w:rPr>
          <w:rFonts w:cstheme="minorHAnsi"/>
          <w:szCs w:val="18"/>
        </w:rPr>
        <w:tab/>
      </w:r>
      <w:r w:rsidRPr="00814118">
        <w:rPr>
          <w:rFonts w:cstheme="minorHAnsi"/>
          <w:szCs w:val="18"/>
        </w:rPr>
        <w:tab/>
        <w:t>(slot t_lights) (slot cars) (slot pedestrians) (slot spec_service))</w:t>
      </w:r>
    </w:p>
    <w:p w:rsidR="00DB29CB" w:rsidRPr="00814118" w:rsidRDefault="004F710A">
      <w:pPr>
        <w:rPr>
          <w:rStyle w:val="Hipercze"/>
          <w:rFonts w:ascii="Lucida Console" w:hAnsi="Lucida Console"/>
        </w:rPr>
      </w:pPr>
      <w:r w:rsidRPr="00814118">
        <w:rPr>
          <w:rStyle w:val="Hipercze"/>
          <w:rFonts w:ascii="Lucida Console" w:hAnsi="Lucida Console"/>
          <w:noProof/>
          <w:lang w:val="en-US"/>
        </w:rPr>
        <w:drawing>
          <wp:inline distT="0" distB="0" distL="0" distR="0">
            <wp:extent cx="5029200" cy="242661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02" cy="243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92" w:rsidRPr="00814118" w:rsidRDefault="00820E92" w:rsidP="00820E92">
      <w:pPr>
        <w:spacing w:after="0"/>
        <w:rPr>
          <w:b/>
        </w:rPr>
      </w:pPr>
      <w:r w:rsidRPr="00814118">
        <w:rPr>
          <w:b/>
        </w:rPr>
        <w:t>Darbo ataskaitoje (</w:t>
      </w:r>
      <w:r w:rsidR="00F54639" w:rsidRPr="00814118">
        <w:rPr>
          <w:b/>
        </w:rPr>
        <w:t>prijungti prie lab.darbo ataskaitos</w:t>
      </w:r>
      <w:r w:rsidRPr="00814118">
        <w:rPr>
          <w:b/>
        </w:rPr>
        <w:t xml:space="preserve">) pateikti </w:t>
      </w:r>
    </w:p>
    <w:p w:rsidR="00820E92" w:rsidRPr="00814118" w:rsidRDefault="00F54639" w:rsidP="00820E92">
      <w:pPr>
        <w:pStyle w:val="Akapitzlist"/>
        <w:numPr>
          <w:ilvl w:val="0"/>
          <w:numId w:val="5"/>
        </w:numPr>
      </w:pPr>
      <w:r w:rsidRPr="00814118">
        <w:t>Pasirinkto maršruto žemėlapį (kaip pavyzdyje)</w:t>
      </w:r>
      <w:r w:rsidR="00820E92" w:rsidRPr="00814118">
        <w:t>;</w:t>
      </w:r>
    </w:p>
    <w:p w:rsidR="00F54639" w:rsidRPr="00814118" w:rsidRDefault="00F54639" w:rsidP="00820E92">
      <w:pPr>
        <w:pStyle w:val="Akapitzlist"/>
        <w:numPr>
          <w:ilvl w:val="0"/>
          <w:numId w:val="5"/>
        </w:numPr>
      </w:pPr>
      <w:r w:rsidRPr="00814118">
        <w:t>Programos kodą;</w:t>
      </w:r>
    </w:p>
    <w:p w:rsidR="00F54639" w:rsidRPr="00814118" w:rsidRDefault="00F54639" w:rsidP="00820E92">
      <w:pPr>
        <w:pStyle w:val="Akapitzlist"/>
        <w:numPr>
          <w:ilvl w:val="0"/>
          <w:numId w:val="5"/>
        </w:numPr>
      </w:pPr>
      <w:r w:rsidRPr="00814118">
        <w:t>Programos darbo ekrano kopiją (-jas), iliustruojančią užduoties įvykdymą.</w:t>
      </w:r>
    </w:p>
    <w:p w:rsidR="00820E92" w:rsidRPr="00814118" w:rsidRDefault="003B324B" w:rsidP="00F5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Atlikimo terminas – </w:t>
      </w:r>
      <w:r>
        <w:rPr>
          <w:b/>
          <w:lang w:val="pl-PL"/>
        </w:rPr>
        <w:t>3</w:t>
      </w:r>
      <w:r w:rsidR="00F54639" w:rsidRPr="00814118">
        <w:rPr>
          <w:b/>
        </w:rPr>
        <w:t xml:space="preserve"> studijų savaitė</w:t>
      </w:r>
    </w:p>
    <w:p w:rsidR="00706B9B" w:rsidRPr="00814118" w:rsidRDefault="00DB29CB" w:rsidP="00477951">
      <w:pPr>
        <w:pStyle w:val="Nagwek1"/>
      </w:pPr>
      <w:r w:rsidRPr="00814118">
        <w:t>PRIEDAS</w:t>
      </w:r>
    </w:p>
    <w:p w:rsidR="00DB29CB" w:rsidRPr="00814118" w:rsidRDefault="00DB29CB" w:rsidP="00477951">
      <w:pPr>
        <w:pStyle w:val="Nagwek2"/>
        <w:rPr>
          <w:b/>
        </w:rPr>
      </w:pPr>
      <w:r w:rsidRPr="00814118">
        <w:rPr>
          <w:b/>
        </w:rPr>
        <w:t>Klaidos pranešimo iliustracija</w:t>
      </w:r>
    </w:p>
    <w:p w:rsidR="00DB29CB" w:rsidRPr="00814118" w:rsidRDefault="00DB29CB" w:rsidP="00D17073">
      <w:pPr>
        <w:spacing w:after="0"/>
      </w:pPr>
      <w:r w:rsidRPr="00814118">
        <w:rPr>
          <w:noProof/>
          <w:lang w:val="en-US"/>
        </w:rPr>
        <w:drawing>
          <wp:inline distT="0" distB="0" distL="0" distR="0">
            <wp:extent cx="4221677" cy="1726296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7" cy="17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66" w:rsidRPr="00814118" w:rsidRDefault="00762766" w:rsidP="00D17073">
      <w:pPr>
        <w:spacing w:after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762766" w:rsidRPr="00814118" w:rsidTr="00D74BDD">
        <w:tc>
          <w:tcPr>
            <w:tcW w:w="4673" w:type="dxa"/>
          </w:tcPr>
          <w:p w:rsidR="00762766" w:rsidRPr="00814118" w:rsidRDefault="00762766" w:rsidP="00D74BDD">
            <w:r w:rsidRPr="00814118">
              <w:t>Klaidingas kodas</w:t>
            </w:r>
          </w:p>
          <w:p w:rsidR="00762766" w:rsidRPr="00814118" w:rsidRDefault="00762766" w:rsidP="00D74BDD"/>
        </w:tc>
        <w:tc>
          <w:tcPr>
            <w:tcW w:w="4955" w:type="dxa"/>
          </w:tcPr>
          <w:p w:rsidR="00762766" w:rsidRPr="00814118" w:rsidRDefault="00762766" w:rsidP="00D74BDD">
            <w:r w:rsidRPr="00814118">
              <w:t>Teisingas kodas</w:t>
            </w:r>
          </w:p>
        </w:tc>
      </w:tr>
      <w:tr w:rsidR="00762766" w:rsidRPr="00814118" w:rsidTr="00D74BDD">
        <w:tc>
          <w:tcPr>
            <w:tcW w:w="4673" w:type="dxa"/>
          </w:tcPr>
          <w:p w:rsidR="00762766" w:rsidRPr="00814118" w:rsidRDefault="00762766" w:rsidP="00D74BDD">
            <w:pPr>
              <w:rPr>
                <w:rFonts w:ascii="Courier New" w:hAnsi="Courier New" w:cs="Courier New"/>
                <w:sz w:val="14"/>
              </w:rPr>
            </w:pPr>
            <w:r w:rsidRPr="00814118">
              <w:rPr>
                <w:rFonts w:ascii="Courier New" w:hAnsi="Courier New" w:cs="Courier New"/>
                <w:sz w:val="14"/>
              </w:rPr>
              <w:t>(defrule r1 "Kai katinas alkanas, jis nori valgyti"</w:t>
            </w:r>
          </w:p>
          <w:p w:rsidR="00762766" w:rsidRPr="00814118" w:rsidRDefault="00762766" w:rsidP="00D74BDD">
            <w:r w:rsidRPr="00814118">
              <w:rPr>
                <w:rFonts w:ascii="Courier New" w:hAnsi="Courier New" w:cs="Courier New"/>
                <w:sz w:val="14"/>
              </w:rPr>
              <w:t xml:space="preserve">  ?fact-id  (katino (busena ?busena))</w:t>
            </w:r>
            <w:r w:rsidRPr="00814118">
              <w:rPr>
                <w:sz w:val="14"/>
              </w:rPr>
              <w:t xml:space="preserve">  </w:t>
            </w:r>
          </w:p>
        </w:tc>
        <w:tc>
          <w:tcPr>
            <w:tcW w:w="4955" w:type="dxa"/>
          </w:tcPr>
          <w:p w:rsidR="00762766" w:rsidRPr="00814118" w:rsidRDefault="00762766" w:rsidP="00D74BDD">
            <w:pPr>
              <w:rPr>
                <w:rFonts w:ascii="Courier New" w:hAnsi="Courier New" w:cs="Courier New"/>
                <w:sz w:val="14"/>
              </w:rPr>
            </w:pPr>
            <w:r w:rsidRPr="00814118">
              <w:rPr>
                <w:rFonts w:ascii="Courier New" w:hAnsi="Courier New" w:cs="Courier New"/>
                <w:sz w:val="14"/>
              </w:rPr>
              <w:t>(defrule r1 "Kai katinas alkanas, jis nori valgyti"</w:t>
            </w:r>
          </w:p>
          <w:p w:rsidR="00762766" w:rsidRPr="00814118" w:rsidRDefault="00762766" w:rsidP="00D74BDD">
            <w:r w:rsidRPr="00814118">
              <w:rPr>
                <w:rFonts w:ascii="Courier New" w:hAnsi="Courier New" w:cs="Courier New"/>
                <w:sz w:val="14"/>
              </w:rPr>
              <w:t xml:space="preserve">  ?fact-id </w:t>
            </w:r>
            <w:r w:rsidRPr="00814118">
              <w:rPr>
                <w:rFonts w:ascii="Courier New" w:hAnsi="Courier New" w:cs="Courier New"/>
                <w:b/>
                <w:sz w:val="14"/>
              </w:rPr>
              <w:t>&lt;-</w:t>
            </w:r>
            <w:r w:rsidRPr="00814118">
              <w:rPr>
                <w:rFonts w:ascii="Courier New" w:hAnsi="Courier New" w:cs="Courier New"/>
                <w:sz w:val="14"/>
              </w:rPr>
              <w:t xml:space="preserve"> (katino (busena ?busena))</w:t>
            </w:r>
            <w:r w:rsidRPr="00814118">
              <w:rPr>
                <w:sz w:val="14"/>
              </w:rPr>
              <w:t xml:space="preserve">  </w:t>
            </w:r>
          </w:p>
        </w:tc>
      </w:tr>
      <w:tr w:rsidR="00762766" w:rsidRPr="00814118" w:rsidTr="00D74BDD">
        <w:tc>
          <w:tcPr>
            <w:tcW w:w="4673" w:type="dxa"/>
          </w:tcPr>
          <w:p w:rsidR="00762766" w:rsidRPr="00814118" w:rsidRDefault="00762766" w:rsidP="00D74BDD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55" w:type="dxa"/>
          </w:tcPr>
          <w:p w:rsidR="00762766" w:rsidRPr="00814118" w:rsidRDefault="00762766" w:rsidP="00796FF4">
            <w:pPr>
              <w:rPr>
                <w:rFonts w:ascii="Courier New" w:hAnsi="Courier New" w:cs="Courier New"/>
              </w:rPr>
            </w:pPr>
            <w:r w:rsidRPr="00814118">
              <w:rPr>
                <w:rFonts w:ascii="Courier New" w:hAnsi="Courier New" w:cs="Courier New"/>
              </w:rPr>
              <w:t>&lt;-</w:t>
            </w:r>
            <w:r w:rsidRPr="00814118">
              <w:rPr>
                <w:rFonts w:ascii="Times New Roman" w:hAnsi="Times New Roman" w:cs="Times New Roman"/>
              </w:rPr>
              <w:t xml:space="preserve"> operatorius perduoda fakto </w:t>
            </w:r>
            <w:r w:rsidRPr="00814118">
              <w:rPr>
                <w:rFonts w:ascii="Courier New" w:hAnsi="Courier New" w:cs="Courier New"/>
              </w:rPr>
              <w:t>(katino (</w:t>
            </w:r>
            <w:r w:rsidRPr="00814118">
              <w:rPr>
                <w:rFonts w:ascii="Times New Roman" w:hAnsi="Times New Roman" w:cs="Times New Roman"/>
              </w:rPr>
              <w:t>...</w:t>
            </w:r>
            <w:r w:rsidRPr="00814118">
              <w:rPr>
                <w:rFonts w:ascii="Courier New" w:hAnsi="Courier New" w:cs="Courier New"/>
              </w:rPr>
              <w:t>))</w:t>
            </w:r>
            <w:r w:rsidRPr="00814118">
              <w:rPr>
                <w:rFonts w:ascii="Times New Roman" w:hAnsi="Times New Roman" w:cs="Times New Roman"/>
              </w:rPr>
              <w:t xml:space="preserve"> adresą kintamajam </w:t>
            </w:r>
            <w:r w:rsidRPr="00814118">
              <w:rPr>
                <w:rFonts w:ascii="Courier New" w:hAnsi="Courier New" w:cs="Courier New"/>
              </w:rPr>
              <w:t>?fact-id</w:t>
            </w:r>
          </w:p>
        </w:tc>
      </w:tr>
    </w:tbl>
    <w:p w:rsidR="00DB29CB" w:rsidRPr="00814118" w:rsidRDefault="00796FF4" w:rsidP="00D17073">
      <w:pPr>
        <w:spacing w:after="0"/>
      </w:pPr>
      <w:r w:rsidRPr="00814118">
        <w:t>Po programos pataisymo prieš ją užkraunant į CLIPS sistemą būtina išvaldyti darbinę atmintį naudojant komandą</w:t>
      </w:r>
    </w:p>
    <w:p w:rsidR="00796FF4" w:rsidRPr="00814118" w:rsidRDefault="00796FF4" w:rsidP="00796FF4">
      <w:pPr>
        <w:spacing w:after="0"/>
        <w:jc w:val="center"/>
        <w:rPr>
          <w:rFonts w:ascii="Courier New" w:hAnsi="Courier New" w:cs="Courier New"/>
          <w:b/>
        </w:rPr>
      </w:pPr>
      <w:r w:rsidRPr="00814118">
        <w:rPr>
          <w:rFonts w:ascii="Courier New" w:hAnsi="Courier New" w:cs="Courier New"/>
          <w:b/>
        </w:rPr>
        <w:lastRenderedPageBreak/>
        <w:t>(clear)</w:t>
      </w:r>
    </w:p>
    <w:p w:rsidR="00796FF4" w:rsidRPr="00814118" w:rsidRDefault="00796FF4" w:rsidP="00D17073">
      <w:pPr>
        <w:spacing w:after="0"/>
      </w:pPr>
      <w:r w:rsidRPr="00814118">
        <w:t>To nepadarius, rodomas pranešimas</w:t>
      </w:r>
    </w:p>
    <w:p w:rsidR="00796FF4" w:rsidRPr="00814118" w:rsidRDefault="00796FF4" w:rsidP="00D17073">
      <w:pPr>
        <w:spacing w:after="0"/>
      </w:pPr>
      <w:r w:rsidRPr="00814118">
        <w:rPr>
          <w:noProof/>
          <w:lang w:val="en-US"/>
        </w:rPr>
        <w:drawing>
          <wp:inline distT="0" distB="0" distL="0" distR="0">
            <wp:extent cx="3651662" cy="1287222"/>
            <wp:effectExtent l="0" t="0" r="635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26" cy="12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4" w:rsidRPr="00814118" w:rsidRDefault="00796FF4" w:rsidP="00D17073">
      <w:pPr>
        <w:spacing w:after="0"/>
      </w:pPr>
      <w:bookmarkStart w:id="0" w:name="_GoBack"/>
      <w:bookmarkEnd w:id="0"/>
    </w:p>
    <w:sectPr w:rsidR="00796FF4" w:rsidRPr="00814118" w:rsidSect="00F54639">
      <w:headerReference w:type="default" r:id="rId19"/>
      <w:footerReference w:type="default" r:id="rId20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6FD" w:rsidRDefault="00EF06FD" w:rsidP="00D17073">
      <w:pPr>
        <w:spacing w:after="0" w:line="240" w:lineRule="auto"/>
      </w:pPr>
      <w:r>
        <w:separator/>
      </w:r>
    </w:p>
  </w:endnote>
  <w:endnote w:type="continuationSeparator" w:id="0">
    <w:p w:rsidR="00EF06FD" w:rsidRDefault="00EF06FD" w:rsidP="00D1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073" w:rsidRPr="00D17073" w:rsidRDefault="00D17073" w:rsidP="00D17073">
    <w:pPr>
      <w:pStyle w:val="Stopka"/>
      <w:pBdr>
        <w:top w:val="single" w:sz="4" w:space="1" w:color="auto"/>
      </w:pBdr>
    </w:pPr>
    <w:r w:rsidRPr="00D17073">
      <w:t>P176B101 Intelektikos pagrindai</w:t>
    </w:r>
    <w:r>
      <w:tab/>
    </w:r>
    <w:r>
      <w:tab/>
      <w:t>Darbo autorius: doc. Germanas Budnikas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6FD" w:rsidRDefault="00EF06FD" w:rsidP="00D17073">
      <w:pPr>
        <w:spacing w:after="0" w:line="240" w:lineRule="auto"/>
      </w:pPr>
      <w:r>
        <w:separator/>
      </w:r>
    </w:p>
  </w:footnote>
  <w:footnote w:type="continuationSeparator" w:id="0">
    <w:p w:rsidR="00EF06FD" w:rsidRDefault="00EF06FD" w:rsidP="00D1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39" w:rsidRDefault="00F54639" w:rsidP="00F54639">
    <w:pPr>
      <w:pStyle w:val="Nagwek"/>
      <w:jc w:val="center"/>
    </w:pPr>
    <w:r>
      <w:fldChar w:fldCharType="begin"/>
    </w:r>
    <w:r>
      <w:instrText>PAGE   \* MERGEFORMAT</w:instrText>
    </w:r>
    <w:r>
      <w:fldChar w:fldCharType="separate"/>
    </w:r>
    <w:r w:rsidR="003B324B" w:rsidRPr="003B324B">
      <w:rPr>
        <w:noProof/>
        <w:lang w:val="pl-PL"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5C15"/>
    <w:multiLevelType w:val="hybridMultilevel"/>
    <w:tmpl w:val="7AD6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4770"/>
    <w:multiLevelType w:val="hybridMultilevel"/>
    <w:tmpl w:val="14D21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0041B"/>
    <w:multiLevelType w:val="hybridMultilevel"/>
    <w:tmpl w:val="7AD6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2BA"/>
    <w:multiLevelType w:val="hybridMultilevel"/>
    <w:tmpl w:val="14D21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85B0B"/>
    <w:multiLevelType w:val="hybridMultilevel"/>
    <w:tmpl w:val="7AD6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3"/>
    <w:rsid w:val="00281B54"/>
    <w:rsid w:val="003A1E66"/>
    <w:rsid w:val="003B324B"/>
    <w:rsid w:val="0044403A"/>
    <w:rsid w:val="00477951"/>
    <w:rsid w:val="004E7E0A"/>
    <w:rsid w:val="004F710A"/>
    <w:rsid w:val="005F31F4"/>
    <w:rsid w:val="006618CB"/>
    <w:rsid w:val="00706B9B"/>
    <w:rsid w:val="00762766"/>
    <w:rsid w:val="00787932"/>
    <w:rsid w:val="00796FF4"/>
    <w:rsid w:val="007F44F0"/>
    <w:rsid w:val="00814118"/>
    <w:rsid w:val="00820E92"/>
    <w:rsid w:val="009963EA"/>
    <w:rsid w:val="00A41FD4"/>
    <w:rsid w:val="00AA121B"/>
    <w:rsid w:val="00B83517"/>
    <w:rsid w:val="00BB4042"/>
    <w:rsid w:val="00BF2B61"/>
    <w:rsid w:val="00C40369"/>
    <w:rsid w:val="00D17073"/>
    <w:rsid w:val="00D74FDA"/>
    <w:rsid w:val="00DB29CB"/>
    <w:rsid w:val="00DC3300"/>
    <w:rsid w:val="00E66338"/>
    <w:rsid w:val="00EB5844"/>
    <w:rsid w:val="00EB7D30"/>
    <w:rsid w:val="00EF06FD"/>
    <w:rsid w:val="00F54639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6DBF"/>
  <w15:chartTrackingRefBased/>
  <w15:docId w15:val="{B7F6C3A8-86B8-4559-98FC-C60E3910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7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7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7073"/>
  </w:style>
  <w:style w:type="paragraph" w:styleId="Stopka">
    <w:name w:val="footer"/>
    <w:basedOn w:val="Normalny"/>
    <w:link w:val="StopkaZnak"/>
    <w:uiPriority w:val="99"/>
    <w:unhideWhenUsed/>
    <w:rsid w:val="00D17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7073"/>
  </w:style>
  <w:style w:type="character" w:styleId="Hipercze">
    <w:name w:val="Hyperlink"/>
    <w:basedOn w:val="Domylnaczcionkaakapitu"/>
    <w:uiPriority w:val="99"/>
    <w:unhideWhenUsed/>
    <w:rsid w:val="003A1E66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DB2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DB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F2B6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77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9963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996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IPSWin.ex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Lab1%20(LT).ppt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file:///C:\Users\German\Dropbox\_2016_k\P176B101\L1\Lab1%20(LT).pptx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Budnik</dc:creator>
  <cp:keywords/>
  <dc:description/>
  <cp:lastModifiedBy>G. Budnik</cp:lastModifiedBy>
  <cp:revision>6</cp:revision>
  <dcterms:created xsi:type="dcterms:W3CDTF">2017-01-31T22:41:00Z</dcterms:created>
  <dcterms:modified xsi:type="dcterms:W3CDTF">2019-02-04T05:43:00Z</dcterms:modified>
</cp:coreProperties>
</file>