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6736" w14:textId="152A1C04" w:rsidR="00533843" w:rsidRPr="00FD20D0" w:rsidRDefault="00533843" w:rsidP="4BBD97C4">
      <w:pPr>
        <w:jc w:val="center"/>
        <w:rPr>
          <w:rFonts w:cs="Times New Roman"/>
          <w:sz w:val="32"/>
          <w:szCs w:val="32"/>
          <w:lang w:val="lt-LT"/>
        </w:rPr>
      </w:pPr>
      <w:r w:rsidRPr="00FD20D0">
        <w:rPr>
          <w:noProof/>
          <w:lang w:val="lt-LT"/>
        </w:rPr>
        <w:drawing>
          <wp:inline distT="0" distB="0" distL="0" distR="0" wp14:anchorId="78BFECF6" wp14:editId="233A7458">
            <wp:extent cx="2374594" cy="1333500"/>
            <wp:effectExtent l="0" t="0" r="6985" b="0"/>
            <wp:docPr id="1270716356"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594" cy="1333500"/>
                    </a:xfrm>
                    <a:prstGeom prst="rect">
                      <a:avLst/>
                    </a:prstGeom>
                  </pic:spPr>
                </pic:pic>
              </a:graphicData>
            </a:graphic>
          </wp:inline>
        </w:drawing>
      </w:r>
    </w:p>
    <w:p w14:paraId="3E5C7B7A" w14:textId="77777777" w:rsidR="00533843" w:rsidRPr="00FD20D0" w:rsidRDefault="00533843" w:rsidP="00533843">
      <w:pPr>
        <w:jc w:val="center"/>
        <w:rPr>
          <w:rFonts w:cs="Times New Roman"/>
          <w:sz w:val="32"/>
          <w:lang w:val="lt-LT"/>
        </w:rPr>
      </w:pPr>
    </w:p>
    <w:p w14:paraId="7CF9D0B5" w14:textId="77777777" w:rsidR="00533843" w:rsidRPr="00FD20D0" w:rsidRDefault="00533843" w:rsidP="00533843">
      <w:pPr>
        <w:jc w:val="center"/>
        <w:rPr>
          <w:rFonts w:cs="Times New Roman"/>
          <w:sz w:val="32"/>
          <w:lang w:val="lt-LT"/>
        </w:rPr>
      </w:pPr>
    </w:p>
    <w:p w14:paraId="16C8A458" w14:textId="77777777" w:rsidR="00533843" w:rsidRPr="00FD20D0" w:rsidRDefault="00533843" w:rsidP="00533843">
      <w:pPr>
        <w:jc w:val="center"/>
        <w:rPr>
          <w:rFonts w:cs="Times New Roman"/>
          <w:caps/>
          <w:sz w:val="44"/>
          <w:lang w:val="lt-LT"/>
        </w:rPr>
      </w:pPr>
      <w:r w:rsidRPr="00FD20D0">
        <w:rPr>
          <w:rFonts w:cs="Times New Roman"/>
          <w:caps/>
          <w:sz w:val="44"/>
          <w:lang w:val="lt-LT"/>
        </w:rPr>
        <w:t>Informatikos fakultetas</w:t>
      </w:r>
    </w:p>
    <w:p w14:paraId="2A558FB9" w14:textId="77777777" w:rsidR="00533843" w:rsidRPr="00FD20D0" w:rsidRDefault="00533843" w:rsidP="00533843">
      <w:pPr>
        <w:jc w:val="center"/>
        <w:rPr>
          <w:rFonts w:cs="Times New Roman"/>
          <w:caps/>
          <w:sz w:val="32"/>
          <w:szCs w:val="32"/>
          <w:lang w:val="lt-LT"/>
        </w:rPr>
      </w:pPr>
    </w:p>
    <w:p w14:paraId="2F777830" w14:textId="01B85933" w:rsidR="00533843" w:rsidRPr="00FD20D0" w:rsidRDefault="009555DD" w:rsidP="00533843">
      <w:pPr>
        <w:jc w:val="center"/>
        <w:rPr>
          <w:rFonts w:cs="Times New Roman"/>
          <w:b/>
          <w:bCs/>
          <w:color w:val="000000"/>
          <w:sz w:val="36"/>
          <w:szCs w:val="36"/>
          <w:shd w:val="clear" w:color="auto" w:fill="FFFFFF"/>
          <w:lang w:val="lt-LT"/>
        </w:rPr>
      </w:pPr>
      <w:r w:rsidRPr="00FD20D0">
        <w:rPr>
          <w:rFonts w:cs="Times New Roman"/>
          <w:b/>
          <w:bCs/>
          <w:color w:val="000000"/>
          <w:sz w:val="36"/>
          <w:szCs w:val="36"/>
          <w:shd w:val="clear" w:color="auto" w:fill="FFFFFF"/>
          <w:lang w:val="lt-LT"/>
        </w:rPr>
        <w:t>T125B144 Robotų programavimo technologijos</w:t>
      </w:r>
    </w:p>
    <w:p w14:paraId="151BEF3C" w14:textId="2978DEE3" w:rsidR="00533843" w:rsidRPr="00FD20D0" w:rsidRDefault="00E51F17" w:rsidP="0083078B">
      <w:pPr>
        <w:jc w:val="center"/>
        <w:rPr>
          <w:rFonts w:cs="Times New Roman"/>
          <w:b/>
          <w:bCs/>
          <w:color w:val="000000"/>
          <w:sz w:val="32"/>
          <w:szCs w:val="36"/>
          <w:shd w:val="clear" w:color="auto" w:fill="FFFFFF"/>
          <w:lang w:val="lt-LT"/>
        </w:rPr>
      </w:pPr>
      <w:r w:rsidRPr="00FD20D0">
        <w:rPr>
          <w:rFonts w:cs="Times New Roman"/>
          <w:b/>
          <w:bCs/>
          <w:color w:val="000000"/>
          <w:sz w:val="32"/>
          <w:szCs w:val="36"/>
          <w:shd w:val="clear" w:color="auto" w:fill="FFFFFF"/>
          <w:lang w:val="lt-LT"/>
        </w:rPr>
        <w:t>2</w:t>
      </w:r>
      <w:r w:rsidR="00533843" w:rsidRPr="00FD20D0">
        <w:rPr>
          <w:rFonts w:cs="Times New Roman"/>
          <w:b/>
          <w:bCs/>
          <w:color w:val="000000"/>
          <w:sz w:val="32"/>
          <w:szCs w:val="36"/>
          <w:shd w:val="clear" w:color="auto" w:fill="FFFFFF"/>
          <w:lang w:val="lt-LT"/>
        </w:rPr>
        <w:t xml:space="preserve"> laboratorinis darbas</w:t>
      </w:r>
    </w:p>
    <w:p w14:paraId="39C6D9BE" w14:textId="1C9C2BB0" w:rsidR="0083078B" w:rsidRPr="00FD20D0" w:rsidRDefault="0083078B" w:rsidP="0083078B">
      <w:pPr>
        <w:jc w:val="center"/>
        <w:rPr>
          <w:rFonts w:cs="Times New Roman"/>
          <w:b/>
          <w:bCs/>
          <w:color w:val="000000"/>
          <w:sz w:val="32"/>
          <w:szCs w:val="36"/>
          <w:shd w:val="clear" w:color="auto" w:fill="FFFFFF"/>
          <w:lang w:val="lt-LT"/>
        </w:rPr>
      </w:pPr>
    </w:p>
    <w:p w14:paraId="2E44B45D" w14:textId="77777777" w:rsidR="0083078B" w:rsidRPr="00FD20D0" w:rsidRDefault="0083078B" w:rsidP="0083078B">
      <w:pPr>
        <w:jc w:val="center"/>
        <w:rPr>
          <w:rFonts w:cs="Times New Roman"/>
          <w:b/>
          <w:bCs/>
          <w:color w:val="000000"/>
          <w:sz w:val="32"/>
          <w:szCs w:val="36"/>
          <w:shd w:val="clear" w:color="auto" w:fill="FFFFFF"/>
          <w:lang w:val="lt-LT"/>
        </w:rPr>
      </w:pPr>
    </w:p>
    <w:p w14:paraId="4F8C8134" w14:textId="77777777" w:rsidR="009555DD" w:rsidRPr="00FD20D0" w:rsidRDefault="009555DD" w:rsidP="00533843">
      <w:pPr>
        <w:jc w:val="center"/>
        <w:rPr>
          <w:rFonts w:cs="Times New Roman"/>
          <w:b/>
          <w:bCs/>
          <w:color w:val="000000"/>
          <w:sz w:val="32"/>
          <w:szCs w:val="36"/>
          <w:shd w:val="clear" w:color="auto" w:fill="FFFFFF"/>
          <w:lang w:val="lt-LT"/>
        </w:rPr>
      </w:pPr>
    </w:p>
    <w:p w14:paraId="6BB5846C" w14:textId="77777777" w:rsidR="00533843" w:rsidRPr="00FD20D0" w:rsidRDefault="00533843" w:rsidP="00533843">
      <w:pPr>
        <w:jc w:val="center"/>
        <w:rPr>
          <w:rFonts w:cs="Times New Roman"/>
          <w:b/>
          <w:bCs/>
          <w:color w:val="000000"/>
          <w:sz w:val="32"/>
          <w:szCs w:val="36"/>
          <w:shd w:val="clear" w:color="auto" w:fill="FFFFFF"/>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1630"/>
        <w:gridCol w:w="3923"/>
      </w:tblGrid>
      <w:tr w:rsidR="00533843" w:rsidRPr="00FD20D0" w14:paraId="60BF2495" w14:textId="77777777" w:rsidTr="002563F1">
        <w:tc>
          <w:tcPr>
            <w:tcW w:w="3473" w:type="dxa"/>
            <w:vMerge w:val="restart"/>
          </w:tcPr>
          <w:p w14:paraId="2DA602D8" w14:textId="77777777" w:rsidR="00533843" w:rsidRPr="00FD20D0" w:rsidRDefault="00533843" w:rsidP="002563F1">
            <w:pPr>
              <w:jc w:val="center"/>
              <w:rPr>
                <w:rFonts w:cs="Times New Roman"/>
                <w:sz w:val="32"/>
                <w:szCs w:val="36"/>
                <w:lang w:val="lt-LT"/>
              </w:rPr>
            </w:pPr>
          </w:p>
        </w:tc>
        <w:tc>
          <w:tcPr>
            <w:tcW w:w="1630" w:type="dxa"/>
          </w:tcPr>
          <w:p w14:paraId="54C7E99D" w14:textId="71A5B391" w:rsidR="00533843" w:rsidRPr="00FD20D0" w:rsidRDefault="00533843" w:rsidP="002563F1">
            <w:pPr>
              <w:jc w:val="right"/>
              <w:rPr>
                <w:rFonts w:cs="Times New Roman"/>
                <w:sz w:val="28"/>
                <w:szCs w:val="28"/>
                <w:lang w:val="lt-LT"/>
              </w:rPr>
            </w:pPr>
            <w:r w:rsidRPr="00FD20D0">
              <w:rPr>
                <w:rFonts w:cs="Times New Roman"/>
                <w:sz w:val="28"/>
                <w:szCs w:val="28"/>
                <w:lang w:val="lt-LT"/>
              </w:rPr>
              <w:t>Studenta</w:t>
            </w:r>
            <w:r w:rsidR="009555DD" w:rsidRPr="00FD20D0">
              <w:rPr>
                <w:rFonts w:cs="Times New Roman"/>
                <w:sz w:val="28"/>
                <w:szCs w:val="28"/>
                <w:lang w:val="lt-LT"/>
              </w:rPr>
              <w:t>i</w:t>
            </w:r>
            <w:r w:rsidRPr="00FD20D0">
              <w:rPr>
                <w:rFonts w:cs="Times New Roman"/>
                <w:sz w:val="28"/>
                <w:szCs w:val="28"/>
                <w:lang w:val="lt-LT"/>
              </w:rPr>
              <w:t>:</w:t>
            </w:r>
          </w:p>
        </w:tc>
        <w:tc>
          <w:tcPr>
            <w:tcW w:w="3923" w:type="dxa"/>
          </w:tcPr>
          <w:p w14:paraId="3C665DF3" w14:textId="43B9A542" w:rsidR="00533843" w:rsidRPr="00FD20D0" w:rsidRDefault="00533843" w:rsidP="002563F1">
            <w:pPr>
              <w:ind w:left="153"/>
              <w:jc w:val="right"/>
              <w:rPr>
                <w:rFonts w:cs="Times New Roman"/>
                <w:sz w:val="28"/>
                <w:szCs w:val="28"/>
                <w:lang w:val="lt-LT"/>
              </w:rPr>
            </w:pPr>
            <w:r w:rsidRPr="00FD20D0">
              <w:rPr>
                <w:rFonts w:cs="Times New Roman"/>
                <w:sz w:val="28"/>
                <w:szCs w:val="28"/>
                <w:lang w:val="lt-LT"/>
              </w:rPr>
              <w:t>Ernestas Milius IFF-6/14</w:t>
            </w:r>
          </w:p>
          <w:p w14:paraId="0B8812D8" w14:textId="77777777" w:rsidR="009555DD" w:rsidRPr="00FD20D0" w:rsidRDefault="009555DD" w:rsidP="002563F1">
            <w:pPr>
              <w:ind w:left="153"/>
              <w:jc w:val="right"/>
              <w:rPr>
                <w:rFonts w:cs="Times New Roman"/>
                <w:sz w:val="28"/>
                <w:szCs w:val="28"/>
                <w:lang w:val="lt-LT"/>
              </w:rPr>
            </w:pPr>
            <w:r w:rsidRPr="00FD20D0">
              <w:rPr>
                <w:rFonts w:cs="Times New Roman"/>
                <w:sz w:val="28"/>
                <w:szCs w:val="28"/>
                <w:lang w:val="lt-LT"/>
              </w:rPr>
              <w:t>Martynas Veikutis IFF-6/14</w:t>
            </w:r>
          </w:p>
          <w:p w14:paraId="145A2160" w14:textId="72B11216" w:rsidR="009555DD" w:rsidRPr="00FD20D0" w:rsidRDefault="008570FE" w:rsidP="002563F1">
            <w:pPr>
              <w:ind w:left="153"/>
              <w:jc w:val="right"/>
              <w:rPr>
                <w:rFonts w:cs="Times New Roman"/>
                <w:sz w:val="28"/>
                <w:szCs w:val="28"/>
                <w:lang w:val="lt-LT"/>
              </w:rPr>
            </w:pPr>
            <w:r w:rsidRPr="00FD20D0">
              <w:rPr>
                <w:rFonts w:cs="Times New Roman"/>
                <w:sz w:val="28"/>
                <w:szCs w:val="28"/>
                <w:lang w:val="lt-LT"/>
              </w:rPr>
              <w:t>Nerijus Dulkė IFF-6/11</w:t>
            </w:r>
          </w:p>
        </w:tc>
      </w:tr>
      <w:tr w:rsidR="00533843" w:rsidRPr="00FD20D0" w14:paraId="79DDD00A" w14:textId="77777777" w:rsidTr="002563F1">
        <w:tc>
          <w:tcPr>
            <w:tcW w:w="3473" w:type="dxa"/>
            <w:vMerge/>
          </w:tcPr>
          <w:p w14:paraId="1FEB57A0" w14:textId="77777777" w:rsidR="00533843" w:rsidRPr="00FD20D0" w:rsidRDefault="00533843" w:rsidP="002563F1">
            <w:pPr>
              <w:jc w:val="center"/>
              <w:rPr>
                <w:rFonts w:cs="Times New Roman"/>
                <w:sz w:val="32"/>
                <w:szCs w:val="36"/>
                <w:lang w:val="lt-LT"/>
              </w:rPr>
            </w:pPr>
          </w:p>
        </w:tc>
        <w:tc>
          <w:tcPr>
            <w:tcW w:w="1630" w:type="dxa"/>
          </w:tcPr>
          <w:p w14:paraId="228D5364" w14:textId="77777777" w:rsidR="00533843" w:rsidRPr="00FD20D0" w:rsidRDefault="00533843" w:rsidP="002563F1">
            <w:pPr>
              <w:jc w:val="right"/>
              <w:rPr>
                <w:rFonts w:cs="Times New Roman"/>
                <w:sz w:val="28"/>
                <w:szCs w:val="28"/>
                <w:lang w:val="lt-LT"/>
              </w:rPr>
            </w:pPr>
            <w:r w:rsidRPr="00FD20D0">
              <w:rPr>
                <w:rFonts w:cs="Times New Roman"/>
                <w:sz w:val="28"/>
                <w:szCs w:val="28"/>
                <w:lang w:val="lt-LT"/>
              </w:rPr>
              <w:t>Dėstytojas:</w:t>
            </w:r>
          </w:p>
        </w:tc>
        <w:tc>
          <w:tcPr>
            <w:tcW w:w="3923" w:type="dxa"/>
          </w:tcPr>
          <w:p w14:paraId="22C4FAFF" w14:textId="2ED797EA" w:rsidR="00533843" w:rsidRPr="00FD20D0" w:rsidRDefault="00533843" w:rsidP="002563F1">
            <w:pPr>
              <w:jc w:val="right"/>
              <w:rPr>
                <w:rFonts w:cs="Times New Roman"/>
                <w:sz w:val="28"/>
                <w:szCs w:val="28"/>
                <w:lang w:val="lt-LT"/>
              </w:rPr>
            </w:pPr>
            <w:r w:rsidRPr="00FD20D0">
              <w:rPr>
                <w:rFonts w:cs="Times New Roman"/>
                <w:sz w:val="28"/>
                <w:szCs w:val="28"/>
                <w:lang w:val="lt-LT"/>
              </w:rPr>
              <w:t xml:space="preserve">doc. </w:t>
            </w:r>
            <w:r w:rsidR="009555DD" w:rsidRPr="00FD20D0">
              <w:rPr>
                <w:rFonts w:cs="Times New Roman"/>
                <w:sz w:val="28"/>
                <w:szCs w:val="28"/>
                <w:lang w:val="lt-LT"/>
              </w:rPr>
              <w:t>Lina Narbutaitė</w:t>
            </w:r>
          </w:p>
        </w:tc>
      </w:tr>
    </w:tbl>
    <w:p w14:paraId="47AAE61A" w14:textId="77777777" w:rsidR="00533843" w:rsidRPr="00FD20D0" w:rsidRDefault="00533843" w:rsidP="00533843">
      <w:pPr>
        <w:rPr>
          <w:rFonts w:cs="Times New Roman"/>
          <w:caps/>
          <w:sz w:val="32"/>
          <w:szCs w:val="36"/>
          <w:lang w:val="lt-LT"/>
        </w:rPr>
      </w:pPr>
    </w:p>
    <w:p w14:paraId="024A5588" w14:textId="6CF4D0D7" w:rsidR="003814C5" w:rsidRPr="00FD20D0" w:rsidRDefault="00533843" w:rsidP="00533843">
      <w:pPr>
        <w:jc w:val="center"/>
        <w:rPr>
          <w:rFonts w:cs="Times New Roman"/>
          <w:caps/>
          <w:sz w:val="32"/>
          <w:szCs w:val="36"/>
          <w:lang w:val="lt-LT"/>
        </w:rPr>
      </w:pPr>
      <w:r w:rsidRPr="00FD20D0">
        <w:rPr>
          <w:rFonts w:cs="Times New Roman"/>
          <w:caps/>
          <w:sz w:val="32"/>
          <w:szCs w:val="36"/>
          <w:lang w:val="lt-LT"/>
        </w:rPr>
        <w:t>Kaunas 201</w:t>
      </w:r>
      <w:r w:rsidR="003814C5" w:rsidRPr="00FD20D0">
        <w:rPr>
          <w:rFonts w:cs="Times New Roman"/>
          <w:caps/>
          <w:sz w:val="32"/>
          <w:szCs w:val="36"/>
          <w:lang w:val="lt-LT"/>
        </w:rPr>
        <w:t>9</w:t>
      </w:r>
    </w:p>
    <w:p w14:paraId="06FCB069" w14:textId="0392D951" w:rsidR="0083078B" w:rsidRPr="00FD20D0" w:rsidRDefault="0083078B" w:rsidP="0083078B">
      <w:pPr>
        <w:pStyle w:val="Heading1"/>
        <w:rPr>
          <w:lang w:val="lt-LT"/>
        </w:rPr>
      </w:pPr>
      <w:r w:rsidRPr="00FD20D0">
        <w:rPr>
          <w:lang w:val="lt-LT"/>
        </w:rPr>
        <w:lastRenderedPageBreak/>
        <w:t>Darbo tikslas</w:t>
      </w:r>
    </w:p>
    <w:p w14:paraId="29516195" w14:textId="77777777" w:rsidR="00FD20D0" w:rsidRPr="00FD20D0" w:rsidRDefault="00FD20D0" w:rsidP="00FD20D0">
      <w:pPr>
        <w:ind w:firstLine="720"/>
        <w:rPr>
          <w:lang w:val="lt-LT"/>
        </w:rPr>
      </w:pPr>
      <w:r w:rsidRPr="00FD20D0">
        <w:rPr>
          <w:lang w:val="lt-LT"/>
        </w:rPr>
        <w:t>Susipažinti su roboto„mBot“ linijos sekimo sensoriaus veikimu. Išanalizuoti mBotIR (infraraudonų spindulių) perduodamos informacijosveikimą</w:t>
      </w:r>
    </w:p>
    <w:p w14:paraId="27390E4F" w14:textId="2AD7868C" w:rsidR="00FD20D0" w:rsidRPr="00FD20D0" w:rsidRDefault="0083078B" w:rsidP="00FD20D0">
      <w:pPr>
        <w:pStyle w:val="Heading1"/>
        <w:rPr>
          <w:lang w:val="lt-LT"/>
        </w:rPr>
      </w:pPr>
      <w:r w:rsidRPr="00FD20D0">
        <w:rPr>
          <w:lang w:val="lt-LT"/>
        </w:rPr>
        <w:t>Užduotis</w:t>
      </w:r>
    </w:p>
    <w:p w14:paraId="79E5931B" w14:textId="098A3D94" w:rsidR="00FD20D0" w:rsidRPr="00FD20D0" w:rsidRDefault="00FD20D0" w:rsidP="00FD20D0">
      <w:pPr>
        <w:pStyle w:val="ListParagraph"/>
        <w:numPr>
          <w:ilvl w:val="0"/>
          <w:numId w:val="37"/>
        </w:numPr>
        <w:rPr>
          <w:lang w:val="lt-LT"/>
        </w:rPr>
      </w:pPr>
      <w:r w:rsidRPr="00FD20D0">
        <w:rPr>
          <w:lang w:val="lt-LT"/>
        </w:rPr>
        <w:t>Robotų paleidimas ir sustabdymas vykdomas IR pulteliu</w:t>
      </w:r>
    </w:p>
    <w:p w14:paraId="5726159A" w14:textId="782C94FF" w:rsidR="00FD20D0" w:rsidRPr="00FD20D0" w:rsidRDefault="00FD20D0" w:rsidP="00FD20D0">
      <w:pPr>
        <w:pStyle w:val="ListParagraph"/>
        <w:numPr>
          <w:ilvl w:val="0"/>
          <w:numId w:val="37"/>
        </w:numPr>
        <w:rPr>
          <w:lang w:val="lt-LT"/>
        </w:rPr>
      </w:pPr>
      <w:r w:rsidRPr="00FD20D0">
        <w:rPr>
          <w:lang w:val="lt-LT"/>
        </w:rPr>
        <w:t>Robotas dirba keliais režimais</w:t>
      </w:r>
    </w:p>
    <w:p w14:paraId="172D1199" w14:textId="2C35CE53" w:rsidR="0083078B" w:rsidRPr="00FD20D0" w:rsidRDefault="0083078B" w:rsidP="00FD20D0">
      <w:pPr>
        <w:pStyle w:val="Heading1"/>
        <w:rPr>
          <w:lang w:val="lt-LT"/>
        </w:rPr>
      </w:pPr>
      <w:r w:rsidRPr="00FD20D0">
        <w:rPr>
          <w:lang w:val="lt-LT"/>
        </w:rPr>
        <w:t>Robotų rėžimai</w:t>
      </w:r>
    </w:p>
    <w:p w14:paraId="476C9A38" w14:textId="29391FCA" w:rsidR="0083078B" w:rsidRPr="00FD20D0" w:rsidRDefault="00FD20D0" w:rsidP="0083078B">
      <w:pPr>
        <w:pStyle w:val="ListParagraph"/>
        <w:numPr>
          <w:ilvl w:val="0"/>
          <w:numId w:val="36"/>
        </w:numPr>
        <w:rPr>
          <w:szCs w:val="24"/>
          <w:lang w:val="lt-LT"/>
        </w:rPr>
      </w:pPr>
      <w:r w:rsidRPr="00FD20D0">
        <w:rPr>
          <w:b/>
          <w:bCs/>
          <w:szCs w:val="24"/>
          <w:lang w:val="lt-LT"/>
        </w:rPr>
        <w:t>Uždaros trajektorijos apvažiavimas ir kliūties išvengimas</w:t>
      </w:r>
      <w:r w:rsidRPr="00FD20D0">
        <w:rPr>
          <w:szCs w:val="24"/>
          <w:lang w:val="lt-LT"/>
        </w:rPr>
        <w:t xml:space="preserve"> - </w:t>
      </w:r>
      <w:r w:rsidRPr="00FD20D0">
        <w:rPr>
          <w:lang w:val="lt-LT"/>
        </w:rPr>
        <w:t>Robotas paleidžiamas važiuoti. Robotas seka linija ir važiuoja nubraižyta trajektorija. Ant važiuojamos linijos trajektorijos yra pastatoma kliūtis. Robotas turi tą kliūtį apvažiuoti ir vėlgrįžti į trajektorijąir važiuoti toliau. Robotas apvažiuojatrajektoriją 3 kartus. Ketvirtą kartą aptikęs kliūtį,ją apvažiuoja ir sustoja.</w:t>
      </w:r>
    </w:p>
    <w:p w14:paraId="0F85629A" w14:textId="14AAC4B5" w:rsidR="00FD20D0" w:rsidRPr="00FD20D0" w:rsidRDefault="00FD20D0" w:rsidP="0083078B">
      <w:pPr>
        <w:pStyle w:val="ListParagraph"/>
        <w:numPr>
          <w:ilvl w:val="0"/>
          <w:numId w:val="36"/>
        </w:numPr>
        <w:rPr>
          <w:szCs w:val="24"/>
          <w:lang w:val="lt-LT"/>
        </w:rPr>
      </w:pPr>
      <w:r w:rsidRPr="00FD20D0">
        <w:rPr>
          <w:b/>
          <w:bCs/>
          <w:szCs w:val="24"/>
          <w:lang w:val="lt-LT"/>
        </w:rPr>
        <w:t xml:space="preserve">Parkavimo sistema </w:t>
      </w:r>
      <w:r w:rsidRPr="00FD20D0">
        <w:rPr>
          <w:szCs w:val="24"/>
          <w:lang w:val="lt-LT"/>
        </w:rPr>
        <w:t xml:space="preserve">- </w:t>
      </w:r>
      <w:r w:rsidRPr="00FD20D0">
        <w:rPr>
          <w:lang w:val="lt-LT"/>
        </w:rPr>
        <w:t xml:space="preserve">Robotai važiuoja vienas paskui kitą. Pirmas robotas privažiavęs parkavimo vietą (ji apibūdinama kaip kliūtis). Pirmiausia patikrina ar laisva vieta, .t.y sustoje , laukia nuo 3 iki 5 į sek tikrindamas ar gaunamas IR pranešimas. Jei per tą laiką negautas pranešimas, vadinasi vieta laisva ir galima parkuotis. Robotukas pavažiuoja į priekį, apsisuka ir sustoja siunčia IR signalą(pranešimą). Signalo siuntimas yra kartojamas kas </w:t>
      </w:r>
      <w:r w:rsidRPr="00FD20D0">
        <w:rPr>
          <w:color w:val="FF0000"/>
          <w:lang w:val="lt-LT"/>
        </w:rPr>
        <w:t xml:space="preserve">xxxx </w:t>
      </w:r>
      <w:r w:rsidRPr="00FD20D0">
        <w:rPr>
          <w:lang w:val="lt-LT"/>
        </w:rPr>
        <w:t>laiko tarpus.Kitas robotas privažiavęs kliūtį, sustoja laukia nuo 3 iki 5 į sek tikrindamas ar gaunamas IR pranešimas. Jei gautas pranešimas, robotukaspasisuka į šoną , pavažiuoja ir parkuojasi šalia.</w:t>
      </w:r>
    </w:p>
    <w:p w14:paraId="764906A1" w14:textId="2D3CAD82" w:rsidR="00FD20D0" w:rsidRPr="00FD20D0" w:rsidRDefault="00FD20D0" w:rsidP="0083078B">
      <w:pPr>
        <w:pStyle w:val="ListParagraph"/>
        <w:numPr>
          <w:ilvl w:val="0"/>
          <w:numId w:val="36"/>
        </w:numPr>
        <w:rPr>
          <w:lang w:val="lt-LT"/>
        </w:rPr>
      </w:pPr>
      <w:r w:rsidRPr="00FD20D0">
        <w:rPr>
          <w:b/>
          <w:bCs/>
          <w:szCs w:val="24"/>
          <w:lang w:val="lt-LT"/>
        </w:rPr>
        <w:t xml:space="preserve">Estafetės perdavimas </w:t>
      </w:r>
      <w:r w:rsidRPr="00FD20D0">
        <w:rPr>
          <w:szCs w:val="24"/>
          <w:lang w:val="lt-LT"/>
        </w:rPr>
        <w:t xml:space="preserve">- </w:t>
      </w:r>
      <w:r w:rsidRPr="00FD20D0">
        <w:rPr>
          <w:lang w:val="lt-LT"/>
        </w:rPr>
        <w:t xml:space="preserve">Įjungti robotai stovi vienas priešais kitą . Vienas robotas pradeda važiuotis. Robotuipriartėjusprie kito roboto per atstumą ......, jis sustoja ir perduoda IR pranešimą. Kitas robotas gavęs pranešimą apsisuka ir važiuoja tiesiai atstumą </w:t>
      </w:r>
      <w:r w:rsidRPr="00FD20D0">
        <w:rPr>
          <w:color w:val="FF0000"/>
          <w:lang w:val="lt-LT"/>
        </w:rPr>
        <w:t>xxxx</w:t>
      </w:r>
      <w:r w:rsidRPr="00FD20D0">
        <w:rPr>
          <w:lang w:val="lt-LT"/>
        </w:rPr>
        <w:t xml:space="preserve">. Po to apsisuka ir vėl grįžta į pradinę padėtį. Sustoja ir perduoda pranešimą kitam robotui. Pirmas robotas priėmęs šį pranešimą apsisuka, ir važiuoja tiesiai atstumą </w:t>
      </w:r>
      <w:r w:rsidRPr="00FD20D0">
        <w:rPr>
          <w:color w:val="FF0000"/>
          <w:lang w:val="lt-LT"/>
        </w:rPr>
        <w:t>xxxx</w:t>
      </w:r>
      <w:r w:rsidRPr="00FD20D0">
        <w:rPr>
          <w:lang w:val="lt-LT"/>
        </w:rPr>
        <w:t>. Po to apsisuka ir vėl grįžta į pradinę padėtį. Taip pakartojamas ciklas 3 kartus. Baigus ciklą abu robotai sustoja.</w:t>
      </w:r>
    </w:p>
    <w:p w14:paraId="40E5A1E9" w14:textId="28C386FE" w:rsidR="0040588A" w:rsidRPr="00FD20D0" w:rsidRDefault="0040588A" w:rsidP="0040588A">
      <w:pPr>
        <w:pStyle w:val="Heading1"/>
        <w:rPr>
          <w:lang w:val="lt-LT"/>
        </w:rPr>
      </w:pPr>
      <w:r w:rsidRPr="00FD20D0">
        <w:rPr>
          <w:lang w:val="lt-LT"/>
        </w:rPr>
        <w:lastRenderedPageBreak/>
        <w:t>Darbų atlikimas</w:t>
      </w:r>
    </w:p>
    <w:p w14:paraId="701E7FFC" w14:textId="7AAD432F" w:rsidR="0040588A" w:rsidRPr="00FD20D0" w:rsidRDefault="0040588A" w:rsidP="0040588A">
      <w:pPr>
        <w:rPr>
          <w:szCs w:val="24"/>
          <w:lang w:val="lt-LT"/>
        </w:rPr>
      </w:pPr>
      <w:r w:rsidRPr="00FD20D0">
        <w:rPr>
          <w:szCs w:val="24"/>
          <w:lang w:val="lt-LT"/>
        </w:rPr>
        <w:t xml:space="preserve">Ernestas Milius – </w:t>
      </w:r>
      <w:r w:rsidR="00575169" w:rsidRPr="00FD20D0">
        <w:rPr>
          <w:szCs w:val="24"/>
          <w:lang w:val="lt-LT"/>
        </w:rPr>
        <w:t>programos diegimas į robotą ir jos atnaujinimas. Pagalba bei pasiūlyti problemos sprendimai visų užduočių įgyvendinimo metu.</w:t>
      </w:r>
    </w:p>
    <w:p w14:paraId="79E277F0" w14:textId="50A4F0B8" w:rsidR="0040588A" w:rsidRPr="00FD20D0" w:rsidRDefault="4BBD97C4" w:rsidP="0040588A">
      <w:pPr>
        <w:rPr>
          <w:szCs w:val="24"/>
          <w:lang w:val="lt-LT"/>
        </w:rPr>
      </w:pPr>
      <w:r w:rsidRPr="00FD20D0">
        <w:rPr>
          <w:szCs w:val="24"/>
          <w:lang w:val="lt-LT"/>
        </w:rPr>
        <w:t>Martynas Veikutis – atsakingas už pirmosios ir antrosios užduoties įgyvendinimą.</w:t>
      </w:r>
    </w:p>
    <w:p w14:paraId="0C07E60B" w14:textId="58028461" w:rsidR="0040588A" w:rsidRPr="00FD20D0" w:rsidRDefault="008570FE" w:rsidP="0040588A">
      <w:pPr>
        <w:rPr>
          <w:szCs w:val="24"/>
          <w:lang w:val="lt-LT"/>
        </w:rPr>
      </w:pPr>
      <w:r w:rsidRPr="00FD20D0">
        <w:rPr>
          <w:szCs w:val="24"/>
          <w:lang w:val="lt-LT"/>
        </w:rPr>
        <w:t xml:space="preserve">Nerijus Dulkė </w:t>
      </w:r>
      <w:r w:rsidR="0040588A" w:rsidRPr="00FD20D0">
        <w:rPr>
          <w:szCs w:val="24"/>
          <w:lang w:val="lt-LT"/>
        </w:rPr>
        <w:t xml:space="preserve"> – </w:t>
      </w:r>
      <w:r w:rsidRPr="00FD20D0">
        <w:rPr>
          <w:szCs w:val="24"/>
          <w:lang w:val="lt-LT"/>
        </w:rPr>
        <w:t>Pagalba bei robotų veikimo testavimas visų užduočių įgyvendinimo metu.</w:t>
      </w:r>
    </w:p>
    <w:p w14:paraId="1BE2E302" w14:textId="27C60D3E" w:rsidR="0040588A" w:rsidRPr="00FD20D0" w:rsidRDefault="0040588A" w:rsidP="00EA7EB0">
      <w:pPr>
        <w:pStyle w:val="Heading1"/>
        <w:rPr>
          <w:lang w:val="lt-LT"/>
        </w:rPr>
      </w:pPr>
      <w:r w:rsidRPr="00FD20D0">
        <w:rPr>
          <w:lang w:val="lt-LT"/>
        </w:rPr>
        <w:t>Roboto veikimo algoritmas</w:t>
      </w:r>
      <w:bookmarkStart w:id="0" w:name="_GoBack"/>
      <w:bookmarkEnd w:id="0"/>
    </w:p>
    <w:p w14:paraId="5A56A8F5" w14:textId="70236CB4" w:rsidR="0040588A" w:rsidRPr="00FD20D0" w:rsidRDefault="4BBD97C4" w:rsidP="0040588A">
      <w:pPr>
        <w:pStyle w:val="Heading2"/>
        <w:rPr>
          <w:lang w:val="lt-LT"/>
        </w:rPr>
      </w:pPr>
      <w:r w:rsidRPr="00FD20D0">
        <w:rPr>
          <w:lang w:val="lt-LT"/>
        </w:rPr>
        <w:t>Aprašymas</w:t>
      </w:r>
    </w:p>
    <w:p w14:paraId="40E5BFF8" w14:textId="3378D67D" w:rsidR="4BBD97C4" w:rsidRPr="00FD20D0" w:rsidRDefault="4BBD97C4" w:rsidP="4BBD97C4">
      <w:pPr>
        <w:rPr>
          <w:rFonts w:eastAsia="Times New Roman" w:cs="Times New Roman"/>
          <w:b/>
          <w:bCs/>
          <w:lang w:val="lt-LT"/>
        </w:rPr>
      </w:pPr>
      <w:r w:rsidRPr="00FD20D0">
        <w:rPr>
          <w:rFonts w:eastAsia="Times New Roman" w:cs="Times New Roman"/>
          <w:b/>
          <w:bCs/>
          <w:lang w:val="lt-LT"/>
        </w:rPr>
        <w:t>Sugrįžimo į pradinį tašką režimas:</w:t>
      </w:r>
    </w:p>
    <w:p w14:paraId="1571D6B3" w14:textId="298BCCB1" w:rsidR="4BBD97C4" w:rsidRPr="00FD20D0" w:rsidRDefault="4BBD97C4" w:rsidP="4BBD97C4">
      <w:pPr>
        <w:rPr>
          <w:rFonts w:eastAsia="Times New Roman" w:cs="Times New Roman"/>
          <w:lang w:val="lt-LT"/>
        </w:rPr>
      </w:pPr>
      <w:r w:rsidRPr="00FD20D0">
        <w:rPr>
          <w:rFonts w:eastAsia="Times New Roman" w:cs="Times New Roman"/>
          <w:lang w:val="lt-LT"/>
        </w:rPr>
        <w:t>Paspaudus A ant pultelio robotas pavažiuoja tam tikrą atstumą į priekį. Sustojęs apsisuka ir grįžta į pradinę vietą.</w:t>
      </w:r>
    </w:p>
    <w:p w14:paraId="576F2141" w14:textId="26FBC410" w:rsidR="4BBD97C4" w:rsidRPr="00FD20D0" w:rsidRDefault="4BBD97C4" w:rsidP="4BBD97C4">
      <w:pPr>
        <w:rPr>
          <w:rFonts w:eastAsia="Times New Roman" w:cs="Times New Roman"/>
          <w:lang w:val="lt-LT"/>
        </w:rPr>
      </w:pPr>
    </w:p>
    <w:p w14:paraId="6FDC3C40" w14:textId="5DC07695" w:rsidR="4BBD97C4" w:rsidRPr="00FD20D0" w:rsidRDefault="4BBD97C4" w:rsidP="4BBD97C4">
      <w:pPr>
        <w:rPr>
          <w:rFonts w:eastAsia="Times New Roman" w:cs="Times New Roman"/>
          <w:b/>
          <w:bCs/>
          <w:lang w:val="lt-LT"/>
        </w:rPr>
      </w:pPr>
      <w:r w:rsidRPr="00FD20D0">
        <w:rPr>
          <w:rFonts w:eastAsia="Times New Roman" w:cs="Times New Roman"/>
          <w:b/>
          <w:bCs/>
          <w:lang w:val="lt-LT"/>
        </w:rPr>
        <w:t>Susidūrimo išvengimo rėžimas</w:t>
      </w:r>
    </w:p>
    <w:p w14:paraId="11B0EA24" w14:textId="1616A1CB" w:rsidR="4BBD97C4" w:rsidRPr="00FD20D0" w:rsidRDefault="4BBD97C4" w:rsidP="4BBD97C4">
      <w:pPr>
        <w:rPr>
          <w:rFonts w:eastAsia="Times New Roman" w:cs="Times New Roman"/>
          <w:lang w:val="lt-LT"/>
        </w:rPr>
      </w:pPr>
      <w:r w:rsidRPr="00FD20D0">
        <w:rPr>
          <w:rFonts w:eastAsia="Times New Roman" w:cs="Times New Roman"/>
          <w:lang w:val="lt-LT"/>
        </w:rPr>
        <w:t>Kodas patalpinamas į abu robotus ir jie pastatomi vienas priešais kitą. Paspaudus B mygtuką ant pultelio, robotai pradeda važiuoti vienas į kitą. Priartėjus per tam tikrą atstumą, jie turi pradėti važiuoti atgal, taip nesusidurdami. Atitolus tam tikrą atstumą, jie vėl pradeda važiuoti į vienas kitą ir tai kartoja tol, kol nesustabdomi pultelio pagalba.</w:t>
      </w:r>
    </w:p>
    <w:p w14:paraId="73D1BBB2" w14:textId="2F47E997" w:rsidR="4BBD97C4" w:rsidRPr="00FD20D0" w:rsidRDefault="4BBD97C4" w:rsidP="4BBD97C4">
      <w:pPr>
        <w:rPr>
          <w:rFonts w:eastAsia="Times New Roman" w:cs="Times New Roman"/>
          <w:lang w:val="lt-LT"/>
        </w:rPr>
      </w:pPr>
    </w:p>
    <w:p w14:paraId="45E64203" w14:textId="7C9776A4" w:rsidR="4BBD97C4" w:rsidRPr="00FD20D0" w:rsidRDefault="4BBD97C4" w:rsidP="4BBD97C4">
      <w:pPr>
        <w:rPr>
          <w:rFonts w:eastAsia="Times New Roman" w:cs="Times New Roman"/>
          <w:lang w:val="lt-LT"/>
        </w:rPr>
      </w:pPr>
      <w:r w:rsidRPr="00FD20D0">
        <w:rPr>
          <w:rFonts w:eastAsia="Times New Roman" w:cs="Times New Roman"/>
          <w:b/>
          <w:bCs/>
          <w:lang w:val="lt-LT"/>
        </w:rPr>
        <w:t>Dinaminio greičio kitimo rėžimas</w:t>
      </w:r>
    </w:p>
    <w:p w14:paraId="0A180786" w14:textId="08CD3810" w:rsidR="4BBD97C4" w:rsidRPr="00FD20D0" w:rsidRDefault="4BBD97C4" w:rsidP="4BBD97C4">
      <w:pPr>
        <w:rPr>
          <w:rFonts w:eastAsia="Times New Roman" w:cs="Times New Roman"/>
          <w:b/>
          <w:bCs/>
          <w:lang w:val="lt-LT"/>
        </w:rPr>
      </w:pPr>
      <w:r w:rsidRPr="00FD20D0">
        <w:rPr>
          <w:rFonts w:eastAsia="Times New Roman" w:cs="Times New Roman"/>
          <w:lang w:val="lt-LT"/>
        </w:rPr>
        <w:t>Šiam rėžimui pademonstruoti naudojami abu robotai. Abu robotai važiuoja vienodu greičiu. Kai į pirmojo roboto šviesos sensorių pašviečiame šviesos šaltiniu, jis pradeda greičiau važiuoti. Į tai reaguoja antrasis robotas, kurio darbas neatsilikti nuo pirmojo. Atstumo sensorių pagalba, jis nusprendžia ar pirmasis robotas tolsta ir atitolus tam tikram atstumui jis taip pat pradeda greičiau važiuoti siekdamas pasivyti pirmąjį.</w:t>
      </w:r>
    </w:p>
    <w:p w14:paraId="163172D3" w14:textId="020ED396" w:rsidR="0040588A" w:rsidRPr="00FD20D0" w:rsidRDefault="0040588A" w:rsidP="0040588A">
      <w:pPr>
        <w:rPr>
          <w:lang w:val="lt-LT"/>
        </w:rPr>
      </w:pPr>
    </w:p>
    <w:p w14:paraId="0DD7C72F" w14:textId="4856BF33" w:rsidR="0040588A" w:rsidRPr="00FD20D0" w:rsidRDefault="4BBD97C4" w:rsidP="0040588A">
      <w:pPr>
        <w:pStyle w:val="Heading1"/>
        <w:rPr>
          <w:lang w:val="lt-LT"/>
        </w:rPr>
      </w:pPr>
      <w:r w:rsidRPr="00FD20D0">
        <w:rPr>
          <w:lang w:val="lt-LT"/>
        </w:rPr>
        <w:lastRenderedPageBreak/>
        <w:t>Programa „Scratch“ aplinkoje</w:t>
      </w:r>
    </w:p>
    <w:p w14:paraId="1671D655" w14:textId="77777777" w:rsidR="00D16397" w:rsidRDefault="00D16397" w:rsidP="00D16397">
      <w:pPr>
        <w:pStyle w:val="ListParagraph"/>
        <w:keepNext/>
        <w:numPr>
          <w:ilvl w:val="0"/>
          <w:numId w:val="38"/>
        </w:numPr>
        <w:jc w:val="left"/>
      </w:pPr>
      <w:r w:rsidRPr="00FD20D0">
        <w:rPr>
          <w:b/>
          <w:bCs/>
          <w:szCs w:val="24"/>
          <w:lang w:val="lt-LT"/>
        </w:rPr>
        <w:t>Uždaros trajektorijos apvažiavimas ir kliūties išvengimas</w:t>
      </w:r>
      <w:r>
        <w:rPr>
          <w:b/>
          <w:bCs/>
          <w:szCs w:val="24"/>
          <w:lang w:val="lt-LT"/>
        </w:rPr>
        <w:br/>
      </w:r>
      <w:r>
        <w:rPr>
          <w:noProof/>
          <w:lang w:val="lt-LT"/>
        </w:rPr>
        <w:drawing>
          <wp:inline distT="0" distB="0" distL="0" distR="0" wp14:anchorId="0278D4E7" wp14:editId="3FCB620B">
            <wp:extent cx="5935980" cy="6309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309360"/>
                    </a:xfrm>
                    <a:prstGeom prst="rect">
                      <a:avLst/>
                    </a:prstGeom>
                    <a:noFill/>
                    <a:ln>
                      <a:noFill/>
                    </a:ln>
                  </pic:spPr>
                </pic:pic>
              </a:graphicData>
            </a:graphic>
          </wp:inline>
        </w:drawing>
      </w:r>
    </w:p>
    <w:p w14:paraId="3E704C99" w14:textId="316C0B96" w:rsidR="4BBD97C4" w:rsidRDefault="00D16397" w:rsidP="00D16397">
      <w:pPr>
        <w:pStyle w:val="Caption"/>
        <w:ind w:firstLine="720"/>
        <w:jc w:val="left"/>
      </w:pPr>
      <w:r>
        <w:t xml:space="preserve">pav. </w:t>
      </w:r>
      <w:r w:rsidR="00DA18C1">
        <w:fldChar w:fldCharType="begin"/>
      </w:r>
      <w:r w:rsidR="00DA18C1">
        <w:instrText xml:space="preserve"> SEQ pav. \* ARABIC </w:instrText>
      </w:r>
      <w:r w:rsidR="00DA18C1">
        <w:fldChar w:fldCharType="separate"/>
      </w:r>
      <w:r w:rsidR="00EF6025">
        <w:rPr>
          <w:noProof/>
        </w:rPr>
        <w:t>1</w:t>
      </w:r>
      <w:r w:rsidR="00DA18C1">
        <w:rPr>
          <w:noProof/>
        </w:rPr>
        <w:fldChar w:fldCharType="end"/>
      </w:r>
      <w:r>
        <w:t xml:space="preserve"> </w:t>
      </w:r>
      <w:proofErr w:type="spellStart"/>
      <w:r>
        <w:t>Linijos</w:t>
      </w:r>
      <w:proofErr w:type="spellEnd"/>
      <w:r>
        <w:t xml:space="preserve"> </w:t>
      </w:r>
      <w:proofErr w:type="spellStart"/>
      <w:r>
        <w:t>sekimo</w:t>
      </w:r>
      <w:proofErr w:type="spellEnd"/>
      <w:r>
        <w:t xml:space="preserve"> </w:t>
      </w:r>
      <w:proofErr w:type="spellStart"/>
      <w:r>
        <w:t>kodas</w:t>
      </w:r>
      <w:proofErr w:type="spellEnd"/>
    </w:p>
    <w:p w14:paraId="4C7CDEEA" w14:textId="77777777" w:rsidR="00C036E6" w:rsidRDefault="000B25BD" w:rsidP="00C036E6">
      <w:pPr>
        <w:pStyle w:val="ListParagraph"/>
        <w:keepNext/>
        <w:numPr>
          <w:ilvl w:val="0"/>
          <w:numId w:val="38"/>
        </w:numPr>
        <w:jc w:val="left"/>
      </w:pPr>
      <w:r>
        <w:rPr>
          <w:b/>
          <w:bCs/>
          <w:lang w:val="lt-LT"/>
        </w:rPr>
        <w:lastRenderedPageBreak/>
        <w:t>Parkavimo sistema</w:t>
      </w:r>
      <w:r w:rsidR="00C036E6">
        <w:rPr>
          <w:b/>
          <w:bCs/>
          <w:lang w:val="lt-LT"/>
        </w:rPr>
        <w:br/>
      </w:r>
      <w:r w:rsidR="00C036E6">
        <w:rPr>
          <w:noProof/>
          <w:lang w:val="lt-LT"/>
        </w:rPr>
        <w:drawing>
          <wp:inline distT="0" distB="0" distL="0" distR="0" wp14:anchorId="297E93F1" wp14:editId="4CDA3F78">
            <wp:extent cx="5935980" cy="5654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54040"/>
                    </a:xfrm>
                    <a:prstGeom prst="rect">
                      <a:avLst/>
                    </a:prstGeom>
                    <a:noFill/>
                    <a:ln>
                      <a:noFill/>
                    </a:ln>
                  </pic:spPr>
                </pic:pic>
              </a:graphicData>
            </a:graphic>
          </wp:inline>
        </w:drawing>
      </w:r>
    </w:p>
    <w:p w14:paraId="7F5F9AF2" w14:textId="780471AD" w:rsidR="000B25BD" w:rsidRDefault="00C036E6" w:rsidP="00C036E6">
      <w:pPr>
        <w:pStyle w:val="Caption"/>
        <w:ind w:firstLine="720"/>
        <w:jc w:val="left"/>
      </w:pPr>
      <w:r>
        <w:t xml:space="preserve">pav. </w:t>
      </w:r>
      <w:r w:rsidR="00DA18C1">
        <w:fldChar w:fldCharType="begin"/>
      </w:r>
      <w:r w:rsidR="00DA18C1">
        <w:instrText xml:space="preserve"> SEQ pav. \* ARABIC </w:instrText>
      </w:r>
      <w:r w:rsidR="00DA18C1">
        <w:fldChar w:fldCharType="separate"/>
      </w:r>
      <w:r w:rsidR="00EF6025">
        <w:rPr>
          <w:noProof/>
        </w:rPr>
        <w:t>2</w:t>
      </w:r>
      <w:r w:rsidR="00DA18C1">
        <w:rPr>
          <w:noProof/>
        </w:rPr>
        <w:fldChar w:fldCharType="end"/>
      </w:r>
      <w:r>
        <w:t xml:space="preserve"> </w:t>
      </w:r>
      <w:proofErr w:type="spellStart"/>
      <w:r>
        <w:t>Parkavimo</w:t>
      </w:r>
      <w:proofErr w:type="spellEnd"/>
      <w:r>
        <w:t xml:space="preserve"> </w:t>
      </w:r>
      <w:proofErr w:type="spellStart"/>
      <w:r>
        <w:t>sistemos</w:t>
      </w:r>
      <w:proofErr w:type="spellEnd"/>
      <w:r>
        <w:t xml:space="preserve"> </w:t>
      </w:r>
      <w:proofErr w:type="spellStart"/>
      <w:r>
        <w:t>kodas</w:t>
      </w:r>
      <w:proofErr w:type="spellEnd"/>
    </w:p>
    <w:p w14:paraId="74F1EACD" w14:textId="77777777" w:rsidR="00C036E6" w:rsidRDefault="00C036E6" w:rsidP="00C036E6">
      <w:pPr>
        <w:pStyle w:val="ListParagraph"/>
        <w:keepNext/>
        <w:numPr>
          <w:ilvl w:val="0"/>
          <w:numId w:val="38"/>
        </w:numPr>
        <w:jc w:val="left"/>
      </w:pPr>
      <w:r>
        <w:rPr>
          <w:b/>
          <w:bCs/>
          <w:lang w:val="lt-LT"/>
        </w:rPr>
        <w:lastRenderedPageBreak/>
        <w:t>Estafetės perdavimas</w:t>
      </w:r>
      <w:r>
        <w:rPr>
          <w:b/>
          <w:bCs/>
          <w:lang w:val="lt-LT"/>
        </w:rPr>
        <w:br/>
      </w:r>
      <w:r>
        <w:rPr>
          <w:noProof/>
          <w:lang w:val="lt-LT"/>
        </w:rPr>
        <w:drawing>
          <wp:inline distT="0" distB="0" distL="0" distR="0" wp14:anchorId="40C7D1B2" wp14:editId="1B709357">
            <wp:extent cx="5943600" cy="489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99660"/>
                    </a:xfrm>
                    <a:prstGeom prst="rect">
                      <a:avLst/>
                    </a:prstGeom>
                    <a:noFill/>
                    <a:ln>
                      <a:noFill/>
                    </a:ln>
                  </pic:spPr>
                </pic:pic>
              </a:graphicData>
            </a:graphic>
          </wp:inline>
        </w:drawing>
      </w:r>
    </w:p>
    <w:p w14:paraId="26275F6F" w14:textId="6095F0D2" w:rsidR="00C036E6" w:rsidRPr="00C036E6" w:rsidRDefault="00C036E6" w:rsidP="00C036E6">
      <w:pPr>
        <w:pStyle w:val="Caption"/>
        <w:ind w:firstLine="720"/>
        <w:jc w:val="left"/>
        <w:rPr>
          <w:lang w:val="lt-LT"/>
        </w:rPr>
      </w:pPr>
      <w:r>
        <w:t xml:space="preserve">pav. </w:t>
      </w:r>
      <w:r w:rsidR="00DA18C1">
        <w:fldChar w:fldCharType="begin"/>
      </w:r>
      <w:r w:rsidR="00DA18C1">
        <w:instrText xml:space="preserve"> SEQ pav. \* ARABIC </w:instrText>
      </w:r>
      <w:r w:rsidR="00DA18C1">
        <w:fldChar w:fldCharType="separate"/>
      </w:r>
      <w:r w:rsidR="00EF6025">
        <w:rPr>
          <w:noProof/>
        </w:rPr>
        <w:t>3</w:t>
      </w:r>
      <w:r w:rsidR="00DA18C1">
        <w:rPr>
          <w:noProof/>
        </w:rPr>
        <w:fldChar w:fldCharType="end"/>
      </w:r>
      <w:r>
        <w:t xml:space="preserve"> </w:t>
      </w:r>
      <w:proofErr w:type="spellStart"/>
      <w:r>
        <w:t>Estafetės</w:t>
      </w:r>
      <w:proofErr w:type="spellEnd"/>
      <w:r>
        <w:t xml:space="preserve"> </w:t>
      </w:r>
      <w:proofErr w:type="spellStart"/>
      <w:r>
        <w:t>perdavimo</w:t>
      </w:r>
      <w:proofErr w:type="spellEnd"/>
      <w:r>
        <w:t xml:space="preserve"> </w:t>
      </w:r>
      <w:proofErr w:type="spellStart"/>
      <w:r>
        <w:t>kodas</w:t>
      </w:r>
      <w:proofErr w:type="spellEnd"/>
    </w:p>
    <w:p w14:paraId="450909C2" w14:textId="67A8F7D9" w:rsidR="0040588A" w:rsidRPr="00FD20D0" w:rsidRDefault="0040588A" w:rsidP="0040588A">
      <w:pPr>
        <w:pStyle w:val="Heading1"/>
        <w:rPr>
          <w:lang w:val="lt-LT"/>
        </w:rPr>
      </w:pPr>
      <w:r w:rsidRPr="00FD20D0">
        <w:rPr>
          <w:lang w:val="lt-LT"/>
        </w:rPr>
        <w:t>Rezultatai</w:t>
      </w:r>
    </w:p>
    <w:p w14:paraId="7B9C31A0" w14:textId="2477EE93" w:rsidR="0040588A" w:rsidRPr="00FD20D0" w:rsidRDefault="00206B52" w:rsidP="00A33A95">
      <w:pPr>
        <w:ind w:firstLine="720"/>
        <w:rPr>
          <w:lang w:val="lt-LT"/>
        </w:rPr>
      </w:pPr>
      <w:r w:rsidRPr="00FD20D0">
        <w:rPr>
          <w:lang w:val="lt-LT"/>
        </w:rPr>
        <w:t xml:space="preserve">Bandant atlikti užduotis dažniausiai susidurdavome su roboto netikslingu sensorių jautrumo nustatymo problemomis: robotas pasisukdavo didesniu kampu nei buvo tikėtasi, važiuoja greičiau negu norima. </w:t>
      </w:r>
      <w:r w:rsidR="00A33A95">
        <w:rPr>
          <w:lang w:val="lt-LT"/>
        </w:rPr>
        <w:t xml:space="preserve">Dėl nelygios važiavimo dangos robotas kartais netiksliai sekdavo liniją, tačiau algoritmus vykdo teisingai. </w:t>
      </w:r>
    </w:p>
    <w:p w14:paraId="60F538F3" w14:textId="3FACAAFA" w:rsidR="0040588A" w:rsidRPr="00FD20D0" w:rsidRDefault="0040588A" w:rsidP="0040588A">
      <w:pPr>
        <w:pStyle w:val="Heading1"/>
        <w:rPr>
          <w:lang w:val="lt-LT"/>
        </w:rPr>
      </w:pPr>
      <w:r w:rsidRPr="00FD20D0">
        <w:rPr>
          <w:lang w:val="lt-LT"/>
        </w:rPr>
        <w:t>Išvados</w:t>
      </w:r>
    </w:p>
    <w:p w14:paraId="5E28077E" w14:textId="34E79E7B" w:rsidR="0040588A" w:rsidRPr="00FD20D0" w:rsidRDefault="00A33A95" w:rsidP="00A33A95">
      <w:pPr>
        <w:ind w:firstLine="720"/>
        <w:rPr>
          <w:szCs w:val="24"/>
          <w:lang w:val="lt-LT"/>
        </w:rPr>
      </w:pPr>
      <w:r>
        <w:rPr>
          <w:szCs w:val="24"/>
          <w:lang w:val="lt-LT"/>
        </w:rPr>
        <w:t>Laboratorinio darbo metu susipažinta su „mBot“ roboto linijos sekimo sensoriumi, bei IR (infraraudonų spindulių) informacijos perdavimu ir priėmimu naudojant IR sensorių.</w:t>
      </w:r>
      <w:r w:rsidR="001837C1">
        <w:rPr>
          <w:szCs w:val="24"/>
          <w:lang w:val="lt-LT"/>
        </w:rPr>
        <w:t xml:space="preserve"> Naudojant </w:t>
      </w:r>
      <w:r w:rsidR="001837C1">
        <w:rPr>
          <w:szCs w:val="24"/>
          <w:lang w:val="lt-LT"/>
        </w:rPr>
        <w:lastRenderedPageBreak/>
        <w:t>„Scratch“ parašytos programos įvykdančios duotas užduotis.</w:t>
      </w:r>
      <w:r w:rsidR="00575169" w:rsidRPr="00FD20D0">
        <w:rPr>
          <w:szCs w:val="24"/>
          <w:lang w:val="lt-LT"/>
        </w:rPr>
        <w:t xml:space="preserve"> Parengta laboratorinio darbo ataskaita.</w:t>
      </w:r>
    </w:p>
    <w:sectPr w:rsidR="0040588A" w:rsidRPr="00FD2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D5580" w14:textId="77777777" w:rsidR="00DA18C1" w:rsidRDefault="00DA18C1" w:rsidP="00C526BC">
      <w:pPr>
        <w:spacing w:after="0" w:line="240" w:lineRule="auto"/>
      </w:pPr>
      <w:r>
        <w:separator/>
      </w:r>
    </w:p>
  </w:endnote>
  <w:endnote w:type="continuationSeparator" w:id="0">
    <w:p w14:paraId="19A57A21" w14:textId="77777777" w:rsidR="00DA18C1" w:rsidRDefault="00DA18C1" w:rsidP="00C5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B465A" w14:textId="77777777" w:rsidR="00DA18C1" w:rsidRDefault="00DA18C1" w:rsidP="00C526BC">
      <w:pPr>
        <w:spacing w:after="0" w:line="240" w:lineRule="auto"/>
      </w:pPr>
      <w:r>
        <w:separator/>
      </w:r>
    </w:p>
  </w:footnote>
  <w:footnote w:type="continuationSeparator" w:id="0">
    <w:p w14:paraId="1838FD77" w14:textId="77777777" w:rsidR="00DA18C1" w:rsidRDefault="00DA18C1" w:rsidP="00C52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D81"/>
    <w:multiLevelType w:val="hybridMultilevel"/>
    <w:tmpl w:val="7766E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6005F"/>
    <w:multiLevelType w:val="hybridMultilevel"/>
    <w:tmpl w:val="F8B27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7EDF"/>
    <w:multiLevelType w:val="hybridMultilevel"/>
    <w:tmpl w:val="4EB63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47331"/>
    <w:multiLevelType w:val="hybridMultilevel"/>
    <w:tmpl w:val="BBE4B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290"/>
    <w:multiLevelType w:val="hybridMultilevel"/>
    <w:tmpl w:val="2DF0C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B2C21"/>
    <w:multiLevelType w:val="hybridMultilevel"/>
    <w:tmpl w:val="778E1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62F61"/>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474F6"/>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B598C"/>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C4110"/>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F74BA"/>
    <w:multiLevelType w:val="hybridMultilevel"/>
    <w:tmpl w:val="BAE2EF7E"/>
    <w:lvl w:ilvl="0" w:tplc="04270011">
      <w:start w:val="1"/>
      <w:numFmt w:val="decimal"/>
      <w:lvlText w:val="%1)"/>
      <w:lvlJc w:val="left"/>
      <w:pPr>
        <w:ind w:left="1440" w:hanging="360"/>
      </w:pPr>
    </w:lvl>
    <w:lvl w:ilvl="1" w:tplc="04270019">
      <w:start w:val="1"/>
      <w:numFmt w:val="lowerLetter"/>
      <w:lvlText w:val="%2."/>
      <w:lvlJc w:val="left"/>
      <w:pPr>
        <w:ind w:left="2160" w:hanging="360"/>
      </w:pPr>
    </w:lvl>
    <w:lvl w:ilvl="2" w:tplc="0427001B">
      <w:start w:val="1"/>
      <w:numFmt w:val="lowerRoman"/>
      <w:lvlText w:val="%3."/>
      <w:lvlJc w:val="right"/>
      <w:pPr>
        <w:ind w:left="2880" w:hanging="180"/>
      </w:pPr>
    </w:lvl>
    <w:lvl w:ilvl="3" w:tplc="0427000F">
      <w:start w:val="1"/>
      <w:numFmt w:val="decimal"/>
      <w:lvlText w:val="%4."/>
      <w:lvlJc w:val="left"/>
      <w:pPr>
        <w:ind w:left="3600" w:hanging="360"/>
      </w:pPr>
    </w:lvl>
    <w:lvl w:ilvl="4" w:tplc="04270019">
      <w:start w:val="1"/>
      <w:numFmt w:val="lowerLetter"/>
      <w:lvlText w:val="%5."/>
      <w:lvlJc w:val="left"/>
      <w:pPr>
        <w:ind w:left="4320" w:hanging="360"/>
      </w:pPr>
    </w:lvl>
    <w:lvl w:ilvl="5" w:tplc="0427001B">
      <w:start w:val="1"/>
      <w:numFmt w:val="lowerRoman"/>
      <w:lvlText w:val="%6."/>
      <w:lvlJc w:val="right"/>
      <w:pPr>
        <w:ind w:left="5040" w:hanging="180"/>
      </w:pPr>
    </w:lvl>
    <w:lvl w:ilvl="6" w:tplc="0427000F">
      <w:start w:val="1"/>
      <w:numFmt w:val="decimal"/>
      <w:lvlText w:val="%7."/>
      <w:lvlJc w:val="left"/>
      <w:pPr>
        <w:ind w:left="5760" w:hanging="360"/>
      </w:pPr>
    </w:lvl>
    <w:lvl w:ilvl="7" w:tplc="04270019">
      <w:start w:val="1"/>
      <w:numFmt w:val="lowerLetter"/>
      <w:lvlText w:val="%8."/>
      <w:lvlJc w:val="left"/>
      <w:pPr>
        <w:ind w:left="6480" w:hanging="360"/>
      </w:pPr>
    </w:lvl>
    <w:lvl w:ilvl="8" w:tplc="0427001B">
      <w:start w:val="1"/>
      <w:numFmt w:val="lowerRoman"/>
      <w:lvlText w:val="%9."/>
      <w:lvlJc w:val="right"/>
      <w:pPr>
        <w:ind w:left="7200" w:hanging="180"/>
      </w:pPr>
    </w:lvl>
  </w:abstractNum>
  <w:abstractNum w:abstractNumId="11" w15:restartNumberingAfterBreak="0">
    <w:nsid w:val="2F643BB5"/>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77BCA"/>
    <w:multiLevelType w:val="hybridMultilevel"/>
    <w:tmpl w:val="9B5EE3DE"/>
    <w:lvl w:ilvl="0" w:tplc="04270011">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3" w15:restartNumberingAfterBreak="0">
    <w:nsid w:val="32A51376"/>
    <w:multiLevelType w:val="hybridMultilevel"/>
    <w:tmpl w:val="1D5CC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4048D"/>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D5360"/>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A7BF0"/>
    <w:multiLevelType w:val="hybridMultilevel"/>
    <w:tmpl w:val="D592F7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822B1"/>
    <w:multiLevelType w:val="hybridMultilevel"/>
    <w:tmpl w:val="4E906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62DA1"/>
    <w:multiLevelType w:val="hybridMultilevel"/>
    <w:tmpl w:val="83CE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023EB"/>
    <w:multiLevelType w:val="hybridMultilevel"/>
    <w:tmpl w:val="421C9A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52659"/>
    <w:multiLevelType w:val="hybridMultilevel"/>
    <w:tmpl w:val="95E282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4263"/>
    <w:multiLevelType w:val="hybridMultilevel"/>
    <w:tmpl w:val="184C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710A7"/>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7AE"/>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958D4"/>
    <w:multiLevelType w:val="hybridMultilevel"/>
    <w:tmpl w:val="10AA9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20E9E"/>
    <w:multiLevelType w:val="hybridMultilevel"/>
    <w:tmpl w:val="DACEAA62"/>
    <w:lvl w:ilvl="0" w:tplc="AB3EF3C4">
      <w:start w:val="1"/>
      <w:numFmt w:val="decimal"/>
      <w:lvlText w:val="%1."/>
      <w:lvlJc w:val="left"/>
      <w:pPr>
        <w:ind w:left="600" w:hanging="465"/>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55C47C91"/>
    <w:multiLevelType w:val="hybridMultilevel"/>
    <w:tmpl w:val="4190A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03A44"/>
    <w:multiLevelType w:val="hybridMultilevel"/>
    <w:tmpl w:val="E3D4C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D1057"/>
    <w:multiLevelType w:val="hybridMultilevel"/>
    <w:tmpl w:val="FF8085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822FBF"/>
    <w:multiLevelType w:val="hybridMultilevel"/>
    <w:tmpl w:val="02D29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F24B7"/>
    <w:multiLevelType w:val="hybridMultilevel"/>
    <w:tmpl w:val="947865D6"/>
    <w:lvl w:ilvl="0" w:tplc="04270011">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31" w15:restartNumberingAfterBreak="0">
    <w:nsid w:val="71161D38"/>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53DA3"/>
    <w:multiLevelType w:val="hybridMultilevel"/>
    <w:tmpl w:val="A14A3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04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6226A"/>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3574D0"/>
    <w:multiLevelType w:val="hybridMultilevel"/>
    <w:tmpl w:val="2A764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629AB"/>
    <w:multiLevelType w:val="hybridMultilevel"/>
    <w:tmpl w:val="2D8CD3B2"/>
    <w:lvl w:ilvl="0" w:tplc="F9ACD3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26BD6"/>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
  </w:num>
  <w:num w:numId="4">
    <w:abstractNumId w:val="27"/>
  </w:num>
  <w:num w:numId="5">
    <w:abstractNumId w:val="28"/>
  </w:num>
  <w:num w:numId="6">
    <w:abstractNumId w:val="17"/>
  </w:num>
  <w:num w:numId="7">
    <w:abstractNumId w:val="29"/>
  </w:num>
  <w:num w:numId="8">
    <w:abstractNumId w:val="24"/>
  </w:num>
  <w:num w:numId="9">
    <w:abstractNumId w:val="26"/>
  </w:num>
  <w:num w:numId="10">
    <w:abstractNumId w:val="4"/>
  </w:num>
  <w:num w:numId="11">
    <w:abstractNumId w:val="3"/>
  </w:num>
  <w:num w:numId="12">
    <w:abstractNumId w:val="5"/>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22"/>
  </w:num>
  <w:num w:numId="21">
    <w:abstractNumId w:val="37"/>
  </w:num>
  <w:num w:numId="22">
    <w:abstractNumId w:val="23"/>
  </w:num>
  <w:num w:numId="23">
    <w:abstractNumId w:val="7"/>
  </w:num>
  <w:num w:numId="24">
    <w:abstractNumId w:val="15"/>
  </w:num>
  <w:num w:numId="25">
    <w:abstractNumId w:val="34"/>
  </w:num>
  <w:num w:numId="26">
    <w:abstractNumId w:val="9"/>
  </w:num>
  <w:num w:numId="27">
    <w:abstractNumId w:val="14"/>
  </w:num>
  <w:num w:numId="28">
    <w:abstractNumId w:val="11"/>
  </w:num>
  <w:num w:numId="29">
    <w:abstractNumId w:val="8"/>
  </w:num>
  <w:num w:numId="30">
    <w:abstractNumId w:val="31"/>
  </w:num>
  <w:num w:numId="31">
    <w:abstractNumId w:val="21"/>
  </w:num>
  <w:num w:numId="32">
    <w:abstractNumId w:val="6"/>
  </w:num>
  <w:num w:numId="33">
    <w:abstractNumId w:val="33"/>
  </w:num>
  <w:num w:numId="34">
    <w:abstractNumId w:val="19"/>
  </w:num>
  <w:num w:numId="35">
    <w:abstractNumId w:val="0"/>
  </w:num>
  <w:num w:numId="36">
    <w:abstractNumId w:val="32"/>
  </w:num>
  <w:num w:numId="37">
    <w:abstractNumId w:val="1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ED"/>
    <w:rsid w:val="0005205F"/>
    <w:rsid w:val="000A2700"/>
    <w:rsid w:val="000B25BD"/>
    <w:rsid w:val="00144559"/>
    <w:rsid w:val="00144F46"/>
    <w:rsid w:val="001837C1"/>
    <w:rsid w:val="00195F79"/>
    <w:rsid w:val="001D5E2F"/>
    <w:rsid w:val="00206B52"/>
    <w:rsid w:val="00212919"/>
    <w:rsid w:val="002563F1"/>
    <w:rsid w:val="002632B9"/>
    <w:rsid w:val="00296F40"/>
    <w:rsid w:val="002D0011"/>
    <w:rsid w:val="002E0C6A"/>
    <w:rsid w:val="00305947"/>
    <w:rsid w:val="003205AC"/>
    <w:rsid w:val="00366AF5"/>
    <w:rsid w:val="003814C5"/>
    <w:rsid w:val="0040588A"/>
    <w:rsid w:val="004322B5"/>
    <w:rsid w:val="00434189"/>
    <w:rsid w:val="00474F5B"/>
    <w:rsid w:val="004815D5"/>
    <w:rsid w:val="00502422"/>
    <w:rsid w:val="005025A8"/>
    <w:rsid w:val="00533843"/>
    <w:rsid w:val="005644E6"/>
    <w:rsid w:val="00575169"/>
    <w:rsid w:val="00594CA7"/>
    <w:rsid w:val="0059581D"/>
    <w:rsid w:val="005F3E2C"/>
    <w:rsid w:val="00612D32"/>
    <w:rsid w:val="00642B7A"/>
    <w:rsid w:val="00663144"/>
    <w:rsid w:val="00710630"/>
    <w:rsid w:val="007202B3"/>
    <w:rsid w:val="00743E4B"/>
    <w:rsid w:val="007523BA"/>
    <w:rsid w:val="00784945"/>
    <w:rsid w:val="0078746B"/>
    <w:rsid w:val="007C146C"/>
    <w:rsid w:val="007E1225"/>
    <w:rsid w:val="007E6CC6"/>
    <w:rsid w:val="007F105F"/>
    <w:rsid w:val="007F2ECB"/>
    <w:rsid w:val="007F5E35"/>
    <w:rsid w:val="0083078B"/>
    <w:rsid w:val="008570FE"/>
    <w:rsid w:val="00860F22"/>
    <w:rsid w:val="008663CC"/>
    <w:rsid w:val="00882BF2"/>
    <w:rsid w:val="008842CB"/>
    <w:rsid w:val="008A7B8F"/>
    <w:rsid w:val="008E479E"/>
    <w:rsid w:val="008F7C64"/>
    <w:rsid w:val="009059E4"/>
    <w:rsid w:val="00932482"/>
    <w:rsid w:val="00934F75"/>
    <w:rsid w:val="009555DD"/>
    <w:rsid w:val="00982B6D"/>
    <w:rsid w:val="009B3F71"/>
    <w:rsid w:val="009E39FC"/>
    <w:rsid w:val="009E3BF9"/>
    <w:rsid w:val="00A05CBB"/>
    <w:rsid w:val="00A160B8"/>
    <w:rsid w:val="00A2061F"/>
    <w:rsid w:val="00A23266"/>
    <w:rsid w:val="00A33A95"/>
    <w:rsid w:val="00A37A2B"/>
    <w:rsid w:val="00A421DA"/>
    <w:rsid w:val="00A84034"/>
    <w:rsid w:val="00B2145D"/>
    <w:rsid w:val="00B53619"/>
    <w:rsid w:val="00B9018C"/>
    <w:rsid w:val="00C036E6"/>
    <w:rsid w:val="00C30C6A"/>
    <w:rsid w:val="00C461AE"/>
    <w:rsid w:val="00C526BC"/>
    <w:rsid w:val="00C7563A"/>
    <w:rsid w:val="00CA73C0"/>
    <w:rsid w:val="00CE1A9D"/>
    <w:rsid w:val="00CF113E"/>
    <w:rsid w:val="00D16397"/>
    <w:rsid w:val="00D6119C"/>
    <w:rsid w:val="00D656ED"/>
    <w:rsid w:val="00D67F1E"/>
    <w:rsid w:val="00DA18C1"/>
    <w:rsid w:val="00DF1E2F"/>
    <w:rsid w:val="00E07401"/>
    <w:rsid w:val="00E51F17"/>
    <w:rsid w:val="00E5239E"/>
    <w:rsid w:val="00E56F18"/>
    <w:rsid w:val="00EA7EB0"/>
    <w:rsid w:val="00EC289A"/>
    <w:rsid w:val="00EC3FAA"/>
    <w:rsid w:val="00ED376E"/>
    <w:rsid w:val="00EF6025"/>
    <w:rsid w:val="00F179CB"/>
    <w:rsid w:val="00F43FE2"/>
    <w:rsid w:val="00FD20D0"/>
    <w:rsid w:val="00FF2004"/>
    <w:rsid w:val="00FF4EAB"/>
    <w:rsid w:val="4BBD9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5355"/>
  <w15:chartTrackingRefBased/>
  <w15:docId w15:val="{13B50B28-1688-434A-8B93-8522B16E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1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33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63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8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8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105F"/>
    <w:pPr>
      <w:ind w:left="720"/>
      <w:contextualSpacing/>
    </w:pPr>
  </w:style>
  <w:style w:type="paragraph" w:styleId="Caption">
    <w:name w:val="caption"/>
    <w:basedOn w:val="Normal"/>
    <w:next w:val="Normal"/>
    <w:uiPriority w:val="35"/>
    <w:unhideWhenUsed/>
    <w:qFormat/>
    <w:rsid w:val="005F3E2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814C5"/>
    <w:pPr>
      <w:spacing w:line="259" w:lineRule="auto"/>
      <w:jc w:val="left"/>
      <w:outlineLvl w:val="9"/>
    </w:pPr>
  </w:style>
  <w:style w:type="paragraph" w:styleId="TOC1">
    <w:name w:val="toc 1"/>
    <w:basedOn w:val="Normal"/>
    <w:next w:val="Normal"/>
    <w:autoRedefine/>
    <w:uiPriority w:val="39"/>
    <w:unhideWhenUsed/>
    <w:rsid w:val="003814C5"/>
    <w:pPr>
      <w:spacing w:after="100"/>
    </w:pPr>
  </w:style>
  <w:style w:type="paragraph" w:styleId="TOC2">
    <w:name w:val="toc 2"/>
    <w:basedOn w:val="Normal"/>
    <w:next w:val="Normal"/>
    <w:autoRedefine/>
    <w:uiPriority w:val="39"/>
    <w:unhideWhenUsed/>
    <w:rsid w:val="003814C5"/>
    <w:pPr>
      <w:spacing w:after="100"/>
      <w:ind w:left="220"/>
    </w:pPr>
  </w:style>
  <w:style w:type="character" w:styleId="Hyperlink">
    <w:name w:val="Hyperlink"/>
    <w:basedOn w:val="DefaultParagraphFont"/>
    <w:uiPriority w:val="99"/>
    <w:unhideWhenUsed/>
    <w:rsid w:val="003814C5"/>
    <w:rPr>
      <w:color w:val="0563C1" w:themeColor="hyperlink"/>
      <w:u w:val="single"/>
    </w:rPr>
  </w:style>
  <w:style w:type="paragraph" w:styleId="Header">
    <w:name w:val="header"/>
    <w:basedOn w:val="Normal"/>
    <w:link w:val="HeaderChar"/>
    <w:uiPriority w:val="99"/>
    <w:unhideWhenUsed/>
    <w:rsid w:val="00C5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6BC"/>
    <w:rPr>
      <w:rFonts w:ascii="Times New Roman" w:hAnsi="Times New Roman"/>
    </w:rPr>
  </w:style>
  <w:style w:type="paragraph" w:styleId="Footer">
    <w:name w:val="footer"/>
    <w:basedOn w:val="Normal"/>
    <w:link w:val="FooterChar"/>
    <w:uiPriority w:val="99"/>
    <w:unhideWhenUsed/>
    <w:rsid w:val="00C5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6BC"/>
    <w:rPr>
      <w:rFonts w:ascii="Times New Roman" w:hAnsi="Times New Roman"/>
    </w:rPr>
  </w:style>
  <w:style w:type="character" w:customStyle="1" w:styleId="Heading4Char">
    <w:name w:val="Heading 4 Char"/>
    <w:basedOn w:val="DefaultParagraphFont"/>
    <w:link w:val="Heading4"/>
    <w:uiPriority w:val="9"/>
    <w:semiHidden/>
    <w:rsid w:val="00663144"/>
    <w:rPr>
      <w:rFonts w:asciiTheme="majorHAnsi" w:eastAsiaTheme="majorEastAsia" w:hAnsiTheme="majorHAnsi" w:cstheme="majorBidi"/>
      <w:i/>
      <w:iCs/>
      <w:color w:val="2F5496" w:themeColor="accent1" w:themeShade="BF"/>
    </w:rPr>
  </w:style>
  <w:style w:type="table" w:styleId="LightShading-Accent5">
    <w:name w:val="Light Shading Accent 5"/>
    <w:basedOn w:val="TableNormal"/>
    <w:uiPriority w:val="60"/>
    <w:semiHidden/>
    <w:unhideWhenUsed/>
    <w:rsid w:val="00663144"/>
    <w:pPr>
      <w:spacing w:after="0" w:line="240" w:lineRule="auto"/>
    </w:pPr>
    <w:rPr>
      <w:color w:val="2E74B5" w:themeColor="accent5" w:themeShade="BF"/>
      <w:lang w:val="fr-FR"/>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44884">
      <w:bodyDiv w:val="1"/>
      <w:marLeft w:val="0"/>
      <w:marRight w:val="0"/>
      <w:marTop w:val="0"/>
      <w:marBottom w:val="0"/>
      <w:divBdr>
        <w:top w:val="none" w:sz="0" w:space="0" w:color="auto"/>
        <w:left w:val="none" w:sz="0" w:space="0" w:color="auto"/>
        <w:bottom w:val="none" w:sz="0" w:space="0" w:color="auto"/>
        <w:right w:val="none" w:sz="0" w:space="0" w:color="auto"/>
      </w:divBdr>
    </w:div>
    <w:div w:id="470832072">
      <w:bodyDiv w:val="1"/>
      <w:marLeft w:val="0"/>
      <w:marRight w:val="0"/>
      <w:marTop w:val="0"/>
      <w:marBottom w:val="0"/>
      <w:divBdr>
        <w:top w:val="none" w:sz="0" w:space="0" w:color="auto"/>
        <w:left w:val="none" w:sz="0" w:space="0" w:color="auto"/>
        <w:bottom w:val="none" w:sz="0" w:space="0" w:color="auto"/>
        <w:right w:val="none" w:sz="0" w:space="0" w:color="auto"/>
      </w:divBdr>
    </w:div>
    <w:div w:id="656611723">
      <w:bodyDiv w:val="1"/>
      <w:marLeft w:val="0"/>
      <w:marRight w:val="0"/>
      <w:marTop w:val="0"/>
      <w:marBottom w:val="0"/>
      <w:divBdr>
        <w:top w:val="none" w:sz="0" w:space="0" w:color="auto"/>
        <w:left w:val="none" w:sz="0" w:space="0" w:color="auto"/>
        <w:bottom w:val="none" w:sz="0" w:space="0" w:color="auto"/>
        <w:right w:val="none" w:sz="0" w:space="0" w:color="auto"/>
      </w:divBdr>
    </w:div>
    <w:div w:id="679091527">
      <w:bodyDiv w:val="1"/>
      <w:marLeft w:val="0"/>
      <w:marRight w:val="0"/>
      <w:marTop w:val="0"/>
      <w:marBottom w:val="0"/>
      <w:divBdr>
        <w:top w:val="none" w:sz="0" w:space="0" w:color="auto"/>
        <w:left w:val="none" w:sz="0" w:space="0" w:color="auto"/>
        <w:bottom w:val="none" w:sz="0" w:space="0" w:color="auto"/>
        <w:right w:val="none" w:sz="0" w:space="0" w:color="auto"/>
      </w:divBdr>
    </w:div>
    <w:div w:id="731738389">
      <w:bodyDiv w:val="1"/>
      <w:marLeft w:val="0"/>
      <w:marRight w:val="0"/>
      <w:marTop w:val="0"/>
      <w:marBottom w:val="0"/>
      <w:divBdr>
        <w:top w:val="none" w:sz="0" w:space="0" w:color="auto"/>
        <w:left w:val="none" w:sz="0" w:space="0" w:color="auto"/>
        <w:bottom w:val="none" w:sz="0" w:space="0" w:color="auto"/>
        <w:right w:val="none" w:sz="0" w:space="0" w:color="auto"/>
      </w:divBdr>
    </w:div>
    <w:div w:id="756824914">
      <w:bodyDiv w:val="1"/>
      <w:marLeft w:val="0"/>
      <w:marRight w:val="0"/>
      <w:marTop w:val="0"/>
      <w:marBottom w:val="0"/>
      <w:divBdr>
        <w:top w:val="none" w:sz="0" w:space="0" w:color="auto"/>
        <w:left w:val="none" w:sz="0" w:space="0" w:color="auto"/>
        <w:bottom w:val="none" w:sz="0" w:space="0" w:color="auto"/>
        <w:right w:val="none" w:sz="0" w:space="0" w:color="auto"/>
      </w:divBdr>
    </w:div>
    <w:div w:id="1151870444">
      <w:bodyDiv w:val="1"/>
      <w:marLeft w:val="0"/>
      <w:marRight w:val="0"/>
      <w:marTop w:val="0"/>
      <w:marBottom w:val="0"/>
      <w:divBdr>
        <w:top w:val="none" w:sz="0" w:space="0" w:color="auto"/>
        <w:left w:val="none" w:sz="0" w:space="0" w:color="auto"/>
        <w:bottom w:val="none" w:sz="0" w:space="0" w:color="auto"/>
        <w:right w:val="none" w:sz="0" w:space="0" w:color="auto"/>
      </w:divBdr>
    </w:div>
    <w:div w:id="1191798182">
      <w:bodyDiv w:val="1"/>
      <w:marLeft w:val="0"/>
      <w:marRight w:val="0"/>
      <w:marTop w:val="0"/>
      <w:marBottom w:val="0"/>
      <w:divBdr>
        <w:top w:val="none" w:sz="0" w:space="0" w:color="auto"/>
        <w:left w:val="none" w:sz="0" w:space="0" w:color="auto"/>
        <w:bottom w:val="none" w:sz="0" w:space="0" w:color="auto"/>
        <w:right w:val="none" w:sz="0" w:space="0" w:color="auto"/>
      </w:divBdr>
    </w:div>
    <w:div w:id="1511219949">
      <w:bodyDiv w:val="1"/>
      <w:marLeft w:val="0"/>
      <w:marRight w:val="0"/>
      <w:marTop w:val="0"/>
      <w:marBottom w:val="0"/>
      <w:divBdr>
        <w:top w:val="none" w:sz="0" w:space="0" w:color="auto"/>
        <w:left w:val="none" w:sz="0" w:space="0" w:color="auto"/>
        <w:bottom w:val="none" w:sz="0" w:space="0" w:color="auto"/>
        <w:right w:val="none" w:sz="0" w:space="0" w:color="auto"/>
      </w:divBdr>
    </w:div>
    <w:div w:id="1595477800">
      <w:bodyDiv w:val="1"/>
      <w:marLeft w:val="0"/>
      <w:marRight w:val="0"/>
      <w:marTop w:val="0"/>
      <w:marBottom w:val="0"/>
      <w:divBdr>
        <w:top w:val="none" w:sz="0" w:space="0" w:color="auto"/>
        <w:left w:val="none" w:sz="0" w:space="0" w:color="auto"/>
        <w:bottom w:val="none" w:sz="0" w:space="0" w:color="auto"/>
        <w:right w:val="none" w:sz="0" w:space="0" w:color="auto"/>
      </w:divBdr>
    </w:div>
    <w:div w:id="1694839995">
      <w:bodyDiv w:val="1"/>
      <w:marLeft w:val="0"/>
      <w:marRight w:val="0"/>
      <w:marTop w:val="0"/>
      <w:marBottom w:val="0"/>
      <w:divBdr>
        <w:top w:val="none" w:sz="0" w:space="0" w:color="auto"/>
        <w:left w:val="none" w:sz="0" w:space="0" w:color="auto"/>
        <w:bottom w:val="none" w:sz="0" w:space="0" w:color="auto"/>
        <w:right w:val="none" w:sz="0" w:space="0" w:color="auto"/>
      </w:divBdr>
    </w:div>
    <w:div w:id="1776823808">
      <w:bodyDiv w:val="1"/>
      <w:marLeft w:val="0"/>
      <w:marRight w:val="0"/>
      <w:marTop w:val="0"/>
      <w:marBottom w:val="0"/>
      <w:divBdr>
        <w:top w:val="none" w:sz="0" w:space="0" w:color="auto"/>
        <w:left w:val="none" w:sz="0" w:space="0" w:color="auto"/>
        <w:bottom w:val="none" w:sz="0" w:space="0" w:color="auto"/>
        <w:right w:val="none" w:sz="0" w:space="0" w:color="auto"/>
      </w:divBdr>
    </w:div>
    <w:div w:id="20469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F7F2-E848-448D-9697-36DCBCC0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Ernestukas</dc:creator>
  <cp:keywords/>
  <dc:description/>
  <cp:lastModifiedBy>Nerijus Dulke</cp:lastModifiedBy>
  <cp:revision>51</cp:revision>
  <cp:lastPrinted>2019-12-15T19:02:00Z</cp:lastPrinted>
  <dcterms:created xsi:type="dcterms:W3CDTF">2019-09-18T08:07:00Z</dcterms:created>
  <dcterms:modified xsi:type="dcterms:W3CDTF">2019-12-15T19:02:00Z</dcterms:modified>
</cp:coreProperties>
</file>