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4710E" w14:textId="75C3B5DF" w:rsidR="00935BD9" w:rsidRDefault="00931343">
      <w:pPr>
        <w:rPr>
          <w:rFonts w:ascii="Times New Roman" w:hAnsi="Times New Roman" w:cs="Times New Roman"/>
          <w:lang w:val="vi-VN"/>
        </w:rPr>
      </w:pPr>
      <w:r w:rsidRPr="00931343">
        <w:rPr>
          <w:rFonts w:ascii="Times New Roman" w:hAnsi="Times New Roman" w:cs="Times New Roman"/>
          <w:lang w:val="vi-VN"/>
        </w:rPr>
        <w:t>What Mary</w:t>
      </w:r>
      <w:r>
        <w:rPr>
          <w:rFonts w:ascii="Times New Roman" w:hAnsi="Times New Roman" w:cs="Times New Roman"/>
          <w:lang w:val="vi-VN"/>
        </w:rPr>
        <w:t xml:space="preserve"> Oliver’s Critics Don’t Understand</w:t>
      </w:r>
      <w:r w:rsidRPr="00931343">
        <w:rPr>
          <w:rFonts w:ascii="Times New Roman" w:hAnsi="Times New Roman" w:cs="Times New Roman"/>
          <w:lang w:val="vi-VN"/>
        </w:rPr>
        <w:t xml:space="preserve"> </w:t>
      </w:r>
    </w:p>
    <w:p w14:paraId="702531C2" w14:textId="5DF2C228" w:rsidR="00931343" w:rsidRDefault="00931343">
      <w:pPr>
        <w:rPr>
          <w:rFonts w:ascii="Times New Roman" w:hAnsi="Times New Roman" w:cs="Times New Roman"/>
          <w:lang w:val="vi-VN"/>
        </w:rPr>
      </w:pPr>
    </w:p>
    <w:p w14:paraId="7A7560F8" w14:textId="77777777" w:rsidR="00277F2C" w:rsidRDefault="00931343">
      <w:pPr>
        <w:rPr>
          <w:rStyle w:val="captiontext"/>
          <w:i/>
          <w:iCs/>
          <w:color w:val="000000"/>
          <w:sz w:val="27"/>
          <w:szCs w:val="27"/>
          <w:shd w:val="clear" w:color="auto" w:fill="FFFFFF"/>
        </w:rPr>
      </w:pPr>
      <w:r>
        <w:rPr>
          <w:rStyle w:val="captiontext"/>
          <w:i/>
          <w:iCs/>
          <w:color w:val="000000"/>
          <w:sz w:val="27"/>
          <w:szCs w:val="27"/>
          <w:shd w:val="clear" w:color="auto" w:fill="FFFFFF"/>
        </w:rPr>
        <w:t>Oliver uses nature as a springboard to the sacred—the beating heart of her work.</w:t>
      </w:r>
    </w:p>
    <w:p w14:paraId="450F5AEA" w14:textId="20E1332F" w:rsidR="00931343" w:rsidRDefault="00931343">
      <w:pPr>
        <w:rPr>
          <w:rFonts w:ascii="Times New Roman" w:hAnsi="Times New Roman" w:cs="Times New Roman"/>
          <w:lang w:val="vi-VN"/>
        </w:rPr>
      </w:pPr>
      <w:r>
        <w:rPr>
          <w:rStyle w:val="captioncredit"/>
          <w:rFonts w:ascii="Helvetica" w:hAnsi="Helvetica"/>
          <w:color w:val="666666"/>
          <w:sz w:val="18"/>
          <w:szCs w:val="18"/>
          <w:shd w:val="clear" w:color="auto" w:fill="FFFFFF"/>
        </w:rPr>
        <w:t>Illustration by Deanna Halsall</w:t>
      </w:r>
    </w:p>
    <w:p w14:paraId="1ED89473" w14:textId="75460395" w:rsidR="00931343" w:rsidRDefault="00931343" w:rsidP="00931343">
      <w:pPr>
        <w:pStyle w:val="has-dropcap"/>
        <w:shd w:val="clear" w:color="auto" w:fill="FFFFFF"/>
        <w:spacing w:before="600" w:before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“Mary Oliver is saving my life,” Paul Chowder, the title character of Nicholson Baker’s novel “</w:t>
      </w:r>
      <w:hyperlink r:id="rId6" w:tgtFrame="_blank" w:history="1">
        <w:r>
          <w:rPr>
            <w:rStyle w:val="Hyperlink"/>
            <w:color w:val="000000"/>
            <w:sz w:val="32"/>
            <w:szCs w:val="32"/>
          </w:rPr>
          <w:t>The Anthologist</w:t>
        </w:r>
      </w:hyperlink>
      <w:r>
        <w:rPr>
          <w:color w:val="000000"/>
          <w:sz w:val="32"/>
          <w:szCs w:val="32"/>
        </w:rPr>
        <w:t>,” scrawls in the margins of Oliver’s “</w:t>
      </w:r>
      <w:hyperlink r:id="rId7" w:tgtFrame="_blank" w:history="1">
        <w:r>
          <w:rPr>
            <w:rStyle w:val="Hyperlink"/>
            <w:color w:val="000000"/>
            <w:sz w:val="32"/>
            <w:szCs w:val="32"/>
          </w:rPr>
          <w:t>New and Selected Poems, Volume One</w:t>
        </w:r>
      </w:hyperlink>
      <w:r>
        <w:rPr>
          <w:color w:val="000000"/>
          <w:sz w:val="32"/>
          <w:szCs w:val="32"/>
        </w:rPr>
        <w:t xml:space="preserve">.” A struggling poet, Chowder is suffering from a severe case of writer’s block. His girlfriend, with whom he’s lived for eight years, has just left him, ostensibly because he has been unable to write the long-overdue introduction to a poetry anthology that he has been putting together. For solace and inspiration, he turns to poets who have been his touchstones—Louise </w:t>
      </w:r>
      <w:proofErr w:type="spellStart"/>
      <w:r>
        <w:rPr>
          <w:color w:val="000000"/>
          <w:sz w:val="32"/>
          <w:szCs w:val="32"/>
        </w:rPr>
        <w:t>Bogan</w:t>
      </w:r>
      <w:proofErr w:type="spellEnd"/>
      <w:r>
        <w:rPr>
          <w:color w:val="000000"/>
          <w:sz w:val="32"/>
          <w:szCs w:val="32"/>
        </w:rPr>
        <w:t xml:space="preserve">, Theodore Roethke, Sara Teasdale—before discovering Oliver. In her work, he finds consolation: “I immediately felt </w:t>
      </w:r>
      <w:proofErr w:type="gramStart"/>
      <w:r>
        <w:rPr>
          <w:color w:val="000000"/>
          <w:sz w:val="32"/>
          <w:szCs w:val="32"/>
        </w:rPr>
        <w:t>more sure</w:t>
      </w:r>
      <w:proofErr w:type="gramEnd"/>
      <w:r>
        <w:rPr>
          <w:color w:val="000000"/>
          <w:sz w:val="32"/>
          <w:szCs w:val="32"/>
        </w:rPr>
        <w:t xml:space="preserve"> of what I was doing.” Of her poems, he says, “They’re very simple. And yet each has something.”</w:t>
      </w:r>
    </w:p>
    <w:p w14:paraId="51C5245B" w14:textId="30172922" w:rsidR="00931343" w:rsidRDefault="00931343" w:rsidP="00931343">
      <w:pPr>
        <w:pStyle w:val="has-dropcap"/>
        <w:shd w:val="clear" w:color="auto" w:fill="FFFFFF"/>
        <w:spacing w:before="600" w:beforeAutospacing="0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I don’t know exactly what a prayer is.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I do know how to pay attention, how to fall down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into the grass, how to kneel down in the grass,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how to be idle and blessed, how to stroll through the fields,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which is what I have been doing all day.</w:t>
      </w:r>
    </w:p>
    <w:p w14:paraId="0391BA92" w14:textId="137D90CB" w:rsidR="00931343" w:rsidRDefault="00931343" w:rsidP="00931343">
      <w:pPr>
        <w:pStyle w:val="has-dropcap"/>
        <w:shd w:val="clear" w:color="auto" w:fill="FFFFFF"/>
        <w:spacing w:before="600" w:beforeAutospacing="0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The cadences are almost Biblical. “Attention is the beginning of devotion,” she urges elsewhere.</w:t>
      </w:r>
    </w:p>
    <w:p w14:paraId="5328809B" w14:textId="36BCBBCF" w:rsidR="00931343" w:rsidRDefault="00931343" w:rsidP="00931343">
      <w:pPr>
        <w:pStyle w:val="has-dropcap"/>
        <w:shd w:val="clear" w:color="auto" w:fill="FFFFFF"/>
        <w:spacing w:before="600" w:beforeAutospacing="0"/>
        <w:rPr>
          <w:color w:val="000000"/>
          <w:sz w:val="32"/>
          <w:szCs w:val="32"/>
        </w:rPr>
      </w:pPr>
      <w:bookmarkStart w:id="0" w:name="_GoBack"/>
      <w:r>
        <w:rPr>
          <w:i/>
          <w:iCs/>
          <w:color w:val="000000"/>
          <w:sz w:val="32"/>
          <w:szCs w:val="32"/>
          <w:shd w:val="clear" w:color="auto" w:fill="FFFFFF"/>
          <w:lang w:val="vi-VN"/>
        </w:rPr>
        <w:t xml:space="preserve">This article appears </w:t>
      </w:r>
      <w:r>
        <w:rPr>
          <w:i/>
          <w:iCs/>
          <w:color w:val="000000"/>
          <w:sz w:val="32"/>
          <w:szCs w:val="32"/>
          <w:shd w:val="clear" w:color="auto" w:fill="FFFFFF"/>
        </w:rPr>
        <w:t>in the print edition of the </w:t>
      </w:r>
      <w:hyperlink r:id="rId8" w:history="1">
        <w:r>
          <w:rPr>
            <w:rStyle w:val="Hyperlink"/>
            <w:i/>
            <w:iCs/>
            <w:color w:val="000000"/>
            <w:sz w:val="32"/>
            <w:szCs w:val="32"/>
            <w:shd w:val="clear" w:color="auto" w:fill="FFFFFF"/>
          </w:rPr>
          <w:t>November 27, 2017</w:t>
        </w:r>
      </w:hyperlink>
      <w:r>
        <w:rPr>
          <w:i/>
          <w:iCs/>
          <w:color w:val="000000"/>
          <w:sz w:val="32"/>
          <w:szCs w:val="32"/>
          <w:shd w:val="clear" w:color="auto" w:fill="FFFFFF"/>
        </w:rPr>
        <w:t>, issue, with the headline “The Art of Paying Attention.”</w:t>
      </w:r>
    </w:p>
    <w:bookmarkEnd w:id="0"/>
    <w:p w14:paraId="7A836EC4" w14:textId="77777777" w:rsidR="00931343" w:rsidRPr="00931343" w:rsidRDefault="00931343">
      <w:pPr>
        <w:rPr>
          <w:rFonts w:ascii="Times New Roman" w:hAnsi="Times New Roman" w:cs="Times New Roman"/>
          <w:lang w:val="vi-VN"/>
        </w:rPr>
      </w:pPr>
    </w:p>
    <w:sectPr w:rsidR="00931343" w:rsidRPr="00931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780BC" w14:textId="77777777" w:rsidR="00DA6242" w:rsidRDefault="00DA6242" w:rsidP="00931343">
      <w:pPr>
        <w:spacing w:after="0" w:line="240" w:lineRule="auto"/>
      </w:pPr>
      <w:r>
        <w:separator/>
      </w:r>
    </w:p>
  </w:endnote>
  <w:endnote w:type="continuationSeparator" w:id="0">
    <w:p w14:paraId="047559DD" w14:textId="77777777" w:rsidR="00DA6242" w:rsidRDefault="00DA6242" w:rsidP="00931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BD99C" w14:textId="77777777" w:rsidR="00DA6242" w:rsidRDefault="00DA6242" w:rsidP="00931343">
      <w:pPr>
        <w:spacing w:after="0" w:line="240" w:lineRule="auto"/>
      </w:pPr>
      <w:r>
        <w:separator/>
      </w:r>
    </w:p>
  </w:footnote>
  <w:footnote w:type="continuationSeparator" w:id="0">
    <w:p w14:paraId="68EF10BC" w14:textId="77777777" w:rsidR="00DA6242" w:rsidRDefault="00DA6242" w:rsidP="009313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43"/>
    <w:rsid w:val="00277F2C"/>
    <w:rsid w:val="0048312F"/>
    <w:rsid w:val="00931343"/>
    <w:rsid w:val="00935BD9"/>
    <w:rsid w:val="00DA6242"/>
    <w:rsid w:val="00F9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24540A"/>
  <w15:chartTrackingRefBased/>
  <w15:docId w15:val="{367CAA65-E543-4CD4-9A29-D75D9422E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343"/>
  </w:style>
  <w:style w:type="paragraph" w:styleId="Footer">
    <w:name w:val="footer"/>
    <w:basedOn w:val="Normal"/>
    <w:link w:val="FooterChar"/>
    <w:uiPriority w:val="99"/>
    <w:unhideWhenUsed/>
    <w:rsid w:val="00931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343"/>
  </w:style>
  <w:style w:type="paragraph" w:customStyle="1" w:styleId="has-dropcap">
    <w:name w:val="has-dropcap"/>
    <w:basedOn w:val="Normal"/>
    <w:rsid w:val="00931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31343"/>
    <w:rPr>
      <w:color w:val="0000FF"/>
      <w:u w:val="single"/>
    </w:rPr>
  </w:style>
  <w:style w:type="character" w:customStyle="1" w:styleId="captiontext">
    <w:name w:val="caption__text"/>
    <w:basedOn w:val="DefaultParagraphFont"/>
    <w:rsid w:val="00931343"/>
  </w:style>
  <w:style w:type="character" w:customStyle="1" w:styleId="captioncredit">
    <w:name w:val="caption__credit"/>
    <w:basedOn w:val="DefaultParagraphFont"/>
    <w:rsid w:val="00931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wyorker.com/magazine/2017/11/2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mazon.com/1-New-Selected-Poems-One/dp/0807068772/ref=sr_1_1?s=books&amp;ie=UTF8&amp;qid=1511194723&amp;sr=1-1&amp;keywords=New+and+Selected+Poems%2C+Volume+One+mary+oliver&amp;dpID=51I1lm2MX9L&amp;preST=_SY291_BO1,204,203,200_QL40_&amp;dpSrc=src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om/Anthologist-Novel-Nicholson-Baker/dp/1416572457/ref=sr_1_1?s=books&amp;ie=UTF8&amp;qid=1511194694&amp;sr=1-1&amp;keywords=The+Anthologist&amp;dpID=41Cz19M6KkL&amp;preST=_SY291_BO1,204,203,200_QL40_&amp;dpSrc=srch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</dc:creator>
  <cp:keywords/>
  <dc:description/>
  <cp:lastModifiedBy>FR</cp:lastModifiedBy>
  <cp:revision>3</cp:revision>
  <dcterms:created xsi:type="dcterms:W3CDTF">2020-01-30T18:35:00Z</dcterms:created>
  <dcterms:modified xsi:type="dcterms:W3CDTF">2020-01-30T19:22:00Z</dcterms:modified>
</cp:coreProperties>
</file>