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 RESULTADOS DE PRUEBAS DE CARGA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Karen Arias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Hallazgos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porcentaje de éxito en los </w:t>
      </w:r>
      <w:r w:rsidDel="00000000" w:rsidR="00000000" w:rsidRPr="00000000">
        <w:rPr>
          <w:i w:val="1"/>
          <w:rtl w:val="0"/>
        </w:rPr>
        <w:t xml:space="preserve">checks</w:t>
      </w:r>
      <w:r w:rsidDel="00000000" w:rsidR="00000000" w:rsidRPr="00000000">
        <w:rPr>
          <w:rtl w:val="0"/>
        </w:rPr>
        <w:t xml:space="preserve"> fue de 97.55%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prueba de carga tuvo 2.44% de fallos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latencia de red fue mínima, con una conexión promedio 3.3 µs.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detectó una caída temporal en el número de solicitudes procesadas pero con un número de usuarios sostenido.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El porcentaje de fallos no es despreciable ya que representa  6,759 errores.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El sistema logró sostener 140 usuarios virtuales con 75 a 90 req/s lo que demuestra estabilidad en la mayor parte de la prueba.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Durante la caída de http_reqs vemos que la cantidad de usuarios se mantiene y que el servidor tiene buena estabilidad promedio de conexión, sin embargo, parece que la alta concurrencia provocó una saturación del sistema.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Tras la caída, el sistema logró recuperarse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Recomendaciones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Revisar los logs de aplicación y base de datos en el período de caída.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patrones repetitivos.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la infraestructura del servidor para detectar si hay saturación.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Asegurarse de que el número de conexiones máximo sea suficiente para 140 o más usuarios concurrentes.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más métricas de latencia aparte del promedio.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Ejecutar diferentes perfiles de prueba.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Optimizar el backend de ser necesario.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