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likes(john,jane).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likes(jane,john).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studies(charlie,csc135).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studies(olivia,csc135).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%queries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%likes(john,X).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%studies(charlie,csc135).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%owns(X,car(bmw)) = owns(Y,car(C)).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