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4906D" w14:textId="02EE5A0C" w:rsidR="00106CDF" w:rsidRDefault="00106CDF" w:rsidP="008D4B20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0D013343" wp14:editId="541CED9D">
            <wp:extent cx="3337560" cy="2502724"/>
            <wp:effectExtent l="0" t="0" r="0" b="0"/>
            <wp:docPr id="2118697124" name="Picture 2" descr="A logo of a global edu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97124" name="Picture 2" descr="A logo of a global edu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233" cy="252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BFB8" w14:textId="69A83FB4" w:rsidR="008D4B20" w:rsidRPr="00106CDF" w:rsidRDefault="00F60600" w:rsidP="00575CA8">
      <w:pPr>
        <w:spacing w:line="360" w:lineRule="auto"/>
        <w:jc w:val="center"/>
        <w:rPr>
          <w:b/>
          <w:bCs/>
          <w:sz w:val="72"/>
          <w:szCs w:val="72"/>
        </w:rPr>
      </w:pPr>
      <w:r w:rsidRPr="00106CDF">
        <w:rPr>
          <w:b/>
          <w:bCs/>
          <w:sz w:val="72"/>
          <w:szCs w:val="72"/>
        </w:rPr>
        <w:t>COVID-19 In India Analysis</w:t>
      </w:r>
    </w:p>
    <w:p w14:paraId="3AF29F3D" w14:textId="3E868815" w:rsidR="00F60600" w:rsidRPr="00106CDF" w:rsidRDefault="008D4B20" w:rsidP="008D4B20">
      <w:pPr>
        <w:rPr>
          <w:b/>
          <w:bCs/>
          <w:sz w:val="56"/>
          <w:szCs w:val="56"/>
        </w:rPr>
      </w:pPr>
      <w:r w:rsidRPr="00106CDF">
        <w:rPr>
          <w:b/>
          <w:bCs/>
          <w:sz w:val="56"/>
          <w:szCs w:val="56"/>
          <w:lang w:bidi="ar-EG"/>
        </w:rPr>
        <w:t xml:space="preserve">Team Members </w:t>
      </w:r>
    </w:p>
    <w:p w14:paraId="2D52A834" w14:textId="2704FC5E" w:rsidR="008D4B20" w:rsidRPr="00106CDF" w:rsidRDefault="008D4B20" w:rsidP="00106CDF">
      <w:pPr>
        <w:spacing w:after="10" w:line="240" w:lineRule="auto"/>
        <w:rPr>
          <w:sz w:val="48"/>
          <w:szCs w:val="48"/>
          <w:lang w:bidi="ar-EG"/>
        </w:rPr>
      </w:pPr>
      <w:r w:rsidRPr="00106CDF">
        <w:rPr>
          <w:sz w:val="48"/>
          <w:szCs w:val="48"/>
          <w:lang w:bidi="ar-EG"/>
        </w:rPr>
        <w:t xml:space="preserve"> Doaa Ahmed Abdelkader </w:t>
      </w:r>
    </w:p>
    <w:p w14:paraId="4E228369" w14:textId="05526C1B" w:rsidR="008D4B20" w:rsidRPr="00106CDF" w:rsidRDefault="008D4B20" w:rsidP="00106CDF">
      <w:pPr>
        <w:spacing w:after="10" w:line="240" w:lineRule="auto"/>
        <w:rPr>
          <w:sz w:val="48"/>
          <w:szCs w:val="48"/>
          <w:lang w:bidi="ar-EG"/>
        </w:rPr>
      </w:pPr>
      <w:r w:rsidRPr="00106CDF">
        <w:rPr>
          <w:sz w:val="48"/>
          <w:szCs w:val="48"/>
          <w:lang w:bidi="ar-EG"/>
        </w:rPr>
        <w:t xml:space="preserve"> Ahmed Mahmoud Yehia </w:t>
      </w:r>
    </w:p>
    <w:p w14:paraId="37E71047" w14:textId="460A0600" w:rsidR="008D4B20" w:rsidRPr="00106CDF" w:rsidRDefault="008D4B20" w:rsidP="00106CDF">
      <w:pPr>
        <w:spacing w:after="10" w:line="240" w:lineRule="auto"/>
        <w:rPr>
          <w:sz w:val="48"/>
          <w:szCs w:val="48"/>
          <w:lang w:bidi="ar-EG"/>
        </w:rPr>
      </w:pPr>
      <w:r w:rsidRPr="00106CDF">
        <w:rPr>
          <w:sz w:val="48"/>
          <w:szCs w:val="48"/>
          <w:lang w:bidi="ar-EG"/>
        </w:rPr>
        <w:t xml:space="preserve"> Nermeen Nabil Elsheikh</w:t>
      </w:r>
    </w:p>
    <w:p w14:paraId="1FC4E0F7" w14:textId="0C29735F" w:rsidR="00F60600" w:rsidRDefault="00F60600" w:rsidP="00106CDF">
      <w:pPr>
        <w:rPr>
          <w:sz w:val="48"/>
          <w:szCs w:val="48"/>
        </w:rPr>
      </w:pPr>
    </w:p>
    <w:p w14:paraId="7683F457" w14:textId="77777777" w:rsidR="00106CDF" w:rsidRDefault="00106CDF" w:rsidP="00106CDF">
      <w:pPr>
        <w:rPr>
          <w:b/>
          <w:bCs/>
          <w:sz w:val="56"/>
          <w:szCs w:val="56"/>
        </w:rPr>
      </w:pPr>
    </w:p>
    <w:p w14:paraId="2F8DCEEB" w14:textId="4BF10502" w:rsidR="00106CDF" w:rsidRPr="00106CDF" w:rsidRDefault="00106CDF" w:rsidP="00106CDF">
      <w:pPr>
        <w:rPr>
          <w:b/>
          <w:bCs/>
          <w:sz w:val="56"/>
          <w:szCs w:val="56"/>
        </w:rPr>
      </w:pPr>
      <w:r w:rsidRPr="00106CDF">
        <w:rPr>
          <w:b/>
          <w:bCs/>
          <w:sz w:val="56"/>
          <w:szCs w:val="56"/>
        </w:rPr>
        <w:t>Data Cleaning</w:t>
      </w:r>
      <w:r w:rsidR="00575CA8">
        <w:rPr>
          <w:b/>
          <w:bCs/>
          <w:sz w:val="56"/>
          <w:szCs w:val="56"/>
        </w:rPr>
        <w:t>:</w:t>
      </w:r>
    </w:p>
    <w:p w14:paraId="6E47DD64" w14:textId="595A956E" w:rsidR="00106CDF" w:rsidRPr="00106CDF" w:rsidRDefault="00106CDF" w:rsidP="00575CA8">
      <w:pPr>
        <w:spacing w:line="360" w:lineRule="auto"/>
        <w:rPr>
          <w:sz w:val="48"/>
          <w:szCs w:val="48"/>
        </w:rPr>
      </w:pPr>
      <w:r w:rsidRPr="00106CDF">
        <w:rPr>
          <w:sz w:val="48"/>
          <w:szCs w:val="48"/>
        </w:rPr>
        <w:t>T</w:t>
      </w:r>
      <w:r w:rsidR="00575CA8" w:rsidRPr="00575CA8">
        <w:rPr>
          <w:sz w:val="48"/>
          <w:szCs w:val="48"/>
        </w:rPr>
        <w:t>he dataset was sourced from GitHub</w:t>
      </w:r>
      <w:r w:rsidR="00575CA8">
        <w:rPr>
          <w:sz w:val="48"/>
          <w:szCs w:val="48"/>
        </w:rPr>
        <w:t xml:space="preserve">. It </w:t>
      </w:r>
      <w:r w:rsidRPr="00106CDF">
        <w:rPr>
          <w:sz w:val="48"/>
          <w:szCs w:val="48"/>
        </w:rPr>
        <w:t>was provided in a pre-cleaned format</w:t>
      </w:r>
      <w:r w:rsidR="00575CA8">
        <w:rPr>
          <w:sz w:val="48"/>
          <w:szCs w:val="48"/>
        </w:rPr>
        <w:t>,</w:t>
      </w:r>
      <w:r w:rsidRPr="00106CDF">
        <w:rPr>
          <w:sz w:val="48"/>
          <w:szCs w:val="48"/>
        </w:rPr>
        <w:t xml:space="preserve"> </w:t>
      </w:r>
      <w:r w:rsidR="00575CA8">
        <w:rPr>
          <w:sz w:val="48"/>
          <w:szCs w:val="48"/>
        </w:rPr>
        <w:t>t</w:t>
      </w:r>
      <w:r w:rsidRPr="00106CDF">
        <w:rPr>
          <w:sz w:val="48"/>
          <w:szCs w:val="48"/>
        </w:rPr>
        <w:t>his included the removal of duplicate entries, handling of missing values, and ensuring consistency across all relevant fields. As a result, no additional data cleaning steps were required for this analysis.</w:t>
      </w:r>
    </w:p>
    <w:p w14:paraId="1AD7FFAD" w14:textId="77777777" w:rsidR="00106CDF" w:rsidRDefault="00106CDF" w:rsidP="00106CDF">
      <w:pPr>
        <w:rPr>
          <w:b/>
          <w:bCs/>
          <w:sz w:val="56"/>
          <w:szCs w:val="56"/>
        </w:rPr>
      </w:pPr>
    </w:p>
    <w:p w14:paraId="045623CE" w14:textId="77777777" w:rsidR="00106CDF" w:rsidRDefault="00106CDF" w:rsidP="00106CDF">
      <w:pPr>
        <w:rPr>
          <w:b/>
          <w:bCs/>
          <w:sz w:val="56"/>
          <w:szCs w:val="56"/>
        </w:rPr>
      </w:pPr>
    </w:p>
    <w:p w14:paraId="6178ADF5" w14:textId="77777777" w:rsidR="00106CDF" w:rsidRDefault="00106CDF" w:rsidP="00106CDF">
      <w:pPr>
        <w:rPr>
          <w:b/>
          <w:bCs/>
          <w:sz w:val="56"/>
          <w:szCs w:val="56"/>
        </w:rPr>
      </w:pPr>
    </w:p>
    <w:p w14:paraId="0E612E1C" w14:textId="77777777" w:rsidR="00106CDF" w:rsidRDefault="00106CDF" w:rsidP="00106CDF">
      <w:pPr>
        <w:rPr>
          <w:b/>
          <w:bCs/>
          <w:sz w:val="56"/>
          <w:szCs w:val="56"/>
        </w:rPr>
      </w:pPr>
    </w:p>
    <w:p w14:paraId="2A513704" w14:textId="3C05F767" w:rsidR="00106CDF" w:rsidRPr="00106CDF" w:rsidRDefault="00106CDF" w:rsidP="00106CDF">
      <w:pPr>
        <w:rPr>
          <w:b/>
          <w:bCs/>
          <w:sz w:val="56"/>
          <w:szCs w:val="56"/>
        </w:rPr>
      </w:pPr>
      <w:r w:rsidRPr="00106CDF">
        <w:rPr>
          <w:b/>
          <w:bCs/>
          <w:sz w:val="56"/>
          <w:szCs w:val="56"/>
        </w:rPr>
        <w:lastRenderedPageBreak/>
        <w:t>Objectives</w:t>
      </w:r>
      <w:r w:rsidR="00575CA8">
        <w:rPr>
          <w:b/>
          <w:bCs/>
          <w:sz w:val="56"/>
          <w:szCs w:val="56"/>
        </w:rPr>
        <w:t>:</w:t>
      </w:r>
    </w:p>
    <w:p w14:paraId="08B850D9" w14:textId="77777777" w:rsidR="00106CDF" w:rsidRPr="00106CDF" w:rsidRDefault="00106CDF" w:rsidP="00106CDF">
      <w:pPr>
        <w:spacing w:line="360" w:lineRule="auto"/>
        <w:rPr>
          <w:sz w:val="48"/>
          <w:szCs w:val="48"/>
        </w:rPr>
      </w:pPr>
      <w:r w:rsidRPr="00106CDF">
        <w:rPr>
          <w:sz w:val="48"/>
          <w:szCs w:val="48"/>
        </w:rPr>
        <w:t>• Which state has the highest number of COVID-19 deaths?</w:t>
      </w:r>
    </w:p>
    <w:p w14:paraId="220257BF" w14:textId="77777777" w:rsidR="00106CDF" w:rsidRPr="00106CDF" w:rsidRDefault="00106CDF" w:rsidP="00106CDF">
      <w:pPr>
        <w:spacing w:line="360" w:lineRule="auto"/>
        <w:rPr>
          <w:sz w:val="48"/>
          <w:szCs w:val="48"/>
        </w:rPr>
      </w:pPr>
      <w:r w:rsidRPr="00106CDF">
        <w:rPr>
          <w:sz w:val="48"/>
          <w:szCs w:val="48"/>
        </w:rPr>
        <w:t>• What age group has the highest percentage of confirmed COVID-19 cases?</w:t>
      </w:r>
    </w:p>
    <w:p w14:paraId="4EECF5BB" w14:textId="77777777" w:rsidR="00106CDF" w:rsidRPr="00106CDF" w:rsidRDefault="00106CDF" w:rsidP="00106CDF">
      <w:pPr>
        <w:spacing w:line="360" w:lineRule="auto"/>
        <w:rPr>
          <w:sz w:val="48"/>
          <w:szCs w:val="48"/>
        </w:rPr>
      </w:pPr>
      <w:r w:rsidRPr="00106CDF">
        <w:rPr>
          <w:sz w:val="48"/>
          <w:szCs w:val="48"/>
        </w:rPr>
        <w:t>• Which state has the most ICMR testing labs?</w:t>
      </w:r>
    </w:p>
    <w:p w14:paraId="739BDB60" w14:textId="77777777" w:rsidR="00106CDF" w:rsidRPr="00106CDF" w:rsidRDefault="00106CDF" w:rsidP="00106CDF">
      <w:pPr>
        <w:spacing w:line="360" w:lineRule="auto"/>
        <w:rPr>
          <w:sz w:val="48"/>
          <w:szCs w:val="48"/>
        </w:rPr>
      </w:pPr>
      <w:r w:rsidRPr="00106CDF">
        <w:rPr>
          <w:sz w:val="48"/>
          <w:szCs w:val="48"/>
        </w:rPr>
        <w:t>• How many first doses of the vaccine have been administered compared to second doses?</w:t>
      </w:r>
    </w:p>
    <w:p w14:paraId="3D3BE6EA" w14:textId="77777777" w:rsidR="00106CDF" w:rsidRDefault="00106CDF" w:rsidP="00106CDF">
      <w:pPr>
        <w:spacing w:line="360" w:lineRule="auto"/>
        <w:rPr>
          <w:sz w:val="48"/>
          <w:szCs w:val="48"/>
        </w:rPr>
      </w:pPr>
      <w:r w:rsidRPr="00106CDF">
        <w:rPr>
          <w:sz w:val="48"/>
          <w:szCs w:val="48"/>
        </w:rPr>
        <w:t>• What is the trend of confirmed and cured COVID-19 cases over time?</w:t>
      </w:r>
    </w:p>
    <w:p w14:paraId="2BC7CA29" w14:textId="77777777" w:rsidR="00106CDF" w:rsidRDefault="00106CDF" w:rsidP="00106CDF">
      <w:pPr>
        <w:rPr>
          <w:sz w:val="48"/>
          <w:szCs w:val="48"/>
        </w:rPr>
      </w:pPr>
    </w:p>
    <w:p w14:paraId="0E17E654" w14:textId="77777777" w:rsidR="00106CDF" w:rsidRDefault="00106CDF" w:rsidP="00106CDF">
      <w:pPr>
        <w:spacing w:line="216" w:lineRule="auto"/>
        <w:rPr>
          <w:b/>
          <w:bCs/>
          <w:sz w:val="56"/>
          <w:szCs w:val="56"/>
        </w:rPr>
      </w:pPr>
    </w:p>
    <w:p w14:paraId="5F8D34C9" w14:textId="2E3363B5" w:rsidR="00575CA8" w:rsidRDefault="00106CDF" w:rsidP="00575CA8">
      <w:pPr>
        <w:spacing w:line="216" w:lineRule="auto"/>
        <w:rPr>
          <w:sz w:val="48"/>
          <w:szCs w:val="48"/>
        </w:rPr>
      </w:pPr>
      <w:r w:rsidRPr="00106CDF">
        <w:rPr>
          <w:b/>
          <w:bCs/>
          <w:sz w:val="56"/>
          <w:szCs w:val="56"/>
        </w:rPr>
        <w:lastRenderedPageBreak/>
        <w:t>Key Insights:</w:t>
      </w:r>
      <w:r w:rsidRPr="00106CDF">
        <w:rPr>
          <w:b/>
          <w:bCs/>
          <w:sz w:val="56"/>
          <w:szCs w:val="56"/>
        </w:rPr>
        <w:br/>
      </w:r>
      <w:r w:rsidRPr="00106CDF">
        <w:rPr>
          <w:sz w:val="40"/>
          <w:szCs w:val="40"/>
        </w:rPr>
        <w:br/>
      </w:r>
      <w:r w:rsidRPr="00106CDF">
        <w:rPr>
          <w:rFonts w:ascii="Segoe UI Emoji" w:hAnsi="Segoe UI Emoji" w:cs="Segoe UI Emoji"/>
          <w:sz w:val="48"/>
          <w:szCs w:val="48"/>
        </w:rPr>
        <w:t>📊</w:t>
      </w:r>
      <w:r w:rsidRPr="00106CDF">
        <w:rPr>
          <w:sz w:val="48"/>
          <w:szCs w:val="48"/>
        </w:rPr>
        <w:t>Highest COVID-19 Deaths: Maharashtra has the highest number of COVID-19 deaths.</w:t>
      </w:r>
      <w:r w:rsidRPr="00106CDF">
        <w:rPr>
          <w:sz w:val="48"/>
          <w:szCs w:val="48"/>
        </w:rPr>
        <w:br/>
      </w:r>
      <w:r w:rsidRPr="00106CDF">
        <w:rPr>
          <w:sz w:val="48"/>
          <w:szCs w:val="48"/>
        </w:rPr>
        <w:br/>
      </w:r>
      <w:r w:rsidRPr="00106CDF">
        <w:rPr>
          <w:rFonts w:ascii="Segoe UI Emoji" w:hAnsi="Segoe UI Emoji" w:cs="Segoe UI Emoji"/>
          <w:sz w:val="48"/>
          <w:szCs w:val="48"/>
        </w:rPr>
        <w:t>📊</w:t>
      </w:r>
      <w:r w:rsidRPr="00106CDF">
        <w:rPr>
          <w:sz w:val="48"/>
          <w:szCs w:val="48"/>
        </w:rPr>
        <w:t>Age Group Analysis: The age group of 20-29 years has the highest percentage of confirmed COVID-19 cases.</w:t>
      </w:r>
      <w:r w:rsidRPr="00106CDF">
        <w:rPr>
          <w:sz w:val="48"/>
          <w:szCs w:val="48"/>
        </w:rPr>
        <w:br/>
      </w:r>
      <w:r w:rsidRPr="00106CDF">
        <w:rPr>
          <w:sz w:val="48"/>
          <w:szCs w:val="48"/>
        </w:rPr>
        <w:br/>
      </w:r>
      <w:r w:rsidRPr="00106CDF">
        <w:rPr>
          <w:rFonts w:ascii="Segoe UI Emoji" w:hAnsi="Segoe UI Emoji" w:cs="Segoe UI Emoji"/>
          <w:sz w:val="48"/>
          <w:szCs w:val="48"/>
        </w:rPr>
        <w:t>📊</w:t>
      </w:r>
      <w:r w:rsidRPr="00106CDF">
        <w:rPr>
          <w:sz w:val="48"/>
          <w:szCs w:val="48"/>
        </w:rPr>
        <w:t>Testing Infrastructure: Maharashtra leads in the number of ICMR testing labs, which plays a crucial role in managing the spread of the virus.</w:t>
      </w:r>
      <w:r w:rsidRPr="00106CDF">
        <w:rPr>
          <w:sz w:val="48"/>
          <w:szCs w:val="48"/>
        </w:rPr>
        <w:br/>
      </w:r>
      <w:r w:rsidRPr="00106CDF">
        <w:rPr>
          <w:sz w:val="48"/>
          <w:szCs w:val="48"/>
        </w:rPr>
        <w:br/>
      </w:r>
      <w:r w:rsidRPr="00106CDF">
        <w:rPr>
          <w:rFonts w:ascii="Segoe UI Emoji" w:hAnsi="Segoe UI Emoji" w:cs="Segoe UI Emoji"/>
          <w:sz w:val="48"/>
          <w:szCs w:val="48"/>
        </w:rPr>
        <w:t>📊</w:t>
      </w:r>
      <w:r w:rsidRPr="00106CDF">
        <w:rPr>
          <w:sz w:val="48"/>
          <w:szCs w:val="48"/>
        </w:rPr>
        <w:t>Vaccination Trends: Our analysis shows that there is a significant number of first doses have been administered compared to second doses.</w:t>
      </w:r>
      <w:r w:rsidRPr="00106CDF">
        <w:rPr>
          <w:sz w:val="48"/>
          <w:szCs w:val="48"/>
        </w:rPr>
        <w:br/>
      </w:r>
      <w:r w:rsidRPr="00106CDF">
        <w:rPr>
          <w:sz w:val="48"/>
          <w:szCs w:val="48"/>
        </w:rPr>
        <w:br/>
      </w:r>
      <w:r w:rsidRPr="00106CDF">
        <w:rPr>
          <w:rFonts w:ascii="Segoe UI Emoji" w:hAnsi="Segoe UI Emoji" w:cs="Segoe UI Emoji"/>
          <w:sz w:val="48"/>
          <w:szCs w:val="48"/>
        </w:rPr>
        <w:t>📊</w:t>
      </w:r>
      <w:r w:rsidRPr="00106CDF">
        <w:rPr>
          <w:sz w:val="48"/>
          <w:szCs w:val="48"/>
        </w:rPr>
        <w:t>Case Trends Over Time: The dashboard visualizes a clear trend of confirmed and cured COVID-19 cases over time, illustrating the progress made in managing the pandemic.</w:t>
      </w:r>
      <w:r w:rsidR="00575CA8">
        <w:rPr>
          <w:sz w:val="48"/>
          <w:szCs w:val="48"/>
        </w:rPr>
        <w:t xml:space="preserve"> </w:t>
      </w:r>
    </w:p>
    <w:p w14:paraId="259E2D7E" w14:textId="77777777" w:rsidR="00575CA8" w:rsidRPr="00575CA8" w:rsidRDefault="00575CA8" w:rsidP="00575CA8">
      <w:pPr>
        <w:rPr>
          <w:b/>
          <w:bCs/>
          <w:sz w:val="56"/>
          <w:szCs w:val="56"/>
        </w:rPr>
      </w:pPr>
      <w:r w:rsidRPr="00575CA8">
        <w:rPr>
          <w:b/>
          <w:bCs/>
          <w:sz w:val="56"/>
          <w:szCs w:val="56"/>
        </w:rPr>
        <w:lastRenderedPageBreak/>
        <w:t>Recommendations:</w:t>
      </w:r>
    </w:p>
    <w:p w14:paraId="10B0E91B" w14:textId="77777777" w:rsidR="00575CA8" w:rsidRPr="00575CA8" w:rsidRDefault="00575CA8" w:rsidP="00575CA8">
      <w:pPr>
        <w:rPr>
          <w:sz w:val="48"/>
          <w:szCs w:val="48"/>
        </w:rPr>
      </w:pPr>
      <w:r w:rsidRPr="00575CA8">
        <w:rPr>
          <w:sz w:val="48"/>
          <w:szCs w:val="48"/>
        </w:rPr>
        <w:t xml:space="preserve">Since the pandemic occurred in 2020, </w:t>
      </w:r>
      <w:r>
        <w:rPr>
          <w:sz w:val="48"/>
          <w:szCs w:val="48"/>
        </w:rPr>
        <w:t xml:space="preserve">These </w:t>
      </w:r>
      <w:r w:rsidRPr="00575CA8">
        <w:rPr>
          <w:sz w:val="48"/>
          <w:szCs w:val="48"/>
        </w:rPr>
        <w:t xml:space="preserve">recommendations can focus on what was learned and how these insights can guide future preparedness for similar situations. </w:t>
      </w:r>
    </w:p>
    <w:p w14:paraId="40440DDF" w14:textId="77777777" w:rsidR="00575CA8" w:rsidRPr="00575CA8" w:rsidRDefault="00575CA8" w:rsidP="00575CA8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575CA8">
        <w:rPr>
          <w:b/>
          <w:bCs/>
          <w:sz w:val="48"/>
          <w:szCs w:val="48"/>
        </w:rPr>
        <w:t>Strengthen Healthcare for Future Pandemics:</w:t>
      </w:r>
      <w:r w:rsidRPr="00575CA8">
        <w:rPr>
          <w:sz w:val="48"/>
          <w:szCs w:val="48"/>
        </w:rPr>
        <w:br/>
        <w:t>Maharashtra's high death toll highlights the need for stronger healthcare systems in vulnerable regions to handle future crises.</w:t>
      </w:r>
    </w:p>
    <w:p w14:paraId="5F8C2AB6" w14:textId="77777777" w:rsidR="00575CA8" w:rsidRPr="00575CA8" w:rsidRDefault="00575CA8" w:rsidP="00575CA8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575CA8">
        <w:rPr>
          <w:b/>
          <w:bCs/>
          <w:sz w:val="48"/>
          <w:szCs w:val="48"/>
        </w:rPr>
        <w:t>Focus on Younger Populations:</w:t>
      </w:r>
      <w:r w:rsidRPr="00575CA8">
        <w:rPr>
          <w:sz w:val="48"/>
          <w:szCs w:val="48"/>
        </w:rPr>
        <w:br/>
        <w:t xml:space="preserve">The high case rate among </w:t>
      </w:r>
      <w:proofErr w:type="gramStart"/>
      <w:r w:rsidRPr="00575CA8">
        <w:rPr>
          <w:sz w:val="48"/>
          <w:szCs w:val="48"/>
        </w:rPr>
        <w:t>20-29 year-olds</w:t>
      </w:r>
      <w:proofErr w:type="gramEnd"/>
      <w:r w:rsidRPr="00575CA8">
        <w:rPr>
          <w:sz w:val="48"/>
          <w:szCs w:val="48"/>
        </w:rPr>
        <w:t xml:space="preserve"> suggests that future awareness campaigns should target younger demographics more effectively.</w:t>
      </w:r>
    </w:p>
    <w:p w14:paraId="3BE26AFC" w14:textId="794823A3" w:rsidR="00575CA8" w:rsidRPr="00575CA8" w:rsidRDefault="00575CA8" w:rsidP="00575CA8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575CA8">
        <w:rPr>
          <w:b/>
          <w:bCs/>
          <w:sz w:val="48"/>
          <w:szCs w:val="48"/>
        </w:rPr>
        <w:t>Expand Testing Infrastructure:</w:t>
      </w:r>
      <w:r w:rsidRPr="00575CA8">
        <w:rPr>
          <w:sz w:val="48"/>
          <w:szCs w:val="48"/>
        </w:rPr>
        <w:br/>
        <w:t>Maharashtra's lead in testing labs shows the importance of widespread testing capacity to control outbreaks early.</w:t>
      </w:r>
    </w:p>
    <w:p w14:paraId="782F186A" w14:textId="77777777" w:rsidR="00575CA8" w:rsidRPr="00575CA8" w:rsidRDefault="00575CA8" w:rsidP="00575CA8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575CA8">
        <w:rPr>
          <w:b/>
          <w:bCs/>
          <w:sz w:val="48"/>
          <w:szCs w:val="48"/>
        </w:rPr>
        <w:lastRenderedPageBreak/>
        <w:t>Ensure Full Vaccination Coverage:</w:t>
      </w:r>
      <w:r w:rsidRPr="00575CA8">
        <w:rPr>
          <w:sz w:val="48"/>
          <w:szCs w:val="48"/>
        </w:rPr>
        <w:br/>
        <w:t>The gap between first and second doses emphasizes the need to ensure complete vaccination in future campaigns.</w:t>
      </w:r>
    </w:p>
    <w:p w14:paraId="7D1F209F" w14:textId="762AE46A" w:rsidR="00106CDF" w:rsidRPr="00575CA8" w:rsidRDefault="00575CA8" w:rsidP="003E02B6">
      <w:pPr>
        <w:pStyle w:val="ListParagraph"/>
        <w:numPr>
          <w:ilvl w:val="0"/>
          <w:numId w:val="3"/>
        </w:numPr>
        <w:spacing w:line="216" w:lineRule="auto"/>
        <w:rPr>
          <w:sz w:val="48"/>
          <w:szCs w:val="48"/>
        </w:rPr>
      </w:pPr>
      <w:r w:rsidRPr="00575CA8">
        <w:rPr>
          <w:b/>
          <w:bCs/>
          <w:sz w:val="48"/>
          <w:szCs w:val="48"/>
        </w:rPr>
        <w:t>Track and Act on Case Trends:</w:t>
      </w:r>
      <w:r w:rsidRPr="00575CA8">
        <w:rPr>
          <w:sz w:val="48"/>
          <w:szCs w:val="48"/>
        </w:rPr>
        <w:br/>
        <w:t>Continuously monitoring case trends can help with quicker responses in future health emergencies.</w:t>
      </w:r>
    </w:p>
    <w:sectPr w:rsidR="00106CDF" w:rsidRPr="00575CA8" w:rsidSect="00106CDF">
      <w:pgSz w:w="16848" w:h="1080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B22C2" w14:textId="77777777" w:rsidR="006D529B" w:rsidRDefault="006D529B" w:rsidP="00106CDF">
      <w:pPr>
        <w:spacing w:after="0" w:line="240" w:lineRule="auto"/>
      </w:pPr>
      <w:r>
        <w:separator/>
      </w:r>
    </w:p>
  </w:endnote>
  <w:endnote w:type="continuationSeparator" w:id="0">
    <w:p w14:paraId="6D541123" w14:textId="77777777" w:rsidR="006D529B" w:rsidRDefault="006D529B" w:rsidP="00106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A2CCB" w14:textId="77777777" w:rsidR="006D529B" w:rsidRDefault="006D529B" w:rsidP="00106CDF">
      <w:pPr>
        <w:spacing w:after="0" w:line="240" w:lineRule="auto"/>
      </w:pPr>
      <w:r>
        <w:separator/>
      </w:r>
    </w:p>
  </w:footnote>
  <w:footnote w:type="continuationSeparator" w:id="0">
    <w:p w14:paraId="4CE31DFC" w14:textId="77777777" w:rsidR="006D529B" w:rsidRDefault="006D529B" w:rsidP="00106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C11ED4"/>
    <w:multiLevelType w:val="hybridMultilevel"/>
    <w:tmpl w:val="AB8E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06776"/>
    <w:multiLevelType w:val="multilevel"/>
    <w:tmpl w:val="BD30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C3FFB"/>
    <w:multiLevelType w:val="hybridMultilevel"/>
    <w:tmpl w:val="7A42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339856">
    <w:abstractNumId w:val="0"/>
  </w:num>
  <w:num w:numId="2" w16cid:durableId="1095321797">
    <w:abstractNumId w:val="1"/>
  </w:num>
  <w:num w:numId="3" w16cid:durableId="1450976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00"/>
    <w:rsid w:val="00106CDF"/>
    <w:rsid w:val="003E7DF3"/>
    <w:rsid w:val="00575CA8"/>
    <w:rsid w:val="006D529B"/>
    <w:rsid w:val="007B739C"/>
    <w:rsid w:val="007F1E2E"/>
    <w:rsid w:val="008D4B20"/>
    <w:rsid w:val="00E12E5D"/>
    <w:rsid w:val="00F6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CE69"/>
  <w15:chartTrackingRefBased/>
  <w15:docId w15:val="{2D879C37-DAF1-48B6-907F-FA151F5E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60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60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60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6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60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60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60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6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6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60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60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60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600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6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CDF"/>
  </w:style>
  <w:style w:type="paragraph" w:styleId="Footer">
    <w:name w:val="footer"/>
    <w:basedOn w:val="Normal"/>
    <w:link w:val="FooterChar"/>
    <w:uiPriority w:val="99"/>
    <w:unhideWhenUsed/>
    <w:rsid w:val="00106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دعاء احمد عبد القادر على السيد</dc:creator>
  <cp:keywords/>
  <dc:description/>
  <cp:lastModifiedBy>دعاء احمد عبد القادر على السيد</cp:lastModifiedBy>
  <cp:revision>2</cp:revision>
  <dcterms:created xsi:type="dcterms:W3CDTF">2024-10-12T16:58:00Z</dcterms:created>
  <dcterms:modified xsi:type="dcterms:W3CDTF">2024-10-12T16:58:00Z</dcterms:modified>
</cp:coreProperties>
</file>