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F33E75" w14:textId="2458A35B" w:rsidR="00763526" w:rsidRPr="0083578D" w:rsidRDefault="00763526" w:rsidP="00024FDA">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الحكم في المجموعة</w:t>
      </w:r>
      <w:r w:rsidR="00EB0750" w:rsidRPr="0083578D">
        <w:rPr>
          <w:rFonts w:ascii="Traditional Arabic" w:hAnsi="Traditional Arabic" w:cs="Traditional Arabic" w:hint="cs"/>
          <w:b/>
          <w:bCs/>
          <w:sz w:val="32"/>
          <w:szCs w:val="32"/>
          <w:rtl/>
        </w:rPr>
        <w:t xml:space="preserve"> </w:t>
      </w:r>
      <w:r w:rsidR="00024FDA">
        <w:rPr>
          <w:rFonts w:ascii="Traditional Arabic" w:hAnsi="Traditional Arabic" w:cs="Traditional Arabic" w:hint="cs"/>
          <w:b/>
          <w:bCs/>
          <w:sz w:val="32"/>
          <w:szCs w:val="32"/>
          <w:rtl/>
        </w:rPr>
        <w:t>1</w:t>
      </w:r>
    </w:p>
    <w:p w14:paraId="48AFCD72" w14:textId="67C2F8DF" w:rsidR="00763526" w:rsidRPr="0083578D" w:rsidRDefault="00763526" w:rsidP="00C86F69">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 xml:space="preserve">رقم الاستئناف </w:t>
      </w:r>
      <w:r w:rsidRPr="0083578D">
        <w:rPr>
          <w:rFonts w:ascii="Traditional Arabic" w:eastAsia="Calibri" w:hAnsi="Traditional Arabic" w:cs="Traditional Arabic"/>
          <w:b/>
          <w:bCs/>
          <w:sz w:val="32"/>
          <w:szCs w:val="32"/>
          <w:rtl/>
        </w:rPr>
        <w:t>1539 لعام 1441هـ</w:t>
      </w:r>
    </w:p>
    <w:p w14:paraId="1B695813"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3556 لعام 1442هـ - الدائرة الأولى</w:t>
      </w:r>
    </w:p>
    <w:p w14:paraId="33648A39"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4/1/1444هـ</w:t>
      </w:r>
    </w:p>
    <w:p w14:paraId="331784D3"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284F5D82" w14:textId="77777777" w:rsidR="00763526" w:rsidRPr="0083578D" w:rsidRDefault="00763526" w:rsidP="00887073">
      <w:pPr>
        <w:numPr>
          <w:ilvl w:val="0"/>
          <w:numId w:val="32"/>
        </w:numPr>
        <w:spacing w:after="0" w:line="240" w:lineRule="auto"/>
        <w:ind w:left="360"/>
        <w:jc w:val="both"/>
        <w:rPr>
          <w:rFonts w:ascii="Traditional Arabic" w:eastAsia="Calibri" w:hAnsi="Traditional Arabic" w:cs="Traditional Arabic"/>
          <w:sz w:val="32"/>
          <w:szCs w:val="32"/>
        </w:rPr>
      </w:pPr>
      <w:r w:rsidRPr="0083578D">
        <w:rPr>
          <w:rFonts w:ascii="Traditional Arabic" w:eastAsia="Calibri" w:hAnsi="Traditional Arabic" w:cs="Traditional Arabic"/>
          <w:b/>
          <w:bCs/>
          <w:sz w:val="32"/>
          <w:szCs w:val="32"/>
          <w:rtl/>
        </w:rPr>
        <w:t>دعوى - الحكم في الدعوى - تسبيب الحكم - القدر الواجب منه -</w:t>
      </w:r>
      <w:r w:rsidRPr="0083578D">
        <w:rPr>
          <w:rFonts w:ascii="Traditional Arabic" w:eastAsia="Calibri" w:hAnsi="Traditional Arabic" w:cs="Traditional Arabic"/>
          <w:sz w:val="32"/>
          <w:szCs w:val="32"/>
          <w:rtl/>
        </w:rPr>
        <w:t xml:space="preserve"> </w:t>
      </w:r>
      <w:r w:rsidRPr="0083578D">
        <w:rPr>
          <w:rFonts w:ascii="Traditional Arabic" w:hAnsi="Traditional Arabic" w:cs="Traditional Arabic"/>
          <w:sz w:val="32"/>
          <w:szCs w:val="32"/>
          <w:rtl/>
        </w:rPr>
        <w:t>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r w:rsidRPr="0083578D">
        <w:rPr>
          <w:rFonts w:ascii="Traditional Arabic" w:eastAsia="Calibri" w:hAnsi="Traditional Arabic" w:cs="Traditional Arabic"/>
          <w:sz w:val="32"/>
          <w:szCs w:val="32"/>
          <w:rtl/>
        </w:rPr>
        <w:t>.</w:t>
      </w:r>
    </w:p>
    <w:p w14:paraId="07C30950" w14:textId="77777777" w:rsidR="00763526" w:rsidRPr="0083578D" w:rsidRDefault="00763526" w:rsidP="00887073">
      <w:pPr>
        <w:numPr>
          <w:ilvl w:val="0"/>
          <w:numId w:val="32"/>
        </w:numPr>
        <w:spacing w:after="0" w:line="240" w:lineRule="auto"/>
        <w:ind w:left="360"/>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 xml:space="preserve">دعوى - الحكم في الدعوى - تسبيب الحكم - القصور فيه - مخالفة أحكام النظام - الرد على الدفوع الجوهرية - </w:t>
      </w:r>
      <w:r w:rsidRPr="0083578D">
        <w:rPr>
          <w:rFonts w:ascii="Traditional Arabic" w:eastAsia="Calibri" w:hAnsi="Traditional Arabic" w:cs="Traditional Arabic"/>
          <w:sz w:val="32"/>
          <w:szCs w:val="32"/>
          <w:rtl/>
        </w:rPr>
        <w:t xml:space="preserve">صدور الحكم المعترض عليه بصرف علاوة الأمن </w:t>
      </w:r>
      <w:r w:rsidRPr="0083578D">
        <w:rPr>
          <w:rFonts w:ascii="Traditional Arabic" w:hAnsi="Traditional Arabic" w:cs="Traditional Arabic"/>
          <w:sz w:val="32"/>
          <w:szCs w:val="32"/>
          <w:rtl/>
        </w:rPr>
        <w:t xml:space="preserve">دون مناقشة الدفع بأن وظيفة المدعي ليست من الوظائف المقرر لها البدل - </w:t>
      </w:r>
      <w:r w:rsidRPr="0083578D">
        <w:rPr>
          <w:rFonts w:ascii="Traditional Arabic" w:eastAsia="Calibri" w:hAnsi="Traditional Arabic" w:cs="Traditional Arabic"/>
          <w:sz w:val="32"/>
          <w:szCs w:val="32"/>
          <w:rtl/>
        </w:rPr>
        <w:t>تقرير المحكمة الإدارية العليا بأن إغفال الحكم إيراد الدفوع التي يبديها الخصوم في الدعوى وعدم بحثها ومناقشتها والتي من شأنها أن تؤثر في النتيجة التي تنتهي إليها المحكمة؛ يعد قصوراً في التسبيب، ومخالفةً للنظام، ويتعين نقضه.</w:t>
      </w:r>
    </w:p>
    <w:p w14:paraId="604907AB" w14:textId="77777777" w:rsidR="00763526" w:rsidRPr="0083578D" w:rsidRDefault="00763526" w:rsidP="00887073">
      <w:pPr>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مستند الحكم</w:t>
      </w:r>
    </w:p>
    <w:p w14:paraId="6CB82181" w14:textId="77777777" w:rsidR="00763526" w:rsidRPr="0083578D" w:rsidRDefault="00763526" w:rsidP="00887073">
      <w:pPr>
        <w:numPr>
          <w:ilvl w:val="0"/>
          <w:numId w:val="33"/>
        </w:numPr>
        <w:spacing w:after="0" w:line="240" w:lineRule="auto"/>
        <w:ind w:left="360"/>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6EEA51C3"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2E4FA871" w14:textId="3D6D7C4E"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إلزام المدعى عليها بأن تصرف له علاوة الأمن للمدة من 24/10/1438هـ حتى 18/8/1439هـ. وبعد قيد الدعوى في سجلات المحكمة قضيةً إداريةً برقم (6808) لعام 1440هـ، أحيلت إلى الدائرة العاشرة في تلك المحكمة، وبتاريخ 21/12/1440هـ أصدرت حكمها القاضي برفض الدعوى للأسباب التي أوضحتها. وبعد استئناف الحكم أمام محكمة الاستئناف الإدارية بمنطقة الرياض، أحيل إلى دائرة الاستئناف الأولى، وبتاريخ 27/6/1442هـ أصدرت حكمها القاضي بإلغاء الحكم، والقضاء مجدداً بإلزام المدعى عليها بأن تصرف للمدعي علاوة الأمن للمدة من 24/10/1438هـ حتى 18/8/1439هـ للأسباب التي ساقتها. وبتاريخ 12/8/1442هـ تقدم ممثل المعترضة باعتراضه على حكم محكمة الاستئناف أمام هذه المحكمة طالباً نقضَ الحكم للأسباب الواردة في الاعتراض، والتي تتلخص في أن الحكم لم يدون دفوع المعترضة التي قدمتها إلى الدائرة أثناء نظر الدعوى، كما أن الحكم أخطأ في الاستناد إلى قرار مجلس الوزراء </w:t>
      </w:r>
      <w:r w:rsidRPr="0083578D">
        <w:rPr>
          <w:rFonts w:ascii="Traditional Arabic" w:hAnsi="Traditional Arabic" w:cs="Traditional Arabic"/>
          <w:sz w:val="32"/>
          <w:szCs w:val="32"/>
          <w:rtl/>
        </w:rPr>
        <w:lastRenderedPageBreak/>
        <w:t>رقم (575) وتاريخ 12/7/1386هـ، إذ ليس بين ما تضمنه القرار والقسم الذي يعمل فيه المعترض ضده ارتباط نظامي، ثم إن جدول الوظائف المستحقة لعلاوة الأمن وفقاً لقرار مجلس الوزراء رقم (575) وتاريخ 12/7/1386هـ، والفقرة (ج) من البند الخامس من اللائحة التنفيذية لنظام خدمة الأفراد ليس من ضمنه وظيفة البريد العسكري، وقد صدر قرار مجلس الوزراء رقم (193) وتاريخ 30/6/1425هـ مقرراً: "ج</w:t>
      </w:r>
      <w:r w:rsidR="00A20D8E">
        <w:rPr>
          <w:rFonts w:ascii="Traditional Arabic" w:hAnsi="Traditional Arabic" w:cs="Traditional Arabic" w:hint="cs"/>
          <w:sz w:val="32"/>
          <w:szCs w:val="32"/>
          <w:rtl/>
        </w:rPr>
        <w:t>-</w:t>
      </w:r>
      <w:r w:rsidRPr="0083578D">
        <w:rPr>
          <w:rFonts w:ascii="Traditional Arabic" w:hAnsi="Traditional Arabic" w:cs="Traditional Arabic"/>
          <w:sz w:val="32"/>
          <w:szCs w:val="32"/>
          <w:rtl/>
        </w:rPr>
        <w:t>التأكيد على جميع الجهات العسكرية بعدم صرف علاوة الأمن إلا للعاملين فعلاً في الجهات التي ورد النص عليها نظاماً..."، ثم صدرت برقية صاحب السمو الملكي ولي العهد نائب رئيس مجلس الوزراء وزير الدفاع رقم (1/11/24511) وتاريخ 24/10/1441هـ متضمنةً الموافقة على توصيات اللجنة والتي نصت على: "أ</w:t>
      </w:r>
      <w:r w:rsidR="00A20D8E">
        <w:rPr>
          <w:rFonts w:ascii="Traditional Arabic" w:hAnsi="Traditional Arabic" w:cs="Traditional Arabic" w:hint="cs"/>
          <w:sz w:val="32"/>
          <w:szCs w:val="32"/>
          <w:rtl/>
        </w:rPr>
        <w:t>-</w:t>
      </w:r>
      <w:r w:rsidRPr="0083578D">
        <w:rPr>
          <w:rFonts w:ascii="Traditional Arabic" w:hAnsi="Traditional Arabic" w:cs="Traditional Arabic"/>
          <w:sz w:val="32"/>
          <w:szCs w:val="32"/>
          <w:rtl/>
        </w:rPr>
        <w:t xml:space="preserve">إيقاف علاوة الأمن عن الوحدات والوظائف غير الواردة في قرار مجلس الوزراء أو اللائحة التنفيذية سالفة الذكر...". فأُبلغ المعترض ضده بصحيفة الاعتراض، فقدم مذكرة ملخصها: أنه يتمسك بما قدمه سابقاً من دفوع، مضيفاً أن المعترضة لم تذكر الاسم الصحيح لوظيفته والقسم الذي يعمل فيه، ذلك أن الاسم الصحيح لوظيفته ضابط أمن قسم أمن البريد العسكري، كما أن قرار مجلس الوزراء رقم (575) وتاريخ 12/7/1386هـ، والفقرة (ج) من البند الخامس من اللائحة التنفيذية لنظام خدمة الأفراد منطبقان على وظيفته والقسم الذي يعمل فيه، ثم إن أمر إيقاف العلاوة الذي أشارت إليه المعترضة لم يمكّن من الاطلاع عليه، فلا يجوز حينئذٍ التعويل عليه وفقاً للمادة الرابعة عشرة من اللائحة التنفيذية لنظام المرافعات أمام ديوان المظالم. وبعد انقضاء المهل المنصوص عليها في المادة الخمسين من نظام المرافعات أمام ديوان المظالم لتبادل المذكرات أحيل الاعتراض إلى هذه الدائرة. </w:t>
      </w:r>
    </w:p>
    <w:p w14:paraId="40FDC19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61F926E1"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w:t>
      </w:r>
      <w:r w:rsidRPr="0083578D">
        <w:rPr>
          <w:rFonts w:ascii="Traditional Arabic" w:hAnsi="Traditional Arabic" w:cs="Traditional Arabic"/>
          <w:sz w:val="32"/>
          <w:szCs w:val="32"/>
          <w:rtl/>
        </w:rPr>
        <w:t>قضى بإلغاء الحكم، وإلزام المدعى عليها بأن تصرف للمدعي علاوة الأمن للمدة من 24/10/1438هـ حتى 18/8/1439هـ تأسيساً على أنه: ((صدر قرار وزير الدفاع رقم (3) وتاريخ 23/3/1399هـ المبني على قرار مجلس الوزراء رقم (575) وتاريخ 12/7/1386هـ القاضي بصرف علاوة مقدارها (25%) من الراتب الشهري لجميع ضباط وأفراد البوليس الحربي بالقوات المسلحة اعتباراً من تاريخ 1/2/1399هـ، وأن الثابت من الأوراق أن المدعي مكلف بالعمل على وظيفة ضابط أمن في قسم أمن البريد العسكري خلال فترة المطالبة، كما أن الثابت مزاولته للعمل المكلف به وفق مشهد المزاولة المرفق، الأمر الذي تنتهي معه الدائرة إلى استحقاق المدعي لعلاوة الأمن خلال مدة المطالبة)). وما قرره الحكم محل الاعتراض من أسباب مكتفياً بها فيما انتهى إليه من قضاء محل نظر؛ ذلك أن الحكم لم يشر في أسبابه إلى المذكرات التي دفعت بها المعترضة أمام المحكمة، فضلاً عن مناقشتها، ومن ذلك ما دفعت به من أن وظيفة المعترض ضده ليست من الوظائف التي جاء قرار مجلس الوزراء بشمولها بالعلاوة</w:t>
      </w:r>
      <w:r w:rsidRPr="0083578D">
        <w:rPr>
          <w:rFonts w:ascii="Traditional Arabic" w:eastAsia="Calibri" w:hAnsi="Traditional Arabic" w:cs="Traditional Arabic"/>
          <w:sz w:val="32"/>
          <w:szCs w:val="32"/>
          <w:rtl/>
        </w:rPr>
        <w:t xml:space="preserve">، لا سيما أن الدائرة قد أعادت فتح باب المرافعة وفقاً لما أوردته في نسخة الحكم. والمتقرر في قضاء </w:t>
      </w:r>
      <w:r w:rsidRPr="0083578D">
        <w:rPr>
          <w:rFonts w:ascii="Traditional Arabic" w:eastAsia="Calibri" w:hAnsi="Traditional Arabic" w:cs="Traditional Arabic"/>
          <w:sz w:val="32"/>
          <w:szCs w:val="32"/>
          <w:rtl/>
        </w:rPr>
        <w:lastRenderedPageBreak/>
        <w:t xml:space="preserve">هذه المحكمة أن إغفال الحكم إيراد الدفوع التي يبديها الخصوم في الدعوى، وعدم بحثها ومناقشتها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w:t>
      </w:r>
      <w:r w:rsidRPr="0083578D">
        <w:rPr>
          <w:rFonts w:ascii="Traditional Arabic" w:hAnsi="Traditional Arabic" w:cs="Traditional Arabic"/>
          <w:sz w:val="32"/>
          <w:szCs w:val="32"/>
          <w:rtl/>
        </w:rPr>
        <w:t>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لما سلف بيانه؛ فقد خالف النظام، فتعيّن نقضه، وإحالة القضية إلى محكمة الاستئناف الإدارية بمنطقة الرياض لتفصل فيها من جديد من غير من نظرها.</w:t>
      </w:r>
    </w:p>
    <w:p w14:paraId="2E558232"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217086B1"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74EBF58F"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1B38772C"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60408F26"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27C09F8A"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23B538D7"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7A52636C"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45BD25D6"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04616979"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7E7D5562" w14:textId="0412ADBA" w:rsidR="00763526" w:rsidRPr="006D44FF" w:rsidRDefault="0083578D" w:rsidP="00024FDA">
      <w:pPr>
        <w:spacing w:after="0" w:line="240" w:lineRule="auto"/>
        <w:jc w:val="both"/>
        <w:rPr>
          <w:rFonts w:ascii="Traditional Arabic" w:hAnsi="Traditional Arabic" w:cs="Traditional Arabic"/>
          <w:b/>
          <w:bCs/>
          <w:sz w:val="32"/>
          <w:szCs w:val="32"/>
          <w:u w:val="single"/>
        </w:rPr>
      </w:pPr>
      <w:r>
        <w:rPr>
          <w:rFonts w:ascii="Traditional Arabic" w:hAnsi="Traditional Arabic" w:cs="Traditional Arabic"/>
          <w:b/>
          <w:bCs/>
          <w:sz w:val="32"/>
          <w:szCs w:val="32"/>
          <w:u w:val="single"/>
          <w:rtl/>
        </w:rPr>
        <w:br w:type="column"/>
      </w:r>
      <w:r w:rsidR="00763526" w:rsidRPr="0083578D">
        <w:rPr>
          <w:rFonts w:ascii="Traditional Arabic" w:hAnsi="Traditional Arabic" w:cs="Traditional Arabic"/>
          <w:b/>
          <w:bCs/>
          <w:sz w:val="32"/>
          <w:szCs w:val="32"/>
          <w:rtl/>
        </w:rPr>
        <w:lastRenderedPageBreak/>
        <w:t>رقم الحكم في المجموعة</w:t>
      </w:r>
      <w:r w:rsidR="00EB0750" w:rsidRPr="0083578D">
        <w:rPr>
          <w:rFonts w:ascii="Traditional Arabic" w:hAnsi="Traditional Arabic" w:cs="Traditional Arabic" w:hint="cs"/>
          <w:b/>
          <w:bCs/>
          <w:sz w:val="32"/>
          <w:szCs w:val="32"/>
          <w:rtl/>
        </w:rPr>
        <w:t xml:space="preserve"> </w:t>
      </w:r>
      <w:r w:rsidR="00024FDA">
        <w:rPr>
          <w:rFonts w:ascii="Traditional Arabic" w:hAnsi="Traditional Arabic" w:cs="Traditional Arabic" w:hint="cs"/>
          <w:b/>
          <w:bCs/>
          <w:sz w:val="32"/>
          <w:szCs w:val="32"/>
          <w:rtl/>
        </w:rPr>
        <w:t>2</w:t>
      </w:r>
    </w:p>
    <w:p w14:paraId="29418AD0" w14:textId="6ADB8D28"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60216E">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1978 لعام 1442هـ</w:t>
      </w:r>
    </w:p>
    <w:p w14:paraId="52770AEE"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3727 لعام 1442هـ - الدائرة الأولى</w:t>
      </w:r>
    </w:p>
    <w:p w14:paraId="3BEB1D3C"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4/1/1444هـ</w:t>
      </w:r>
    </w:p>
    <w:p w14:paraId="45CD594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71E76B8F" w14:textId="77777777" w:rsidR="00763526" w:rsidRPr="0083578D" w:rsidRDefault="00763526" w:rsidP="00887073">
      <w:pPr>
        <w:numPr>
          <w:ilvl w:val="0"/>
          <w:numId w:val="47"/>
        </w:num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دعوى - الحكم في الدعوى - تسبيب الحكم - القدر الواجب منه -</w:t>
      </w:r>
      <w:r w:rsidRPr="0083578D">
        <w:rPr>
          <w:rFonts w:ascii="Traditional Arabic" w:eastAsia="Calibri" w:hAnsi="Traditional Arabic" w:cs="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w:t>
      </w:r>
    </w:p>
    <w:p w14:paraId="56163A91" w14:textId="77777777" w:rsidR="00763526" w:rsidRPr="0083578D" w:rsidRDefault="00763526" w:rsidP="00887073">
      <w:pPr>
        <w:numPr>
          <w:ilvl w:val="0"/>
          <w:numId w:val="47"/>
        </w:numPr>
        <w:spacing w:after="0" w:line="240" w:lineRule="auto"/>
        <w:jc w:val="both"/>
        <w:rPr>
          <w:rFonts w:ascii="Traditional Arabic" w:eastAsia="Calibri" w:hAnsi="Traditional Arabic" w:cs="Traditional Arabic"/>
          <w:sz w:val="32"/>
          <w:szCs w:val="32"/>
        </w:rPr>
      </w:pPr>
      <w:r w:rsidRPr="0083578D">
        <w:rPr>
          <w:rFonts w:ascii="Traditional Arabic" w:eastAsia="Calibri" w:hAnsi="Traditional Arabic" w:cs="Traditional Arabic"/>
          <w:b/>
          <w:bCs/>
          <w:sz w:val="32"/>
          <w:szCs w:val="32"/>
          <w:rtl/>
        </w:rPr>
        <w:t>دعوى - الحكم في الدعوى - تسبيب الحكم - لازمه -</w:t>
      </w:r>
      <w:r w:rsidRPr="0083578D">
        <w:rPr>
          <w:rFonts w:ascii="Traditional Arabic" w:eastAsia="Calibri" w:hAnsi="Traditional Arabic" w:cs="Traditional Arabic"/>
          <w:sz w:val="32"/>
          <w:szCs w:val="32"/>
          <w:rtl/>
        </w:rPr>
        <w:t xml:space="preserve"> لكي يحقق تسبيب الحكم الغرض من إيجابه والنص عليه، يلزم أن يكون واضحاً وضوحاً يمكّن من فهمه ورقابته.</w:t>
      </w:r>
    </w:p>
    <w:p w14:paraId="2DD1C2FD" w14:textId="77777777" w:rsidR="00763526" w:rsidRPr="0083578D" w:rsidRDefault="00763526" w:rsidP="00887073">
      <w:pPr>
        <w:numPr>
          <w:ilvl w:val="0"/>
          <w:numId w:val="47"/>
        </w:num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دعوى - الحكم في الدعوى - تسبيب الحكم - خلوه من الأسباب - التأسيس على أسباب مجملة - </w:t>
      </w:r>
      <w:r w:rsidRPr="0083578D">
        <w:rPr>
          <w:rFonts w:ascii="Traditional Arabic" w:hAnsi="Traditional Arabic" w:cs="Traditional Arabic"/>
          <w:sz w:val="32"/>
          <w:szCs w:val="32"/>
          <w:rtl/>
        </w:rPr>
        <w:t xml:space="preserve">إذا اكتفى الحكم بعبارة مجملة </w:t>
      </w:r>
      <w:r w:rsidRPr="0083578D">
        <w:rPr>
          <w:rFonts w:ascii="Traditional Arabic" w:eastAsia="Calibri" w:hAnsi="Traditional Arabic" w:cs="Traditional Arabic"/>
          <w:sz w:val="32"/>
          <w:szCs w:val="32"/>
          <w:rtl/>
        </w:rPr>
        <w:t>كالاقتصار على (عدم وجود ما يستوجب الملاحظة) دون إيضاح الأسباب المفصلة التي أدت إلى النتيجة التي انتهى إليها في منطوقه</w:t>
      </w:r>
      <w:r w:rsidRPr="0083578D">
        <w:rPr>
          <w:rFonts w:ascii="Traditional Arabic" w:hAnsi="Traditional Arabic" w:cs="Traditional Arabic"/>
          <w:sz w:val="32"/>
          <w:szCs w:val="32"/>
          <w:rtl/>
        </w:rPr>
        <w:t>؛ فإنه يعد خالياً من التسبيب، ومخالفاً للنظام، ومستوجباً للنقض.</w:t>
      </w:r>
    </w:p>
    <w:p w14:paraId="6332367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1860ECF8" w14:textId="77777777" w:rsidR="00763526" w:rsidRPr="0083578D" w:rsidRDefault="00763526" w:rsidP="00887073">
      <w:pPr>
        <w:numPr>
          <w:ilvl w:val="0"/>
          <w:numId w:val="48"/>
        </w:numPr>
        <w:spacing w:after="0" w:line="240" w:lineRule="auto"/>
        <w:ind w:left="360"/>
        <w:jc w:val="both"/>
        <w:rPr>
          <w:rFonts w:ascii="Traditional Arabic" w:eastAsia="Calibri" w:hAnsi="Traditional Arabic" w:cs="Traditional Arabic"/>
          <w:sz w:val="32"/>
          <w:szCs w:val="32"/>
          <w:rtl/>
          <w:lang w:bidi="ar-EG"/>
        </w:rPr>
      </w:pPr>
      <w:r w:rsidRPr="0083578D">
        <w:rPr>
          <w:rFonts w:ascii="Traditional Arabic" w:eastAsia="Calibri"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596FA93A"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2BBC0CAF"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محكمة الاستئناف الإدارية بمنطقة عسير، طلب فيها إلغاء قرار الهيئة الصحية الشرعية بجازان رقم (8-42) وتاريخ 18/1/1442هـ. فأحيل إلى الدائرة الثالثة في تلك المحكمة، وبتاريخ 19/6/1442هـ أصدرت حكمها القاضي برفض التظلم للأسباب التي أوضحتها. وبتاريخ 3/8/1442هـ تقدم وكيل المعترض باعتراضه على حكم محكمة الاستئناف أمام هذه المحكمة طالباً نقضَ الحكم للأسباب الواردة في الاعتراض، والتي تتلخص في أن قرار الهيئة خالف نص المادة السابعة والعشرين من نظام مزاولة المهن الصحية التي قصرت التعويض عن أرش الإصابة فقط، وذلك حين قضى بالإضافة إلى أرش الإصابة بالتعويض مقابل السكن والتنقل والتعويض المعنوي حتى بلغ مجموع التعويض ستمئة وخمسة وثمانين ألف ريال، متجاوزاً بذلك مقدار دية القتل الخطأ، وهذا مخالف لما هو مقرر في الفقه الإسلامي، كما أن الحكم امتنع عن تطبيق نص المادة الثالثة والثلاثين من نظام مزاولة المهن الصحية الذي يترتب عليه بطلان تشكيل اللجنة من أساسها، وذلك حين لجأت إلى تعيين عضو من </w:t>
      </w:r>
      <w:r w:rsidRPr="0083578D">
        <w:rPr>
          <w:rFonts w:ascii="Traditional Arabic" w:hAnsi="Traditional Arabic" w:cs="Traditional Arabic"/>
          <w:sz w:val="32"/>
          <w:szCs w:val="32"/>
          <w:rtl/>
        </w:rPr>
        <w:lastRenderedPageBreak/>
        <w:t>المرافق الصحية على الرغم من وجود كلية طب في جازان، بالإضافة إلى الخطأ في تكييف الدعوى ووصفها، وذلك بعدم الممايزة بين أعراض المرض ونتائج العملية الجراحية حين وصفت أعراض مرض كرونز على أنه خطأ طبي ناتج عن عملية الإزالة التي أجريت للمريض. فأُبلغ المعترض ضدهما بصحيفة الاعتراض، فقدم وكيل المعترض ضدها (...) مذكرة ملخصها: أن وكالة المعترض لا تخوله الاعتراض بطلب النقض، كما أن ما ذكره المعترض من مخالفة المادة السابعة والعشرين من نظام مزاولة المهن الصحية لا وجه له، ذلك أن ديات الأعضاء قد تزيد على دية القتل الخطأ أضعافاً، وأما القول بأن التعويض استناداً إلى تلك المادة مقصور على أرش الإصابة فليس بصحيح، كما أنه لا وجه للطعن بصحة تشكيل اللجنة لكون التشكيل متفقاً مع النظام كما هو موضح في صدر القرار، وأما ما أورده المعترض من الخطأ في تكييف الوقائع فقد سبق بحثه لدى اللجنة وانتهت إلى ما جاء في قرارها وليس فيه ما يصح نظره أمام المحكمة العليا، وختم مذكرته برفض طلب الاعتراض. وبعد انقضاء المهل المنصوص عليها في المادة الخمسين من نظام المرافعات أمام ديوان المظالم لتبادل المذكرات أحيل الاعتراض إلى هذه الدائرة.</w:t>
      </w:r>
    </w:p>
    <w:p w14:paraId="683F5DA7"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61F8C5D4"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w:t>
      </w:r>
      <w:r w:rsidRPr="0083578D">
        <w:rPr>
          <w:rFonts w:ascii="Traditional Arabic" w:hAnsi="Traditional Arabic" w:cs="Traditional Arabic"/>
          <w:sz w:val="32"/>
          <w:szCs w:val="32"/>
          <w:rtl/>
        </w:rPr>
        <w:t>فإن الحكم محل الاعتراض صدر خالياً من التسبيب إذ اقتصر -بعد أن قرر أن المحكمة تنظر في الدعوى ابتداءً وفقاً للأمر السامي ذي الرقم (320/7/م) والتاريخ 15/2/1411هـ، وبعد إيراده ملخصاً للدعوى وبيان الاختصاص والقبول الشكلي للدعوى- على القول بأن: ((الدائرة لم تجد ما يستوجب الملاحظة على ما انتهت إليه الهيئة الصحية الشرعية تجاه المدعي في قراراها المتظلم منه، الأمر الذي تنتهي معه الدائرة إلى رفض التظلم موضوعاً))؛</w:t>
      </w:r>
      <w:r w:rsidRPr="0083578D">
        <w:rPr>
          <w:rFonts w:ascii="Traditional Arabic" w:eastAsia="Calibri" w:hAnsi="Traditional Arabic" w:cs="Traditional Arabic"/>
          <w:sz w:val="32"/>
          <w:szCs w:val="32"/>
          <w:rtl/>
        </w:rPr>
        <w:t xml:space="preserve"> 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ذلك أن 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 ولكي يحقق التسبيب الغرض من إيجابه والنص عليه يلزم أن يكون واضحاً وضوحاً يمكّن من فهمه ورقابته، فأما إذا اكتفى الحكم بعبارة مجملة كالاقتصار على (عدم وجود ما يستوجب الملاحظة) فقط دون إيضاح الأسباب المفصلة التي أدت إلى النتيجة التي انتهى إليها في منطوقه عُد خالياً من التسبيب، ومستوجباً للنقض. إضافةً إلى أن منطوق الحكم نص على أن الدعوى مقامة ضد الهيئة نفسها على الرغم من أن بيانات الحكم نصت على أن المدعى عليه </w:t>
      </w:r>
      <w:r w:rsidRPr="0083578D">
        <w:rPr>
          <w:rFonts w:ascii="Traditional Arabic" w:hAnsi="Traditional Arabic" w:cs="Traditional Arabic"/>
          <w:sz w:val="32"/>
          <w:szCs w:val="32"/>
          <w:rtl/>
        </w:rPr>
        <w:t>(...)</w:t>
      </w:r>
      <w:r w:rsidRPr="0083578D">
        <w:rPr>
          <w:rFonts w:ascii="Traditional Arabic" w:eastAsia="Calibri" w:hAnsi="Traditional Arabic" w:cs="Traditional Arabic"/>
          <w:sz w:val="32"/>
          <w:szCs w:val="32"/>
          <w:rtl/>
        </w:rPr>
        <w:t>. وبما أن الحكم محل الاعتراض صدر دون مراعاة لذلك؛ فإن المتعين نقضه، وإعادة القضية إلى محكمة الاستئناف الإدارية بمنطقة عسير لتفصل فيها من جديد من غير من نظرها.</w:t>
      </w:r>
    </w:p>
    <w:p w14:paraId="1FCA4104"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 xml:space="preserve">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 </w:t>
      </w:r>
    </w:p>
    <w:p w14:paraId="2D2CF89E"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314A87C9"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13480150"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4C6724FE"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2C02F054"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07CA8802"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7FD05EC2"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77D034DB"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0988A37B"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59F46B24"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10BF2C88"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111C18D4"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7DF13210"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291A80BB"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78C95594"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5EE51230"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14F7AC5B"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7C9BEEA1"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051E92F3"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1EC234D0" w14:textId="796FF42C" w:rsidR="00763526" w:rsidRPr="006D44FF" w:rsidRDefault="0083578D" w:rsidP="00024FDA">
      <w:pPr>
        <w:spacing w:after="0" w:line="240" w:lineRule="auto"/>
        <w:jc w:val="both"/>
        <w:rPr>
          <w:rFonts w:ascii="Traditional Arabic" w:hAnsi="Traditional Arabic" w:cs="Traditional Arabic"/>
          <w:b/>
          <w:bCs/>
          <w:sz w:val="32"/>
          <w:szCs w:val="32"/>
          <w:u w:val="single"/>
        </w:rPr>
      </w:pPr>
      <w:r>
        <w:rPr>
          <w:rFonts w:ascii="Traditional Arabic" w:hAnsi="Traditional Arabic" w:cs="Traditional Arabic"/>
          <w:b/>
          <w:bCs/>
          <w:sz w:val="32"/>
          <w:szCs w:val="32"/>
          <w:u w:val="single"/>
          <w:rtl/>
        </w:rPr>
        <w:br w:type="column"/>
      </w:r>
      <w:r w:rsidR="00763526" w:rsidRPr="0083578D">
        <w:rPr>
          <w:rFonts w:ascii="Traditional Arabic" w:hAnsi="Traditional Arabic" w:cs="Traditional Arabic"/>
          <w:b/>
          <w:bCs/>
          <w:sz w:val="32"/>
          <w:szCs w:val="32"/>
          <w:rtl/>
        </w:rPr>
        <w:lastRenderedPageBreak/>
        <w:t>رقم الحكم في المجموعة</w:t>
      </w:r>
      <w:r w:rsidR="00EB0750" w:rsidRPr="0083578D">
        <w:rPr>
          <w:rFonts w:ascii="Traditional Arabic" w:hAnsi="Traditional Arabic" w:cs="Traditional Arabic" w:hint="cs"/>
          <w:b/>
          <w:bCs/>
          <w:sz w:val="32"/>
          <w:szCs w:val="32"/>
          <w:rtl/>
        </w:rPr>
        <w:t xml:space="preserve"> </w:t>
      </w:r>
      <w:r w:rsidR="00024FDA">
        <w:rPr>
          <w:rFonts w:ascii="Traditional Arabic" w:hAnsi="Traditional Arabic" w:cs="Traditional Arabic" w:hint="cs"/>
          <w:b/>
          <w:bCs/>
          <w:sz w:val="32"/>
          <w:szCs w:val="32"/>
          <w:rtl/>
        </w:rPr>
        <w:t>3</w:t>
      </w:r>
    </w:p>
    <w:p w14:paraId="1B70D76C" w14:textId="3255DC58"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60216E">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3539 لعام 1441هـ</w:t>
      </w:r>
    </w:p>
    <w:p w14:paraId="53050521"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4186 لعام 1442هـ - الدائرة الأولى</w:t>
      </w:r>
    </w:p>
    <w:p w14:paraId="02A293FD"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4/1/1444هـ</w:t>
      </w:r>
    </w:p>
    <w:p w14:paraId="321411F3"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4701643B" w14:textId="77777777" w:rsidR="00763526" w:rsidRPr="0083578D" w:rsidRDefault="00763526" w:rsidP="00887073">
      <w:pPr>
        <w:numPr>
          <w:ilvl w:val="0"/>
          <w:numId w:val="52"/>
        </w:numPr>
        <w:spacing w:after="0" w:line="240" w:lineRule="auto"/>
        <w:ind w:left="360"/>
        <w:jc w:val="both"/>
        <w:rPr>
          <w:rFonts w:ascii="Traditional Arabic" w:eastAsia="Calibri" w:hAnsi="Traditional Arabic" w:cs="Traditional Arabic"/>
          <w:b/>
          <w:bCs/>
          <w:sz w:val="32"/>
          <w:szCs w:val="32"/>
          <w:lang w:bidi="ar-EG"/>
        </w:rPr>
      </w:pPr>
      <w:r w:rsidRPr="0083578D">
        <w:rPr>
          <w:rFonts w:ascii="Traditional Arabic" w:eastAsia="Calibri" w:hAnsi="Traditional Arabic" w:cs="Traditional Arabic"/>
          <w:b/>
          <w:bCs/>
          <w:sz w:val="32"/>
          <w:szCs w:val="32"/>
          <w:rtl/>
          <w:lang w:bidi="ar-EG"/>
        </w:rPr>
        <w:t xml:space="preserve">طلبات قضائية - التماس إعادة النظر - الحكم في الالتماس - تسبيب الحكم - مخالفة أحكام النظام - </w:t>
      </w:r>
      <w:r w:rsidRPr="0083578D">
        <w:rPr>
          <w:rFonts w:ascii="Traditional Arabic" w:hAnsi="Traditional Arabic" w:cs="Traditional Arabic"/>
          <w:b/>
          <w:bCs/>
          <w:sz w:val="32"/>
          <w:szCs w:val="32"/>
          <w:rtl/>
        </w:rPr>
        <w:t>الرد على الدفوع الجوهرية</w:t>
      </w:r>
      <w:r w:rsidRPr="0083578D">
        <w:rPr>
          <w:rFonts w:ascii="Traditional Arabic" w:eastAsia="Calibri" w:hAnsi="Traditional Arabic" w:cs="Traditional Arabic"/>
          <w:b/>
          <w:bCs/>
          <w:sz w:val="32"/>
          <w:szCs w:val="32"/>
          <w:rtl/>
          <w:lang w:bidi="ar-EG"/>
        </w:rPr>
        <w:t xml:space="preserve"> - </w:t>
      </w:r>
      <w:r w:rsidRPr="0083578D">
        <w:rPr>
          <w:rFonts w:ascii="Traditional Arabic" w:eastAsia="Calibri" w:hAnsi="Traditional Arabic" w:cs="Traditional Arabic"/>
          <w:sz w:val="32"/>
          <w:szCs w:val="32"/>
          <w:rtl/>
          <w:lang w:bidi="ar-EG"/>
        </w:rPr>
        <w:t xml:space="preserve">الحكم </w:t>
      </w:r>
      <w:r w:rsidRPr="0083578D">
        <w:rPr>
          <w:rFonts w:ascii="Traditional Arabic" w:hAnsi="Traditional Arabic" w:cs="Traditional Arabic"/>
          <w:sz w:val="32"/>
          <w:szCs w:val="32"/>
          <w:rtl/>
        </w:rPr>
        <w:t>بعدم قبول التماس إعادة النظر</w:t>
      </w:r>
      <w:r w:rsidRPr="0083578D">
        <w:rPr>
          <w:rFonts w:ascii="Traditional Arabic" w:eastAsia="Calibri" w:hAnsi="Traditional Arabic" w:cs="Traditional Arabic"/>
          <w:sz w:val="32"/>
          <w:szCs w:val="32"/>
          <w:rtl/>
        </w:rPr>
        <w:t xml:space="preserve">، </w:t>
      </w:r>
      <w:r w:rsidRPr="0083578D">
        <w:rPr>
          <w:rFonts w:ascii="Traditional Arabic" w:eastAsia="Calibri" w:hAnsi="Traditional Arabic" w:cs="Traditional Arabic"/>
          <w:sz w:val="32"/>
          <w:szCs w:val="32"/>
          <w:rtl/>
          <w:lang w:bidi="ar-EG"/>
        </w:rPr>
        <w:t>دون إيراد دفع الجهة الملتمسة</w:t>
      </w:r>
      <w:r w:rsidRPr="0083578D">
        <w:rPr>
          <w:rFonts w:ascii="Traditional Arabic" w:hAnsi="Traditional Arabic" w:cs="Traditional Arabic"/>
          <w:sz w:val="32"/>
          <w:szCs w:val="32"/>
          <w:rtl/>
        </w:rPr>
        <w:t xml:space="preserve"> بكونها المسؤولة عن تنفيذ الحكم، وكذلك الجواب عنه</w:t>
      </w:r>
      <w:r w:rsidRPr="0083578D">
        <w:rPr>
          <w:rFonts w:ascii="Traditional Arabic" w:eastAsia="Calibri" w:hAnsi="Traditional Arabic" w:cs="Traditional Arabic"/>
          <w:sz w:val="32"/>
          <w:szCs w:val="32"/>
          <w:rtl/>
          <w:lang w:bidi="ar-EG"/>
        </w:rPr>
        <w:t>؛ يعد مخالفةً للنظام، ويتعين نقضه.</w:t>
      </w:r>
    </w:p>
    <w:p w14:paraId="1B6F0AD2"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lang w:bidi="ar-EG"/>
        </w:rPr>
      </w:pPr>
      <w:r w:rsidRPr="0083578D">
        <w:rPr>
          <w:rFonts w:ascii="Traditional Arabic" w:eastAsia="Calibri" w:hAnsi="Traditional Arabic" w:cs="Traditional Arabic"/>
          <w:b/>
          <w:bCs/>
          <w:sz w:val="32"/>
          <w:szCs w:val="32"/>
          <w:rtl/>
          <w:lang w:bidi="ar-EG"/>
        </w:rPr>
        <w:t>مستند الحكم</w:t>
      </w:r>
    </w:p>
    <w:p w14:paraId="0DFED689" w14:textId="77777777" w:rsidR="00763526" w:rsidRPr="0083578D" w:rsidRDefault="00763526" w:rsidP="00887073">
      <w:pPr>
        <w:numPr>
          <w:ilvl w:val="0"/>
          <w:numId w:val="53"/>
        </w:numPr>
        <w:spacing w:after="0" w:line="240" w:lineRule="auto"/>
        <w:contextualSpacing/>
        <w:jc w:val="both"/>
        <w:rPr>
          <w:rFonts w:ascii="Traditional Arabic" w:eastAsia="Calibri" w:hAnsi="Traditional Arabic" w:cs="Traditional Arabic"/>
          <w:sz w:val="32"/>
          <w:szCs w:val="32"/>
          <w:lang w:eastAsia="zh-CN" w:bidi="ar-EG"/>
        </w:rPr>
      </w:pPr>
      <w:r w:rsidRPr="0083578D">
        <w:rPr>
          <w:rFonts w:ascii="Traditional Arabic" w:hAnsi="Traditional Arabic" w:cs="Traditional Arabic"/>
          <w:sz w:val="32"/>
          <w:szCs w:val="32"/>
          <w:rtl/>
        </w:rPr>
        <w:t>المادة (200) من نظام المرافعات الشرعية</w:t>
      </w:r>
      <w:r w:rsidRPr="0083578D">
        <w:rPr>
          <w:rFonts w:ascii="Traditional Arabic" w:eastAsia="Calibri" w:hAnsi="Traditional Arabic" w:cs="Traditional Arabic"/>
          <w:sz w:val="32"/>
          <w:szCs w:val="32"/>
          <w:rtl/>
          <w:lang w:eastAsia="zh-CN"/>
        </w:rPr>
        <w:t xml:space="preserve"> الصادر بالمرسوم الملكي رقم (م/1) وتاريخ 22/1/1435هـ.</w:t>
      </w:r>
    </w:p>
    <w:p w14:paraId="0478FABF" w14:textId="77777777" w:rsidR="00763526" w:rsidRPr="0083578D" w:rsidRDefault="00763526" w:rsidP="00887073">
      <w:pPr>
        <w:numPr>
          <w:ilvl w:val="0"/>
          <w:numId w:val="53"/>
        </w:numPr>
        <w:spacing w:after="0" w:line="240" w:lineRule="auto"/>
        <w:contextualSpacing/>
        <w:jc w:val="both"/>
        <w:rPr>
          <w:rFonts w:ascii="Traditional Arabic" w:eastAsia="Calibri" w:hAnsi="Traditional Arabic" w:cs="Traditional Arabic"/>
          <w:b/>
          <w:bCs/>
          <w:sz w:val="32"/>
          <w:szCs w:val="32"/>
          <w:rtl/>
          <w:lang w:eastAsia="zh-CN" w:bidi="ar-EG"/>
        </w:rPr>
      </w:pPr>
      <w:r w:rsidRPr="0083578D">
        <w:rPr>
          <w:rFonts w:ascii="Traditional Arabic" w:eastAsia="Calibri" w:hAnsi="Traditional Arabic" w:cs="Traditional Arabic"/>
          <w:sz w:val="32"/>
          <w:szCs w:val="32"/>
          <w:rtl/>
          <w:lang w:eastAsia="zh-CN" w:bidi="ar-EG"/>
        </w:rPr>
        <w:t>المادة (27) من نظام المرافعات أمام ديوان المظالم الصادر بالمرسوم الملكي رقم (م/3) وتاريخ 22/1/1435هـ.</w:t>
      </w:r>
    </w:p>
    <w:p w14:paraId="303834F9"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77550826"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بجدة، طلب فيها إلزام المدعى عليها بأن تضيف إلى خدمته الفعلية مدة إضافية مقابل خدمته بقوة أمن الطائرات من 1/7/1411هـ إلى 15/10/1436هـ مع الرفع إلى المؤسسة العامة للتقاعد باحتسابها. وبعد قيد الدعوى في سجلات المحكمة قضيةً إداريةً برقم (1058) لعام 1440هـ، أحيلت إلى الدائرة التاسعة في تلك المحكمة، وبتاريخ 9/2/1441هـ أصدرت حكمها القاضي بعدم قبول الدعوى في مواجهة المؤسسة العامة للتقاعد، وإلزام قوات الأمن الخاصة بمنطقة مكة المكرمة باحتساب الخدمة الإضافية للمدعي من 1/7/1411هـ إلى 15/10/1436هـ مع الرفع بذلك إلى المؤسسة العامة للتقاعد للأسباب التي أوضحتها. وبعد استئناف الحكم أمام محكمة الاستئناف الإدارية بمنطقة مكة المكرمة، أحيل إلى دائرة الاستئناف الرابعة، وبتاريخ 4/4/1442هـ أصدرت حكمها القاضي بتأييد الحكم محمولاً على أسبابه. ثم تقدمت المعترضة بطلب إعادة النظر في ذلك الحكم، فأحيل إلى الدائرة ذاتها، وبتاريخ 18/8/1442هـ أصدرت حكمها القاضي بعدم قبول طلب إعادة النظر للأسباب التي ذكرتها. وبتاريخ 15/9/1442هـ تقدم ممثل المعترضة باعتراضه على حكم محكمة الاستئناف أمام هذه المحكمة طالباً نقضَ الحكم للأسباب الواردة في الاعتراض، والتي تتلخص في أن الحكم خالف الفقرة (2) من المادة المئتين من نظام المرافعات الشرعية حين قضى بعدم قبول طلب إعادة النظر، ذلك أن المنوط بتنفيذ الحكم هي المؤسسة العامة </w:t>
      </w:r>
      <w:r w:rsidRPr="0083578D">
        <w:rPr>
          <w:rFonts w:ascii="Traditional Arabic" w:hAnsi="Traditional Arabic" w:cs="Traditional Arabic"/>
          <w:sz w:val="32"/>
          <w:szCs w:val="32"/>
          <w:rtl/>
        </w:rPr>
        <w:lastRenderedPageBreak/>
        <w:t>للتقاعد؛ وعليه فإن الحكم يعد حجة عليها على الرغم من إخراجها من الدعوى، مما يعني انطباق الفقرة (2) من المادة المئتين من نظام المرافعات الشرعية على طلبها. فأُبلغ المعترض ضده بصحيفة الاعتراض حسب الإجراءات المتبعة نظاماً.</w:t>
      </w:r>
      <w:r w:rsidRPr="0083578D">
        <w:rPr>
          <w:rFonts w:ascii="Traditional Arabic" w:eastAsia="Calibri" w:hAnsi="Traditional Arabic" w:cs="Traditional Arabic"/>
          <w:sz w:val="32"/>
          <w:szCs w:val="32"/>
          <w:rtl/>
        </w:rPr>
        <w:t xml:space="preserve"> </w:t>
      </w:r>
    </w:p>
    <w:p w14:paraId="142695E4"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2750F783"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83578D">
        <w:rPr>
          <w:rFonts w:ascii="Traditional Arabic" w:hAnsi="Traditional Arabic" w:cs="Traditional Arabic"/>
          <w:sz w:val="32"/>
          <w:szCs w:val="32"/>
          <w:rtl/>
        </w:rPr>
        <w:t>وأما عن الموضوع، فإن الحكم محل الاعتراض قضى بعدم قبول طلب إعادة النظر تأسيساً على: ((أن المادة (200) من نظام المرافعات الشرعية الصادر بالمرسوم الملكي رقم (م/1) وتاريخ 22/1/1435هـ نصت على أنه: "1-يحق لأي من الخصوم أن يلتمس إعادة النظر في الأحكام النهائية في الأحوال الآتية: أ-إذا كان الحكم قد بُنِيَ على أوراق ظهر بعد الحكم تزويرها، أو بُنِيَ على شهادة قضي -من الجهة المختصة بعد الحكم- بأنها شهادة زور. ب-إذا حصل الملتمس بعد الحكم على أوراق قاطعة في الدعوى كان قد تعذر عليه إبرازها قبل الحكم. ج-إذا وقع من الخصم غش من شأنه التأثير في الحكم. د-إذا قضى الحكم بشيء لم يطلبه الخصوم أو قضى بأكثر مما طلبوه. هـ-إذا كان منطوق الحكم يناقض بعضه بعضاً. و-إذا كان الحكم غيابياً. ز-إذا صدر الحكم على من لم يكن ممثلاً تمثيلاً صحيحاً في الدعوى"... وإن دائرة الاستئناف وبعد نظرها في الطلب ومدى انطباقه على إحدى الحالات الواردة في المادة آنفة الذكر ترى عدم انطباقه عليها جميعاً، كما لم يتبين للدائرة أمر جديد يمكن أن يكون مؤثراً في مجريات الدعوى، مما تنتهي معه دائرة الاستئناف إلى عدم قبول طلب إعادة النظر لقيامه على غير سند نظامي صحيح)). وما قرره الحكم محل الاعتراض من أسباب مكتفياً بها فيما انتهى إليه من قضاء محل نظر؛ ذلك أن المعترضة دفعت بكونها هي المسؤولة عن تنفيذ الحكم، وقد نصت الفقرة (2) من المادة المئتين من نظام المرافعات الشرعية على أن من حالات جواز طلب إعادة النظر، أن يكون ممن يعد الحكم حجة عليه ولم يكن قد أدخل أو تدخل في الدعوى، إلا أن الحكم أعرض عن هذا الدفع جملة إذ لم يورده في أسبابه، فضلاً عن الجواب عنه بما يدفعه. ولما كانت المادة السابعة والعشرون من نظام المرافعات أمام ديوان المظالم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وكان الحكم محل الاعتراض أغفل ما يجب إيراده في نسخته على النحو الذي سلف بيانه؛ فإن المتعين نقضه، وإحالة القضية إلى محكمة الاستئناف الإدارية بمنطقة مكة المكرمة التي أصدرت الحكم لتفصل فيها من جديد من غير من نظرها.</w:t>
      </w:r>
    </w:p>
    <w:p w14:paraId="68343275"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3580927D"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2A4E69F3" w14:textId="053B0CE0" w:rsidR="00763526" w:rsidRPr="0083578D" w:rsidRDefault="00763526" w:rsidP="00024FDA">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EB0750" w:rsidRPr="0083578D">
        <w:rPr>
          <w:rFonts w:ascii="Traditional Arabic" w:hAnsi="Traditional Arabic" w:cs="Traditional Arabic" w:hint="cs"/>
          <w:b/>
          <w:bCs/>
          <w:sz w:val="32"/>
          <w:szCs w:val="32"/>
          <w:rtl/>
        </w:rPr>
        <w:t xml:space="preserve"> </w:t>
      </w:r>
      <w:r w:rsidR="00024FDA">
        <w:rPr>
          <w:rFonts w:ascii="Traditional Arabic" w:hAnsi="Traditional Arabic" w:cs="Traditional Arabic" w:hint="cs"/>
          <w:b/>
          <w:bCs/>
          <w:sz w:val="32"/>
          <w:szCs w:val="32"/>
          <w:rtl/>
        </w:rPr>
        <w:t>4</w:t>
      </w:r>
    </w:p>
    <w:p w14:paraId="1D4346F4" w14:textId="5A842C11"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60216E">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3428 لعام 1442هـ</w:t>
      </w:r>
    </w:p>
    <w:p w14:paraId="3905B08B"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4378 لعام 1442هـ - الدائرة الأولى</w:t>
      </w:r>
    </w:p>
    <w:p w14:paraId="2A529D4A"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4/1/1444هـ</w:t>
      </w:r>
    </w:p>
    <w:p w14:paraId="3E68DCBA"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7E891ED" w14:textId="77777777" w:rsidR="00763526" w:rsidRPr="0083578D" w:rsidRDefault="00763526" w:rsidP="00887073">
      <w:pPr>
        <w:numPr>
          <w:ilvl w:val="0"/>
          <w:numId w:val="25"/>
        </w:num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صحة - ممارس صحي - فني عمليات - حقوق وظيفية - بدل عدوى -</w:t>
      </w:r>
      <w:r w:rsidRPr="0083578D">
        <w:rPr>
          <w:rFonts w:ascii="Traditional Arabic" w:eastAsia="Calibri" w:hAnsi="Traditional Arabic" w:cs="Traditional Arabic"/>
          <w:sz w:val="32"/>
          <w:szCs w:val="32"/>
          <w:rtl/>
        </w:rPr>
        <w:t xml:space="preserve"> وظيفة (فني عمليات) ليست مسماة من الوظائف التي يستحق شاغلوها بدل عدوى؛ ومن ثم لا يستحق شاغلو الوظيفة للبدل.</w:t>
      </w:r>
    </w:p>
    <w:p w14:paraId="10332072"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147065BF" w14:textId="77777777" w:rsidR="00763526" w:rsidRPr="0083578D" w:rsidRDefault="00763526" w:rsidP="00887073">
      <w:pPr>
        <w:pStyle w:val="a6"/>
        <w:numPr>
          <w:ilvl w:val="0"/>
          <w:numId w:val="56"/>
        </w:numPr>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المادتان (48، 60) من لائحة الحقوق والمزايا المالية الصادرة بالأمر الملكي رقم (أ/28) وتاريخ 20/3/1432هـ.</w:t>
      </w:r>
    </w:p>
    <w:p w14:paraId="36FC09EF" w14:textId="77777777" w:rsidR="00763526" w:rsidRPr="0083578D" w:rsidRDefault="00763526" w:rsidP="00887073">
      <w:pPr>
        <w:pStyle w:val="a6"/>
        <w:numPr>
          <w:ilvl w:val="0"/>
          <w:numId w:val="56"/>
        </w:numPr>
        <w:jc w:val="both"/>
        <w:rPr>
          <w:rFonts w:ascii="Traditional Arabic" w:hAnsi="Traditional Arabic" w:cs="Traditional Arabic"/>
          <w:sz w:val="32"/>
          <w:szCs w:val="32"/>
          <w:rtl/>
        </w:rPr>
      </w:pPr>
      <w:r w:rsidRPr="0083578D">
        <w:rPr>
          <w:rFonts w:ascii="Traditional Arabic" w:hAnsi="Traditional Arabic" w:cs="Traditional Arabic"/>
          <w:sz w:val="32"/>
          <w:szCs w:val="32"/>
          <w:rtl/>
        </w:rPr>
        <w:t>محضر لجنة البدلات رقم (98) لعام 1437هـ، بشأن إعادة تنظيم شروط صرف بدل العدوى، والضرر، والعزل.</w:t>
      </w:r>
    </w:p>
    <w:p w14:paraId="7E15DC7A" w14:textId="77777777" w:rsidR="00763526" w:rsidRPr="0083578D" w:rsidRDefault="00763526" w:rsidP="00887073">
      <w:pPr>
        <w:pStyle w:val="a6"/>
        <w:numPr>
          <w:ilvl w:val="0"/>
          <w:numId w:val="56"/>
        </w:numPr>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خطاب وزير الخدمة المدنية رقم (3616) وتاريخ 14/2/1437هـ، بشأن استمرار العمل على المسميات الوظيفية المستحقة لبدل العدوى.</w:t>
      </w:r>
    </w:p>
    <w:p w14:paraId="27B83F8A"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626A577D"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تتحصل الوقائع في أن المعترض ضده تقدم بصحيفة دعوى إلى المحكمة الإدارية بأبها، طلب فيها إلزام المدعى عليها بأن تصرف له بدل العدوى اعتباراً من تاريخ 24/3/1439هـ مع الاستمرار بالصرف. وبعد قيد الدعوى في سجلات المحكمة قضيةً إداريةً برقم (871) لعام 1442هـ، أحيلت إلى الدائرة الخامسة في تلك المحكمة، وبتاريخ 29/4/1442هـ أصدرت حكمها القاضي بإلزام المدعى عليها بأن تصرف للمدعي بدل العدوى اعتباراً من 24/3/1439هـ مع الاستمرار بالصرف للأسباب التي أوضحتها. وبعد استئناف الحكم أمام محكمة الاستئناف الإدارية بمنطقة عسير، أحيل إلى دائرة الاستئناف الثانية، وبتاريخ 18/8/1442هـ أصدرت حكمها القاضي بتأييد الحكم محمولاً على أسبابه. وبتاريخ 8/9/1442هـ تقدم ممثل المعترضة باعتراضه على حكم محكمة الاستئناف أمام هذه المحكمة طالباً نقضَ الحكم للأسباب الواردة في الاعتراض، والتي تتلخص في أن اللجنة المنصوص عليها في المادة الثامنة والأربعين من لائحة الحقوق والمزايا المالية بينت المستحقين لبدل العدوى وضوابط صرف البدل وشروطه، والمعترض ضده يعمل فني عمليات ويعمل مكلفاً في (مستشفى عسير المركزي) ووظيفته ومقرها ليسا من الوظائف المحددة التي يصرف لها بدل العدوى. فأُبلغ المعترض ضده بصحيفة الاعتراض حسب الإجراءات المتبعة نظاماً.</w:t>
      </w:r>
      <w:r w:rsidRPr="0083578D">
        <w:rPr>
          <w:rFonts w:ascii="Traditional Arabic" w:eastAsia="Calibri" w:hAnsi="Traditional Arabic" w:cs="Traditional Arabic"/>
          <w:sz w:val="32"/>
          <w:szCs w:val="32"/>
          <w:rtl/>
        </w:rPr>
        <w:t xml:space="preserve"> </w:t>
      </w:r>
    </w:p>
    <w:p w14:paraId="24AB45C1"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lastRenderedPageBreak/>
        <w:t>الأسباب</w:t>
      </w:r>
    </w:p>
    <w:p w14:paraId="599FD3CE"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83578D">
        <w:rPr>
          <w:rFonts w:ascii="Traditional Arabic" w:hAnsi="Traditional Arabic" w:cs="Traditional Arabic"/>
          <w:sz w:val="32"/>
          <w:szCs w:val="32"/>
          <w:rtl/>
        </w:rPr>
        <w:t>و</w:t>
      </w:r>
      <w:r w:rsidRPr="0083578D">
        <w:rPr>
          <w:rFonts w:ascii="Traditional Arabic" w:eastAsia="Calibri" w:hAnsi="Traditional Arabic" w:cs="Traditional Arabic"/>
          <w:sz w:val="32"/>
          <w:szCs w:val="32"/>
          <w:rtl/>
        </w:rPr>
        <w:t xml:space="preserve">أما عن الموضوع، </w:t>
      </w:r>
      <w:r w:rsidRPr="0083578D">
        <w:rPr>
          <w:rFonts w:ascii="Traditional Arabic" w:hAnsi="Traditional Arabic" w:cs="Traditional Arabic"/>
          <w:sz w:val="32"/>
          <w:szCs w:val="32"/>
          <w:rtl/>
        </w:rPr>
        <w:t xml:space="preserve">فقد صدرت لائحة الحقوق والمزايا المالية بالأمر الملكي رقم (أ/28) وتاريخ 20/3/1432هـ، ونصت المادة الستون من باب الأحكام العامة فيها على أن: "تحل المواد الواردة في هذه اللائحة محل جميع القواعد المقررة في هذا الشأن"، ونصت المادة الثامنة والأربعون من هذه اللائحة على أن: "يصرف بدل ضرر أو عدوى كل شهر مقداره (750) ريالاً للموظفين الذين يتعرضون بحكم عملهم وبصورة مباشرة للضرر أو العدوى، وتحدد مسميات الوظائف المشمولة بهذا البدل وشروط صرفه من قبل وزارة الخدمة المدنية بالاشتراك مع وزارة المالية"، وقد تضمن خطاب الوكيل المساعد لتصنيف الوظائف والرواتب المكلف بوزارة الخدمة المدنية الموجه إلى مدير عام الموارد البشرية بوزارة الصحة رقم (13258) وتاريخ 22/3/1439هـ ما يلي: "استناداً إلى المادة (48) من لائحة الحقوق والمزايا المالية وبناءً على طلب وزارة الصحة مراجعة ضوابط وشروط صرف بدل العدوى والضرر للفئات التي تتعامل مع المرضى أو الأجهزة التي يمكن أن تتعرض للعدوى أو الضرر وفقاً للمعايير الطبية في ضوء المحضر المعد بوزارة الصحة، أفيد سعادتكم أنه تم دراسة الموضوع من قبل لجنة البدلات بمشاركة ممثلين من وزارة الصحة، وخلصت بالتوصيات الواردة في محضرها رقم (98) المرفق صورة منه، نأمل استكمال العمل بموجبه"، وقد جاء في محضر لجنة البدلات رقم (98) لعام 1437هـ أنه: "استناداً للمادة (48) من لائحة الحقوق والمزايا المالية، فقد اجتمعت لجنة البدلات المشكلة بموجب المادة (56) من ذات اللائحة واستعرضت المواضيع المدرجة على جدول أعمالها والخاص بطلبي وزارة الصحة التاليين: 1-مراجعة ضوابط وشروط صرف بدل العزل وبدلي العدوى والضرر للفئات التي تتعامل مع المرضى أو الأجهزة التي يمكن أن تتعرض للعدوى أو الضرر وفقاً للمعايير الطبية في ضوء المحضر المعد بوزارة الصحة. 2-...وتم دراسة الموضوعين أعلاه بمشاركة ممثلي وزارة الصحة في ضوء ما </w:t>
      </w:r>
      <w:proofErr w:type="gramStart"/>
      <w:r w:rsidRPr="0083578D">
        <w:rPr>
          <w:rFonts w:ascii="Traditional Arabic" w:hAnsi="Traditional Arabic" w:cs="Traditional Arabic"/>
          <w:sz w:val="32"/>
          <w:szCs w:val="32"/>
          <w:rtl/>
        </w:rPr>
        <w:t>يلي:...</w:t>
      </w:r>
      <w:proofErr w:type="gramEnd"/>
      <w:r w:rsidRPr="0083578D">
        <w:rPr>
          <w:rFonts w:ascii="Traditional Arabic" w:hAnsi="Traditional Arabic" w:cs="Traditional Arabic"/>
          <w:sz w:val="32"/>
          <w:szCs w:val="32"/>
          <w:rtl/>
        </w:rPr>
        <w:t xml:space="preserve"> وبمناقشة الموضوع تبين أنه يتمحور في إعادة تنظيم شروط صرف بدل العدوى والضرر والعزل، وبدراسة الموضوع في ضوء ما أشير إليه أعلاه، توصل المجتمعون إلى ما يلي: أولاً: إبقاء الوضع على ما هو عليه للوظائف المقرر لها هذه البدلات. ثانياً: تستكمل إجراءات الصرف للوظائف المقرر لها هذه البدلات حاليّاً وفق الشروط والضوابط التالية: 1-أن تكون الوظيفة المعين عليها الموظف من الوظائف المقرر لها البدل، وأن يزاول عملها فعلاً في الموقع المقرر له البدل بصفة مستمرة. 2-عدم الجمع بين بدل العدوى وبدل العاملين في مستشفيات العزل والجذام للمعينين على لائحة الوظائف الصحية، ويصرف أيهما أفضل. 3-عدم الجمع بين هذه البدلات أو مع غيرها إذا كان الغرض منها واحداً. 4-أن يوقف صرف البدل في حال تكليف الموظف أو نقله إلى وظيفة أخرى لا تتطلب العمل في المجالات المحددة أعلاه. 5-أن تراجع قرارات صرف هذه البدلات سنوياً من الجهة للتحقق من استمرارية توفر شروط الصرف المحددة أعلاه لمن سبق إقرارها لهم. 6-يعمل بهذه الشروط والضوابط من تاريخ تبليغ إقرارها من اللجنة المشكلة بموجب المادة (48) من </w:t>
      </w:r>
      <w:r w:rsidRPr="0083578D">
        <w:rPr>
          <w:rFonts w:ascii="Traditional Arabic" w:hAnsi="Traditional Arabic" w:cs="Traditional Arabic"/>
          <w:sz w:val="32"/>
          <w:szCs w:val="32"/>
          <w:rtl/>
        </w:rPr>
        <w:lastRenderedPageBreak/>
        <w:t xml:space="preserve">لائحة الحقوق والمزايا المالية، وتعتبر ناسخة لما سبق أن أقر بموجب محاضر لجنة البدلات المشكلة بموجب المادة (27/23) من اللائحة التنفيذية لنظام الخدمة المدنية والتي حلت محلها المادة (56) من لائحة الحقوق والمزايا المالية. 7-مراعاة المادة (6) من لائحة الواجبات الوظيفية والتي تنص على أن يكون مدير شؤون الموظفين في كل جهة إدارية مسؤولاً مسؤولية مباشرة عن أي إجراء يتم مخالفةً لما تنص عليه الأنظمة واللوائح والقرارات المكملة لها..."، وبما أن الجهات المنصوص عليها في المادة الثامنة والأربعين من لائحة الحقوق والمزايا المالية قد اجتمعت وأقرت إبقاء وضع المسميات الوظيفية المستحقة لهذا البدل على ما هو عليه سابقاً وفقاً للنصوص النظامية السابقة للائحة الحقوق والمزايا، وقد جاء في خطاب وزير الخدمة المدنية الموجه لرئيس ديوان المظالم رقم (3616) في 14/2/1437هـ أن العمل مستمر على ما أقر سابقاً، وأنه سيتم النظر فيما يستجد من وظائف. ولما كان المعترض ضده يعمل فني عمليات، وكانت وظيفته لم تسم من الوظائف التي يستحق شاغلوها هذا البدل التي أقرتها اللجنة المشار إليها في المواد آنفة الذكر؛ </w:t>
      </w:r>
      <w:r w:rsidRPr="0083578D">
        <w:rPr>
          <w:rFonts w:ascii="Traditional Arabic" w:eastAsia="Calibri" w:hAnsi="Traditional Arabic" w:cs="Traditional Arabic"/>
          <w:sz w:val="32"/>
          <w:szCs w:val="32"/>
          <w:rtl/>
        </w:rPr>
        <w:t>فإن الحكم المعترض عليه قد خالف النظام، فتعيَّن نقضُه،</w:t>
      </w:r>
      <w:r w:rsidRPr="0083578D">
        <w:rPr>
          <w:rFonts w:ascii="Traditional Arabic" w:hAnsi="Traditional Arabic" w:cs="Traditional Arabic"/>
          <w:sz w:val="32"/>
          <w:szCs w:val="32"/>
          <w:rtl/>
        </w:rPr>
        <w:t xml:space="preserve"> وإحالة القضية إلى محكمة الاستئناف الإدارية بمنطقة عسير لتفصل فيها من جديد مِن غير مَن نظرها. </w:t>
      </w:r>
    </w:p>
    <w:p w14:paraId="638D65BE"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4285170B"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06D1E5DA" w14:textId="77777777" w:rsidR="00763526" w:rsidRPr="0083578D" w:rsidRDefault="00763526" w:rsidP="00887073">
      <w:pPr>
        <w:bidi w:val="0"/>
        <w:spacing w:line="240" w:lineRule="auto"/>
        <w:rPr>
          <w:rFonts w:ascii="Traditional Arabic" w:hAnsi="Traditional Arabic" w:cs="Traditional Arabic"/>
          <w:sz w:val="32"/>
          <w:szCs w:val="32"/>
        </w:rPr>
      </w:pPr>
      <w:r w:rsidRPr="0083578D">
        <w:rPr>
          <w:rFonts w:ascii="Traditional Arabic" w:hAnsi="Traditional Arabic" w:cs="Traditional Arabic"/>
          <w:sz w:val="32"/>
          <w:szCs w:val="32"/>
          <w:rtl/>
        </w:rPr>
        <w:br w:type="page"/>
      </w:r>
    </w:p>
    <w:p w14:paraId="65422AD3" w14:textId="3093247B" w:rsidR="00763526" w:rsidRPr="0083578D" w:rsidRDefault="00763526" w:rsidP="00024FDA">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EB0750" w:rsidRPr="0083578D">
        <w:rPr>
          <w:rFonts w:ascii="Traditional Arabic" w:hAnsi="Traditional Arabic" w:cs="Traditional Arabic" w:hint="cs"/>
          <w:b/>
          <w:bCs/>
          <w:sz w:val="32"/>
          <w:szCs w:val="32"/>
          <w:rtl/>
        </w:rPr>
        <w:t xml:space="preserve"> </w:t>
      </w:r>
      <w:r w:rsidR="00024FDA">
        <w:rPr>
          <w:rFonts w:ascii="Traditional Arabic" w:hAnsi="Traditional Arabic" w:cs="Traditional Arabic" w:hint="cs"/>
          <w:b/>
          <w:bCs/>
          <w:sz w:val="32"/>
          <w:szCs w:val="32"/>
          <w:rtl/>
        </w:rPr>
        <w:t>5</w:t>
      </w:r>
    </w:p>
    <w:p w14:paraId="3671BF96" w14:textId="3BF8B76B"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60216E">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2749 لعام 1442هـ</w:t>
      </w:r>
    </w:p>
    <w:p w14:paraId="44CFBCA7"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4483 لعام 1442هـ - الدائرة الأولى</w:t>
      </w:r>
    </w:p>
    <w:p w14:paraId="7085205E"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4/1/1444هـ</w:t>
      </w:r>
    </w:p>
    <w:p w14:paraId="3E379DDA"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76AF76A7" w14:textId="77777777" w:rsidR="00763526" w:rsidRPr="0083578D" w:rsidRDefault="00763526" w:rsidP="00887073">
      <w:pPr>
        <w:numPr>
          <w:ilvl w:val="0"/>
          <w:numId w:val="59"/>
        </w:num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‌اختصاص - ولائي - إثبات الخطأ بالسجل الائتماني - </w:t>
      </w:r>
      <w:r w:rsidRPr="0083578D">
        <w:rPr>
          <w:rFonts w:ascii="Traditional Arabic" w:hAnsi="Traditional Arabic" w:cs="Traditional Arabic"/>
          <w:sz w:val="32"/>
          <w:szCs w:val="32"/>
          <w:rtl/>
        </w:rPr>
        <w:t>الحكم بعدم اختصاص لجنة النظر في مخالفات نظام المعلومات الائتمانية بالفصل في إثبات الخطأ بالسجل الائتماني؛ يعد مخالفةً</w:t>
      </w:r>
      <w:r w:rsidRPr="0083578D">
        <w:rPr>
          <w:rFonts w:ascii="Traditional Arabic" w:eastAsia="Calibri" w:hAnsi="Traditional Arabic" w:cs="Traditional Arabic"/>
          <w:sz w:val="32"/>
          <w:szCs w:val="32"/>
          <w:rtl/>
        </w:rPr>
        <w:t xml:space="preserve"> للنظام</w:t>
      </w:r>
      <w:r w:rsidRPr="0083578D">
        <w:rPr>
          <w:rFonts w:ascii="Traditional Arabic" w:hAnsi="Traditional Arabic" w:cs="Traditional Arabic"/>
          <w:sz w:val="32"/>
          <w:szCs w:val="32"/>
          <w:rtl/>
        </w:rPr>
        <w:t>.</w:t>
      </w:r>
    </w:p>
    <w:p w14:paraId="4467E94B" w14:textId="77777777" w:rsidR="00763526" w:rsidRPr="0083578D" w:rsidRDefault="00763526" w:rsidP="00887073">
      <w:pPr>
        <w:numPr>
          <w:ilvl w:val="0"/>
          <w:numId w:val="59"/>
        </w:numPr>
        <w:spacing w:after="0" w:line="240" w:lineRule="auto"/>
        <w:jc w:val="both"/>
        <w:rPr>
          <w:rFonts w:ascii="Traditional Arabic" w:eastAsia="Calibri" w:hAnsi="Traditional Arabic" w:cs="Traditional Arabic"/>
          <w:sz w:val="32"/>
          <w:szCs w:val="32"/>
        </w:rPr>
      </w:pPr>
      <w:r w:rsidRPr="0083578D">
        <w:rPr>
          <w:rFonts w:ascii="Traditional Arabic" w:hAnsi="Traditional Arabic" w:cs="Traditional Arabic"/>
          <w:b/>
          <w:bCs/>
          <w:sz w:val="32"/>
          <w:szCs w:val="32"/>
          <w:rtl/>
        </w:rPr>
        <w:t>دعوى - الحكم في الدعوى - منطوق الحكم - التناقض بين التسبيب والمنطوق -</w:t>
      </w:r>
      <w:r w:rsidRPr="0083578D">
        <w:rPr>
          <w:rFonts w:ascii="Traditional Arabic" w:eastAsia="Calibri" w:hAnsi="Traditional Arabic" w:cs="Traditional Arabic"/>
          <w:sz w:val="32"/>
          <w:szCs w:val="32"/>
          <w:rtl/>
        </w:rPr>
        <w:t xml:space="preserve"> خلوص الحكم في الأسباب إلى إلغاء القرار جزئياً ثم تصريحه في المنطوق بإلغاء القرار كاملاً؛ يعد مخالفةً للنظام.</w:t>
      </w:r>
    </w:p>
    <w:p w14:paraId="616DA934" w14:textId="77777777" w:rsidR="00763526" w:rsidRPr="0083578D" w:rsidRDefault="00763526" w:rsidP="00887073">
      <w:pPr>
        <w:numPr>
          <w:ilvl w:val="0"/>
          <w:numId w:val="59"/>
        </w:numPr>
        <w:spacing w:after="0" w:line="240" w:lineRule="auto"/>
        <w:jc w:val="both"/>
        <w:rPr>
          <w:rFonts w:ascii="Traditional Arabic" w:eastAsia="Calibri" w:hAnsi="Traditional Arabic" w:cs="Traditional Arabic"/>
          <w:sz w:val="32"/>
          <w:szCs w:val="32"/>
        </w:rPr>
      </w:pPr>
      <w:r w:rsidRPr="0083578D">
        <w:rPr>
          <w:rFonts w:ascii="Traditional Arabic" w:hAnsi="Traditional Arabic" w:cs="Traditional Arabic"/>
          <w:b/>
          <w:bCs/>
          <w:sz w:val="32"/>
          <w:szCs w:val="32"/>
          <w:rtl/>
        </w:rPr>
        <w:t>دعوى - الحكم في الدعوى - الفصل في النزاع -</w:t>
      </w:r>
      <w:r w:rsidRPr="0083578D">
        <w:rPr>
          <w:rFonts w:ascii="Traditional Arabic" w:eastAsia="Calibri" w:hAnsi="Traditional Arabic" w:cs="Traditional Arabic"/>
          <w:sz w:val="32"/>
          <w:szCs w:val="32"/>
          <w:rtl/>
        </w:rPr>
        <w:t xml:space="preserve"> إذا كانت الدعوى هي طلب إثبات الخطأ؛ فإن القرار الصادر في الدعوى بإثبات الخطأ يعد فاصلاً في النزاع.</w:t>
      </w:r>
    </w:p>
    <w:p w14:paraId="47010A41" w14:textId="77777777" w:rsidR="00763526" w:rsidRPr="0083578D" w:rsidRDefault="00763526" w:rsidP="00887073">
      <w:pPr>
        <w:spacing w:after="0" w:line="240" w:lineRule="auto"/>
        <w:jc w:val="center"/>
        <w:rPr>
          <w:rFonts w:ascii="Traditional Arabic" w:hAnsi="Traditional Arabic" w:cs="Traditional Arabic"/>
          <w:sz w:val="32"/>
          <w:szCs w:val="32"/>
          <w:rtl/>
        </w:rPr>
      </w:pPr>
      <w:r w:rsidRPr="0083578D">
        <w:rPr>
          <w:rFonts w:ascii="Traditional Arabic" w:hAnsi="Traditional Arabic" w:cs="Traditional Arabic"/>
          <w:b/>
          <w:bCs/>
          <w:sz w:val="32"/>
          <w:szCs w:val="32"/>
          <w:rtl/>
        </w:rPr>
        <w:t>مستند الحكم</w:t>
      </w:r>
    </w:p>
    <w:p w14:paraId="0DF33BB4" w14:textId="77777777" w:rsidR="00763526" w:rsidRPr="0083578D" w:rsidRDefault="00763526" w:rsidP="00887073">
      <w:pPr>
        <w:numPr>
          <w:ilvl w:val="0"/>
          <w:numId w:val="60"/>
        </w:num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المادتان (14، 15) من نظام المعلومات الائتمانية الصادر بالمرسوم الملكي رقم (م/37) وتاريخ 5/7/1429هـ.</w:t>
      </w:r>
    </w:p>
    <w:p w14:paraId="474624EF" w14:textId="77777777" w:rsidR="00763526" w:rsidRPr="0083578D" w:rsidRDefault="00763526" w:rsidP="00887073">
      <w:pPr>
        <w:numPr>
          <w:ilvl w:val="0"/>
          <w:numId w:val="60"/>
        </w:num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903B5A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الوقائع</w:t>
      </w:r>
    </w:p>
    <w:p w14:paraId="4E5D60F3"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ضدها تقدم بصحيفة دعوى إلى المحكمة الإدارية بالرياض، طلب فيها إلغاء قرار لجنة النظر في مخالفات نظام المعلومات الائتمانية رقم (13/1441) وتاريخ 21/2/1441هـ المتضمن: أولاً: رد الدفع الشكلي المقدم من الشركة المدعى عليها الأولى شركة (...) بعدم قبول الدعوى. ثانياً: إثبات خطأ الشركة المدعى عليها الأولى شركة (...) بإدراج معلومات سلبية خاطئة في السجل الائتماني من تاريخ 26/9/2016م حتى تاريخ 20/12/2018م. ثالثاً: إخراج المدعى عليها الثانية الشركة (...) من الدعوى. وبعد قيد الدعوى في سجلات المحكمة قضيةً إداريةً برقم (3840) لعام 1441هـ، أحيلت إلى الدائرة الثالثة والعشرين في تلك المحكمة، وبتاريخ 4/4/1442هـ أصدرت فيها حكمها القاضي برفض الدعوى للأسباب التي أوضحتها. وبعد استئناف الحكم أمام محكمة الاستئناف الإدارية بمنطقة الرياض، أحيل إلى دائرة الاستئناف الثانية، وبتاريخ 1/8/1442هـ أصدرت فيه حكمها القاضي بإلغاء الحكم، والقضاء مجدداً بإلغاء القرار للأسباب التي ساقتها. وبتاريخ 15/9/1442هـ تقدم ممثل المعترض باعتراضه على حكم محكمة الاستئناف أمام هذه المحكمة طالباً نقضَ الحكم للأسباب الواردة </w:t>
      </w:r>
      <w:r w:rsidRPr="0083578D">
        <w:rPr>
          <w:rFonts w:ascii="Traditional Arabic" w:hAnsi="Traditional Arabic" w:cs="Traditional Arabic"/>
          <w:sz w:val="32"/>
          <w:szCs w:val="32"/>
          <w:rtl/>
        </w:rPr>
        <w:lastRenderedPageBreak/>
        <w:t xml:space="preserve">في الاعتراض، والتي تتلخص في أن الحكم محل الاعتراض -حين قرر أن إثبات الخطأ خارج عن اختصاصات اللجنة- قد أخطأ في تفسير نص المادة الخامسة عشرة من نظام المعلومات الائتمانية التي نصت على أنه: "يجوز لمن لحق به ضرر ناتج من ارتكاب المخالفات المنصوص عليها في هذا النظام -بعد صدور قرار من اللجنة- اللجوء إلى الجهة القضائية المختصة لطلب التعويض عن الأضرار التي لحقت به"، والقول بعدم اختصاص اللجنة بإثبات الخطأ يؤدي إلى تنازع الاختصاص بنظر مخالفات أحكام النظام، إذ سيكون المختص بالتعويض مختصاً بالنظر في مخالفة أحكام النظام الذي هو من اختصاص اللجنة وفقاً للمادة الرابعة عشرة من النظام، كما أنه ليس ثَم ما يمنع أن يصدر عن اللجنة قرار بإثبات الخطأ والوقوف عند ذلك دون بحث لسائر شروط التعويض التي يترك بحثها للمختص بنظر التعويض، وهذا ما درجت عليه اللجنة منذ إنشائها، وقد دأبت المحاكم باختلاف درجاتها عند بحث شروط التعويض على اعتبار الخطأ ثابتاً بموجب حكم سابق أثبت الخطأ، ومؤدى ذلك أن الخطأ الموجب للتعويض لا يشترط أن يكون مثبتاً من الجهة المختصة بالتعويض ذاتها، بل يجوز أن يكون مثبتاً من جهة أخرى. فأُبلغت المعترض ضدها بصحيفة الاعتراض، فقدم وكيلها مذكرة ملخصها: أن الاعتراض المقدم من المعترض لم يتضمن أياً من الحالات المنصوص عليها في المادة الحادية عشرة من نظام ديوان المظالم، كما أن اللجنة خالفت نص المادة الثانية والخمسين من نظام المعلومات الائتمانية حين قبلت شكوى الشاكي وفصلت في موضوعها من غير أن يسبق ذلك التظلم إلى شركة المعلومات الائتمانية، وختم مذكرته بعدم قبول الاعتراض. ثم قدم ممثل المعترض ردّاً ملخصه: أن محل الاعتراض هو خطأ الحكم في تطبيق وتأويل نصوص مواد نظام المعلومات الائتمانية، وهذا مندرج فيما نصت عليه المادة الحادية عشرة من نظام ديوان المظالم، كما أن الشاكي قدم أمام اللجنة ما يثبت تظلمه إلى شركة المعلومات الائتمانية (سمة) وكانت نتيجة الاعتراض (تم التنفيذ) مما يتعذر معه تحقيق شرط (رفض الاعتراض) لتحديث سجله الائتماني. وبعد انقضاء المهل المنصوص عليها في المادة الخمسين من نظام المرافعات أمام ديوان المظالم لتبادل المذكرات أحيل الاعتراض إلى هذه الدائرة. </w:t>
      </w:r>
    </w:p>
    <w:p w14:paraId="6F5D1F78"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628D2C96"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بإلغاء القرار تأسيساً على أن: ((إثبات الخطأ والذي نصت عليه اللجنة المستأنف ضدها في قرارها يدخل في اختصاص الجهة القضائية التي تنظر دعوى التعويض والتي أناط نظام المعلومات الائتمانية في مادته (15) الفصل فيه كونه أحد أركان المسؤولية التي يثبت بموجبه استحقاق التعويض من عدمه، وقد قررت اللجنة عدم اختصاصها بالتعويض؛ وبالتالي فلا يدخل إثبات الخطأ في اختصاصات اللجنة كونها مختصة بالفصل في المنازعات والخلافات حسب نص المادة (14) من النظام، حيث إن إثبات الخطأ لا يعد فصلاً في المنازعات والخلافات، إذ الفصل يقتضي إنهاء النزاع من أساسه، فضلاً عن ذلك فإثباتها للخطأ من عدمه هو تدخل في عمل الجهة المختصة أصلاً بنظر دعوى </w:t>
      </w:r>
      <w:r w:rsidRPr="0083578D">
        <w:rPr>
          <w:rFonts w:ascii="Traditional Arabic" w:eastAsia="Calibri" w:hAnsi="Traditional Arabic" w:cs="Traditional Arabic"/>
          <w:sz w:val="32"/>
          <w:szCs w:val="32"/>
          <w:rtl/>
        </w:rPr>
        <w:lastRenderedPageBreak/>
        <w:t>التعويض وتقييد لنظرها في الدعوى)). وما قرره الحكم محل الاعتراض محل نظر؛ ذلك أنه لما كانت دعوى المدعي ابتداءً أمام اللجنة بطلب إثبات الخطأ فإن القرار يعد فاصلاً في النزاع خلافاً لما ذهب إليه الحكم محل الاعتراض، كما أن الحكم حين قرر عدم اختصاص اللجنة بالفصل في إثبات الخطأ خالف أحكام المادتين الرابعة عشرة والخامسة عشرة من نظام المعلومات الائتمانية، علاوةً على أن الحكم خلص في منتهى أسبابه إلى إلغاء الفقرة (ثالثاً) من القرار ثم صرح في منطوقه بإلغاء القرار كاملاً؛ وذلك بالمخالفة للمادة السابعة والعشرين من نظام المرافعات أمام ديوان المظالم. وبما أن الحكم محل الاعتراض صدر بالمخالفة لما سلف بيانه؛ فإن المتعيّن نقضه، وإعادة القضية إلى</w:t>
      </w:r>
      <w:r w:rsidRPr="0083578D">
        <w:rPr>
          <w:rFonts w:ascii="Traditional Arabic" w:hAnsi="Traditional Arabic" w:cs="Traditional Arabic"/>
          <w:sz w:val="32"/>
          <w:szCs w:val="32"/>
          <w:rtl/>
        </w:rPr>
        <w:t xml:space="preserve"> محكمة الاستئناف الإدارية بمنطقة الرياض لتفصل فيها من جديد من غير من نظرها.</w:t>
      </w:r>
    </w:p>
    <w:p w14:paraId="5CF46935"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2774F39E"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4CB2B450" w14:textId="77777777" w:rsidR="00763526" w:rsidRPr="0083578D" w:rsidRDefault="00763526" w:rsidP="00887073">
      <w:pPr>
        <w:bidi w:val="0"/>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7EBC3893"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15D3659A" w14:textId="40B1F6E8" w:rsidR="00763526" w:rsidRPr="0083578D" w:rsidRDefault="00763526" w:rsidP="00024FDA">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رقم الحكم في المجموعة</w:t>
      </w:r>
      <w:r w:rsidR="00EB0750" w:rsidRPr="0083578D">
        <w:rPr>
          <w:rFonts w:ascii="Traditional Arabic" w:hAnsi="Traditional Arabic" w:cs="Traditional Arabic" w:hint="cs"/>
          <w:b/>
          <w:bCs/>
          <w:sz w:val="32"/>
          <w:szCs w:val="32"/>
          <w:rtl/>
        </w:rPr>
        <w:t xml:space="preserve"> </w:t>
      </w:r>
      <w:r w:rsidR="00024FDA">
        <w:rPr>
          <w:rFonts w:ascii="Traditional Arabic" w:hAnsi="Traditional Arabic" w:cs="Traditional Arabic" w:hint="cs"/>
          <w:b/>
          <w:bCs/>
          <w:sz w:val="32"/>
          <w:szCs w:val="32"/>
          <w:rtl/>
        </w:rPr>
        <w:t>6</w:t>
      </w:r>
    </w:p>
    <w:p w14:paraId="69ED84B5" w14:textId="25384AA3" w:rsidR="00763526" w:rsidRPr="0083578D" w:rsidRDefault="00763526" w:rsidP="00887073">
      <w:pPr>
        <w:spacing w:after="0" w:line="240" w:lineRule="auto"/>
        <w:jc w:val="both"/>
        <w:rPr>
          <w:rFonts w:ascii="Traditional Arabic" w:eastAsia="Calibri" w:hAnsi="Traditional Arabic" w:cs="Traditional Arabic"/>
          <w:b/>
          <w:bCs/>
          <w:sz w:val="32"/>
          <w:szCs w:val="32"/>
        </w:rPr>
      </w:pPr>
      <w:r w:rsidRPr="0083578D">
        <w:rPr>
          <w:rFonts w:ascii="Traditional Arabic" w:hAnsi="Traditional Arabic" w:cs="Traditional Arabic"/>
          <w:b/>
          <w:bCs/>
          <w:sz w:val="32"/>
          <w:szCs w:val="32"/>
          <w:rtl/>
        </w:rPr>
        <w:t>رقم ال</w:t>
      </w:r>
      <w:r w:rsidR="0060216E">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4534 لعام 1442هـ</w:t>
      </w:r>
    </w:p>
    <w:p w14:paraId="580903B2"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5009 لعام 1442هـ - الدائرة الأولى</w:t>
      </w:r>
    </w:p>
    <w:p w14:paraId="6CDFABBD"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4/1/1444هـ</w:t>
      </w:r>
    </w:p>
    <w:p w14:paraId="5BCC56F6"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49310B62" w14:textId="77777777" w:rsidR="00763526" w:rsidRPr="0083578D" w:rsidRDefault="00763526" w:rsidP="00887073">
      <w:pPr>
        <w:numPr>
          <w:ilvl w:val="0"/>
          <w:numId w:val="62"/>
        </w:num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 xml:space="preserve">دعوى - الحكم في الدعوى - تسبيب الحكم - مخالفة أحكام النظام - بحث الأوصاف المؤثرة - </w:t>
      </w:r>
      <w:r w:rsidRPr="0083578D">
        <w:rPr>
          <w:rFonts w:ascii="Traditional Arabic" w:hAnsi="Traditional Arabic" w:cs="Traditional Arabic"/>
          <w:sz w:val="32"/>
          <w:szCs w:val="32"/>
          <w:rtl/>
        </w:rPr>
        <w:t xml:space="preserve">صدور الحكم بإلغاء الامتناع عن تحويل المدعية إلى كلية الطب، دون </w:t>
      </w:r>
      <w:r w:rsidRPr="0083578D">
        <w:rPr>
          <w:rFonts w:ascii="Traditional Arabic" w:eastAsia="Calibri" w:hAnsi="Traditional Arabic" w:cs="Traditional Arabic"/>
          <w:sz w:val="32"/>
          <w:szCs w:val="32"/>
          <w:rtl/>
        </w:rPr>
        <w:t>إيراد كون طلب التحويل قبل الموعد المحدد؛ يعد مخالفةً للنظام، ويتعين نقضه.</w:t>
      </w:r>
    </w:p>
    <w:p w14:paraId="798E9DA4"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6F42A41F" w14:textId="77777777" w:rsidR="00763526" w:rsidRPr="0083578D" w:rsidRDefault="00763526" w:rsidP="00887073">
      <w:pPr>
        <w:numPr>
          <w:ilvl w:val="0"/>
          <w:numId w:val="63"/>
        </w:numPr>
        <w:spacing w:after="0" w:line="240" w:lineRule="auto"/>
        <w:ind w:left="360"/>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6A9F29BA"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7710B722"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ضدها تقدم بصحيفة دعوى إلى المحكمة الإدارية بمكة المكرمة، طلب فيها إلزام المدعى عليها بتمكين موكلته من التحويل إلى كلية الطب بفرع الجامعة </w:t>
      </w:r>
      <w:proofErr w:type="gramStart"/>
      <w:r w:rsidRPr="0083578D">
        <w:rPr>
          <w:rFonts w:ascii="Traditional Arabic" w:hAnsi="Traditional Arabic" w:cs="Traditional Arabic"/>
          <w:sz w:val="32"/>
          <w:szCs w:val="32"/>
          <w:rtl/>
        </w:rPr>
        <w:t>بالقنفذة</w:t>
      </w:r>
      <w:proofErr w:type="gramEnd"/>
      <w:r w:rsidRPr="0083578D">
        <w:rPr>
          <w:rFonts w:ascii="Traditional Arabic" w:hAnsi="Traditional Arabic" w:cs="Traditional Arabic"/>
          <w:sz w:val="32"/>
          <w:szCs w:val="32"/>
          <w:rtl/>
        </w:rPr>
        <w:t xml:space="preserve"> أو كلية الطب والجراحة بالجامعة بمكة المكرمة. وبعد قيد الدعوى في سجلات المحكمة قضيةً إداريةً برقم (4197) لعام 1441هـ، أحيلت إلى الدائرة الأولى في تلك المحكمة، وبتاريخ 22/5/1442هـ أصدرت فيها حكمها القاضي بإلغاء امتناع المدعى عليها عن تحويل المدعية إلى كلية الطب بفرع الجامعة </w:t>
      </w:r>
      <w:proofErr w:type="gramStart"/>
      <w:r w:rsidRPr="0083578D">
        <w:rPr>
          <w:rFonts w:ascii="Traditional Arabic" w:hAnsi="Traditional Arabic" w:cs="Traditional Arabic"/>
          <w:sz w:val="32"/>
          <w:szCs w:val="32"/>
          <w:rtl/>
        </w:rPr>
        <w:t>بالقنفذة</w:t>
      </w:r>
      <w:proofErr w:type="gramEnd"/>
      <w:r w:rsidRPr="0083578D">
        <w:rPr>
          <w:rFonts w:ascii="Traditional Arabic" w:hAnsi="Traditional Arabic" w:cs="Traditional Arabic"/>
          <w:sz w:val="32"/>
          <w:szCs w:val="32"/>
          <w:rtl/>
        </w:rPr>
        <w:t xml:space="preserve"> للأسباب التي أوضحتها. وبعد استئناف الحكم أمام محكمة الاستئناف الإدارية بمنطقة مكة المكرمة، أحيل إلى دائرة الاستئناف الثانية، وبتاريخ 12/10/1442هـ أصدرت فيه حكمها القاضي بتأييد الحكم محمولاً على أسبابه. وبتاريخ 17/11/1442هـ تقدم ممثل المعترضة باعتراضه على حكم محكمة الاستئناف أمام هذه المحكمة طالباً نقضَ الحكم للأسباب الواردة في الاعتراض، والتي تتلخص في أن الحكم محل الاعتراض خالف الفقرة (أ) من المادة الحادية عشرة من نظام ديوان المظالم، ذلك أن الجامعة لم تحجب رغبة التحويل المقدمة من المعترض ضدها، بل إن المعترض ضدها لم تضع طوال مدة التحويل المتاحة سوى رغبة واحدة بتاريخ 7/7/1441هـ، مع أن رغبة التحويل إلى كلية الطب بالقنفذة قد أتيح بتاريخ 9/7/1441هـ، وحذف الرغبات والتعديل عليها كان متاحاً طوال مدة التحويل، ومع ذلك لم تتقدم المعترض ضدها بتعديل رغبتها بعد إتاحة التحويل إلى كلية الطب بالقنفذة في التاريخ المذكور، وعليه فإن المعترضة لم تمتنع من </w:t>
      </w:r>
      <w:r w:rsidRPr="0083578D">
        <w:rPr>
          <w:rFonts w:ascii="Traditional Arabic" w:hAnsi="Traditional Arabic" w:cs="Traditional Arabic"/>
          <w:sz w:val="32"/>
          <w:szCs w:val="32"/>
          <w:rtl/>
        </w:rPr>
        <w:lastRenderedPageBreak/>
        <w:t>تمكين المعترض ضدها من التحويل خلال مدة التحويل المحددة. فأُبلغت المعترض ضدها بصحيفة الاعتراض حسب الإجراءات المتبعة نظاماً.</w:t>
      </w:r>
    </w:p>
    <w:p w14:paraId="574E8923"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7AEFF23B"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الامتناع تأسيساً على: ((أنّ البيّن أنّ المدعية لم يظهر لها تخصص كلية الطب بالقنفذة ضمن التخصصات المتاحة لها عند تقدمها بطلب التحويل بتاريخ 7/7/1441هـ، وقد قدمت المدعية -في سبيل إثبات دعواها- مصوراً من الموقع يوضح عدم ظهور هذا التخصص لها ضمن التخصصات المتاحة للتحويل بفرع الجامعة بالقنفذة، ولم تقدح المدعى عليها في صحته، بل ذكرت أنّ تخصص الطب بالقنفذة لم يكن متاحاً وقت تقديم الطالبة رغبتها في 7/7/1441هـ، ما يعد إقراراً منها بصحة ما ادعته المدعية من عدم ظهور هذا التخصص ضمن التخصصات المتاحة لها عند تقدمها، وفي ذلك إخلال منها بما يحقق العدالة بين الطلبة المتماثلين، وإخلال بمبدأ تكافؤ الفرص بينهم، فلا يصح أن يُمكَّن بعض الطلبة من طلب التحويل إلى تخصص آخر بعد تسجيل بعض الطلبة رغباتهم إلا بعد إبلاغهم، وإلا كان قادحاً في تحقيق العدالة بينهم، والمفترض بالمدعى عليها ألا تتيح للطلبة عموماً خيار التحويل إلا بعد اكتمال بيانات التخصصات المتاحة من الكليات والأقسام العلمية، لا أن تتيحها في أوقات مختلفة دون إشعار، سيّما إذا ما استبان أن وقت تقديم طلبات التحويل سبق الإجراءات الاحترازية المتخذة في ظل جائحة كورونا بأيام قليلة، والتي تحوّل التعليم فيها عن بعد، وعُلق حضور الموظفين إلى مقار العمل، وهو أمر يوجب مزيد عناية في التحقق من إبلاغ ذوي الشأن بالحركات الأكاديمية، وأوقاتها، ومرونة في سيرها، وهو الأمر الذي انتهجته وزارة التعليم خلال الفترة الماضية... ولما تبيّن أنّ المدعى عليها هي المتسببة بعدم دخول الطالبة في المفاضلة ومن ثم ترشيحها، وفي ذلك ضرر عليها، والمتعيّن رفعه عنها، عملاً بقول النبي </w:t>
      </w:r>
      <w:r w:rsidRPr="0083578D">
        <w:rPr>
          <w:rFonts w:ascii="Traditional Arabic" w:hAnsi="Traditional Arabic" w:cs="Traditional Arabic"/>
          <w:sz w:val="32"/>
          <w:szCs w:val="32"/>
        </w:rPr>
        <w:sym w:font="AGA Arabesque" w:char="F072"/>
      </w:r>
      <w:r w:rsidRPr="0083578D">
        <w:rPr>
          <w:rFonts w:ascii="Traditional Arabic" w:eastAsia="Calibri" w:hAnsi="Traditional Arabic" w:cs="Traditional Arabic"/>
          <w:sz w:val="32"/>
          <w:szCs w:val="32"/>
          <w:rtl/>
        </w:rPr>
        <w:t xml:space="preserve">: "لا ضرر ولا ضرار"، والقاعدة المستنبطة منه: (الضرر يزال)، ويتحقق ذلك بتحويلها إلى كلية الطب بالقنفذة، إذ به تتحقق مصلحة المدعية، ولا يلحق ضرراً بأحد، ولا يخل بالعملية التعليمية، ومن ثمّ تقضي به الدائرة)). وما قرره الحكم محل الاعتراض من أسباب مكتفياً بها فيما انتهى إليه من قضاء محل نظر؛ إذ لم يورد في أسبابه أثر تقدم المعترض ضدها بطلب التحويل في 7/7/1441هـ قبل إتاحة طلب الرغبات في 9/7/1441هـ على الرغم من تأثيره في نتيجة الحكم؛ وذلك بالمخالفة لما نصت عليه المادة السابعة والعشرون </w:t>
      </w:r>
      <w:r w:rsidRPr="0083578D">
        <w:rPr>
          <w:rFonts w:ascii="Traditional Arabic" w:hAnsi="Traditional Arabic" w:cs="Traditional Arabic"/>
          <w:sz w:val="32"/>
          <w:szCs w:val="32"/>
          <w:rtl/>
        </w:rPr>
        <w:t>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لما سلف بيانه؛ فقد خالف النظام، وتعين نقضه، وإحالة القضية إلى محكمة الاستئناف الإدارية بمنطقة مكة المكرمة لتفصل فيها من جديد من غير من نظرها.</w:t>
      </w:r>
    </w:p>
    <w:p w14:paraId="622CBE90"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69978156" w14:textId="2DCFC420" w:rsidR="00CD4314"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47E29FB7" w14:textId="1775D95F" w:rsidR="00CD4314" w:rsidRPr="0083578D" w:rsidRDefault="00CD4314" w:rsidP="00024FDA">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024FDA">
        <w:rPr>
          <w:rFonts w:ascii="Traditional Arabic" w:hAnsi="Traditional Arabic" w:cs="Traditional Arabic" w:hint="cs"/>
          <w:b/>
          <w:bCs/>
          <w:sz w:val="32"/>
          <w:szCs w:val="32"/>
          <w:rtl/>
        </w:rPr>
        <w:t>7</w:t>
      </w:r>
    </w:p>
    <w:p w14:paraId="5C1606EC" w14:textId="049B01C5" w:rsidR="00CD4314" w:rsidRPr="0083578D" w:rsidRDefault="0060216E" w:rsidP="0060216E">
      <w:pPr>
        <w:spacing w:after="0" w:line="240" w:lineRule="auto"/>
        <w:jc w:val="both"/>
        <w:rPr>
          <w:rFonts w:ascii="Traditional Arabic" w:eastAsia="Calibri" w:hAnsi="Traditional Arabic" w:cs="Traditional Arabic"/>
          <w:b/>
          <w:bCs/>
          <w:sz w:val="32"/>
          <w:szCs w:val="32"/>
          <w:rtl/>
        </w:rPr>
      </w:pPr>
      <w:r>
        <w:rPr>
          <w:rFonts w:ascii="Traditional Arabic" w:hAnsi="Traditional Arabic" w:cs="Traditional Arabic"/>
          <w:b/>
          <w:bCs/>
          <w:sz w:val="32"/>
          <w:szCs w:val="32"/>
          <w:rtl/>
        </w:rPr>
        <w:t>رقم ال</w:t>
      </w:r>
      <w:r>
        <w:rPr>
          <w:rFonts w:ascii="Traditional Arabic" w:hAnsi="Traditional Arabic" w:cs="Traditional Arabic" w:hint="cs"/>
          <w:b/>
          <w:bCs/>
          <w:sz w:val="32"/>
          <w:szCs w:val="32"/>
          <w:rtl/>
        </w:rPr>
        <w:t>استئناف</w:t>
      </w:r>
      <w:r w:rsidR="00CD4314" w:rsidRPr="0083578D">
        <w:rPr>
          <w:rFonts w:ascii="Traditional Arabic" w:hAnsi="Traditional Arabic" w:cs="Traditional Arabic"/>
          <w:b/>
          <w:bCs/>
          <w:sz w:val="32"/>
          <w:szCs w:val="32"/>
          <w:rtl/>
        </w:rPr>
        <w:t xml:space="preserve"> </w:t>
      </w:r>
      <w:r w:rsidR="00CD4314" w:rsidRPr="0083578D">
        <w:rPr>
          <w:rFonts w:ascii="Traditional Arabic" w:eastAsia="Calibri" w:hAnsi="Traditional Arabic" w:cs="Traditional Arabic"/>
          <w:b/>
          <w:bCs/>
          <w:sz w:val="32"/>
          <w:szCs w:val="32"/>
          <w:rtl/>
        </w:rPr>
        <w:t>5270 لعام 1443هـ</w:t>
      </w:r>
    </w:p>
    <w:p w14:paraId="54146499" w14:textId="77777777" w:rsidR="00CD4314" w:rsidRPr="0083578D" w:rsidRDefault="00CD4314"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331 لعام 1443هـ - الدائرة الأولى</w:t>
      </w:r>
    </w:p>
    <w:p w14:paraId="2D642BC2" w14:textId="77777777" w:rsidR="00CD4314" w:rsidRPr="0083578D" w:rsidRDefault="00CD4314"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4/1/1444هـ</w:t>
      </w:r>
    </w:p>
    <w:p w14:paraId="76EF73B6" w14:textId="77777777" w:rsidR="00CD4314" w:rsidRPr="0083578D" w:rsidRDefault="00CD4314"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B36FCD5" w14:textId="18A8D0D9" w:rsidR="00CD4314" w:rsidRPr="0083578D" w:rsidRDefault="00CD4314" w:rsidP="00D63E73">
      <w:pPr>
        <w:numPr>
          <w:ilvl w:val="0"/>
          <w:numId w:val="14"/>
        </w:numPr>
        <w:spacing w:after="0" w:line="240" w:lineRule="auto"/>
        <w:ind w:left="360"/>
        <w:jc w:val="both"/>
        <w:rPr>
          <w:rFonts w:ascii="Traditional Arabic" w:eastAsia="Calibri" w:hAnsi="Traditional Arabic" w:cs="Traditional Arabic"/>
          <w:sz w:val="32"/>
          <w:szCs w:val="32"/>
        </w:rPr>
      </w:pPr>
      <w:r w:rsidRPr="0083578D">
        <w:rPr>
          <w:rFonts w:ascii="Traditional Arabic" w:hAnsi="Traditional Arabic" w:cs="Traditional Arabic"/>
          <w:b/>
          <w:bCs/>
          <w:sz w:val="32"/>
          <w:szCs w:val="32"/>
          <w:rtl/>
        </w:rPr>
        <w:t>‌</w:t>
      </w:r>
      <w:r w:rsidRPr="0083578D">
        <w:rPr>
          <w:rFonts w:ascii="Traditional Arabic" w:eastAsia="Calibri" w:hAnsi="Traditional Arabic" w:cs="Traditional Arabic"/>
          <w:b/>
          <w:bCs/>
          <w:sz w:val="32"/>
          <w:szCs w:val="32"/>
          <w:rtl/>
        </w:rPr>
        <w:t xml:space="preserve">غرامات - مخالفات منع التجول - نهائية </w:t>
      </w:r>
      <w:r w:rsidRPr="0083578D">
        <w:rPr>
          <w:rFonts w:ascii="Traditional Arabic" w:hAnsi="Traditional Arabic" w:cs="Traditional Arabic"/>
          <w:b/>
          <w:bCs/>
          <w:sz w:val="32"/>
          <w:szCs w:val="32"/>
          <w:rtl/>
        </w:rPr>
        <w:t xml:space="preserve">قرارات لجنة النظر في مخالفات منع التجول - عدم سريانها بأثر رجعي </w:t>
      </w:r>
      <w:r w:rsidRPr="0083578D">
        <w:rPr>
          <w:rFonts w:ascii="Traditional Arabic" w:hAnsi="Traditional Arabic" w:cs="Traditional Arabic"/>
          <w:sz w:val="32"/>
          <w:szCs w:val="32"/>
          <w:rtl/>
        </w:rPr>
        <w:t xml:space="preserve">- تضمن </w:t>
      </w:r>
      <w:r w:rsidR="00D63E73">
        <w:rPr>
          <w:rFonts w:ascii="Traditional Arabic" w:hAnsi="Traditional Arabic" w:cs="Traditional Arabic" w:hint="cs"/>
          <w:sz w:val="32"/>
          <w:szCs w:val="32"/>
          <w:rtl/>
        </w:rPr>
        <w:t>الأمر الملكي</w:t>
      </w:r>
      <w:r w:rsidRPr="0083578D">
        <w:rPr>
          <w:rFonts w:ascii="Traditional Arabic" w:hAnsi="Traditional Arabic" w:cs="Traditional Arabic"/>
          <w:sz w:val="32"/>
          <w:szCs w:val="32"/>
          <w:rtl/>
        </w:rPr>
        <w:t xml:space="preserve"> بأن قرارات لجنة النظر في مخالفات منع التجول تُعد نهائية غير قابلة للطعن أمام أي جهة أخرى - تقرير المحكمة الإدارية العليا بأن قرارات اللجنة السابقة على صدور </w:t>
      </w:r>
      <w:r w:rsidR="00D63E73">
        <w:rPr>
          <w:rFonts w:ascii="Traditional Arabic" w:hAnsi="Traditional Arabic" w:cs="Traditional Arabic" w:hint="cs"/>
          <w:sz w:val="32"/>
          <w:szCs w:val="32"/>
          <w:rtl/>
        </w:rPr>
        <w:t>الأمر الملكي</w:t>
      </w:r>
      <w:r w:rsidRPr="0083578D">
        <w:rPr>
          <w:rFonts w:ascii="Traditional Arabic" w:hAnsi="Traditional Arabic" w:cs="Traditional Arabic"/>
          <w:sz w:val="32"/>
          <w:szCs w:val="32"/>
          <w:rtl/>
        </w:rPr>
        <w:t xml:space="preserve"> تبقى خاضعة لاختصاص محاكم ديوان المظالم تطبيقاً لمبدأ عدم رجعية النصوص النظامية على الوقائع السابقة لها.</w:t>
      </w:r>
    </w:p>
    <w:p w14:paraId="678E70FC" w14:textId="77777777" w:rsidR="00CD4314" w:rsidRPr="0083578D" w:rsidRDefault="00CD4314" w:rsidP="00887073">
      <w:pPr>
        <w:spacing w:after="0" w:line="240" w:lineRule="auto"/>
        <w:jc w:val="center"/>
        <w:rPr>
          <w:rFonts w:ascii="Traditional Arabic" w:eastAsia="Calibri" w:hAnsi="Traditional Arabic" w:cs="Traditional Arabic"/>
          <w:b/>
          <w:bCs/>
          <w:sz w:val="32"/>
          <w:szCs w:val="32"/>
          <w:rtl/>
          <w:lang w:bidi="ar-EG"/>
        </w:rPr>
      </w:pPr>
      <w:r w:rsidRPr="0083578D">
        <w:rPr>
          <w:rFonts w:ascii="Traditional Arabic" w:eastAsia="Calibri" w:hAnsi="Traditional Arabic" w:cs="Traditional Arabic"/>
          <w:b/>
          <w:bCs/>
          <w:sz w:val="32"/>
          <w:szCs w:val="32"/>
          <w:rtl/>
          <w:lang w:bidi="ar-EG"/>
        </w:rPr>
        <w:t>مستند الحكم</w:t>
      </w:r>
    </w:p>
    <w:p w14:paraId="5E916C2E" w14:textId="77777777" w:rsidR="00CD4314" w:rsidRPr="0083578D" w:rsidRDefault="00CD4314" w:rsidP="00887073">
      <w:pPr>
        <w:numPr>
          <w:ilvl w:val="0"/>
          <w:numId w:val="15"/>
        </w:numPr>
        <w:spacing w:after="0" w:line="240" w:lineRule="auto"/>
        <w:jc w:val="both"/>
        <w:rPr>
          <w:rFonts w:ascii="Traditional Arabic" w:eastAsia="Calibri" w:hAnsi="Traditional Arabic" w:cs="Traditional Arabic"/>
          <w:sz w:val="32"/>
          <w:szCs w:val="32"/>
        </w:rPr>
      </w:pPr>
      <w:r w:rsidRPr="0083578D">
        <w:rPr>
          <w:rFonts w:ascii="Traditional Arabic" w:hAnsi="Traditional Arabic" w:cs="Traditional Arabic"/>
          <w:sz w:val="32"/>
          <w:szCs w:val="32"/>
          <w:rtl/>
        </w:rPr>
        <w:t>الأمر الملكي رقم (45999) وتاريخ 28/7/1441هـ</w:t>
      </w:r>
      <w:r w:rsidRPr="0083578D">
        <w:rPr>
          <w:rFonts w:ascii="Traditional Arabic" w:eastAsia="Calibri" w:hAnsi="Traditional Arabic" w:cs="Traditional Arabic"/>
          <w:sz w:val="32"/>
          <w:szCs w:val="32"/>
          <w:rtl/>
        </w:rPr>
        <w:t>، بشأن أحكام منع التجول أثناء جائحة كورونا.</w:t>
      </w:r>
    </w:p>
    <w:p w14:paraId="0BF00B7D" w14:textId="77777777" w:rsidR="00CD4314" w:rsidRPr="0083578D" w:rsidRDefault="00CD4314"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12F567AC" w14:textId="77777777" w:rsidR="00CD4314" w:rsidRPr="0083578D" w:rsidRDefault="00CD4314"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المحكمة الإدارية بالرياض، طلب فيها إلغاء قرار لجنة النظر في مخالفات منع التجول بالمخالفة رقم (00000000767121) المتضمن تغريمه عشرة آلاف ريال. وبعد قيد الدعوى في سجلات المحكمة قضيةً إداريةً برقم (6332) لعام 1441هـ، أحيلت إلى الدائرة التاسعة عشرة في تلك المحكمة، وبتاريخ 28/6/1442هـ أصدرت فيها حكمها القاضي برفض الدعوى للأسباب التي أوضحتها. وبعد استئناف الحكم أمام محكمة الاستئناف الإدارية بمنطقة الرياض، أحيل إلى دائرة الاستئناف الثانية، وبتاريخ 10/11/1442هـ أصدرت فيه حكمها القاضي بإلغاء الحكم، والقضاء مجدداً بعدم اختصاص محاكم ديوان المظالم ولائيّاً بنظر الدعوى للأسباب التي ساقتها. وبتاريخ 25/12/1442هـ تقدم المعترض باعتراضه على حكم محكمة الاستئناف أمام هذه المحكمة طالباً نقضَ الحكم للأسباب الواردة في الاعتراض، والتي تتلخص في أن الحكم محل الاعتراض خالف أحكام النظام وأخطأ في تطبيقها وتأويلها حين قضى بعدم اختصاص محاكم ديوان المظالم ولائيّاً بنظر الدعوى، ذلك أن الأمر الملكي المستند إليه في أسباب الحكم صدر بعد حصول الواقعة محل النزاع واكتمالها، فلا يسري عليها الأمر الملكي المذكور، والثابت أن الأمر الملكي المستند إليه صدر بتاريخ 6/9/1441هـ والمخالفة وقعت بتاريخ 19/8/1441هـ في ظل سريان الأمر الملكي رقم (45999) وتاريخ 27/7/1441هـ الذي نص على أن يكون التظلم أمام لجنة مشكلة بوزارة الداخلية، وإذا رفض التظلم فيكون الاعتراض عليه أمام </w:t>
      </w:r>
      <w:r w:rsidRPr="0083578D">
        <w:rPr>
          <w:rFonts w:ascii="Traditional Arabic" w:hAnsi="Traditional Arabic" w:cs="Traditional Arabic"/>
          <w:sz w:val="32"/>
          <w:szCs w:val="32"/>
          <w:rtl/>
        </w:rPr>
        <w:lastRenderedPageBreak/>
        <w:t xml:space="preserve">ديوان المظالم، وعليه فإن المختص بنظر الدعوى هو ديوان المظالم وفقاً للفقرة (ب) من المادة الثالثة عشرة من نظامه، كما أن القرار لم يكن مبنياً على سبب صحيح يسوغ إصداره، ذلك أن المخالفة حررت أثناء خروجه داخل الحي لقضاء أغراض معيشته، وقد أفادته المعترض ضدها بمكالمة هاتفية بأن الخروج داخل الحي لقضاء أغراض المعيشة مأذون فيه، وعلاوةً على ذلك فإن المخالفة دونت على أن وقتها في الساعة الخامسة وست دقائق مساءً، مع أن وقت خروجه فعلاً كان في الساعة الثانية عشرة والنصف مساءً. فأُبلغت المعترض ضدها بصحيفة الاعتراض حسب الإجراءات المتبعة نظاماً. </w:t>
      </w:r>
    </w:p>
    <w:p w14:paraId="6B96D9DE" w14:textId="77777777" w:rsidR="00CD4314" w:rsidRPr="0083578D" w:rsidRDefault="00CD4314"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1531162F" w14:textId="77777777" w:rsidR="00CD4314" w:rsidRPr="0083578D" w:rsidRDefault="00CD4314"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بعدم اختصاص محاكم ديوان المظالم ولائياً بنظر الدعوى تأسيساً على: ((أن الأمر الملكي رقم (أ/584) وتاريخ 6/9/1441هـ جاء بالموافقة على الأحكام والعقوبات الخاصة بمخالفي الإجراءات الاحترازية والتدابير الوقائية المتخذة لمواجهة جائحة فيروس كورونا المستجد بالصيغة المرافقة، وجاء في الأحكام المرافقة لهذا الأمر في البند الحادي عشر ما نصه: "يشكل وزير العدل لجنة أو أكثر من ثلاثة من المختصين الشرعيين والنظاميين، تتولى النظر في التظلمات من قرارات إيقاع عقوبة الغرامة أو عقوبة إغلاق المنشأة"، كما جاء في البند الثاني عشر ما نصه: "يجوز لمن صدر ضده قرار بإيقاع عقوبة الغرامة أو عقوبة إغلاق المنشأة، التظلم منه أمام اللجنة المشار إليها في البند الحادي عشر أعلاه، وذلك خلال مدة لا تتجاوز عشرة أيام من تاريخ إبلاغه بالقرار، ويكون قرار اللجنة في هذا الشأن نهائياً مكتسب القطعية وغير قابل للطعن أمام أي جهة أخرى". وبما أن الغرامة الموقعة على المدعي متعلقة بالإجراءات الاحترازية والتدابير الوقائية، وبما أن الأمر الملكي حدد لجنة من قبل وزير العدل مختصة بالنظر في الطعون على مثل هذه القرارات، وأن قراراتها تعتبر نهائية؛ فإنه وبعد صدور هذا الأمر لم تعد محاكم ديوان المظالم مختصة بنظر أي نزاع يتعلق بذلك))</w:t>
      </w:r>
      <w:r w:rsidRPr="0083578D">
        <w:rPr>
          <w:rFonts w:ascii="Traditional Arabic" w:hAnsi="Traditional Arabic" w:cs="Traditional Arabic"/>
          <w:sz w:val="32"/>
          <w:szCs w:val="32"/>
          <w:rtl/>
        </w:rPr>
        <w:t>. وما انتهى إليه الحكم في هذا الشأن مخالف للمبادئ المقررة في شأن سريان القواعد النظامية وتاريخ تطبيقها؛ ذلك أن القرار محل الطعن صدر بتاريخ 19/8/1441هـ في ظل سريان الأمر الملكي رقم (45999) وتاريخ 28/7/1441هـ، وقبل صدور الأمر الملكي المشار إليه؛ وعليه فإن القرار محل الطعن يبقى خاضعاً لاختصاص محاكم ديوان المظالم تطبيقاً لمبدأ عدم رجعية النصوص النظامية على الوقائع السابقة لها. وبما أن الحكم محل الاعتراض قد صدر بالمخالفة لما تقدم؛ فإن المتعين نقضه، وإعادة القضية إلى محكمة الاستئناف الإدارية بمنطقة الرياض للفصل فيها.</w:t>
      </w:r>
    </w:p>
    <w:p w14:paraId="172CB85B" w14:textId="77777777" w:rsidR="00CD4314" w:rsidRPr="0083578D" w:rsidRDefault="00CD4314" w:rsidP="00887073">
      <w:pPr>
        <w:spacing w:after="0" w:line="240" w:lineRule="auto"/>
        <w:jc w:val="both"/>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للفصل فيها. </w:t>
      </w:r>
    </w:p>
    <w:p w14:paraId="13ACC45B" w14:textId="7BF8681D" w:rsidR="00763526" w:rsidRDefault="00CD4314"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03BF0FCF" w14:textId="77777777" w:rsidR="00125C4D" w:rsidRPr="0083578D" w:rsidRDefault="00125C4D" w:rsidP="00887073">
      <w:pPr>
        <w:spacing w:after="0" w:line="240" w:lineRule="auto"/>
        <w:jc w:val="both"/>
        <w:rPr>
          <w:rFonts w:ascii="Traditional Arabic" w:hAnsi="Traditional Arabic" w:cs="Traditional Arabic"/>
          <w:b/>
          <w:bCs/>
          <w:sz w:val="32"/>
          <w:szCs w:val="32"/>
          <w:rtl/>
        </w:rPr>
      </w:pPr>
    </w:p>
    <w:p w14:paraId="65F58A88" w14:textId="529F0211" w:rsidR="00763526" w:rsidRPr="0083578D" w:rsidRDefault="00763526" w:rsidP="00024FDA">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EB0750" w:rsidRPr="0083578D">
        <w:rPr>
          <w:rFonts w:ascii="Traditional Arabic" w:hAnsi="Traditional Arabic" w:cs="Traditional Arabic" w:hint="cs"/>
          <w:b/>
          <w:bCs/>
          <w:sz w:val="32"/>
          <w:szCs w:val="32"/>
          <w:rtl/>
        </w:rPr>
        <w:t xml:space="preserve"> </w:t>
      </w:r>
      <w:r w:rsidR="00024FDA">
        <w:rPr>
          <w:rFonts w:ascii="Traditional Arabic" w:hAnsi="Traditional Arabic" w:cs="Traditional Arabic" w:hint="cs"/>
          <w:b/>
          <w:bCs/>
          <w:sz w:val="32"/>
          <w:szCs w:val="32"/>
          <w:rtl/>
        </w:rPr>
        <w:t>8</w:t>
      </w:r>
    </w:p>
    <w:p w14:paraId="17D07B72" w14:textId="5D8E28C6"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w:t>
      </w:r>
      <w:r w:rsidR="00571F59">
        <w:rPr>
          <w:rFonts w:ascii="Traditional Arabic" w:hAnsi="Traditional Arabic" w:cs="Traditional Arabic"/>
          <w:b/>
          <w:bCs/>
          <w:sz w:val="32"/>
          <w:szCs w:val="32"/>
          <w:rtl/>
        </w:rPr>
        <w:t>قم ال</w:t>
      </w:r>
      <w:r w:rsidR="00571F59">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5988 لعام 1441هـ</w:t>
      </w:r>
    </w:p>
    <w:p w14:paraId="341C7771"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2492 لعام 1442هـ - الدائرة الثانية</w:t>
      </w:r>
    </w:p>
    <w:p w14:paraId="431EF847"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5/1/1444هـ</w:t>
      </w:r>
    </w:p>
    <w:p w14:paraId="1627878C"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0587D1D7" w14:textId="77777777" w:rsidR="00763526" w:rsidRPr="0083578D" w:rsidRDefault="00763526" w:rsidP="00887073">
      <w:pPr>
        <w:numPr>
          <w:ilvl w:val="0"/>
          <w:numId w:val="45"/>
        </w:numPr>
        <w:tabs>
          <w:tab w:val="left" w:pos="3595"/>
        </w:tabs>
        <w:spacing w:after="0" w:line="240" w:lineRule="auto"/>
        <w:jc w:val="both"/>
        <w:rPr>
          <w:rFonts w:ascii="Traditional Arabic" w:hAnsi="Traditional Arabic" w:cs="Traditional Arabic"/>
          <w:sz w:val="32"/>
          <w:szCs w:val="32"/>
        </w:rPr>
      </w:pPr>
      <w:r w:rsidRPr="0083578D">
        <w:rPr>
          <w:rFonts w:ascii="Traditional Arabic" w:eastAsia="Calibri" w:hAnsi="Traditional Arabic" w:cs="Traditional Arabic"/>
          <w:b/>
          <w:bCs/>
          <w:sz w:val="32"/>
          <w:szCs w:val="32"/>
          <w:rtl/>
        </w:rPr>
        <w:t>دعوى - الحكم في الدعوى - تسبيب الحكم - القصور فيه - بحث الأوصاف المؤثرة - الرد على الدفوع الجوهرية -</w:t>
      </w:r>
      <w:r w:rsidRPr="0083578D">
        <w:rPr>
          <w:rFonts w:ascii="Traditional Arabic" w:eastAsia="Calibri" w:hAnsi="Traditional Arabic" w:cs="Traditional Arabic"/>
          <w:sz w:val="32"/>
          <w:szCs w:val="32"/>
          <w:rtl/>
        </w:rPr>
        <w:t xml:space="preserve"> الحكم بصرف المستحقات العقدية، دون إثبات تنفيذ العقد وفق الشروط والمواصفات، ودون الرد على دفوع الجهة المتعاقدة، ودون التحقق من الجزاءات التي نص عليها العقد عند الإخلال به؛ </w:t>
      </w:r>
      <w:r w:rsidRPr="0083578D">
        <w:rPr>
          <w:rFonts w:ascii="Traditional Arabic" w:hAnsi="Traditional Arabic" w:cs="Traditional Arabic"/>
          <w:sz w:val="32"/>
          <w:szCs w:val="32"/>
          <w:rtl/>
        </w:rPr>
        <w:t>يعدّ قصوراً في التسبيب، ويتعين نقضه.</w:t>
      </w:r>
    </w:p>
    <w:p w14:paraId="4689DFA0" w14:textId="13EC1B6C" w:rsidR="00763526" w:rsidRPr="0083578D" w:rsidRDefault="00763526" w:rsidP="00887073">
      <w:pPr>
        <w:numPr>
          <w:ilvl w:val="0"/>
          <w:numId w:val="45"/>
        </w:numPr>
        <w:tabs>
          <w:tab w:val="left" w:pos="3595"/>
        </w:tabs>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‌عقد - مستحقات العقد - إجراءات صرفها -</w:t>
      </w:r>
      <w:r w:rsidRPr="0083578D">
        <w:rPr>
          <w:rFonts w:ascii="Traditional Arabic" w:eastAsia="Calibri" w:hAnsi="Traditional Arabic" w:cs="Traditional Arabic"/>
          <w:sz w:val="32"/>
          <w:szCs w:val="32"/>
          <w:rtl/>
        </w:rPr>
        <w:t xml:space="preserve"> الأصل أن صرف مستحقات المتعاقد لا تكون إلا بموجب مستخلص يرفعه المتعاقد يثبت فيه الأعم</w:t>
      </w:r>
      <w:r w:rsidR="00D63E73">
        <w:rPr>
          <w:rFonts w:ascii="Traditional Arabic" w:eastAsia="Calibri" w:hAnsi="Traditional Arabic" w:cs="Traditional Arabic"/>
          <w:sz w:val="32"/>
          <w:szCs w:val="32"/>
          <w:rtl/>
        </w:rPr>
        <w:t>ال التي قام بها، ويجري تدقيق هذ</w:t>
      </w:r>
      <w:r w:rsidR="00D63E73">
        <w:rPr>
          <w:rFonts w:ascii="Traditional Arabic" w:eastAsia="Calibri" w:hAnsi="Traditional Arabic" w:cs="Traditional Arabic" w:hint="cs"/>
          <w:sz w:val="32"/>
          <w:szCs w:val="32"/>
          <w:rtl/>
        </w:rPr>
        <w:t>ا</w:t>
      </w:r>
      <w:r w:rsidRPr="0083578D">
        <w:rPr>
          <w:rFonts w:ascii="Traditional Arabic" w:eastAsia="Calibri" w:hAnsi="Traditional Arabic" w:cs="Traditional Arabic"/>
          <w:sz w:val="32"/>
          <w:szCs w:val="32"/>
          <w:rtl/>
        </w:rPr>
        <w:t xml:space="preserve"> المستخلص والتحقق من مدى اتفاق الأعمال الواردة فيه مع الشروط والمواصفات من قبل الجهة المتعاقدة، وتحسم ما يجب حسمه، ثم تصرف المتبقي منه، وإذا امتنعت الجهة الإدارية عن صرفه أو تدقيقه؛ فللمحكمة إلزامها بصرفه عند تقديم هذا المستخلص وإثبات استحقاقه بموجبه.</w:t>
      </w:r>
    </w:p>
    <w:p w14:paraId="4E488D31" w14:textId="77777777" w:rsidR="000D35C7" w:rsidRPr="006157D6" w:rsidRDefault="000D35C7" w:rsidP="000D35C7">
      <w:pPr>
        <w:numPr>
          <w:ilvl w:val="0"/>
          <w:numId w:val="45"/>
        </w:numPr>
        <w:tabs>
          <w:tab w:val="left" w:pos="3595"/>
        </w:tabs>
        <w:spacing w:after="0" w:line="240" w:lineRule="auto"/>
        <w:jc w:val="both"/>
        <w:rPr>
          <w:rFonts w:ascii="Traditional Arabic" w:eastAsia="Calibri" w:hAnsi="Traditional Arabic" w:cs="Traditional Arabic"/>
          <w:b/>
          <w:bCs/>
          <w:sz w:val="32"/>
          <w:szCs w:val="32"/>
          <w:rtl/>
        </w:rPr>
      </w:pPr>
      <w:r w:rsidRPr="00124A7A">
        <w:rPr>
          <w:rFonts w:ascii="Traditional Arabic" w:hAnsi="Traditional Arabic" w:cs="Traditional Arabic"/>
          <w:b/>
          <w:bCs/>
          <w:sz w:val="32"/>
          <w:szCs w:val="32"/>
          <w:rtl/>
        </w:rPr>
        <w:t>عقد - التزامات العقد</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ما يترتب على الإخلال بها </w:t>
      </w:r>
      <w:r w:rsidRPr="006157D6">
        <w:rPr>
          <w:rFonts w:ascii="Traditional Arabic" w:hAnsi="Traditional Arabic" w:cs="Traditional Arabic" w:hint="cs"/>
          <w:b/>
          <w:bCs/>
          <w:sz w:val="32"/>
          <w:szCs w:val="32"/>
          <w:rtl/>
        </w:rPr>
        <w:t>-</w:t>
      </w:r>
      <w:r w:rsidRPr="006157D6">
        <w:rPr>
          <w:rFonts w:ascii="Traditional Arabic" w:eastAsia="Calibri" w:hAnsi="Traditional Arabic" w:cs="Traditional Arabic" w:hint="cs"/>
          <w:sz w:val="32"/>
          <w:szCs w:val="32"/>
          <w:rtl/>
        </w:rPr>
        <w:t xml:space="preserve"> </w:t>
      </w:r>
      <w:r w:rsidRPr="006157D6">
        <w:rPr>
          <w:rFonts w:ascii="Traditional Arabic" w:eastAsia="Calibri" w:hAnsi="Traditional Arabic" w:cs="Traditional Arabic"/>
          <w:sz w:val="32"/>
          <w:szCs w:val="32"/>
          <w:rtl/>
        </w:rPr>
        <w:t xml:space="preserve">الجزاء عن إخلال </w:t>
      </w:r>
      <w:r w:rsidRPr="006157D6">
        <w:rPr>
          <w:rFonts w:ascii="Traditional Arabic" w:eastAsia="Calibri" w:hAnsi="Traditional Arabic" w:cs="Traditional Arabic" w:hint="cs"/>
          <w:sz w:val="32"/>
          <w:szCs w:val="32"/>
          <w:rtl/>
        </w:rPr>
        <w:t>المتعاقد</w:t>
      </w:r>
      <w:r w:rsidRPr="006157D6">
        <w:rPr>
          <w:rFonts w:ascii="Traditional Arabic" w:eastAsia="Calibri" w:hAnsi="Traditional Arabic" w:cs="Traditional Arabic"/>
          <w:sz w:val="32"/>
          <w:szCs w:val="32"/>
          <w:rtl/>
        </w:rPr>
        <w:t xml:space="preserve"> بال</w:t>
      </w:r>
      <w:r w:rsidRPr="006157D6">
        <w:rPr>
          <w:rFonts w:ascii="Traditional Arabic" w:eastAsia="Calibri" w:hAnsi="Traditional Arabic" w:cs="Traditional Arabic" w:hint="cs"/>
          <w:sz w:val="32"/>
          <w:szCs w:val="32"/>
          <w:rtl/>
        </w:rPr>
        <w:t>ال</w:t>
      </w:r>
      <w:r w:rsidRPr="006157D6">
        <w:rPr>
          <w:rFonts w:ascii="Traditional Arabic" w:eastAsia="Calibri" w:hAnsi="Traditional Arabic" w:cs="Traditional Arabic"/>
          <w:sz w:val="32"/>
          <w:szCs w:val="32"/>
          <w:rtl/>
        </w:rPr>
        <w:t>تزامات العقدية ليس فقط حسم أجرته، وإنما يتعين حسم مقابل النقص الذي ترتب عل</w:t>
      </w:r>
      <w:r w:rsidRPr="006157D6">
        <w:rPr>
          <w:rFonts w:ascii="Traditional Arabic" w:eastAsia="Calibri" w:hAnsi="Traditional Arabic" w:cs="Traditional Arabic" w:hint="cs"/>
          <w:sz w:val="32"/>
          <w:szCs w:val="32"/>
          <w:rtl/>
        </w:rPr>
        <w:t>يه ذلك الإخلال</w:t>
      </w:r>
      <w:r w:rsidRPr="006157D6">
        <w:rPr>
          <w:rFonts w:ascii="Traditional Arabic" w:eastAsia="Calibri" w:hAnsi="Traditional Arabic" w:cs="Traditional Arabic"/>
          <w:sz w:val="32"/>
          <w:szCs w:val="32"/>
          <w:rtl/>
        </w:rPr>
        <w:t>.</w:t>
      </w:r>
    </w:p>
    <w:p w14:paraId="0808A257" w14:textId="7AD00A88" w:rsidR="000D35C7" w:rsidRPr="00E05FEE" w:rsidRDefault="000D35C7" w:rsidP="00E05FEE">
      <w:pPr>
        <w:numPr>
          <w:ilvl w:val="0"/>
          <w:numId w:val="45"/>
        </w:numPr>
        <w:tabs>
          <w:tab w:val="left" w:pos="3595"/>
        </w:tabs>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 xml:space="preserve">خبرة - ندب الخبير - ما يدخل في مهمته - التحقق من المسائل الفنية لمحل العقد - </w:t>
      </w:r>
      <w:r w:rsidRPr="0083578D">
        <w:rPr>
          <w:rFonts w:ascii="Traditional Arabic" w:eastAsia="Calibri" w:hAnsi="Traditional Arabic" w:cs="Traditional Arabic"/>
          <w:sz w:val="32"/>
          <w:szCs w:val="32"/>
          <w:rtl/>
        </w:rPr>
        <w:t xml:space="preserve">إذا تعذر على المحكمة التحقق من تنفيذ العقد </w:t>
      </w:r>
      <w:r>
        <w:rPr>
          <w:rFonts w:ascii="Traditional Arabic" w:eastAsia="Calibri" w:hAnsi="Traditional Arabic" w:cs="Traditional Arabic" w:hint="cs"/>
          <w:sz w:val="32"/>
          <w:szCs w:val="32"/>
          <w:rtl/>
        </w:rPr>
        <w:t xml:space="preserve">وفق شروطه </w:t>
      </w:r>
      <w:r w:rsidRPr="0083578D">
        <w:rPr>
          <w:rFonts w:ascii="Traditional Arabic" w:eastAsia="Calibri" w:hAnsi="Traditional Arabic" w:cs="Traditional Arabic"/>
          <w:sz w:val="32"/>
          <w:szCs w:val="32"/>
          <w:rtl/>
        </w:rPr>
        <w:t xml:space="preserve">وبيان عدد الساعات ونوع الأعمال </w:t>
      </w:r>
      <w:r>
        <w:rPr>
          <w:rFonts w:ascii="Traditional Arabic" w:eastAsia="Calibri" w:hAnsi="Traditional Arabic" w:cs="Traditional Arabic" w:hint="cs"/>
          <w:sz w:val="32"/>
          <w:szCs w:val="32"/>
          <w:rtl/>
        </w:rPr>
        <w:t xml:space="preserve">المنفذة؛ </w:t>
      </w:r>
      <w:r w:rsidRPr="0083578D">
        <w:rPr>
          <w:rFonts w:ascii="Traditional Arabic" w:eastAsia="Calibri" w:hAnsi="Traditional Arabic" w:cs="Traditional Arabic"/>
          <w:sz w:val="32"/>
          <w:szCs w:val="32"/>
          <w:rtl/>
        </w:rPr>
        <w:t xml:space="preserve">لارتباط </w:t>
      </w:r>
      <w:r>
        <w:rPr>
          <w:rFonts w:ascii="Traditional Arabic" w:eastAsia="Calibri" w:hAnsi="Traditional Arabic" w:cs="Traditional Arabic" w:hint="cs"/>
          <w:sz w:val="32"/>
          <w:szCs w:val="32"/>
          <w:rtl/>
        </w:rPr>
        <w:t xml:space="preserve">ذلك </w:t>
      </w:r>
      <w:r w:rsidRPr="0083578D">
        <w:rPr>
          <w:rFonts w:ascii="Traditional Arabic" w:eastAsia="Calibri" w:hAnsi="Traditional Arabic" w:cs="Traditional Arabic"/>
          <w:sz w:val="32"/>
          <w:szCs w:val="32"/>
          <w:rtl/>
        </w:rPr>
        <w:t>بمسائل فنية، أو عدم وجود مواصفات للأعمال؛ فللمحكمة الاستعانة بخبير مختص لإبداء الرأي الفني طبقاً لشروط العقد</w:t>
      </w:r>
      <w:r>
        <w:rPr>
          <w:rFonts w:ascii="Traditional Arabic" w:eastAsia="Calibri" w:hAnsi="Traditional Arabic" w:cs="Traditional Arabic" w:hint="cs"/>
          <w:b/>
          <w:bCs/>
          <w:sz w:val="32"/>
          <w:szCs w:val="32"/>
          <w:rtl/>
        </w:rPr>
        <w:t xml:space="preserve">، </w:t>
      </w:r>
      <w:r w:rsidRPr="006157D6">
        <w:rPr>
          <w:rFonts w:ascii="Traditional Arabic" w:eastAsia="Calibri" w:hAnsi="Traditional Arabic" w:cs="Traditional Arabic"/>
          <w:sz w:val="32"/>
          <w:szCs w:val="32"/>
          <w:rtl/>
        </w:rPr>
        <w:t>وما تقضي به أصول المهنة لهذا النوع من الأعمال.</w:t>
      </w:r>
    </w:p>
    <w:p w14:paraId="7AFB7C95"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1CE75193"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تقدم إلى المحكمة الإدارية بالرياض بدعوى طالب فيها بإلزام الهيئة المعترِضة بدفع مبلغ الدفعة الثانية وجزء من الدفعة الثالثة وقدرها (899,326) ثمانمئة وتسعة وتسعون ألفاً وثلاثمئة وستة وعشرون ريالاً من مستحقات موكلته الناشئة عن عقد تنفيذ مشروع الاستراتيجية الإعلامية للهيئة المؤرخ في 10/1/1435هـ. وبعد قيد الدعوى في سجلات المحكمة قضيةً إداريةً برقم (10996) لعام 1439هـ، وإحالتها إلى الدائرة الثانية بتلك المحكمة، نظرتها، ثم أصدرت فيها حكمها القاضي بإلزام هيئة الاتصالات وتقنية المعلومات بأن تدفع لشركة (...) مبلغاً قدره (474.000) أربعمئة وأربعة وسبعون ألف ريال، </w:t>
      </w:r>
      <w:r w:rsidRPr="0083578D">
        <w:rPr>
          <w:rFonts w:ascii="Traditional Arabic" w:eastAsia="Calibri" w:hAnsi="Traditional Arabic" w:cs="Traditional Arabic"/>
          <w:sz w:val="32"/>
          <w:szCs w:val="32"/>
          <w:rtl/>
        </w:rPr>
        <w:lastRenderedPageBreak/>
        <w:t>ورفض ما عدا ذلك من طلبات للأسباب الموضحة فيه، ومنها: ((وبما أن</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المدعية قامت خلال الثلاثة أشهر الأولى من بداية العقد إلى إيقافه بتاريخ 16/4/1435هـ بإعداد الاستراتيجية الإعلامية والاتصالية والخطة التنفيذية المرتبطة بها وتسليمها للمدعى عليها بموجب الخطاب رقم (14657) وتاريخ 13/4/1435هـ، وعلى إثر ذلك قامت المدعى عليها بصرف الدفعة الأولى للمدعية بمبلغ قدره (570.000) خمسمئة وسبعون ألف ريال، وتطلب المدعية صرف مستحقات الدفعة الثانية البالغ قدرها (570.000) خمسمئة وسبعون ألف ريال عن الأشهر الثلاثة من تاريخ استئناف العقد بتاريخ 24/6/1436هـ إلى تاريخ 24/9/1436هـ. وبما أن الثابت من أوراق الدعوى خلال هذه المدة قيام المدعية بمهامها التعاقدية؛ فقد فرغت استشارياً متخصصاً في التخطيط الإعلامي يعمل مع الهيئة بشكل دائم، بالإضافة إلى مساهمة المدير التنفيذي للمدعية اليومية في تقديم الاستشارات ذات العلاقة بكل ما يهم الإعلام الرقمي، هذا فضلاً عن التقارير الأسبوعية والاستشارات والأعمال التي قامت بها المدعية تنفيذاً لالتزاماتها العقدية، ومنها... وبما أن المدعى عليها خلال هذه المدة لم تبدِ للمدعية أية ملاحظات على الأعمال المقدمة من قبلها والاستشاري المعين بموافقتها؛ فإنه لا يسوغ لها بعد الانتفاع من المدعية واستخدامها والاستفادة من خبراتها، الامتناع عن دفع مستحقاتها مقابل هذه المدة، والتذرع بعدم اعتمادها وقبولها لهذه الأعمال مستندة إلى المادة السادسة من العقد. وبما أن العقد محل الدعوى من عقود الإجارة، والأجرة فيها تستقر وتثبت في ذمة المستأجر باستيفاء المنفعة، أو بفراغ عمل ما استؤجر لعمله وتسليمه للمستأجر معمولاً. ولما كان من واجبات المدعية التعاقدية تفريغ شخصين متخصصين يعملان مع المدعى عليها بشكل متفرغ طوال مدة العقد، ولما كانت المدعية خلال هذه المدة لم تقم إلا بتفريغ شخص واحد، وهذا الشخص المعين من قبلها بموافقة المدعى عليها متخصص في التخطيط الإعلامي والاستراتيجي يستلم مرتباً شهرياً قدره (32.000) اثنان وثلاثون ألف ريال بحسب العقد المرفق؛ فإن الدائرة تنتهي معه إلى إلزام المدعى عليها بدفع مستحقات المدعية مخصوماً منها مبلغاً قدره (96.000) ستة وتسعون ألف ريال، لعدم تعيينها استشارياً متفرغاً آخر من ذوي الاختصاص، وذلك بما يماثل راتب الاستشاري المعين من قبلها)). وباستئناف طرفي النزاع الحكم أمام محكمة الاستئناف الإدارية بمنطقة الرياض الدائرة الرابعة، نظرته، ثم أصدرت فيه حكمها القاضي برفض الاستئناف المقدم من طرفي النزاع وتأييد الحكم المستأنف محمولاً على أسبابه. وبتاريخ 5/6/1442هـ تقدم ممثل الهيئة المعترِضة إلى هذه المحكمة باعتراضه على حكم الاستئناف طالباً نقضَ الحكم للأسباب التي ذكرها، والتي تتلخص في خطأ الحكم في تكييف الواقعة واعتبار العقد محل الدعوى من عقود الإجارة المرتبطة بالزمن، في حين أنه من عقود المقاولة المرتبطة بإنجاز الأعمال وفقاً للشروط والمواصفات المتفق عليها، ولم تنجز الشركة المعترَض ضدها من الأعمال بعد فترة توقف بطلب منها سوى ما تم صرفه عن الدفعة الأولى وبعد استيفاء الملاحظات، وقد استند الحكم على مستندات غير معتمدة وغير ملاقيه لبنود العقد، وقد قامت الهيئة بتفنيدها إلا أن الحكم لم يتضمن الرد </w:t>
      </w:r>
      <w:r w:rsidRPr="0083578D">
        <w:rPr>
          <w:rFonts w:ascii="Traditional Arabic" w:eastAsia="Calibri" w:hAnsi="Traditional Arabic" w:cs="Traditional Arabic"/>
          <w:sz w:val="32"/>
          <w:szCs w:val="32"/>
          <w:rtl/>
        </w:rPr>
        <w:lastRenderedPageBreak/>
        <w:t xml:space="preserve">على ذلك، بل تضمن الحكم الاستدلال بواقعة غير صحيحة بأن إيقاف العقد كان بطلب من الهيئة،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7131282D"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05DF33E6" w14:textId="4A22214E"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فإن الأصل أن صرف مستحقات المتعاقد لا تكون إلا بموجب مستخلص يرفعه المتعاقد يثبت فيه الأعمال التي قام بها، ويجري تدقيق ه</w:t>
      </w:r>
      <w:r w:rsidR="00D63E73">
        <w:rPr>
          <w:rFonts w:ascii="Traditional Arabic" w:eastAsia="Calibri" w:hAnsi="Traditional Arabic" w:cs="Traditional Arabic"/>
          <w:sz w:val="32"/>
          <w:szCs w:val="32"/>
          <w:rtl/>
        </w:rPr>
        <w:t>ذ</w:t>
      </w:r>
      <w:r w:rsidR="00D63E73">
        <w:rPr>
          <w:rFonts w:ascii="Traditional Arabic" w:eastAsia="Calibri" w:hAnsi="Traditional Arabic" w:cs="Traditional Arabic" w:hint="cs"/>
          <w:sz w:val="32"/>
          <w:szCs w:val="32"/>
          <w:rtl/>
        </w:rPr>
        <w:t>ا</w:t>
      </w:r>
      <w:r w:rsidRPr="0083578D">
        <w:rPr>
          <w:rFonts w:ascii="Traditional Arabic" w:eastAsia="Calibri" w:hAnsi="Traditional Arabic" w:cs="Traditional Arabic"/>
          <w:sz w:val="32"/>
          <w:szCs w:val="32"/>
          <w:rtl/>
        </w:rPr>
        <w:t xml:space="preserve"> المستخلص والتحقق من مدى اتفاق الأعمال الواردة فيه مع الشروط والمواصفات من قبل جهة الإدارة المتعاقدة، وتحسم ما يجب حسمه، ثم تصرف المتبقي منه، وإذا امتنعت جهة الإدارة عن صرفه أو تدقيقه؛ فللمحكمة إلزامها بصرفه عند تقديم هذا المستخلص وإثبات استحقاقه بموجبه، وقد نظمت المادة السادسة من العقد في القضية محل النزاع طريقة الدفع على هذا النحو، حيث نصت على أن: "يتم دفع مستحقات الاستشاري على أساس العمل المنفذ والمنجز، ووفقاً لجدول الدفعات المتفق عليها، وبموجب مطالبة يوضح فيها نوع العمل وعدد الساعات، وبموجب شهادة من ممثل الهيئة تؤيد تقديم الاستشاري لتلك الأعمال وقبولها". ولما كان الحكم الابتدائي والمؤيد بحكم الاستئناف محل الاعتراض قضى بإلزام الهيئة المعترضة بصرف مبلغ الدفعة الثانية من العقد دون إعمال هذه القواعد، مكتفياً بالقول بأن: ((الشركة فرغت استشارياً متخصصاً في التخطيط الإعلامي يعمل مع الهيئة بشكل دائم، بالإضافة إلى مساهمة المدير التنفيذي للمدعية اليومية في تقديم الاستشارات ذات العلاقة بكل ما يهم الإعلام الرقمي، فضلاً عن التقارير الأسبوعية والاستشارات والأعمال التي قامت بها المدعية تنفيذاً لالتزاماتها العقدية، وأنها نفذت الأعمال التي ذكرها الحكم، وأن الهيئة لم تبدِ للشركة أي ملاحظات على الأعمال المقدمة من قبلها والاستشاري المعين بموافقتها))، ودون أن يتضمن الحكم ما يثبت أن هذه الأعمال تمت وفق الشروط والمواصفات، والرد على دفوع ممثل الهيئة المقدمة في هذا الشأن؛ فإنه يكون قد أخطأ في تطبيق النظام، وكان على المحكمة أن تتحقق من موافقة الأعمال للشروط، وأنه تم إنجازها دون نقص أو عيوب في أدائها، وبيان عدد الساعات ونوع الأعمال التي قام بها حسبما نصت عليه المادة السادسة من العقد. وإذا تعذر عليها التحقق من ذلك لارتباطه بمسائل فنية، أو عدم وجود مواصفات للأعمال؛ فللمحكمة الاستعانة بجهة الخبرة في هذا النوع من الأعمال لإبداء الرأي الفني طبقاً لشروط العقد، وما تقضي به أصول المهنة لهذا النوع من الأعمال. ومن ناحية أخرى تضمن الحكم محل الاعتراض أن الشركة لم تقم إلا بتفريغ شخص واحد للعقد بالمخالفة للعقد، وبناءً عليه حسمت المحكمة الرواتب الشهرية من قيمة الدفعة الثانية التي قدرتها بستة وتسعين ألف ريال عن غيابه، في حين أن الجزاء عن إخلال الشركة بالتزاماتها العقدية بعدم تأمين الخبير الثاني ليس فقط حسم أجرته، وإنما يتعين حسم </w:t>
      </w:r>
      <w:r w:rsidRPr="0083578D">
        <w:rPr>
          <w:rFonts w:ascii="Traditional Arabic" w:eastAsia="Calibri" w:hAnsi="Traditional Arabic" w:cs="Traditional Arabic"/>
          <w:sz w:val="32"/>
          <w:szCs w:val="32"/>
          <w:rtl/>
        </w:rPr>
        <w:lastRenderedPageBreak/>
        <w:t>مقابل النقص الذي ترتب على عدم تأمين ذلك الخبير؛ لأن سعر العقد مراعى فيه تأمين خبيرين. وحيث صدر الحكم محل الاعتراض دون بحث هذه الأمور مع أهميتها وأثرها على النتيجة التي انتهى إليها الحكم، ودون التحقق من الجزاءات التي نص عليها العقد عند الإخلال به، وشابه قصور في الأسباب، وقد تضمن الاعتراض النعي عليه بذلك؛ فإنه يتعين نقض الحكم، وإعادة القضية إلى محكمة الاستئناف الإدارية بمنطقة الرياض للفصل في موضوعها من جديد مِنْ غير مَنْ نظرها.</w:t>
      </w:r>
    </w:p>
    <w:p w14:paraId="5ED6A13F"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6AF4CB8B"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4C3195A5" w14:textId="77777777" w:rsidR="00763526" w:rsidRPr="0083578D" w:rsidRDefault="00763526" w:rsidP="00887073">
      <w:pPr>
        <w:bidi w:val="0"/>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br w:type="page"/>
      </w:r>
    </w:p>
    <w:p w14:paraId="2546C86A" w14:textId="6FC5C964" w:rsidR="00763526" w:rsidRPr="0083578D" w:rsidRDefault="00763526" w:rsidP="00024FDA">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EB0750" w:rsidRPr="0083578D">
        <w:rPr>
          <w:rFonts w:ascii="Traditional Arabic" w:hAnsi="Traditional Arabic" w:cs="Traditional Arabic" w:hint="cs"/>
          <w:b/>
          <w:bCs/>
          <w:sz w:val="32"/>
          <w:szCs w:val="32"/>
          <w:rtl/>
        </w:rPr>
        <w:t xml:space="preserve"> </w:t>
      </w:r>
      <w:r w:rsidR="00024FDA">
        <w:rPr>
          <w:rFonts w:ascii="Traditional Arabic" w:hAnsi="Traditional Arabic" w:cs="Traditional Arabic" w:hint="cs"/>
          <w:b/>
          <w:bCs/>
          <w:sz w:val="32"/>
          <w:szCs w:val="32"/>
          <w:rtl/>
        </w:rPr>
        <w:t>9</w:t>
      </w:r>
    </w:p>
    <w:p w14:paraId="27834C72" w14:textId="58329C02"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571F59">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2116 لعام 1439هـ</w:t>
      </w:r>
    </w:p>
    <w:p w14:paraId="73188542"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3204 لعام 1442هـ - الدائرة الثانية</w:t>
      </w:r>
    </w:p>
    <w:p w14:paraId="0EBD18A2"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5/1/1444هـ</w:t>
      </w:r>
    </w:p>
    <w:p w14:paraId="0766C8CF"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0D326B65" w14:textId="77777777" w:rsidR="00763526" w:rsidRPr="0083578D" w:rsidRDefault="00763526" w:rsidP="00887073">
      <w:pPr>
        <w:pStyle w:val="a6"/>
        <w:numPr>
          <w:ilvl w:val="0"/>
          <w:numId w:val="46"/>
        </w:numPr>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‌دعوى - الحكم في الدعوى - تسبيب الحكم - القصور فيه - بحث الأوصاف المؤثرة - </w:t>
      </w:r>
      <w:r w:rsidRPr="0083578D">
        <w:rPr>
          <w:rFonts w:ascii="Traditional Arabic" w:hAnsi="Traditional Arabic" w:cs="Traditional Arabic"/>
          <w:sz w:val="32"/>
          <w:szCs w:val="32"/>
          <w:rtl/>
        </w:rPr>
        <w:t>صدور الحكم برفض مطالبة الجهة المتعاقدة بالمتبقي من قيمة المرافق العامة للمشروع محل التعاقد بين الطرفين؛ اكتفاءً بعدم تقديم الجهة المتعاقدة المواصفات الفنية للتدقيق فيها أو ندب خبير للنظر فيها، وأن خطاب النية الذي تضمن تحديد المبلغ لا يحمل توقيع المقاول وهو متأخر عن العقد، وذلك دون تناول الدعوى وبيناتها ورد المقاول على الدعوى ودفاعه؛ يعد قصوراً في التسبيب، ويتعين نقضه.</w:t>
      </w:r>
    </w:p>
    <w:p w14:paraId="624EAC06" w14:textId="77777777" w:rsidR="00763526" w:rsidRPr="0083578D" w:rsidRDefault="00763526" w:rsidP="00887073">
      <w:pPr>
        <w:pStyle w:val="a6"/>
        <w:numPr>
          <w:ilvl w:val="0"/>
          <w:numId w:val="46"/>
        </w:numPr>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خبرة - ندب الخبير - شرط رضا المدعي -</w:t>
      </w:r>
      <w:r w:rsidRPr="0083578D">
        <w:rPr>
          <w:rFonts w:ascii="Traditional Arabic" w:hAnsi="Traditional Arabic" w:cs="Traditional Arabic"/>
          <w:sz w:val="32"/>
          <w:szCs w:val="32"/>
          <w:rtl/>
        </w:rPr>
        <w:t xml:space="preserve"> إذا لم يرض المدعي بندب الخبير، فإن المحكمة تفصل في الدعوى بحالتها.</w:t>
      </w:r>
    </w:p>
    <w:p w14:paraId="7F2A5411" w14:textId="77777777" w:rsidR="00763526" w:rsidRPr="0083578D" w:rsidRDefault="00763526" w:rsidP="00887073">
      <w:pPr>
        <w:pStyle w:val="a6"/>
        <w:numPr>
          <w:ilvl w:val="0"/>
          <w:numId w:val="46"/>
        </w:numPr>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خبرة - ندب الخبير - مهمته - </w:t>
      </w:r>
      <w:r w:rsidRPr="0083578D">
        <w:rPr>
          <w:rFonts w:ascii="Traditional Arabic" w:hAnsi="Traditional Arabic" w:cs="Traditional Arabic"/>
          <w:sz w:val="32"/>
          <w:szCs w:val="32"/>
          <w:rtl/>
        </w:rPr>
        <w:t>إحالة النزاع إلى الخبير لا يتوقف على تقديم الشروط والمواصفات للمحكمة ما دام أن النزاع قد انطوى على مسائل فنية تخرج عن إمكانات القاضي الذهنية؛ إذ إن ذلك هو عمل الخبير.</w:t>
      </w:r>
    </w:p>
    <w:p w14:paraId="15E813FA" w14:textId="1A648E4C" w:rsidR="00763526" w:rsidRPr="0083578D" w:rsidRDefault="00763526" w:rsidP="00D63E73">
      <w:pPr>
        <w:pStyle w:val="a6"/>
        <w:numPr>
          <w:ilvl w:val="0"/>
          <w:numId w:val="46"/>
        </w:numPr>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خبرة - ندب الخبير - ما يدخل في مهمته - تقدير تكاليف البناء - </w:t>
      </w:r>
      <w:r w:rsidRPr="0083578D">
        <w:rPr>
          <w:rFonts w:ascii="Traditional Arabic" w:hAnsi="Traditional Arabic" w:cs="Traditional Arabic"/>
          <w:sz w:val="32"/>
          <w:szCs w:val="32"/>
          <w:rtl/>
        </w:rPr>
        <w:t>تقدير تكاليف البناء وفق ما جرى عليه الاتفاق بين الطرفين يعتبر من المسائل الفنية التي يستقل بتقديرها المهندسون وحاسبو تكاليف كميات وأسعار أعمال عقود البناء والتشييد.</w:t>
      </w:r>
    </w:p>
    <w:p w14:paraId="035324C8"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27B6C0A9" w14:textId="1ED38435" w:rsidR="00763526" w:rsidRDefault="00763526" w:rsidP="00D63E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ممثل الهيئة المعترِضة سبق أن تقدم إلى المحكمة الإدارية بالرياض بدعوى ذكر فيها أنه في عام 1418هـ تم إبرام عقدين مع المدعى عليها لاستئجار بعض الأراضي التابعة للهيئة الملكية بغرض بناء (100) مئة فلة و(12) اثني عشر عمارة سكنية واستثمارها لمدة (33) ثلاث وثلاثين سنة، ونصت بنود العقدين على التزام المدعى عليها بتنفيذ مجموعة من المرافق العامة (مساحات مفتوحة للألعاب، حديقة عامة، مركز ترفيهي، مدرسة بنين) على حسابها، وبعد بدء سريان العقدين وردت عدة خطابات من المدعى عليها تتضمن الشكوى من أن تنفيذ المرافق قد يؤثر على ربحية المشاريع، وعقدت عدة اجتماعات لهذا الغرض انتهت بموافقة الهيئة الملكية على اكتفاء المدعى عليها بتقديم مبلغ (10,000,000) عشرة ملايين ريال كبديل عن تنفيذ المرافق المطلوبة، وقد لاحظ ديوان المراقبة العامة على هذا الإجراء، وطالب بتحصيل المبلغ المتبقي المطلوب من </w:t>
      </w:r>
      <w:r w:rsidRPr="0083578D">
        <w:rPr>
          <w:rFonts w:ascii="Traditional Arabic" w:eastAsia="Calibri" w:hAnsi="Traditional Arabic" w:cs="Traditional Arabic"/>
          <w:sz w:val="32"/>
          <w:szCs w:val="32"/>
          <w:rtl/>
        </w:rPr>
        <w:lastRenderedPageBreak/>
        <w:t>المؤسسة وقدره (13,750,000) ثلاثة عشر مليوناً وسبعمئة وخمسون ألف ريال، وذلك باعتبار أن تكلفة المرافق أصبحت مستحقة لخزينة الدولة، ولا يجوز التنازل عنها أو الإعفاء منها، كما أنها كانت مطروحة لكافة المتنافسين ولا يجوز الإخلال بمبدأ المنافسة، وأيدت وزارة المالية ملاحظة الديوان، وبعد رفع الموضوع إلى المقام السامي، صدر الأمر السامي المبلغ بالبرقية رقم (8238/م ب) وتاريخ 10/10/1430هـ بأن: "تقوم الهيئة الملكية بتحصيل باقي تكاليف إنشاء المرافق العامة المنصوص عليها ضمن العقدين"، وانتهى في دعواه إلى المطالبة بإلزام المؤسسة المعترَض ضدها بدفع بقية قيمة المرافق العامة وقدرها (13,750,000) ثلاثة عشر مليون</w:t>
      </w:r>
      <w:r w:rsidR="00D63E73">
        <w:rPr>
          <w:rFonts w:ascii="Traditional Arabic" w:eastAsia="Calibri" w:hAnsi="Traditional Arabic" w:cs="Traditional Arabic" w:hint="cs"/>
          <w:sz w:val="32"/>
          <w:szCs w:val="32"/>
          <w:rtl/>
        </w:rPr>
        <w:t>اً</w:t>
      </w:r>
      <w:r w:rsidRPr="0083578D">
        <w:rPr>
          <w:rFonts w:ascii="Traditional Arabic" w:eastAsia="Calibri" w:hAnsi="Traditional Arabic" w:cs="Traditional Arabic"/>
          <w:sz w:val="32"/>
          <w:szCs w:val="32"/>
          <w:rtl/>
        </w:rPr>
        <w:t xml:space="preserve"> وسبعمئة وخمسون ألف ريال. وبعد قيد الدعوى في سجلات المحكمة قضيةً إداريةً برقم (3057) لعام 1436هـ، وإحالتها إلى الدائرة السادسة بتلك المحكمة، نظرتها، ثم أصدرت فيها حكمها قضت فيه برفض الدعوى للأسباب الموضحة فيه، ومنها: أنه ((بدراسة الدائرة لأوراق القضية تبين لها خلو العقدين محل الدعوى من تفاصيل قيمة إنشاء المرافق العامة، وأن المدعية بنت تلك القيمة على ما تذكره من المواصفات والشروط الخاصة بالهيئة التي تظهر أن قيمـة تلك المرافـق سـتكون بـ(٢٣,٧٥٠,٠٠٠) ريـال، وأن المدعى عليهـا قـد دفعـت منـهـا مبلغ (</w:t>
      </w:r>
      <w:r w:rsidRPr="0083578D">
        <w:rPr>
          <w:rFonts w:ascii="Traditional Arabic" w:eastAsia="Calibri" w:hAnsi="Traditional Arabic" w:cs="Traditional Arabic"/>
          <w:sz w:val="32"/>
          <w:szCs w:val="32"/>
          <w:rtl/>
          <w:lang w:bidi="fa-IR"/>
        </w:rPr>
        <w:t xml:space="preserve">۱۰,۰۰۰,۰۰۰) </w:t>
      </w:r>
      <w:r w:rsidRPr="0083578D">
        <w:rPr>
          <w:rFonts w:ascii="Traditional Arabic" w:eastAsia="Calibri" w:hAnsi="Traditional Arabic" w:cs="Traditional Arabic"/>
          <w:sz w:val="32"/>
          <w:szCs w:val="32"/>
          <w:rtl/>
        </w:rPr>
        <w:t xml:space="preserve">ريـال، وبقـي منهـا (١٣,٧٥٠,٠٠٠) ريال، وقد طلبت الدائرة مـن ممثل المدعيـة بيـان كيفية احتساب تلك القيمة، فذكر بأنها بناءً على الشروط والمواصفات الخاصة بالهيئة لإنشاء تلك المرافق، فطلبت منه تقـديم تلك الشروط والمواصفات كي يتسنى للدائرة التدقيق فيها أو ندب خبير للنظر فيها، إلا أنه قرر الاكتفاء بما قدم. وحيث لم تقدم المدعية أي مستند تعتمد عليه الدائرة في بيان كيفية احتساب المبلغ المذكور؛ مما يظهر للدائرة تقصير المدعية في تقديم البيانات الكافية التي يستند عليها القضاء ويتسنى بها الحكم بالمبلغ المذكور، ومن المعلوم أن الأحكام القضائية تبنى على اليقين والجـزم ولا يمكن إشغال الذمة بشيء دون مستند وحجة ظاهرة، ولا ينال من ذلك خطاب النيـة الـذي قدمه ممثل المدعية؛ لكونه مجرد خطاب لم يحمل توقيع المدعى عليها ولا ما يثبت علمها به، بالإضافة إلى كونه متأخراً عن العقدين محل الدعوى)). وباستئناف ممثل الهيئة الحكم أمام محكمة الاستئناف الإدارية بمنطقة الرياض الدائرة الرابعة، نظرته، ثم أصدرت فيه حكمها القاضي بتأييد الحكم المستأنف محمولاً على أسبابه. وبتاريخ 25/7/1442هـ تقدم ممثل الهيئة إلى هذه المحكمة باعتراضه على حكم الاستئناف طالباً نقضَ الحكم للأسباب التي ذكرها، والتي تتلخص في أن الحكم أخطأ في تكييف الواقعة وفي وصفها وصفاً غير سليم؛ حيث تم نقل الوصف من القواعد المتعلقة بتحديد تكلفة المرافق إلى وثائق الشروط والمواصفات التي لا تحمل أي مضمون يتعلق بتحديد التكلفة، ولم تذكر الهيئة الملكية أنها بنت التكلفة على الشروط والمواصفات كما ورد في الحكم، بل ذكرت أنها بنتها على تكاليف المتر المربع للمرافق المشابهة، وقد تم تأكيد هذه المعلومة في مجمل مذكرات الهيئة الملكية، أما الحديث عن الشروط والمواصفات فالغاية منه هو التأكيد على أن التكلفة لا يمكن أن تتغير من مرفق لآخر خلال ذات الفترة الزمنية، نظراً لأن كل المرافق في مدينة ينبع الصناعية مملوكة للهيئة الملكية وخاضعة لشروط ومواصفات </w:t>
      </w:r>
      <w:r w:rsidRPr="0083578D">
        <w:rPr>
          <w:rFonts w:ascii="Traditional Arabic" w:eastAsia="Calibri" w:hAnsi="Traditional Arabic" w:cs="Traditional Arabic"/>
          <w:sz w:val="32"/>
          <w:szCs w:val="32"/>
          <w:rtl/>
        </w:rPr>
        <w:lastRenderedPageBreak/>
        <w:t xml:space="preserve">موحدة منذ إنشاء الهيئة. وقد تمت إحاطة المدعى عليها بالتكلفة في بداية التعاقد، وذلك قبل سنتين من انتهاء العقود المبرمة معها، وتم تزويد الدائرة بنسخة من الخطاب المشتمل على التكلفة والمشار فيه إلى أن المدعى عليها كانت على علم بالتكلفة منذ ما قبل إبرام العقدين وتم عقد عدة اجتماعات لهذا الغرض. غير أن الدائرة بدلاً من الوقوف عند قضية الاستدلال بتكلفة المرافق المشابهة خلال فترة التعاقد وقفت عند قضية الشروط والمواصفات رغم أنها لا تتضمن أي تحديد للقيمة المالية، والإشارة إليها كان فقط لتأكيد عدم إمكانية اختلاف التكلفة من مرفق إلى آخر باعتبار أن كل المرافق تخضع لشروط ومواصفات موحدة، علماً أن الهيئة الملكية لم تعتذر عن تقديم الشروط والمواصفات للدائرة كما ورد في الحكم، بل تم تقديم نسخة إلكترونية لها خلال الجلسة المنعقدة بتاريخ 14/7/1438هـ، كما تم إطلاع الدائرة خلال ذات الجلسة على نموذج ورقي للشروط والمواصفات الخاصة بالمدرسة، وهو مكون من عشرة مجلدات، إلا أن الدائرة طلبت ترجمة كل الشروط والمواصفات المتعلقة بكل المرافق موضوع الدعوى، فتم الاعتذار عن ذلك لعدم إمكانية تحقيقه، فالشروط والمواصفات مكتوبة بلغة فنية تخصصية، وتتكون من آلاف الصفحات، ولا تشتمل على أية قيمة مالية، والغاية منها إنما كان إثبات وحدة الشروط والمواصفات لكل مرافق الهيئة الملكية على نحو لا يسمح باختلاف التكلفة خلال ذات الفترة الزمنية. كما إن الحكم محل الاعتراض أخطأ عندما أشار إلى أن خطاب النية (العقد التمهيدي المبرم مع المدعى عليها) لم يحمل توقيع المدعى عليها ولا ما يثبت علمها به، بالإضافة إلى كونه متأخراً عن العقدين محل الدعوى؛ لأن خطاب النية هو عبارة عن اتفاق تمهيدي أبرم مع المدعى عليها قبل تنفيذ العقدين محل الدعوى، وذلك لتمكينها من دراسة موضوع العقدين والاطلاع على الواقع وإعداد المخططات والتكاليف بصورة دقيقة، والمدعى عليها لا تنكر أنها نفذته فعلياً، وهما خطابان سابقان للعقدين محل الدعوى وليسا متأخرين عنهما كما ورد في الحكم محل الاعتراض، حيث تم توقيع خطاب النية الأول قبل أكثر من ستة أشهر من إبرام العقد، وتم توقيع خطاب النية الثاني قبل أكثر من سنة من إبرام العقد الثاني. وقد تم إطلاع الدائرة على هذه المعلومات خلال العديد من الجلسات، كما تم تقديم الوثائق المثبتة لها، كما إن الحكم خالف المادة (74) من النظام الأساسي للحكم المتضمنة عدم جواز التصرف في أموال الدولة إلا بموجب النظام، كما خالف المادة (11) من نظام إيرادات الدولة المتضمنة أنه لا يحق للجهة الإعفاء من أي إيراد مستحق أو تأجيل تحصيله، كما خالف الأنظمة التي تنص على عدم جواز الإخلال بقواعد المنافسة،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0574D611" w14:textId="5C298081" w:rsidR="006D44FF" w:rsidRDefault="006D44FF" w:rsidP="00887073">
      <w:pPr>
        <w:spacing w:after="0" w:line="240" w:lineRule="auto"/>
        <w:jc w:val="both"/>
        <w:rPr>
          <w:rFonts w:ascii="Traditional Arabic" w:eastAsia="Calibri" w:hAnsi="Traditional Arabic" w:cs="Traditional Arabic"/>
          <w:sz w:val="32"/>
          <w:szCs w:val="32"/>
          <w:rtl/>
        </w:rPr>
      </w:pPr>
    </w:p>
    <w:p w14:paraId="3F33AACE" w14:textId="77777777" w:rsidR="006D44FF" w:rsidRPr="0083578D" w:rsidRDefault="006D44FF" w:rsidP="00887073">
      <w:pPr>
        <w:spacing w:after="0" w:line="240" w:lineRule="auto"/>
        <w:jc w:val="both"/>
        <w:rPr>
          <w:rFonts w:ascii="Traditional Arabic" w:eastAsia="Calibri" w:hAnsi="Traditional Arabic" w:cs="Traditional Arabic"/>
          <w:sz w:val="32"/>
          <w:szCs w:val="32"/>
          <w:rtl/>
        </w:rPr>
      </w:pPr>
    </w:p>
    <w:p w14:paraId="2909C91F"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lastRenderedPageBreak/>
        <w:t>الأسباب</w:t>
      </w:r>
    </w:p>
    <w:p w14:paraId="77757DCE" w14:textId="3383A2FF" w:rsidR="00763526" w:rsidRPr="0083578D" w:rsidRDefault="00763526" w:rsidP="00D63E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قضى برفض الدعوى دون أن يتناول بالبحث والمناقشة دعوى الهيئة المعترضة وبيناتها ورد المؤسسة المعترض ضدها على الدعوى ودفاعها، واكتفى الحكم في أسبابه برفض الدعوى على ما ذكره من أن ممثل الهيئة لم يقدم المواصفات للتدقيق فيها أو ندب خبير للنظر فيها، وأن خطاب النية الذي تضمن تحديد المبلغ لا يحمل توقيع المؤسسة المعترض ضدها، وهو متأخر عن العقد. وهذا الذي انتهى إليه الحكم في تسبيبه لا يكفي لبناء الحكم عليه؛ لأنه إذا كان دفاع المؤسسة المعترض ضدها صحيحاً، فلا حاجة للإحالة إلى الخبرة، وإذا لم يكن صحيحاً؛ فإن إحالة النزاع إلى جهة الخبرة لا يتوقف على تقديم المواصفات للمحكمة ما دام أن النزاع قد انطوى على مسائل فنية تخرج عن إمكانات القاضي الذهنية، إذ إن ذلك هو عمل الخبير. وفي القضية الماثلة، فإن تقدير تكاليف البناء وفق ما جرى عليه الاتفاق ووفق مواصفات الهيئة وهل يزيد على مبلغ الملايين العشرة المدفوعة أو يعادلها يعتبر من المسائل الفنية التي يستقل بتقديرها المهندسون، وحاسبو تكاليف كميات وأسعار أعمال عقود البناء والتشييد، ولا تتوقف الإحالة إلى الخبرة على تقديم الشروط والمواصفات إلى المحكمة، وحَسْبـُها في ذلك أن تبلغ أطراف النزاع بقرارها، فإذا نازع ممثل الهيئة المعترضة في ذلك ولم يرض بالإحالة إلى الخبير، فصلت المحكمة في الدعوى بحالتها. ومن ناحية أخرى تضمنت إجابة المؤسسة المعترض ضدها أن الهيئة المعترضة قامت بإنشاء المرافق محل النزاع؛ فإذا كان هذا الدفع صحيحاً فإنه كان على المحكمة أن تتحقق من تكاليف إنشائها، والفصل في الدعوى على ضوئها. وحيث لم يتناول الحكم هذه الأمور بالبحث، مع أهميتها وأثرها على النتيجة التي انتهى إليها الحكم؛ فإنه يكون قد انطوى على قصور في الأسباب، يعيب الحكم، ويوجب نقضه، وإعادة</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القضية إلى محكمة الاستئناف الإدارية بمنطقة الرياض للفصل فيها مجدداً من غير مَنْ نظرها.</w:t>
      </w:r>
    </w:p>
    <w:p w14:paraId="716835FA"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 xml:space="preserve"> 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 </w:t>
      </w:r>
    </w:p>
    <w:p w14:paraId="59276F61" w14:textId="20BEA2F7" w:rsidR="00571F59" w:rsidRPr="00571F59" w:rsidRDefault="00763526" w:rsidP="00571F59">
      <w:pPr>
        <w:spacing w:after="0" w:line="240" w:lineRule="auto"/>
        <w:jc w:val="both"/>
        <w:rPr>
          <w:rFonts w:ascii="Traditional Arabic" w:eastAsia="Calibri" w:hAnsi="Traditional Arabic" w:cs="Traditional Arabic"/>
          <w:sz w:val="32"/>
          <w:szCs w:val="32"/>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3439C0F0" w14:textId="06D10347" w:rsidR="00763526" w:rsidRPr="0083578D" w:rsidRDefault="00763526" w:rsidP="00887073">
      <w:pPr>
        <w:spacing w:after="0" w:line="240" w:lineRule="auto"/>
        <w:jc w:val="both"/>
        <w:rPr>
          <w:rFonts w:ascii="Traditional Arabic" w:eastAsia="Calibri" w:hAnsi="Traditional Arabic" w:cs="Traditional Arabic"/>
          <w:b/>
          <w:bCs/>
          <w:sz w:val="32"/>
          <w:szCs w:val="32"/>
          <w:rtl/>
        </w:rPr>
      </w:pPr>
    </w:p>
    <w:p w14:paraId="1F3247DB" w14:textId="77A30C33" w:rsidR="00763526" w:rsidRPr="0083578D" w:rsidRDefault="00125C4D" w:rsidP="00024FDA">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br w:type="column"/>
      </w:r>
      <w:r w:rsidR="00763526" w:rsidRPr="0083578D">
        <w:rPr>
          <w:rFonts w:ascii="Traditional Arabic" w:hAnsi="Traditional Arabic" w:cs="Traditional Arabic"/>
          <w:b/>
          <w:bCs/>
          <w:sz w:val="32"/>
          <w:szCs w:val="32"/>
          <w:rtl/>
        </w:rPr>
        <w:lastRenderedPageBreak/>
        <w:t>رقم الحكم في المجموعة</w:t>
      </w:r>
      <w:r w:rsidR="00EB0750" w:rsidRPr="0083578D">
        <w:rPr>
          <w:rFonts w:ascii="Traditional Arabic" w:hAnsi="Traditional Arabic" w:cs="Traditional Arabic" w:hint="cs"/>
          <w:b/>
          <w:bCs/>
          <w:sz w:val="32"/>
          <w:szCs w:val="32"/>
          <w:rtl/>
        </w:rPr>
        <w:t xml:space="preserve"> </w:t>
      </w:r>
      <w:r w:rsidR="00024FDA">
        <w:rPr>
          <w:rFonts w:ascii="Traditional Arabic" w:hAnsi="Traditional Arabic" w:cs="Traditional Arabic" w:hint="cs"/>
          <w:b/>
          <w:bCs/>
          <w:sz w:val="32"/>
          <w:szCs w:val="32"/>
          <w:rtl/>
        </w:rPr>
        <w:t>10</w:t>
      </w:r>
    </w:p>
    <w:p w14:paraId="66FB5786" w14:textId="5249B105"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571F59">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4514 لعام 1442هـ</w:t>
      </w:r>
    </w:p>
    <w:p w14:paraId="5359AE02"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4422 لعام 1442هـ - الدائرة الثانية</w:t>
      </w:r>
    </w:p>
    <w:p w14:paraId="32756602"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5/1/1444هـ</w:t>
      </w:r>
    </w:p>
    <w:p w14:paraId="5CD7280D" w14:textId="77777777" w:rsidR="00763526" w:rsidRPr="0083578D" w:rsidRDefault="00763526" w:rsidP="00887073">
      <w:pPr>
        <w:tabs>
          <w:tab w:val="center" w:pos="5074"/>
          <w:tab w:val="left" w:pos="6381"/>
        </w:tabs>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452865F2" w14:textId="77777777" w:rsidR="00763526" w:rsidRPr="0083578D" w:rsidRDefault="00763526" w:rsidP="00887073">
      <w:pPr>
        <w:pStyle w:val="a6"/>
        <w:numPr>
          <w:ilvl w:val="0"/>
          <w:numId w:val="58"/>
        </w:numPr>
        <w:tabs>
          <w:tab w:val="center" w:pos="5074"/>
          <w:tab w:val="left" w:pos="6381"/>
        </w:tabs>
        <w:ind w:left="360"/>
        <w:jc w:val="both"/>
        <w:rPr>
          <w:rFonts w:ascii="Traditional Arabic" w:hAnsi="Traditional Arabic" w:cs="Traditional Arabic"/>
          <w:sz w:val="32"/>
          <w:szCs w:val="32"/>
          <w:rtl/>
        </w:rPr>
      </w:pPr>
      <w:r w:rsidRPr="0083578D">
        <w:rPr>
          <w:rFonts w:ascii="Traditional Arabic" w:hAnsi="Traditional Arabic" w:cs="Traditional Arabic"/>
          <w:sz w:val="32"/>
          <w:szCs w:val="32"/>
          <w:rtl/>
        </w:rPr>
        <w:t>‌</w:t>
      </w:r>
      <w:r w:rsidRPr="0083578D">
        <w:rPr>
          <w:rFonts w:ascii="Traditional Arabic" w:hAnsi="Traditional Arabic" w:cs="Traditional Arabic"/>
          <w:b/>
          <w:bCs/>
          <w:sz w:val="32"/>
          <w:szCs w:val="32"/>
          <w:rtl/>
        </w:rPr>
        <w:t>دعوى - الحكم في الدعوى - الخطأ في تطبيق النظام - عدم إعمال إجراءات صرف مستحقات العقد -</w:t>
      </w:r>
      <w:r w:rsidRPr="0083578D">
        <w:rPr>
          <w:rFonts w:ascii="Traditional Arabic" w:hAnsi="Traditional Arabic" w:cs="Traditional Arabic"/>
          <w:sz w:val="32"/>
          <w:szCs w:val="32"/>
          <w:rtl/>
        </w:rPr>
        <w:t xml:space="preserve"> الحكم بصرف المستحقات العقدية، دون إعمال إجراءات صرفها تأسيساً على أن الجهة المتعاقدة لم تقدم ما يثبت تقصير المقاول؛ يعد خطأً في تطبيق النظام، ويتعين نقضه.</w:t>
      </w:r>
    </w:p>
    <w:p w14:paraId="39DBCBFB" w14:textId="77777777" w:rsidR="00763526" w:rsidRPr="0083578D" w:rsidRDefault="00763526" w:rsidP="00887073">
      <w:pPr>
        <w:numPr>
          <w:ilvl w:val="0"/>
          <w:numId w:val="58"/>
        </w:numPr>
        <w:tabs>
          <w:tab w:val="left" w:pos="3595"/>
        </w:tabs>
        <w:spacing w:after="0" w:line="240" w:lineRule="auto"/>
        <w:ind w:left="360"/>
        <w:jc w:val="both"/>
        <w:rPr>
          <w:rFonts w:ascii="Traditional Arabic" w:eastAsia="Calibri" w:hAnsi="Traditional Arabic" w:cs="Traditional Arabic"/>
          <w:sz w:val="32"/>
          <w:szCs w:val="32"/>
          <w:rtl/>
        </w:rPr>
      </w:pPr>
      <w:r w:rsidRPr="0083578D">
        <w:rPr>
          <w:rFonts w:ascii="Traditional Arabic" w:hAnsi="Traditional Arabic" w:cs="Traditional Arabic"/>
          <w:b/>
          <w:bCs/>
          <w:sz w:val="32"/>
          <w:szCs w:val="32"/>
          <w:rtl/>
        </w:rPr>
        <w:t>عقد - مستحقات العقد - إجراءات صرفها -</w:t>
      </w:r>
      <w:r w:rsidRPr="0083578D">
        <w:rPr>
          <w:rFonts w:ascii="Traditional Arabic" w:eastAsia="Calibri" w:hAnsi="Traditional Arabic" w:cs="Traditional Arabic"/>
          <w:sz w:val="32"/>
          <w:szCs w:val="32"/>
          <w:rtl/>
        </w:rPr>
        <w:t xml:space="preserve"> الأصل أن صرف مستحقات المتعاقد لا تكون إلا بموجب مستخلص يرفعه المتعاقد يثبت فيه الأعمال التي قام بها، ويجري تدقيق هذا المستخلص والتحقق من مدى اتفاق الأعمال الواردة فيه مع الشروط والمواصفات من قبل الجهة المتعاقدة، وتحسم ما يجب حسمه، ثم تصرف المتبقي منه، وإذا امتنعت الجهة الإدارية عن صرفه أو تدقيقه؛ فللمحكمة إلزامها بصرفه عند تقديم هذا المستخلص وإثبات استحقاقه بموجبه.</w:t>
      </w:r>
    </w:p>
    <w:p w14:paraId="402D3892"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21E01175" w14:textId="77777777" w:rsidR="00763526" w:rsidRPr="0083578D" w:rsidRDefault="00763526" w:rsidP="00887073">
      <w:pPr>
        <w:pStyle w:val="a6"/>
        <w:numPr>
          <w:ilvl w:val="0"/>
          <w:numId w:val="57"/>
        </w:numPr>
        <w:ind w:left="360"/>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(39) من نظام المنافسات والمشتريات الحكومية الصادر بالمرسوم الملكي رقم (م/58) وتاريخ 4/9/1427هـ.</w:t>
      </w:r>
    </w:p>
    <w:p w14:paraId="2C0A75DE"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2858A09D"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 ضدها سبق أن تقدم إلى المحكمة الإدارية بجازان بدعوى طالب فيها برد ما حسمته جهة الإدارة المعترضة من مستحقات موكلته وقدرها (583.021) خمسمئة وثلاثة وثمانون ألفاً وواحد وعشرون ريالاً، الناشئة عن عقد تأمين المحروقات ومشتقاتها للجهات الأمنية التابعة للأمن العام بمنطقة جازان. وبعد قيد الدعوى في سجلات المحكمة قضيةً إداريةً برقم (697) لعام 1441هـ، وإحالتها إلى الدائرة الأولى بتلك المحكمة، نظرتها، ثم أصدرت حكمها القاضي بإلزام شرطة منطقة جازان بدفع مبلغ وقدره (583.021) خمسمئة وثلاثة وثمانون ألفاً وواحد وعشرون ريالاً، لشركة (...) للأسباب الموضحة فيه، ومنها: ((أنه</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لما كان العقد قد نص في مادته الخامسة على أن: "يلتزم صاحب العمل بدفع قيمة العقد بالطريقة وفي الأوقات المحددة..."، ولما كان من المقرر في الأصول الشرعية والأنظمة المرعية لزوم نهوض الدعوى على البينة المعتبرة في إثبات محلها. وحيث لم تقدم المدعى عليها ما يصح نهوضه دليلاً على ما تدعيه من تقصير المدعية، كما أن الثابت حسمها ما تطالب المدعية به. وحيث يعد ذلك إخلالاً منها بما هو واجب عليها، ذلك </w:t>
      </w:r>
      <w:r w:rsidRPr="0083578D">
        <w:rPr>
          <w:rFonts w:ascii="Traditional Arabic" w:eastAsia="Calibri" w:hAnsi="Traditional Arabic" w:cs="Traditional Arabic"/>
          <w:sz w:val="32"/>
          <w:szCs w:val="32"/>
          <w:rtl/>
        </w:rPr>
        <w:lastRenderedPageBreak/>
        <w:t xml:space="preserve">بامتناعها عن صرف مستحقات المدعية وفق ما فرض عليها في العقد والتزمت به، الأمر الذي تنتهي معه الدائرة إلى إلزام المدعى عليها أن تصرف للمدعية مبلغاً قدره (583.021) خمسمئة وثلاثة وثمانون ألفاً وواحد وعشرون ريالاً)). وباستئناف ممثل الشرطة الحكم أمام محكمة الاستئناف الإدارية بمنطقة عسير الدائرة الثالثة، نظرته، ثم أصدرت فيه حكمها قضت فيه بتأييد الحكم المستأنف محمولاً على أسبابه. وبتاريخ 16/9/1442هـ تقدم ممثل الشرطة المعترِضة إلى هذه المحكمة باعتراضه على حكم الاستئناف طالباً نقضَ الحكم للأسباب الواردة فيه، والتي تتلخص في مخالفة الحكم لأحكام نظام المنافسات والمشتريات الحكومية، في المادة (49) منه التي نصت على فرض غرامة لا تتجاوز (10%) من قيمة العقد مع حسم قيمة الأعمال التي لم تنفذ، وتقصير الشركة المعترَض ضدها ثابت بما قدمه من محاضر،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6B166E24" w14:textId="77777777" w:rsidR="00763526" w:rsidRPr="0083578D" w:rsidRDefault="00763526" w:rsidP="00887073">
      <w:pPr>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الأسباب</w:t>
      </w:r>
    </w:p>
    <w:p w14:paraId="568C4361"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الأصل أن صرف مستحقات المتعاقد لا تكون إلا بموجب مستخلص يرفعه المتعاقد يثبت فيه الأعمال التي قام بها، ويجري تدقيق هذا المستخلص والتحقق من مدى اتفاق الأعمال الواردة فيه مع شروط العقد ومواصفاته من قبل جهة الإدارة المتعاقدة، وتحسم ما يجب حسمه، ثم تصرف المتبقي منه، وإذا امتنعت جهة الإدارة عن صرفه أو تدقيقه؛ فللمحكمة إلزامها بصرفه عند تقديم هذا المستخلص وإثبات استحقاقه بموجبه، وقد نصت المادة التاسعة والثلاثون من نظام المنافسات والمشتريات الحكومية على أن: "تصرف مستحقات المقاول على دفعات طبقاً لما يتم إنجازه من عمل بموجب المستخلصات التي تعتمدها الجهة الحكومية"، ولما كان الحكم الابتدائي والمؤيد بحكم الاستئناف محل الاعتراض قضى بإلزام الشرطة المعترضة بدفع المبلغ المدعى به، دون إعمال هذه القواعد، مكتفياً بالقول بأن</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المدعى عليها لم تقدم ما يصح نهوضه دليلاً على ما تدعيه من تقصير للشركة، ودون الرجوع إلى المستخلصات المعتمدة لصرف المستحقات والتحقق من الحسميات الواردة فيها، والجزاءات الموقعة على الشركة فيه، والرد على دفوع ممثل الشرطة المقدمة في هذا الشأن؛ فإنه يكون قد أخطأ في تطبيق النظام. وحيث تضمن الاعتراض النعي عليه بذلك، وشاب الحكم قصور في أسبابه؛ فإنه يتعين نقضه، وإعادة القضية إلى محكمة الاستئناف الإدارية بمنطقة عسير للفصل في موضوعها من جديد مِنْ غير مَنْ نظرها.</w:t>
      </w:r>
    </w:p>
    <w:p w14:paraId="5E01B415"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 موضوعها من جديد مِنْ غير مَنْ نظرها.</w:t>
      </w:r>
    </w:p>
    <w:p w14:paraId="02666D4A"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lastRenderedPageBreak/>
        <w:t>والله الموفق، وصلى الله وسلم على نبينا محمد وعلى آله وصحبه أجمعين.</w:t>
      </w:r>
    </w:p>
    <w:p w14:paraId="2E7B5353" w14:textId="77777777" w:rsidR="00763526" w:rsidRPr="0083578D" w:rsidRDefault="00763526" w:rsidP="00887073">
      <w:pPr>
        <w:bidi w:val="0"/>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Pr>
        <w:br w:type="page"/>
      </w:r>
    </w:p>
    <w:p w14:paraId="2BD80E83" w14:textId="35029250" w:rsidR="00763526" w:rsidRPr="0083578D" w:rsidRDefault="00763526" w:rsidP="00024FDA">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EB0750" w:rsidRPr="0083578D">
        <w:rPr>
          <w:rFonts w:ascii="Traditional Arabic" w:hAnsi="Traditional Arabic" w:cs="Traditional Arabic" w:hint="cs"/>
          <w:b/>
          <w:bCs/>
          <w:sz w:val="32"/>
          <w:szCs w:val="32"/>
          <w:rtl/>
        </w:rPr>
        <w:t xml:space="preserve"> </w:t>
      </w:r>
      <w:r w:rsidR="00024FDA">
        <w:rPr>
          <w:rFonts w:ascii="Traditional Arabic" w:hAnsi="Traditional Arabic" w:cs="Traditional Arabic" w:hint="cs"/>
          <w:b/>
          <w:bCs/>
          <w:sz w:val="32"/>
          <w:szCs w:val="32"/>
          <w:rtl/>
        </w:rPr>
        <w:t>11</w:t>
      </w:r>
    </w:p>
    <w:p w14:paraId="1AB1794E" w14:textId="2E0F9D56" w:rsidR="00763526" w:rsidRPr="0083578D" w:rsidRDefault="00763526" w:rsidP="00887073">
      <w:pPr>
        <w:spacing w:after="0" w:line="240" w:lineRule="auto"/>
        <w:jc w:val="both"/>
        <w:rPr>
          <w:rFonts w:ascii="Traditional Arabic" w:eastAsia="Calibri" w:hAnsi="Traditional Arabic" w:cs="Traditional Arabic"/>
          <w:b/>
          <w:bCs/>
          <w:sz w:val="32"/>
          <w:szCs w:val="32"/>
        </w:rPr>
      </w:pPr>
      <w:r w:rsidRPr="0083578D">
        <w:rPr>
          <w:rFonts w:ascii="Traditional Arabic" w:hAnsi="Traditional Arabic" w:cs="Traditional Arabic"/>
          <w:b/>
          <w:bCs/>
          <w:sz w:val="32"/>
          <w:szCs w:val="32"/>
          <w:rtl/>
        </w:rPr>
        <w:t>رقم ال</w:t>
      </w:r>
      <w:r w:rsidR="00571F59">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1228 لعام 1442هـ</w:t>
      </w:r>
    </w:p>
    <w:p w14:paraId="25876447"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4774 لعام 1442هـ - الدائرة الثانية</w:t>
      </w:r>
    </w:p>
    <w:p w14:paraId="561EC172"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5/1/1444هـ</w:t>
      </w:r>
    </w:p>
    <w:p w14:paraId="74F02174"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3B4066B0" w14:textId="77777777" w:rsidR="00763526" w:rsidRPr="0083578D" w:rsidRDefault="00763526" w:rsidP="00887073">
      <w:pPr>
        <w:pStyle w:val="a6"/>
        <w:numPr>
          <w:ilvl w:val="0"/>
          <w:numId w:val="61"/>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w:t>
      </w:r>
      <w:r w:rsidRPr="0083578D">
        <w:rPr>
          <w:rFonts w:ascii="Traditional Arabic" w:hAnsi="Traditional Arabic" w:cs="Traditional Arabic"/>
          <w:b/>
          <w:bCs/>
          <w:sz w:val="32"/>
          <w:szCs w:val="32"/>
          <w:rtl/>
          <w:lang w:eastAsia="zh-CN" w:bidi="ar-EG"/>
        </w:rPr>
        <w:t>الدعوى</w:t>
      </w:r>
      <w:r w:rsidRPr="0083578D">
        <w:rPr>
          <w:rFonts w:ascii="Traditional Arabic" w:hAnsi="Traditional Arabic" w:cs="Traditional Arabic"/>
          <w:b/>
          <w:bCs/>
          <w:sz w:val="32"/>
          <w:szCs w:val="32"/>
          <w:rtl/>
        </w:rPr>
        <w:t xml:space="preserve"> - تسبيب الحكم - القصور فيه - مخالفة أحكام النظام - الإخلال بحق الدفاع - الرد على الدفوع الجوهرية -</w:t>
      </w:r>
      <w:r w:rsidRPr="0083578D">
        <w:rPr>
          <w:rFonts w:ascii="Traditional Arabic" w:hAnsi="Traditional Arabic" w:cs="Traditional Arabic"/>
          <w:sz w:val="32"/>
          <w:szCs w:val="32"/>
          <w:rtl/>
        </w:rPr>
        <w:t xml:space="preserve"> صدور الحكم المعترض عليه برفض المطالبة برد الضمان البنكي، دون الرد على دفع المقاول بأن الشركة المنوط بها توفير الأحمال الكهربائية أفادت بعدم توفر الأحمال المطلوبة، وأن الحصول على تراخيص الإنشاء أو الحصول على تمويل بنكي مرهون بتأكيد توفر الخدمات ومنها الأحمال الكهربائية، وأن الضمان البنكي ضمانٌ للأجرة التي قضى الحُكم بعدم استحقاق الجهة المتعاقدة لها - تقرير المحكمة الإدارية العليا بأن إغفال الحكم بحث الدفوع والرد عليها مع أهميتها وأثرها على النتيجة التي انتهى إليها؛ يعد قصوراً في التسبيب، وإخلالاً بحق الدفاع، ومخالفةً للنظام.</w:t>
      </w:r>
    </w:p>
    <w:p w14:paraId="30B0380B" w14:textId="28E3279A" w:rsidR="00763526" w:rsidRPr="0083578D" w:rsidRDefault="00763526" w:rsidP="00D10741">
      <w:pPr>
        <w:pStyle w:val="a6"/>
        <w:numPr>
          <w:ilvl w:val="0"/>
          <w:numId w:val="61"/>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منطوق الحكم - المتعين </w:t>
      </w:r>
      <w:r w:rsidR="00D10741">
        <w:rPr>
          <w:rFonts w:ascii="Traditional Arabic" w:hAnsi="Traditional Arabic" w:cs="Traditional Arabic" w:hint="cs"/>
          <w:b/>
          <w:bCs/>
          <w:sz w:val="32"/>
          <w:szCs w:val="32"/>
          <w:rtl/>
        </w:rPr>
        <w:t>في حكم</w:t>
      </w:r>
      <w:r w:rsidRPr="0083578D">
        <w:rPr>
          <w:rFonts w:ascii="Traditional Arabic" w:hAnsi="Traditional Arabic" w:cs="Traditional Arabic"/>
          <w:b/>
          <w:bCs/>
          <w:sz w:val="32"/>
          <w:szCs w:val="32"/>
          <w:rtl/>
        </w:rPr>
        <w:t xml:space="preserve"> الاستئناف حال تأييد الحكم الابتدائي -</w:t>
      </w:r>
      <w:r w:rsidRPr="0083578D">
        <w:rPr>
          <w:rFonts w:ascii="Traditional Arabic" w:hAnsi="Traditional Arabic" w:cs="Traditional Arabic"/>
          <w:sz w:val="32"/>
          <w:szCs w:val="32"/>
          <w:rtl/>
        </w:rPr>
        <w:t xml:space="preserve"> اقتصار منطوق حكم الاستئناف على تأييد الحكم الابتدائي فيما انتهى إليه من قضاء، دون أن يتضمن رفض الاستئناف المقدم عليه - تقرير المحكمة الإدارية العليا بأن على محكمة الاستئناف باعتبارها محكمة موضوع وظيفتها الفصل في دعوى الاستئناف المطروح عليها وليس فقط تدقيق الحكم الابتدائي، أن تفصح عن قضائها لا أن تكتفي بتأييد الحكم المستأنف.</w:t>
      </w:r>
    </w:p>
    <w:p w14:paraId="7362CA1F" w14:textId="77777777" w:rsidR="00763526" w:rsidRPr="0083578D" w:rsidRDefault="00763526" w:rsidP="00887073">
      <w:pPr>
        <w:pStyle w:val="a6"/>
        <w:numPr>
          <w:ilvl w:val="0"/>
          <w:numId w:val="61"/>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نقض الحكم من قبل المحكمة الإدارية العليا - نطاق نظر القضية بعد النقض - </w:t>
      </w:r>
      <w:r w:rsidRPr="0083578D">
        <w:rPr>
          <w:rFonts w:ascii="Traditional Arabic" w:hAnsi="Traditional Arabic" w:cs="Traditional Arabic"/>
          <w:sz w:val="32"/>
          <w:szCs w:val="32"/>
          <w:rtl/>
        </w:rPr>
        <w:t>إذا نقضت المحكمة الإدارية العليا حكم الاستئناف ثم أحالت القضية إلى محكمة الاستئناف؛ فإنه يتعين على محكمة الاستئناف نظر استئناف المعترض أمام المحكمة الإدارية العليا دون غيره الذي أصبح حكم الاستئناف نهائياً بحقه لعدم تقديم الاعتراض عليه.</w:t>
      </w:r>
    </w:p>
    <w:p w14:paraId="2FF0F615"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4A1D4FFB" w14:textId="77777777" w:rsidR="00763526" w:rsidRPr="0083578D" w:rsidRDefault="00763526" w:rsidP="00887073">
      <w:pPr>
        <w:pStyle w:val="a6"/>
        <w:numPr>
          <w:ilvl w:val="0"/>
          <w:numId w:val="69"/>
        </w:numPr>
        <w:ind w:left="360"/>
        <w:jc w:val="both"/>
        <w:rPr>
          <w:rFonts w:ascii="Traditional Arabic" w:hAnsi="Traditional Arabic" w:cs="Traditional Arabic"/>
          <w:sz w:val="32"/>
          <w:szCs w:val="32"/>
          <w:lang w:eastAsia="zh-CN" w:bidi="ar-EG"/>
        </w:rPr>
      </w:pPr>
      <w:r w:rsidRPr="0083578D">
        <w:rPr>
          <w:rFonts w:ascii="Traditional Arabic" w:hAnsi="Traditional Arabic" w:cs="Traditional Arabic"/>
          <w:sz w:val="32"/>
          <w:szCs w:val="32"/>
          <w:rtl/>
          <w:lang w:eastAsia="zh-CN" w:bidi="ar-EG"/>
        </w:rPr>
        <w:t>نظام المرافعات أمام ديوان المظالم الصادر بالمرسوم الملكي رقم (م/3) وتاريخ 22/1/1435ه.</w:t>
      </w:r>
    </w:p>
    <w:p w14:paraId="3FEA13C6" w14:textId="722EA3D2" w:rsidR="00763526" w:rsidRDefault="00763526" w:rsidP="006D44FF">
      <w:pPr>
        <w:pStyle w:val="a6"/>
        <w:numPr>
          <w:ilvl w:val="0"/>
          <w:numId w:val="69"/>
        </w:numPr>
        <w:ind w:left="360"/>
        <w:jc w:val="both"/>
        <w:rPr>
          <w:rFonts w:ascii="Traditional Arabic" w:hAnsi="Traditional Arabic" w:cs="Traditional Arabic"/>
          <w:sz w:val="32"/>
          <w:szCs w:val="32"/>
          <w:lang w:eastAsia="zh-CN" w:bidi="ar-EG"/>
        </w:rPr>
      </w:pPr>
      <w:r w:rsidRPr="0083578D">
        <w:rPr>
          <w:rFonts w:ascii="Traditional Arabic" w:hAnsi="Traditional Arabic" w:cs="Traditional Arabic"/>
          <w:sz w:val="32"/>
          <w:szCs w:val="32"/>
          <w:rtl/>
          <w:lang w:eastAsia="zh-CN" w:bidi="ar-EG"/>
        </w:rPr>
        <w:t>اللائحة التنفيذية لنظام المرافعات أمام ديوان المظالم الصادرة بقرار مجلس القضاء الإداري رقم (46/1) وتاريخ 26/12/1435هـ.</w:t>
      </w:r>
    </w:p>
    <w:p w14:paraId="024FB26B" w14:textId="281DA017" w:rsidR="006D44FF" w:rsidRDefault="006D44FF" w:rsidP="006D44FF">
      <w:pPr>
        <w:jc w:val="both"/>
        <w:rPr>
          <w:rFonts w:ascii="Traditional Arabic" w:hAnsi="Traditional Arabic" w:cs="Traditional Arabic"/>
          <w:sz w:val="32"/>
          <w:szCs w:val="32"/>
          <w:rtl/>
          <w:lang w:eastAsia="zh-CN" w:bidi="ar-EG"/>
        </w:rPr>
      </w:pPr>
    </w:p>
    <w:p w14:paraId="1393581E" w14:textId="77777777" w:rsidR="006D44FF" w:rsidRPr="006D44FF" w:rsidRDefault="006D44FF" w:rsidP="006D44FF">
      <w:pPr>
        <w:jc w:val="both"/>
        <w:rPr>
          <w:rFonts w:ascii="Traditional Arabic" w:hAnsi="Traditional Arabic" w:cs="Traditional Arabic"/>
          <w:sz w:val="32"/>
          <w:szCs w:val="32"/>
          <w:lang w:eastAsia="zh-CN" w:bidi="ar-EG"/>
        </w:rPr>
      </w:pPr>
    </w:p>
    <w:p w14:paraId="12056A73"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lastRenderedPageBreak/>
        <w:t>الوقائع</w:t>
      </w:r>
    </w:p>
    <w:p w14:paraId="74D1773F"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المعترِضة سبق أن تقدم إلى المحكمة الإدارية بالدمام بدعوى طالب فيها إلزام الهيئة المعترض ضدها بإعادة مبلغ الضمان البنكي وقدره (5,381,850,44) خمسة ملايين وثلاثمئة وواحد وثمانون ألفاً وثمانمئة وخمسون ريالاً وأربع وأربعون هللة. وبعد قيد الدعوى في سجلات المحكمة قضيةً إداريةً برقم (1259) لعام 1441هـ، وإحالتها إلى الدائرة الثانية بتلك المحكمة، نظرتها، وأثناء المرافعة في الدعوى قدم ممثل الهيئة دعوى مقابلة، طالب فيها بإلزام الشركة بأن تدفع الأجرة المستحقة عليها من تاريخ 4/4/1438هـ حتى تاريخ إلغاء التخصيص، وقدرها (17,255,367,94) سبعة عشر مليوناً ومئتان وخمسة وخمسون ألفاً وثلاثمئة وسبعة وستون ريالاً وأربع وتسعون هللة. وبعد أن استكملت الدائرة المرافعة فيها، أصدرت حكمها قضت فيه برفض الدعوى للأسباب الموضحة فيه، ومنها: أنه ((وباطلاع الدائرة على ما جاء في إشعار التخصيص المبرم بين الطرفين والذي يوضح بجلاء مساحة موقع التخصيص، وعلى محضر المعاينة المرفق والذي أقرت به المدعية، وعلى خطاب الهيئة الملكية رقم (2/40/10894) وتاريخ 24/9/1440هـ الذي تعهدت فيه بتوفير الأحمال الكهربائية المطلوبة لتشغيل المشروع وفقاً للمخططات المعتمدة؛ تبين لها عدم وجاهة ما ذكرته المدعية من أسباب تجعل إشعار التخصيص باطلاً ومفتقداً لآثاره، ولكون الفقرة السابعة من إشعار التخصيص قد نصت على ما يلي: (في حال انتهاء فترة التخصيص دون اعتماد المخططات والبدء في الإنشاء وعدم الحصول على موافقة الهيئة الملكية على تمديد الإشعار سيتم إلغاء التخصيص تلقائياً ومصادرة الضمان البنكي)؛ فإن الدائرة تنتهي إلى عدم أحقية المدعية بإعادة الضمان البنكي، وعن مطالبة المدعى عليها بإلزام المدعية بسداد المستحقات التي عليها بمبلغ قدره (17.255.367,94) سبعة عشر مليوناً ومئتان وخمسة وخمسون ألف وثلاثمئة وسبعة وستون ريالاً وأربع وتسعون هللة، وتذكر أنها مقابل إيجار التخصيص من تاريخ 4/4/1438هـ وحتى إلغائه؛ فإن الدائرة باطلاعها على ما جاء في الفقرة الخامسة من إشعار التخصيص والتي نصت على ما يلي: (يتم احتساب الإيجار بعد سنة هجرية من تاريخ 14/1/2016م الموافق 4/4/1437هـ)، وعلى ما جاء في الفقرة السابعة بأنه: (في حال انتهاء فترة التخصيص دون اعتماد المخططات والبدء في الإنشاء وعدم الحصول على موافقة الهيئة الملكية على تمديد الإشعار سيتم إلغاء التخصيص تلقائياً ومصادرة الضمان البنكي)؛ تبين لها أن التخصيص يتم إلغاؤه تلقائياً في حال انتهاء فترته دون اعتماد المخططات والبدء في الإنشاء وعدم الحصول على موافقة الهيئة الملكية على تمديد الإشعار، وهذا ما حصل مع المدعية إذ انتهت فترة التخصيص ولم يتم اعتماد المخططات والبدء في الإنشاء، ولكون موافقة الهيئة الملكية على تمديد الإشعار موضوع هذه الدعوى لثلاث مرات كان مشروطاً بدفع القيمة الإيجارية والتي لم تدفعها المدعية بإقرار الطرفين، الأمر الذي يكون معه إشعار التخصيص قد ألغي تلقائياً بتاريخ 4/4/1438هـ، وبما أن الفقرة الخامسة من إشعار التخصيص قد نصت </w:t>
      </w:r>
      <w:r w:rsidRPr="0083578D">
        <w:rPr>
          <w:rFonts w:ascii="Traditional Arabic" w:eastAsia="Calibri" w:hAnsi="Traditional Arabic" w:cs="Traditional Arabic"/>
          <w:sz w:val="32"/>
          <w:szCs w:val="32"/>
          <w:rtl/>
        </w:rPr>
        <w:lastRenderedPageBreak/>
        <w:t>بأن مدة الإيجار تبدأ من تاريخ 4/4/1438هـ وجاء في محضر تصريح الدخول للمدعية لمعاينة الموقع ما نصه: (الغرض من تصريح الدخول المؤقت: إجراء أعمال الرفع المساحي وفحص التربة على ألا يتم القيام بأية أعمال إنشائية قبل الحصول على التراخيص اللازمة لذلك)، والذي يدل على أن الموقع المخصص لا يزال في يد المدعى عليها ولم يسلم للمدعية ولم يكن هناك محضر استلام لها ولم تمكن من القيام بأية أعمال إنشائية؛ فإن الدائرة تنتهي إلى عدم أحقية المدعى عليها بالمطالبة بالإيجار عن الفترة من تاريخ 4/4/1438هـ كون إشعار التخصيص قد ألغي تلقائياً بذلك التاريخ، وموقع التخصيص لا يزال في يدها)). وباستئناف طرفي النزاع الحكم أمام محكمة الاستئناف الإدارية بالمنطقة الشرقية الدائرة الثالثة، نظرته، ثم أصدرت فيه حكمها قضت فيه بتأييد الحكم المستأنف محمولاً على أسبابه. وبتاريخ 29/10/1442هـ تقدم وكيل الشركة المعترِضة إلى هذه المحكمة باعتراضه على حكم الاستئناف طالباً نقضَ الحكم للأسباب التي ذكرها، والتي تتلخص في أن الحكم أخطأ في تطبيق النظام حينما حكم للمعترَض ضدها بمبلغ الضمان البنكي من دون مغرم منها في المقابل، وترتب عليه إثراؤها بلا سبب، كما أن الحكم لم يناقش موضوع الدعوى وهو بطلان التخصيص، كما أخطأ الحكم حينما أثبت تقصير الشركة، مع أن إعداد مخططات (</w:t>
      </w:r>
      <w:r w:rsidRPr="0083578D">
        <w:rPr>
          <w:rFonts w:ascii="Traditional Arabic" w:eastAsia="Calibri" w:hAnsi="Traditional Arabic" w:cs="Traditional Arabic"/>
          <w:sz w:val="32"/>
          <w:szCs w:val="32"/>
        </w:rPr>
        <w:t>I.F.C</w:t>
      </w:r>
      <w:r w:rsidRPr="0083578D">
        <w:rPr>
          <w:rFonts w:ascii="Traditional Arabic" w:eastAsia="Calibri" w:hAnsi="Traditional Arabic" w:cs="Traditional Arabic"/>
          <w:sz w:val="32"/>
          <w:szCs w:val="32"/>
          <w:rtl/>
        </w:rPr>
        <w:t>) تتطلب توفر الأحمال الكهربائية، وأن هذا الأمر خارجٌ عن يد الشركة، كما أن الحكم الابتدائي لم يناقش مسألة الضمان البنكي وأنه ضمانٌ للأجرة التي قضى الحُكم بعدم استحقاق المعترَض ضدها له،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2D891F1"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69638D4F"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قبل دعوى الهيئة المقابلة، وفصل في موضوعها، إلا أن منطوق الحكم لم يتضمن قضاءه فيها، رغم أنه في أسبابه ناقش هذه الدعوى وانتهى إلى رفضها. كما أن حكم محكمة الاستئناف محل الاعتراض رغم أنه في وقائعه أشار إلى أن الهيئة قدمت استئنافاً على الحكم، وقرر قبوله شكلاً، إلا أن الحكم لم يشر إلى هذا الاستئناف في ديباجة الحكم. كما لم يتضمن منطوق الحكم رفض الاستئناف المقدم من طرفي النزاع عليه، وإنما اقتصر على تأييد الحكم الابتدائي فيما انتهى إليه من قضاء، وكان على محكمة الاستئناف باعتبارها محكمة موضوع وظيفتها الفصل في موضوع الاستئناف المطروح عليها وليس فقط تدقيق الحكم الابتدائي، أن تفصح عن قضائها لا أن تكتفي بتأييد الحكم المستأنف. وفيما يتعلق بالموضوع، فإن الحكم الابتدائي قضى برفض دعوى الشركة برد الضمان، دون أن يتضمن الحكم في أسبابه الرد على ما ذكره وكيل الشركة المعترضة من أن الشركة السعودية للكهرباء المنوط بها توفير أو ضمان توفير الأحمال الكهربائية أفادت بعدم </w:t>
      </w:r>
      <w:r w:rsidRPr="0083578D">
        <w:rPr>
          <w:rFonts w:ascii="Traditional Arabic" w:eastAsia="Calibri" w:hAnsi="Traditional Arabic" w:cs="Traditional Arabic"/>
          <w:sz w:val="32"/>
          <w:szCs w:val="32"/>
          <w:rtl/>
        </w:rPr>
        <w:lastRenderedPageBreak/>
        <w:t>توفر الأحمال المطلوبة حالياً أو مستقبلا</w:t>
      </w:r>
      <w:r w:rsidRPr="0083578D">
        <w:rPr>
          <w:rFonts w:ascii="Traditional Arabic" w:hAnsi="Traditional Arabic" w:cs="Traditional Arabic"/>
          <w:sz w:val="32"/>
          <w:szCs w:val="32"/>
          <w:rtl/>
        </w:rPr>
        <w:t>ً،</w:t>
      </w:r>
      <w:r w:rsidRPr="0083578D">
        <w:rPr>
          <w:rFonts w:ascii="Traditional Arabic" w:eastAsia="Calibri" w:hAnsi="Traditional Arabic" w:cs="Traditional Arabic"/>
          <w:sz w:val="32"/>
          <w:szCs w:val="32"/>
          <w:rtl/>
        </w:rPr>
        <w:t xml:space="preserve"> وما ذكره من أن الحصول على تراخيص الإنشاء أو الحصول على تمويل بنكي مرهون بتأكيد توفر الخدمات ومنها الأحمال الكهربائية، ولا تعطى التصاريح أو موافقات التمويل على مجرد تعهد من الهيئة بتوفرها مستقبلاً. كما أن حكم الاستئناف محل الاعتراض قضى بتأييد الحكم الابتدائي، واقتصر في الرد على الاستئناف المقدم من الشركة المعترضة على القول: ((ولا يغير من ذلك ما أثير في الاعتراض من أقوال لم تخرج في جوهرها عما قدموه في الحكم المعترض عليه وتضمن الحكم الابتدائي مناقشتها.))، دون أن يرد على ما تضمنه الاستئناف من دفوع حول توفر الأحمال الكهربائية المشار إليها، وما ذكره من أن الضمان البنكي ضمانٌ للأجرة التي قضى الحُكم بعدم استحقاق الهيئة المعترَض ضدها لها؛ حتى يستقيم الحكم في قضائه. وإغفال حكم الاستئناف محل الاعتراض بحث هذه الدفوع والرد عليها مع أهميتها وأثرها على النتيجة التي انتهى إليها؛ يعد قصوراً في الأسباب وإخلالاً بحق الدفاع، ويخالف نظام المرافعات ولائحته التنفيذية الذي أوجب اشتمال حكم الاستئناف على الرد على ما تضمنه طلب الاستئناف من دفوع أو أوجه دفاع جوهرية، إذا لم يكن الحكم المستأنف قد تضمن الرد عليها. ولما كان الحكم الابتدائي لم يتضمن الرد على دفوع الشركة، وأغفل حكم الاستئناف الرد عليها؛ فإنه يتعين نقض الحكم، وإعادة القضية إلى محكمة الاستئناف الإدارية بالمنطقة الشرقية للفصل فيها مجدداً من غير مَنْ نظرها، وذلك فيما يخص استئناف الشركة دون استئناف الهيئة التي أصبح حكم الاستئناف نهائياً في حقها لعدم تقديم اعتراض عليه أمام هذه المحكمة.</w:t>
      </w:r>
    </w:p>
    <w:p w14:paraId="2B3109D5"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بالمنطقة الشرقية للفصل فيها مجدداً من غير مَنْ نظرها. </w:t>
      </w:r>
    </w:p>
    <w:p w14:paraId="13530D11"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74291319" w14:textId="77777777" w:rsidR="00763526" w:rsidRPr="0083578D" w:rsidRDefault="00763526" w:rsidP="00887073">
      <w:pPr>
        <w:bidi w:val="0"/>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Pr>
        <w:br w:type="page"/>
      </w:r>
    </w:p>
    <w:p w14:paraId="2044167A" w14:textId="518C7DD9" w:rsidR="00763526" w:rsidRPr="0083578D" w:rsidRDefault="00EB0750" w:rsidP="00024FDA">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w:t>
      </w:r>
      <w:r w:rsidRPr="0083578D">
        <w:rPr>
          <w:rFonts w:ascii="Traditional Arabic" w:hAnsi="Traditional Arabic" w:cs="Traditional Arabic" w:hint="cs"/>
          <w:b/>
          <w:bCs/>
          <w:sz w:val="32"/>
          <w:szCs w:val="32"/>
          <w:rtl/>
        </w:rPr>
        <w:t xml:space="preserve">ة </w:t>
      </w:r>
      <w:r w:rsidR="00024FDA">
        <w:rPr>
          <w:rFonts w:ascii="Traditional Arabic" w:hAnsi="Traditional Arabic" w:cs="Traditional Arabic" w:hint="cs"/>
          <w:b/>
          <w:bCs/>
          <w:sz w:val="32"/>
          <w:szCs w:val="32"/>
          <w:rtl/>
        </w:rPr>
        <w:t>12</w:t>
      </w:r>
    </w:p>
    <w:p w14:paraId="6F1F064E" w14:textId="70D6554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571F59">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4109 لعام 1440هـ</w:t>
      </w:r>
    </w:p>
    <w:p w14:paraId="1441E330"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25 لعام 1443هـ - الدائرة الأولى</w:t>
      </w:r>
    </w:p>
    <w:p w14:paraId="3EB55DDD"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11/1/1444هـ</w:t>
      </w:r>
    </w:p>
    <w:p w14:paraId="4EDEAE51"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4FD23AC2" w14:textId="77777777" w:rsidR="00763526" w:rsidRPr="0083578D" w:rsidRDefault="00763526" w:rsidP="00887073">
      <w:pPr>
        <w:numPr>
          <w:ilvl w:val="0"/>
          <w:numId w:val="9"/>
        </w:num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 xml:space="preserve">دعوى - الحكم في الدعوى - تسبيب الحكم - القصور فيه - مخالفة أحكام النظام - بحث الأوصاف المؤثرة - </w:t>
      </w:r>
      <w:r w:rsidRPr="0083578D">
        <w:rPr>
          <w:rFonts w:ascii="Traditional Arabic" w:eastAsia="Calibri" w:hAnsi="Traditional Arabic" w:cs="Traditional Arabic"/>
          <w:sz w:val="32"/>
          <w:szCs w:val="32"/>
          <w:rtl/>
        </w:rPr>
        <w:t xml:space="preserve">إغفال الحكم المعترض عليه لوقائع مؤثرة حصلت أثناء الاستئناف على الحكم الابتدائي - تقرير المحكمة الإدارية العليا </w:t>
      </w:r>
      <w:r w:rsidRPr="0083578D">
        <w:rPr>
          <w:rFonts w:ascii="Traditional Arabic" w:hAnsi="Traditional Arabic" w:cs="Traditional Arabic"/>
          <w:sz w:val="32"/>
          <w:szCs w:val="32"/>
          <w:rtl/>
        </w:rPr>
        <w:t>بأن إغفال الحكم للأوصاف المؤثرة في النزاع وعدم بحثها ومناقشتها والتي من شأنها أن تؤثر في النتيجة التي ينتهي إليها؛ يعد قصوراً في التسبيب، ومخالفةً للنظام، ويتعين نقضه.</w:t>
      </w:r>
    </w:p>
    <w:p w14:paraId="4F24FC71" w14:textId="77777777" w:rsidR="00763526" w:rsidRPr="0083578D" w:rsidRDefault="00763526" w:rsidP="00887073">
      <w:pPr>
        <w:numPr>
          <w:ilvl w:val="0"/>
          <w:numId w:val="9"/>
        </w:num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خدمة مدنية - موظف - كف يد - انتفاء محله بإنهاء الخدمة -</w:t>
      </w:r>
      <w:r w:rsidRPr="0083578D">
        <w:rPr>
          <w:rFonts w:ascii="Traditional Arabic" w:hAnsi="Traditional Arabic" w:cs="Traditional Arabic"/>
          <w:sz w:val="32"/>
          <w:szCs w:val="32"/>
          <w:rtl/>
        </w:rPr>
        <w:t xml:space="preserve"> إذا صدر قرار بفصل الموظف من الخدمة، وسجنه خمسة عشر عاماً؛ فإن الحكم بإلغاء قرار كف يد الموظف لا يصادف محلاً.</w:t>
      </w:r>
    </w:p>
    <w:p w14:paraId="58F55E54"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5830B034" w14:textId="77777777" w:rsidR="00763526" w:rsidRPr="0083578D" w:rsidRDefault="00763526" w:rsidP="00887073">
      <w:pPr>
        <w:numPr>
          <w:ilvl w:val="0"/>
          <w:numId w:val="10"/>
        </w:numPr>
        <w:spacing w:after="0" w:line="240" w:lineRule="auto"/>
        <w:ind w:left="360"/>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5EE4A61D"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04C57D9B"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ضده تقدم بصحيفة دعوى إلى المحكمة الإدارية بالدمام، طلب فيها إلغاء قرار المدعى عليها الصادر بكف يد موكله اعتباراً من 5/2/1439هـ. وبعد قيد الدعوى في سجلات المحكمة قضيةً إداريةً برقم (19762) لعام 1439هـ، أحيلت إلى الدائرة الثانية عشرة في تلك المحكمة، وبتاريخ 19/4/1440هـ أصدرت فيها حكمها القاضي بإلغاء القرار للأسباب التي أوضحتها. وبعد استئناف المدعى عليها الحكم أمام محكمة الاستئناف الإدارية بالمنطقة الشرقية، أحيل إلى الدائرة الثانية، وبتاريخ 22/2/1441هـ أصدرت فيه حكمها القاضي بإلغاء الحكم، والقضاء مجدداً بعدم قبول الدعوى للأسباب التي ساقتها. ثم تقدم المدعي باعتراضه على ذلك الحكم أمام هذه المحكمة، وبتاريخ 20/6/1442هـ أصدرت فيه حكمها القاضي بقبول الاعتراض شكلاً، وفي الموضوع بنقض الحكم محل الاعتراض، وإحالة القضية إلى محكمة الاستئناف الإدارية بالمنطقة الشرقية لتفصل فيها من جديد من غير من نظرها للأسباب المبينة فيه. وبعد إعادة القضية إلى محكمة الاستئناف الإدارية بالمنطقة الشرقية، أحيل إلى الدائرة الأولى فيها، وبتاريخ 20/10/1442هـ أصدرت فيها حكمها القاضي بتأييد حكم الدائرة الثانية عشرة بالمحكمة الإدارية بالدمام المؤرخ في 19/4/1440هـ للأسباب التي ذكرتها. وبتاريخ </w:t>
      </w:r>
      <w:r w:rsidRPr="0083578D">
        <w:rPr>
          <w:rFonts w:ascii="Traditional Arabic" w:hAnsi="Traditional Arabic" w:cs="Traditional Arabic"/>
          <w:sz w:val="32"/>
          <w:szCs w:val="32"/>
          <w:rtl/>
        </w:rPr>
        <w:lastRenderedPageBreak/>
        <w:t>4/12/1442هـ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نص في أسبابه على أن المعترضة كفت يد المعترض ضده، تمهيداً لاستكمال ما نص عليه نظام تأديب الموظفين من إجراءات، إلا أن المعترضة لم تكشف عن تلك الإجراءات، وهذا ليس بصحيح؛ ذلك أن الجامعة أفصحت عن جميع الإجراءات المتخذة في حق المعترض ضده، كما أن المعترضة أثناء انتظارها لإفادة النيابة العامة عما اتخذته في حقه وفقاً لاختصاصها، بلغها ما صدر في حق المعترض ضده وهو الحكم الشرعي الصادر بسجنه خمسة عشر عاماً، ومنعه من السفر مدة مماثلة لثبوت إدانته بتهريب كمية كبيرة من أنواع مختلفة من الحبوب المخدرة، وهذا يؤكد صواب قرار المعترضة بكف يده. فأبلغ المعترض ضده بصحيفة الاعتراض حسب الإجراءات المتبعة نظاماً.</w:t>
      </w:r>
    </w:p>
    <w:p w14:paraId="27705955" w14:textId="77777777" w:rsidR="00763526" w:rsidRPr="0083578D" w:rsidRDefault="00763526" w:rsidP="00887073">
      <w:pPr>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ا</w:t>
      </w:r>
      <w:r w:rsidRPr="0083578D">
        <w:rPr>
          <w:rFonts w:ascii="Traditional Arabic" w:eastAsia="Calibri" w:hAnsi="Traditional Arabic" w:cs="Traditional Arabic"/>
          <w:b/>
          <w:bCs/>
          <w:sz w:val="32"/>
          <w:szCs w:val="32"/>
          <w:rtl/>
        </w:rPr>
        <w:t>لأسباب</w:t>
      </w:r>
    </w:p>
    <w:p w14:paraId="1C1FEA4C"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القرار تأسيساً على أن: ((قرار المدعى عليها خلا من السبب الصريح والحالة الظاهرة المنضبطة الثابتة بوجه معتبر فقهاً وقضاءً... وأن المستأنفة وإن اتخذت إجراء كف اليد، تمهيداً لاستكمال ما قرره نظام تأديب الموظفين من إجراءات بناءً على مصلحة العمل، إلا أنها وحسبما دلت عليه الأوراق لم تكشف عن هذه الإجراءات بما من شأنه أن يكون ترتيباً لإجراء كف اليد، والمادة (31) من نظام تأديب الموظفين نصت على أن: "يُعاقب تأديبياً كُل موظف ثبت ارتكابه مُخالفة مالية أو إدارية، وذلك مع عدم الإخلال برفع الدعوى العامة أو دعوى التعويض"، والمستأنفة لم تكشف عما اتخذته من إجراءات في هذا السبيل، ليصح اعتبار إجراء كف اليد إجراءً تمهيدياً، وكذلك فقد أسندت في مرافعتها إلى المستأنف ضده مخالفات في جهة غير الجهة التي يعمل بها، ومن شأن ذلك أن يتم إحالته إلى هيئة الرقابة ومكافحة الفساد -الجهة المختصة نظاماً- طبقاً للمادة (40) من النظام آنف الذكر، إلا أنها لم تفصح عما اتخذ بهذا الشأن، ومن ثم فإن إجراء كف يد المستأنف ضده بوصفه إجراءً مؤقتاً إنما يستمد قوته واستمراريته بناءً على ما تتخذه تباعاً من إجراءات إيقاع العقوبة التأديبية، وإلا تلبّس إجراء كف اليد بصورة من صور التأديب على خلاف ما قصده المنظم منه)). وما قرره الحكم محل الاعتراض من أسباب مكتفياً بها فيما انتهى إليه من قضاء محل نظر؛ ذلك أن محكمة الاستئناف نظرت الدعوى تدقيقاً بعد إعادتها إليها من هذه المحكمة، وأغفلت وقائع مؤثرة حصلت أثناء استئناف الحكم والاعتراض عليه، منها صدور حكم جزائي </w:t>
      </w:r>
      <w:r w:rsidRPr="0083578D">
        <w:rPr>
          <w:rFonts w:ascii="Traditional Arabic" w:hAnsi="Traditional Arabic" w:cs="Traditional Arabic"/>
          <w:sz w:val="32"/>
          <w:szCs w:val="32"/>
          <w:rtl/>
        </w:rPr>
        <w:t xml:space="preserve">بسجن المعترض ضده خمسة عشر عاماً وكذلك صدور قرار بفصله، وذلك كله كان قبل صدور الحكم محل الاعتراض، ولم يكن للدائرة مع ذلك نظر الدعوى تدقيقاً فقط، كما أن الحكم بإلغاء قرار كف اليد لا يصادف محلاً؛ إذ الثابت صدور قرار بفصل المعترض ضده من الخدمة، وسجنه خمسة عشر عاماً، ومع كون تلك الوقائع المشار </w:t>
      </w:r>
      <w:r w:rsidRPr="0083578D">
        <w:rPr>
          <w:rFonts w:ascii="Traditional Arabic" w:hAnsi="Traditional Arabic" w:cs="Traditional Arabic"/>
          <w:sz w:val="32"/>
          <w:szCs w:val="32"/>
          <w:rtl/>
        </w:rPr>
        <w:lastRenderedPageBreak/>
        <w:t>إليها آنفاً ذات أثر بيّن في نتيجة الحكم، إلا أن الحكم أغفل إيراد ذلك كله في أسبابه فضلاً عن بحثه، والجواب عنه. والمتقرر أن إغفال الحكم الأوصاف المؤثرة في النزاع وعدم بحثها ومناقشتها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لما سلف بيانه؛ فقد خالف النظام، وتعين نقضه، وإعادة القضية إلى محكمة الاستئناف الإدارية بالمنطقة الشرقية لتفصل فيها من جديد من غير من نظرها.</w:t>
      </w:r>
    </w:p>
    <w:p w14:paraId="0F6C25FA"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من نظرها. </w:t>
      </w:r>
    </w:p>
    <w:p w14:paraId="42F99C6C"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7CF2A257"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p>
    <w:p w14:paraId="034ACBE9"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677D5720"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4E844A48"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44228CF7"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7C86AD47"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55B27CEB"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3B6F3497"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344149F1"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40925CE9" w14:textId="572A4F00" w:rsidR="00763526" w:rsidRPr="0083578D" w:rsidRDefault="00125C4D" w:rsidP="00024FDA">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br w:type="column"/>
      </w:r>
      <w:r w:rsidR="00763526" w:rsidRPr="0083578D">
        <w:rPr>
          <w:rFonts w:ascii="Traditional Arabic" w:hAnsi="Traditional Arabic" w:cs="Traditional Arabic"/>
          <w:b/>
          <w:bCs/>
          <w:sz w:val="32"/>
          <w:szCs w:val="32"/>
          <w:rtl/>
        </w:rPr>
        <w:lastRenderedPageBreak/>
        <w:t>رقم الحكم في المجموعة</w:t>
      </w:r>
      <w:r w:rsidR="00EB0750" w:rsidRPr="0083578D">
        <w:rPr>
          <w:rFonts w:ascii="Traditional Arabic" w:hAnsi="Traditional Arabic" w:cs="Traditional Arabic" w:hint="cs"/>
          <w:b/>
          <w:bCs/>
          <w:sz w:val="32"/>
          <w:szCs w:val="32"/>
          <w:rtl/>
        </w:rPr>
        <w:t xml:space="preserve"> </w:t>
      </w:r>
      <w:r w:rsidR="00024FDA">
        <w:rPr>
          <w:rFonts w:ascii="Traditional Arabic" w:hAnsi="Traditional Arabic" w:cs="Traditional Arabic" w:hint="cs"/>
          <w:b/>
          <w:bCs/>
          <w:sz w:val="32"/>
          <w:szCs w:val="32"/>
          <w:rtl/>
        </w:rPr>
        <w:t>13</w:t>
      </w:r>
    </w:p>
    <w:p w14:paraId="4A0332E2" w14:textId="1F952350"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571F59">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3748 لعام 1442هـ</w:t>
      </w:r>
    </w:p>
    <w:p w14:paraId="77C3D294"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437 لعام 1443هـ - الدائرة الأولى</w:t>
      </w:r>
    </w:p>
    <w:p w14:paraId="2E7266BC"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11/1/1444هـ</w:t>
      </w:r>
    </w:p>
    <w:p w14:paraId="75DC1495"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170E939D"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 xml:space="preserve">‌أ. دعوى - الحكم في الدعوى - تسبيب الحكم - القدر الواجب منه - </w:t>
      </w:r>
      <w:r w:rsidRPr="0083578D">
        <w:rPr>
          <w:rFonts w:ascii="Traditional Arabic" w:eastAsia="Calibri" w:hAnsi="Traditional Arabic" w:cs="Traditional Arabic"/>
          <w:sz w:val="32"/>
          <w:szCs w:val="32"/>
          <w:rtl/>
        </w:rPr>
        <w:t>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2541AEB3" w14:textId="1EC3FEE2" w:rsidR="00763526" w:rsidRPr="0083578D" w:rsidRDefault="00763526" w:rsidP="00427EA4">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 xml:space="preserve">‌ب. دعوى - الحكم في الدعوى - تسبيب الحكم - القصور فيه - مخالفة أحكام النظام - </w:t>
      </w:r>
      <w:r w:rsidRPr="0083578D">
        <w:rPr>
          <w:rFonts w:ascii="Traditional Arabic" w:hAnsi="Traditional Arabic" w:cs="Traditional Arabic"/>
          <w:b/>
          <w:bCs/>
          <w:sz w:val="32"/>
          <w:szCs w:val="32"/>
          <w:rtl/>
        </w:rPr>
        <w:t xml:space="preserve">إغفال الأحكام النظامية للواقعة </w:t>
      </w:r>
      <w:r w:rsidRPr="0083578D">
        <w:rPr>
          <w:rFonts w:ascii="Traditional Arabic" w:eastAsia="Calibri" w:hAnsi="Traditional Arabic" w:cs="Traditional Arabic"/>
          <w:b/>
          <w:bCs/>
          <w:sz w:val="32"/>
          <w:szCs w:val="32"/>
          <w:rtl/>
        </w:rPr>
        <w:t xml:space="preserve">- </w:t>
      </w:r>
      <w:r w:rsidRPr="0083578D">
        <w:rPr>
          <w:rFonts w:ascii="Traditional Arabic" w:hAnsi="Traditional Arabic" w:cs="Traditional Arabic"/>
          <w:sz w:val="32"/>
          <w:szCs w:val="32"/>
          <w:rtl/>
        </w:rPr>
        <w:t>صدور الحكم دون بيان السند النظامي في التفريق بين أحوال الدارسين، وكون نزول المعدل التراكمي وإكمال الدارس لدراسته على حسابه الخاص موجباً لحرمانه من المكافأة؛ يُعد قصوراً في التسبيب، ومخالفةً للنظام، ويتعين نقضه.</w:t>
      </w:r>
    </w:p>
    <w:p w14:paraId="63D7D980"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6ABFE07C" w14:textId="77777777" w:rsidR="00763526" w:rsidRPr="0083578D" w:rsidRDefault="00763526" w:rsidP="00887073">
      <w:pPr>
        <w:numPr>
          <w:ilvl w:val="0"/>
          <w:numId w:val="18"/>
        </w:numPr>
        <w:spacing w:after="0" w:line="240" w:lineRule="auto"/>
        <w:ind w:left="360"/>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5E13DED8"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3B58F097"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لمحكمة الإدارية بالرياض، طلب فيها إلغاء امتناع المدعى عليها عن تنفيذ قرارات مجلس الوزراء والأوامر السامية المتضمنة صرف مكافأة الامتياز. وبعد قيد الدعوى في سجلات المحكمة قضيةً إداريةً برقم (3130) لعام 1442هـ، أحيلت إلى الدائرة الثامنة في تلك المحكمة، وبتاريخ 7/5/1442هـ أصدرت حكمها القاضي بإلغاء الامتناع للأسباب التي أوضحتها. وبعد استئناف المدعى عليها الحكم أمام محكمة الاستئناف الإدارية بمنطقة الرياض، أحيل إلى دائرة الاستئناف الثانية، وبتاريخ 10/11/1442هـ أصدرت حكمها القاضي بإلغاء الحكم، والقضاء مجدَّداً برفض الدعوى للأسباب التي ساقتها. وبتاريخ 19/12/1442هـ تقدمت وكيلة المعترض باعتراضها على حكم محكمة الاستئناف أمام هذه المحكمة طالبةً نقضَ الحكم للأسباب الواردة في الاعتراض، والتي تتلخص في أن الحكم قضى برفض الدعوى بناءً على أن المعترض درس على حسابه الخاص، وقد أخطأ الحكم حين خصص النصوص والقرارات العامة بلا سند نظامي، والأصل أن اللفظ العام يبقى على عمومه ولا يخصص إلا بالأداة التي صدر بها أو بأعلى منها، ومكافأة الامتياز تصرف لجميع طلاب الامتياز المتخرجين من </w:t>
      </w:r>
      <w:r w:rsidRPr="0083578D">
        <w:rPr>
          <w:rFonts w:ascii="Traditional Arabic" w:hAnsi="Traditional Arabic" w:cs="Traditional Arabic"/>
          <w:sz w:val="32"/>
          <w:szCs w:val="32"/>
          <w:rtl/>
        </w:rPr>
        <w:lastRenderedPageBreak/>
        <w:t>جامعات حكومية وأصحاب المنح والدارسين على حسابهم الخاص في الجامعات والكليات الأهلية قبل الإيقاف، كما أن المعترض درس بمنحة لمدة ثم درس على حسابه الخاص مدة أخرى، ولم تقدم المعترض ضدها ما يثبت عكس ذلك. فأُبلغت المعترض ضدها بالاعتراض حسب الإجراءات المتبعة نظاماً.</w:t>
      </w:r>
      <w:r w:rsidRPr="0083578D">
        <w:rPr>
          <w:rFonts w:ascii="Traditional Arabic" w:eastAsia="Calibri" w:hAnsi="Traditional Arabic" w:cs="Traditional Arabic"/>
          <w:sz w:val="32"/>
          <w:szCs w:val="32"/>
          <w:rtl/>
        </w:rPr>
        <w:t xml:space="preserve"> </w:t>
      </w:r>
    </w:p>
    <w:p w14:paraId="5E12AED0"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0DC9593A"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83578D">
        <w:rPr>
          <w:rFonts w:ascii="Traditional Arabic" w:hAnsi="Traditional Arabic" w:cs="Traditional Arabic"/>
          <w:sz w:val="32"/>
          <w:szCs w:val="32"/>
          <w:rtl/>
        </w:rPr>
        <w:t>وأما عن الموضوع، فإن الحكم محل الاعتراض قضى بإلغاء الحكم المستأنف، والقضاء مجدداً برفض الدعوى تأسيساً على: ((أن المستأنف ضده وإن كان قد صدرت له منحة حكومية إلا أنه أكمل دراسته على حسابه الخاص بعد نزول معدله التراكمي كما يتضح ذلك من محضر جلسة يوم الاثنين 7/9/1442هـ؛ وبالتالي فلا يستحق والحال كذلك صرف مكافأة امتياز له)). وما قرره الحكم من أسباب مكتفياً بها فيما انتهى إليه من قضاء محل نظر؛ إذ لم يبين السند النظامي في التفريق بين أحوال الدارسين، وكون نزول المعدل التراكمي وإكمال الدارس دراسته على حسابه الخاص موجباً لحرمانه من المكافأة؛ مما يعد معه الحكم قاصراً في أسبابه، مستوجباً للنقض، لمخالفته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لما سلف بيانه؛ فقد خالف النظام، فتعيّن نقضه، وإحالة القضية إلى محكمة الاستئناف الإدارية بمنطقة الرياض لتفصل فيها من جديد من غير من نظرها.</w:t>
      </w:r>
    </w:p>
    <w:p w14:paraId="0070BC9F"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0000DC3C"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والله الموفق، وصلى الله وسلم على نبينا محمد وعلى آله وصحبه أجمعين. </w:t>
      </w:r>
    </w:p>
    <w:p w14:paraId="3C0D8D51" w14:textId="77777777" w:rsidR="00763526" w:rsidRPr="0083578D" w:rsidRDefault="00763526" w:rsidP="00887073">
      <w:pPr>
        <w:bidi w:val="0"/>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6EF31F25" w14:textId="673FFC60" w:rsidR="00763526" w:rsidRPr="0083578D" w:rsidRDefault="00763526" w:rsidP="00024FDA">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D70615" w:rsidRPr="0083578D">
        <w:rPr>
          <w:rFonts w:ascii="Traditional Arabic" w:hAnsi="Traditional Arabic" w:cs="Traditional Arabic" w:hint="cs"/>
          <w:b/>
          <w:bCs/>
          <w:sz w:val="32"/>
          <w:szCs w:val="32"/>
          <w:rtl/>
        </w:rPr>
        <w:t xml:space="preserve"> </w:t>
      </w:r>
      <w:r w:rsidR="00024FDA">
        <w:rPr>
          <w:rFonts w:ascii="Traditional Arabic" w:hAnsi="Traditional Arabic" w:cs="Traditional Arabic" w:hint="cs"/>
          <w:b/>
          <w:bCs/>
          <w:sz w:val="32"/>
          <w:szCs w:val="32"/>
          <w:rtl/>
        </w:rPr>
        <w:t>14</w:t>
      </w:r>
    </w:p>
    <w:p w14:paraId="7FFEC38D" w14:textId="1FFED51D"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571F59">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1578 لعام 1442هـ</w:t>
      </w:r>
    </w:p>
    <w:p w14:paraId="6BA0F4D3"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484 لعام 1443هـ - الدائرة الأولى</w:t>
      </w:r>
    </w:p>
    <w:p w14:paraId="18DD458E"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11/1/1444هـ</w:t>
      </w:r>
    </w:p>
    <w:p w14:paraId="7BC218A5"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4655CB62" w14:textId="6826AFDA" w:rsidR="003C02CD" w:rsidRPr="003C02CD" w:rsidRDefault="00763526" w:rsidP="00CF7EAE">
      <w:pPr>
        <w:numPr>
          <w:ilvl w:val="0"/>
          <w:numId w:val="5"/>
        </w:numPr>
        <w:spacing w:after="0" w:line="240" w:lineRule="auto"/>
        <w:ind w:left="360"/>
        <w:jc w:val="both"/>
        <w:rPr>
          <w:rFonts w:ascii="Traditional Arabic" w:hAnsi="Traditional Arabic" w:cs="Traditional Arabic"/>
          <w:sz w:val="32"/>
          <w:szCs w:val="32"/>
          <w:rtl/>
        </w:rPr>
      </w:pPr>
      <w:r w:rsidRPr="003C02CD">
        <w:rPr>
          <w:rFonts w:ascii="Traditional Arabic" w:hAnsi="Traditional Arabic" w:cs="Traditional Arabic"/>
          <w:b/>
          <w:bCs/>
          <w:sz w:val="32"/>
          <w:szCs w:val="32"/>
          <w:rtl/>
        </w:rPr>
        <w:t xml:space="preserve">نزع ملكية - النزع لصالح الشركة السعودية للكهرباء - تقدير </w:t>
      </w:r>
      <w:r w:rsidR="00595D26" w:rsidRPr="003C02CD">
        <w:rPr>
          <w:rFonts w:ascii="Traditional Arabic" w:hAnsi="Traditional Arabic" w:cs="Traditional Arabic" w:hint="cs"/>
          <w:b/>
          <w:bCs/>
          <w:sz w:val="32"/>
          <w:szCs w:val="32"/>
          <w:rtl/>
        </w:rPr>
        <w:t>- إلغاء التقدير</w:t>
      </w:r>
      <w:r w:rsidRPr="003C02CD">
        <w:rPr>
          <w:rFonts w:ascii="Traditional Arabic" w:hAnsi="Traditional Arabic" w:cs="Traditional Arabic"/>
          <w:b/>
          <w:bCs/>
          <w:sz w:val="32"/>
          <w:szCs w:val="32"/>
          <w:rtl/>
        </w:rPr>
        <w:t xml:space="preserve"> </w:t>
      </w:r>
      <w:r w:rsidR="00595D26" w:rsidRPr="003C02CD">
        <w:rPr>
          <w:rFonts w:ascii="Traditional Arabic" w:hAnsi="Traditional Arabic" w:cs="Traditional Arabic" w:hint="cs"/>
          <w:b/>
          <w:bCs/>
          <w:sz w:val="32"/>
          <w:szCs w:val="32"/>
          <w:rtl/>
        </w:rPr>
        <w:t>-</w:t>
      </w:r>
      <w:r w:rsidRPr="003C02CD">
        <w:rPr>
          <w:rFonts w:ascii="Traditional Arabic" w:hAnsi="Traditional Arabic" w:cs="Traditional Arabic"/>
          <w:b/>
          <w:bCs/>
          <w:sz w:val="32"/>
          <w:szCs w:val="32"/>
          <w:rtl/>
        </w:rPr>
        <w:t xml:space="preserve"> </w:t>
      </w:r>
      <w:r w:rsidR="00595D26" w:rsidRPr="003C02CD">
        <w:rPr>
          <w:rFonts w:ascii="Traditional Arabic" w:hAnsi="Traditional Arabic" w:cs="Traditional Arabic" w:hint="cs"/>
          <w:b/>
          <w:bCs/>
          <w:sz w:val="32"/>
          <w:szCs w:val="32"/>
          <w:rtl/>
        </w:rPr>
        <w:t xml:space="preserve">انعقاد </w:t>
      </w:r>
      <w:r w:rsidRPr="003C02CD">
        <w:rPr>
          <w:rFonts w:ascii="Traditional Arabic" w:hAnsi="Traditional Arabic" w:cs="Traditional Arabic"/>
          <w:b/>
          <w:bCs/>
          <w:sz w:val="32"/>
          <w:szCs w:val="32"/>
          <w:rtl/>
        </w:rPr>
        <w:t xml:space="preserve">الصفة </w:t>
      </w:r>
      <w:r w:rsidR="00001F68" w:rsidRPr="003C02CD">
        <w:rPr>
          <w:rFonts w:ascii="Traditional Arabic" w:hAnsi="Traditional Arabic" w:cs="Traditional Arabic" w:hint="cs"/>
          <w:b/>
          <w:bCs/>
          <w:sz w:val="32"/>
          <w:szCs w:val="32"/>
          <w:rtl/>
        </w:rPr>
        <w:t>للجهة المختصة بالنزع -</w:t>
      </w:r>
      <w:r w:rsidRPr="003C02CD">
        <w:rPr>
          <w:rFonts w:ascii="Traditional Arabic" w:hAnsi="Traditional Arabic" w:cs="Traditional Arabic"/>
          <w:sz w:val="32"/>
          <w:szCs w:val="32"/>
          <w:rtl/>
        </w:rPr>
        <w:t xml:space="preserve"> </w:t>
      </w:r>
      <w:r w:rsidR="003C02CD" w:rsidRPr="003C02CD">
        <w:rPr>
          <w:rFonts w:ascii="Traditional Arabic" w:hAnsi="Traditional Arabic" w:cs="Traditional Arabic"/>
          <w:sz w:val="32"/>
          <w:szCs w:val="32"/>
          <w:rtl/>
        </w:rPr>
        <w:t xml:space="preserve">انعقاد الصفة في </w:t>
      </w:r>
      <w:r w:rsidR="003C02CD" w:rsidRPr="003C02CD">
        <w:rPr>
          <w:rFonts w:ascii="Traditional Arabic" w:hAnsi="Traditional Arabic" w:cs="Traditional Arabic" w:hint="cs"/>
          <w:sz w:val="32"/>
          <w:szCs w:val="32"/>
          <w:rtl/>
        </w:rPr>
        <w:t>دعوى إلغاء</w:t>
      </w:r>
      <w:r w:rsidR="003C02CD" w:rsidRPr="003C02CD">
        <w:rPr>
          <w:rFonts w:ascii="Traditional Arabic" w:hAnsi="Traditional Arabic" w:cs="Traditional Arabic"/>
          <w:sz w:val="32"/>
          <w:szCs w:val="32"/>
          <w:rtl/>
        </w:rPr>
        <w:t xml:space="preserve"> تقدير العقار المنزوع للجهة المختصة بإصدار قرار النزع.</w:t>
      </w:r>
    </w:p>
    <w:p w14:paraId="723D5337"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35AE59B8" w14:textId="77777777" w:rsidR="00763526" w:rsidRPr="0083578D" w:rsidRDefault="00763526" w:rsidP="00887073">
      <w:pPr>
        <w:numPr>
          <w:ilvl w:val="0"/>
          <w:numId w:val="6"/>
        </w:numPr>
        <w:spacing w:after="0" w:line="240" w:lineRule="auto"/>
        <w:jc w:val="both"/>
        <w:rPr>
          <w:rFonts w:ascii="Traditional Arabic" w:eastAsia="Calibri" w:hAnsi="Traditional Arabic" w:cs="Traditional Arabic"/>
          <w:sz w:val="32"/>
          <w:szCs w:val="32"/>
        </w:rPr>
      </w:pPr>
      <w:r w:rsidRPr="0083578D">
        <w:rPr>
          <w:rFonts w:ascii="Traditional Arabic" w:hAnsi="Traditional Arabic" w:cs="Traditional Arabic"/>
          <w:sz w:val="32"/>
          <w:szCs w:val="32"/>
          <w:rtl/>
        </w:rPr>
        <w:t>نظام نزع ملكية العقارات للمنفعة العامة ووضع اليد المؤقت على العقار</w:t>
      </w:r>
      <w:r w:rsidRPr="0083578D">
        <w:rPr>
          <w:rFonts w:ascii="Traditional Arabic" w:eastAsia="Calibri" w:hAnsi="Traditional Arabic" w:cs="Traditional Arabic"/>
          <w:sz w:val="32"/>
          <w:szCs w:val="32"/>
          <w:rtl/>
        </w:rPr>
        <w:t xml:space="preserve"> الصادر بالمرسوم الملكي رقم (م/15) وتاريخ 11/3/1424هـ.</w:t>
      </w:r>
    </w:p>
    <w:p w14:paraId="7CB4C1AE"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3D77283F"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تتحصل الوقائع في أن وكيل المعترض تقدم بصحيفة دعوى إلى المحكمة الإدارية بالدمام، طلب فيها إلغاء قرار تقدير الجزء المنزوع من ملكية قطعة الأرض رقم (16) المملوكة لموكله بموجب الصك رقم (أ) وتاريخ 22/5/1426هـ، والأرض رقم (17) المملوكة لموكله بموجب الصك رقم (ب) وتاريخ 22/5/1426هـ. وبعد قيد الدعوى في سجلات المحكمة قضيةً إداريةً برقم (122) لعام 1442هـ، أحيلت إلى الدائرة الخامسة عشرة في تلك المحكمة، وبتاريخ 1/8/1442هـ أصدرت حكمها القاضي بإلغاء قرار محضر التقدير رقم (06036501/311/20) وتاريخ 26/12/1441هـ الصادر من الشركة السعودية للكهرباء لعقار المدعي المملوك له بموجب الصك رقم (ب) وتاريخ 22/5/1426هـ للأسباب التي أوضحتها. وبعد استئناف الحكم أمام محكمة الاستئناف الإدارية بالمنطقة الشرقية، أحيل إلى دائرة الاستئناف الثالثة، وبتاريخ 6/11/1442هـ أصدرت حكمها القاضي بإلغاء الحكم، والقضاء مجدداً بعدم قبول الدعوى للأسباب التي ساقتها. وبتاريخ 1/12/1442هـ تقدم وكيل المعترض باعتراضه على حكم محكمة الاستئناف أمام هذه المحكمة طالباً نقضَ الحكم للأسباب الواردة في الاعتراض، والتي تتلخص في أن الحكم محل الاعتراض خالف ما استقر عليه قضاء الديوان من قبول الدعاوى المماثلة ضد وزارة الطاقة، وهو ما تتابعت عليه السوابق القضائية، وطلب نقض الحكم.</w:t>
      </w:r>
    </w:p>
    <w:p w14:paraId="7BC0AB59"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297A686C"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83578D">
        <w:rPr>
          <w:rFonts w:ascii="Traditional Arabic" w:hAnsi="Traditional Arabic" w:cs="Traditional Arabic"/>
          <w:sz w:val="32"/>
          <w:szCs w:val="32"/>
          <w:rtl/>
        </w:rPr>
        <w:t xml:space="preserve">وأما عن الموضوع، فإن الحكم محل الاعتراض قضى بعدم قبول الدعوى تأسيساً على: ((أن الثابت أن الجزء منزوع لصالح الشركة السعودية </w:t>
      </w:r>
      <w:r w:rsidRPr="0083578D">
        <w:rPr>
          <w:rFonts w:ascii="Traditional Arabic" w:hAnsi="Traditional Arabic" w:cs="Traditional Arabic"/>
          <w:sz w:val="32"/>
          <w:szCs w:val="32"/>
          <w:rtl/>
        </w:rPr>
        <w:lastRenderedPageBreak/>
        <w:t>للكهرباء؛ وبالتالي فإن إقامة المستأنف ضده الدعوى على وزارة الطاقة دون شركة الكهرباء غير قائم على أساس سليم، إذ إن عمل الوزارة بحسب نظام نزع ملكية العقارات للمنفعة العامة الصادر بالمرسوم الملكي رقم (م/15) بتاريخ 11/3/1424هـ يتمثل فيما جاء في المادة الخامسة منه والتي نصت على أن: "يصدر قرار الموافقة بالبدء في إجراءات نزع الملكية للمنفعة العامة من الوزير المختص أو رئيس المصلحة الحكومية أو مجلس إدارة الجهاز ذي الشخصية المعنوية العامة أو من ينيبونهم..."، وهو مالا يطعن عليه المستأنف ضده. ولما كانت الجهة المستأنفة لا علاقة لها بصرف التعويض، فهي وإن كانت سبباً في النزع لكونها مصدرة لقرار النزع على ما سبق بيانه إلا أن شركة الكهرباء هي من تستفيد من العقار محل الدعوى وهي من تقوم بصرف التعويض، والقاعدة الفقهية تنص على أنه: (إذا اجتمع المباشر والمتسبب يضاف الحكم إلى المباشر)؛ وعليه فإن صفة الجهة المستأنفة (وزارة الطاقة) منتفية في هذه الدعوى، الأمر الذي تنتهي معه دائرة الاستئناف إلى إلغاء الحكم الصادر من الدائرة الخامسة عشر بالمحكمة الإدارية بالدمام، والقضاء مجدداً بعدم قبول الدعوى لإقامتها على غير صفة)). وما قرره الحكم محل الاعتراض في هذا الشأن محل نظر؛ ذلك أن المعترض إنما رفع الدعوى ابتداءً بالمطالبة بإلغاء القرار الصادر بتقدير قيمة عقاره، ولما كان القرار بنزع ملكية العقار صادراً من المعترض ضدها وفقاً لاختصاصها حسبما رسمه نظام نزع ملكية العقارات للمنفعة العامة من إجراءات؛ فإنها هي صاحبة الصفة التي ترفع الدعوى في مواجهتها. وبما أن الحكم محل الاعتراض انتهى إلى خلاف ذلك؛ فإن المتعين نقضه، وإحالة القضية إلى محكمة الاستئناف الإدارية بالمنطقة الشرقية التي أصدرت الحكم للنظر في موضوعها.</w:t>
      </w:r>
    </w:p>
    <w:p w14:paraId="5804D112"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بالمنطقة الشرقية للنظر في موضوعها. </w:t>
      </w:r>
    </w:p>
    <w:p w14:paraId="4BD59793"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5C24BBCA"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084528FA"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6041A435"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7109E319" w14:textId="5B4630C2" w:rsidR="00763526" w:rsidRPr="0083578D" w:rsidRDefault="00125C4D" w:rsidP="00024FDA">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br w:type="column"/>
      </w:r>
      <w:r w:rsidR="00763526" w:rsidRPr="0083578D">
        <w:rPr>
          <w:rFonts w:ascii="Traditional Arabic" w:hAnsi="Traditional Arabic" w:cs="Traditional Arabic"/>
          <w:b/>
          <w:bCs/>
          <w:sz w:val="32"/>
          <w:szCs w:val="32"/>
          <w:rtl/>
        </w:rPr>
        <w:lastRenderedPageBreak/>
        <w:t>رقم الحكم في المجم</w:t>
      </w:r>
      <w:r w:rsidR="00D70615" w:rsidRPr="0083578D">
        <w:rPr>
          <w:rFonts w:ascii="Traditional Arabic" w:hAnsi="Traditional Arabic" w:cs="Traditional Arabic" w:hint="cs"/>
          <w:b/>
          <w:bCs/>
          <w:sz w:val="32"/>
          <w:szCs w:val="32"/>
          <w:rtl/>
        </w:rPr>
        <w:t xml:space="preserve">وعة </w:t>
      </w:r>
      <w:r w:rsidR="00024FDA">
        <w:rPr>
          <w:rFonts w:ascii="Traditional Arabic" w:hAnsi="Traditional Arabic" w:cs="Traditional Arabic" w:hint="cs"/>
          <w:b/>
          <w:bCs/>
          <w:sz w:val="32"/>
          <w:szCs w:val="32"/>
          <w:rtl/>
        </w:rPr>
        <w:t>15</w:t>
      </w:r>
    </w:p>
    <w:p w14:paraId="235A30F7" w14:textId="118F25E0"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571F59">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3940 لعام 1442هـ</w:t>
      </w:r>
    </w:p>
    <w:p w14:paraId="5615495F"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523 لعام 1443هـ - الدائرة الأولى</w:t>
      </w:r>
    </w:p>
    <w:p w14:paraId="09ACB2F5"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11/1/1444هـ</w:t>
      </w:r>
    </w:p>
    <w:p w14:paraId="415A14A1"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37D64419" w14:textId="77777777" w:rsidR="00763526" w:rsidRPr="0083578D" w:rsidRDefault="00763526" w:rsidP="00887073">
      <w:pPr>
        <w:numPr>
          <w:ilvl w:val="0"/>
          <w:numId w:val="23"/>
        </w:numPr>
        <w:spacing w:after="0" w:line="240" w:lineRule="auto"/>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طلبات قضائية - التماس إعادة النظر - الحكم في الالتماس - مخالفة أحكام النظام - عدم قبول الالتماس مع تحقق سببه - </w:t>
      </w:r>
      <w:r w:rsidRPr="0083578D">
        <w:rPr>
          <w:rFonts w:ascii="Traditional Arabic" w:hAnsi="Traditional Arabic" w:cs="Traditional Arabic"/>
          <w:sz w:val="32"/>
          <w:szCs w:val="32"/>
          <w:rtl/>
        </w:rPr>
        <w:t>صدور الحكم بعدم قبول التماس إعادة النظر رغم تحقق سببه وهو القضاء بأكثر مما طلبه الخصوم؛ يعد مخالفةً لأحكام النظام، ويتعين نقضه.</w:t>
      </w:r>
    </w:p>
    <w:p w14:paraId="31FF443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28E95A69" w14:textId="77777777" w:rsidR="00763526" w:rsidRPr="0083578D" w:rsidRDefault="00763526" w:rsidP="00887073">
      <w:pPr>
        <w:numPr>
          <w:ilvl w:val="0"/>
          <w:numId w:val="24"/>
        </w:numPr>
        <w:spacing w:after="0" w:line="240" w:lineRule="auto"/>
        <w:ind w:left="360"/>
        <w:contextualSpacing/>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(200) من نظام المرافعات الشرعية الصادر بالمرسوم الملكي رقم (م/1) وتاريخ 22/1/1435هـ.</w:t>
      </w:r>
    </w:p>
    <w:p w14:paraId="1B3E32DB"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3C31C4B0"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بمكة المكرمة، طلب فيها إلزام المدعى عليها بأن تصرف له علاوة (فني تربية بدنية) للمدة من 1/12/1418هـ حتى 1/7/1431هـ، وبعد قيد الدعوى في سجلات المحكمة قضيةً إداريةً برقم (3138) لعام 1440هـ، أحيلت إلى الدائرة العاشرة في تلك المحكمة، وبتاريخ 28/4/1442هـ أصدرت حكمها القاضي بإلزام المدعى عليها بأن تصرف للمدعي علاوة تربية بدنية بالفئة الرابعة عن المدة من 1/12/1418هـ حتى 30/6/1435هـ للأسباب التي أوضحتها. وبعد استئناف الحكم أمام محكمة الاستئناف الإدارية بمنطقة مكة المكرمة، أحيل إلى دائرة الاستئناف الرابعة، وبتاريخ 24/8/1442هـ أصدرت حكمها القاضي بـتأييد الحكم محمولاً على أسبابه. ثم تقدمت المدعى عليها بطلب إعادة النظر في ذلك الحكم، فأحيل إلى الدائرة ذاتها، وبتاريخ 26/11/1442هـ أصدرت حكمها القاضي بعدم قبول طلب إعادة النظر للأسباب التي ذكرتها. وبتاريخ 14/1/1443هـ تقدم ممثل المعترضة باعتراضه على حكم محكمة الاستئناف أمام هذه المحكمة طالباً نقضَ الحكم للأسباب الواردة في الاعتراض، والتي تتلخص في أن الحكم محل الاعتراض أخطأ في تكييف طلب المعترضة حين قرر أن طلبها مستند إلى الفقرة (ب) من المادة المئتين من نظام المرافعات الشرعية، مع أن حقيقة طلب المعترضة مستند إلى الفقرة (د) من المادة المئتين، وليس إلى الفقرة (ب)؛ وذلك لكون الحكم قضى بأكثر مما طلبه الخصوم، إذ الثابت أن المعترض ضده كان طلبه -وفقاً لمذكراته المقدمة في الدعوى- محدداً ابتداءً من تاريخ إسقاطها في 1/12/1418هـ حتى تاريخ تقاعده في 1/7/1431هـ؛ ومع ذلك </w:t>
      </w:r>
      <w:r w:rsidRPr="0083578D">
        <w:rPr>
          <w:rFonts w:ascii="Traditional Arabic" w:hAnsi="Traditional Arabic" w:cs="Traditional Arabic"/>
          <w:sz w:val="32"/>
          <w:szCs w:val="32"/>
          <w:rtl/>
        </w:rPr>
        <w:lastRenderedPageBreak/>
        <w:t>فقد قضى الحكم باستحقاقه للعلاوة حتى تاريخ 30/6/1435هـ. فأبلغ المعترض ضده بصحيفة الاعتراض حسب الإجراءات المتبعة نظاماً.</w:t>
      </w:r>
      <w:r w:rsidRPr="0083578D">
        <w:rPr>
          <w:rFonts w:ascii="Traditional Arabic" w:eastAsia="Calibri" w:hAnsi="Traditional Arabic" w:cs="Traditional Arabic"/>
          <w:sz w:val="32"/>
          <w:szCs w:val="32"/>
          <w:rtl/>
        </w:rPr>
        <w:t xml:space="preserve"> </w:t>
      </w:r>
    </w:p>
    <w:p w14:paraId="5C537891"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09452A58"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83578D">
        <w:rPr>
          <w:rFonts w:ascii="Traditional Arabic" w:hAnsi="Traditional Arabic" w:cs="Traditional Arabic"/>
          <w:sz w:val="32"/>
          <w:szCs w:val="32"/>
          <w:rtl/>
        </w:rPr>
        <w:t>وأما عن الموضوع، فإن الحكم محل الاعتراض قضى بعدم قبول طلب إعادة النظر تأسيساً على أن: ((الدائرة لم يتبين لها أمر جديد يمكن أن يعتبر مؤثراً في مجريات الدعوى، فضلاً على أن الطلب الماثل محل إعادة النظر لم يتضمن المستندات الكافية لجعله مؤثراً وقاطعاً في المطالبة محل الدعوى)). وما قرره الحكم محل الاعتراض في هذا الشأن محل نظر؛ ذلك لأن طلب المعترضة كان مؤسساً على الفقرة (د) من المادة المئتين من نظام المرافعات الشرعية، وهو كون الحكم قضى: "بشيء لم يطلبه الخصوم أو بأكثر مما طلبوه"، والبيّن مما حواه ملف الاعتراض أنّ المعترض ضده انتهت خدماته بتاريخ 1/7/1431هـ، وكان طلبه بصرف العلاوة ابتداءً من 1/12/1418هـ حتى تاريخ تقاعده في 1/7/1431هـ، إلا أن الحكم محل الاعتراض قضى بصرف العلاوة حتى 30/6/1435هـ، أي بأكثر مما طلبه الخصم. وبما أن الحكم محل الاعتراض قضى بعدم قبول طلب إعادة النظر على الرغم من تحقق الفقرة (د) من المادة المئتين من نظام المرافعات الشرعية في طلب المعترضة؛ فقد خالف أحكام النظام، فتعين نقضه، وإحالة القضية إلى محكمة الاستئناف الإدارية بمنطقة مكة المكرمة التي أصدرت الحكم لتفصل فيها من جديد من غير من نظرها.</w:t>
      </w:r>
    </w:p>
    <w:p w14:paraId="3D763960"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 </w:t>
      </w:r>
    </w:p>
    <w:p w14:paraId="7B83F5AF"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والله الموفق، وصلى الله وسلم على نبينا محمد وعلى آله وصحبه أجمعين. </w:t>
      </w:r>
    </w:p>
    <w:p w14:paraId="1075244D" w14:textId="77777777" w:rsidR="00763526" w:rsidRPr="0083578D" w:rsidRDefault="00763526" w:rsidP="00887073">
      <w:pPr>
        <w:bidi w:val="0"/>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513C66CA" w14:textId="224EDD29" w:rsidR="00763526" w:rsidRPr="0083578D" w:rsidRDefault="00763526" w:rsidP="00024FDA">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D70615" w:rsidRPr="0083578D">
        <w:rPr>
          <w:rFonts w:ascii="Traditional Arabic" w:hAnsi="Traditional Arabic" w:cs="Traditional Arabic" w:hint="cs"/>
          <w:b/>
          <w:bCs/>
          <w:sz w:val="32"/>
          <w:szCs w:val="32"/>
          <w:rtl/>
        </w:rPr>
        <w:t xml:space="preserve"> </w:t>
      </w:r>
      <w:r w:rsidR="00024FDA">
        <w:rPr>
          <w:rFonts w:ascii="Traditional Arabic" w:hAnsi="Traditional Arabic" w:cs="Traditional Arabic" w:hint="cs"/>
          <w:b/>
          <w:bCs/>
          <w:sz w:val="32"/>
          <w:szCs w:val="32"/>
          <w:rtl/>
        </w:rPr>
        <w:t>16</w:t>
      </w:r>
    </w:p>
    <w:p w14:paraId="154046B3" w14:textId="43C72B94"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571F59">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6649 لعام 1442هـ</w:t>
      </w:r>
    </w:p>
    <w:p w14:paraId="5DE50968"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608 لعام 1443هـ - الدائرة الأولى</w:t>
      </w:r>
    </w:p>
    <w:p w14:paraId="36A6C674"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11/1/1444هـ</w:t>
      </w:r>
    </w:p>
    <w:p w14:paraId="37182AA8"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352932B1" w14:textId="77777777" w:rsidR="00763526" w:rsidRPr="0083578D" w:rsidRDefault="00763526" w:rsidP="00887073">
      <w:pPr>
        <w:pStyle w:val="a6"/>
        <w:numPr>
          <w:ilvl w:val="0"/>
          <w:numId w:val="64"/>
        </w:numPr>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صحة - ممارس صحي - فني أجهزة طبية - حقوق وظيفية - بدل عدوى - </w:t>
      </w:r>
      <w:r w:rsidRPr="0083578D">
        <w:rPr>
          <w:rFonts w:ascii="Traditional Arabic" w:hAnsi="Traditional Arabic" w:cs="Traditional Arabic"/>
          <w:sz w:val="32"/>
          <w:szCs w:val="32"/>
          <w:rtl/>
        </w:rPr>
        <w:t>وظيفة (فني أجهزة طبية) ليست مسماة من الوظائف التي يستحق شاغلوها بدل عدوى؛ ومن ثم لا يستحق شاغلو الوظيفة للبدل</w:t>
      </w:r>
      <w:r w:rsidRPr="0083578D">
        <w:rPr>
          <w:rFonts w:ascii="Traditional Arabic" w:hAnsi="Traditional Arabic" w:cs="Traditional Arabic"/>
          <w:b/>
          <w:bCs/>
          <w:sz w:val="32"/>
          <w:szCs w:val="32"/>
          <w:rtl/>
        </w:rPr>
        <w:t>.</w:t>
      </w:r>
    </w:p>
    <w:p w14:paraId="088A8AF8"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4601F754" w14:textId="77777777" w:rsidR="00763526" w:rsidRPr="0083578D" w:rsidRDefault="00763526" w:rsidP="00887073">
      <w:pPr>
        <w:numPr>
          <w:ilvl w:val="0"/>
          <w:numId w:val="26"/>
        </w:numPr>
        <w:spacing w:after="0" w:line="240" w:lineRule="auto"/>
        <w:jc w:val="both"/>
        <w:rPr>
          <w:rFonts w:ascii="Traditional Arabic" w:eastAsia="Calibri" w:hAnsi="Traditional Arabic" w:cs="Traditional Arabic"/>
          <w:b/>
          <w:bCs/>
          <w:sz w:val="32"/>
          <w:szCs w:val="32"/>
        </w:rPr>
      </w:pPr>
      <w:r w:rsidRPr="0083578D">
        <w:rPr>
          <w:rFonts w:ascii="Traditional Arabic" w:hAnsi="Traditional Arabic" w:cs="Traditional Arabic"/>
          <w:sz w:val="32"/>
          <w:szCs w:val="32"/>
          <w:rtl/>
        </w:rPr>
        <w:t>المادتان (60،48) من لائحة الحقوق والمزايا المالية الصادرة بالأمر الملكي رقم (أ/28) وتاريخ 20/3/1432هـ</w:t>
      </w:r>
      <w:r w:rsidRPr="0083578D">
        <w:rPr>
          <w:rFonts w:ascii="Traditional Arabic" w:eastAsia="Calibri" w:hAnsi="Traditional Arabic" w:cs="Traditional Arabic"/>
          <w:b/>
          <w:bCs/>
          <w:sz w:val="32"/>
          <w:szCs w:val="32"/>
          <w:rtl/>
        </w:rPr>
        <w:t>.</w:t>
      </w:r>
    </w:p>
    <w:p w14:paraId="547A23F0" w14:textId="77777777" w:rsidR="00763526" w:rsidRPr="0083578D" w:rsidRDefault="00763526" w:rsidP="00887073">
      <w:pPr>
        <w:pStyle w:val="a6"/>
        <w:numPr>
          <w:ilvl w:val="0"/>
          <w:numId w:val="26"/>
        </w:numPr>
        <w:jc w:val="both"/>
        <w:rPr>
          <w:rFonts w:ascii="Traditional Arabic" w:hAnsi="Traditional Arabic" w:cs="Traditional Arabic"/>
          <w:sz w:val="32"/>
          <w:szCs w:val="32"/>
        </w:rPr>
      </w:pPr>
      <w:r w:rsidRPr="0083578D">
        <w:rPr>
          <w:rFonts w:ascii="Traditional Arabic" w:hAnsi="Traditional Arabic" w:cs="Traditional Arabic"/>
          <w:sz w:val="32"/>
          <w:szCs w:val="32"/>
          <w:rtl/>
        </w:rPr>
        <w:t>محضر لجنة البدلات رقم (98) لعام 1437هـ، بشأن إعادة تنظيم شروط صرف بدل العدوى، والضرر، والعزل.</w:t>
      </w:r>
    </w:p>
    <w:p w14:paraId="6CC18088" w14:textId="77777777" w:rsidR="00763526" w:rsidRPr="0083578D" w:rsidRDefault="00763526" w:rsidP="00887073">
      <w:pPr>
        <w:pStyle w:val="a6"/>
        <w:numPr>
          <w:ilvl w:val="0"/>
          <w:numId w:val="26"/>
        </w:numPr>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خطاب وزير الخدمة المدنية رقم (3616) وتاريخ 14/2/1437هـ، بشأن استمرار العمل على المسميات الوظيفية المستحقة لبدل العدوى.</w:t>
      </w:r>
    </w:p>
    <w:p w14:paraId="566CD325"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27ED2875"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لمحكمة الإدارية بجدة، طلب فيها إلزام المدعى عليها بأن تصرف له بدل العدوى بدءاً من 30/12/1438هـ. وبعد قيد الدعوى في سجلات المحكمة قضيةً إداريةً برقم (1223) لعام 1442هـ، أحيلت الى الدائرة الحادية عشرة في تلك المحكمة، وبتاريخ 26/7/1442هـ أصدرت حكمها القاضي برفض الدعوى للأسباب التي أوضحتها. وبعد استئناف المدعي الحكم أمام محكمة الاستئناف الإدارية بمنطقة مكة المكرمة، أحيل إلى دائرة الاستئناف الأولى، وبتاريخ 17/11/1442هـ أصدرت حكمها القاضي بإلغاء الحكم، والقضاء مجدَّداً بإلزام المدعى عليها بأن تصرف للمدعي بدل العدوى من 30/12/1438هـ، مع الاستمرار بالصرف ما دام يمارس ذات العمل للأسباب التي ساقتها. وبتاريخ 4/12/1442هـ تقدم ممثل المعترضة باعتراضه على حكم محكمة الاستئناف أمام هذه المحكمة طالباً نقضَ الحكم للأسباب الواردة في الاعتراض، والتي تتلخص في أن المدعي لم يقدم مشهداً يفيد تعرضه للعدوى والضرر، كما أن المعترضة خاطبت وزارة الخدمة المدنية بشأن استحقاق شاغلي وظيفة (فني أجهزة طبية) لبدل الضرر والعدوى، فوردها الخطاب رقم (52384) وتاريخ 4/12/1437هـ، والذي يفيد أن وظيفة (فني أجهزة طبية) ليست من الوظائف المقرر لها بدل </w:t>
      </w:r>
      <w:r w:rsidRPr="0083578D">
        <w:rPr>
          <w:rFonts w:ascii="Traditional Arabic" w:hAnsi="Traditional Arabic" w:cs="Traditional Arabic"/>
          <w:sz w:val="32"/>
          <w:szCs w:val="32"/>
          <w:rtl/>
        </w:rPr>
        <w:lastRenderedPageBreak/>
        <w:t xml:space="preserve">الضرر والعدوى؛ لأن شاغلها لا يتعرض للضرر، لكون تعامله مع الأجهزة الطبية وليس مع المرضى. فأبلغ المعترض ضده بالاعتراض حسب الأصول المتبعة نظاماً. </w:t>
      </w:r>
    </w:p>
    <w:p w14:paraId="5035C733"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3A27E04C"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83578D">
        <w:rPr>
          <w:rFonts w:ascii="Traditional Arabic" w:hAnsi="Traditional Arabic" w:cs="Traditional Arabic"/>
          <w:sz w:val="32"/>
          <w:szCs w:val="32"/>
          <w:rtl/>
        </w:rPr>
        <w:t>و</w:t>
      </w:r>
      <w:r w:rsidRPr="0083578D">
        <w:rPr>
          <w:rFonts w:ascii="Traditional Arabic" w:eastAsia="Calibri" w:hAnsi="Traditional Arabic" w:cs="Traditional Arabic"/>
          <w:sz w:val="32"/>
          <w:szCs w:val="32"/>
          <w:rtl/>
        </w:rPr>
        <w:t xml:space="preserve">أما عن الموضوع، </w:t>
      </w:r>
      <w:r w:rsidRPr="0083578D">
        <w:rPr>
          <w:rFonts w:ascii="Traditional Arabic" w:hAnsi="Traditional Arabic" w:cs="Traditional Arabic"/>
          <w:sz w:val="32"/>
          <w:szCs w:val="32"/>
          <w:rtl/>
        </w:rPr>
        <w:t xml:space="preserve">فقد صدرت لائحة الحقوق والمزايا المالية بالأمر الملكي رقم (أ/28) وتاريخ 20/3/1432هـ، ونصت المادة الستون من باب الأحكام العامة فيها على أن: "تحل المواد الواردة في هذه اللائحة محل جميع القواعد المقررة في هذا الشأن"، ونصت المادة الثامنة والأربعون من هذه اللائحة على أن: "يصرف بدل ضرر أو عدوى كل شهر مقداره (750) ريالاً للموظفين الذين يتعرضون بحكم عملهم وبصورة مباشرة للضرر أو العدوى، وتحدد مسميات الوظائف المشمولة بهذا البدل وشروط صرفه من قبل وزارة الخدمة المدنية بالاشتراك مع وزارة المالية"، وقد تضمن خطاب الوكيل المساعد لتصنيف الوظائف والرواتب المكلف بوزارة الخدمة المدنية الموجه إلى سعادة مدير عام الموارد البشرية بوزارة الصحة رقم (13258) وتاريخ 22/3/1439هـ ما يلي: "استناداً إلى المادة (48) من لائحة الحقوق والمزايا المالية وبناءً على طلب وزارة الصحة مراجعة ضوابط وشروط صرف بدل العدوى والضرر للفئات التي تتعامل مع المرضى أو الأجهزة التي يمكن أن تتعرض للعدوى أو الضرر وفقاً للمعايير الطبية في ضوء المحضر المعد بوزارة الصحة؛ أفيد سعادتكم أنه تم دراسة الموضوع من قبل لجنة البدلات بمشاركة ممثلين من وزارة الصحة، وخلصت بالتوصيات الواردة في محضرها رقم (98) المرفق صورة منه، نأمل استكمال العمل بموجبه"، وقد جاء في محضر لجنة البدلات رقم (98) لعام 1437هـ أنه: "استناداً للمادة رقم (48) من لائحة الحقوق والمزايا المالية، فقد اجتمعت لجنة البدلات المشكلة بموجب المادة (56) من ذات اللائحة، واستعرضت المواضيع المدرجة على جدول أعمالها، والخاص بطلبي وزارة الصحة التاليين: 1-مراجعة ضوابط وشروط صرف بدل العزل وبدلي العدوى والضرر للفئات التي تتعامل مع المرضى أو الأجهزة التي يمكن أن تتعرض للعدوى أو الضرر وفقاً للمعايير الطبية في ضوء المحضر المعد بوزارة الصحة. 2-...وتم دراسة الموضوعين أعلاه بمشاركة ممثلي وزارة الصحة في ضوء ما </w:t>
      </w:r>
      <w:proofErr w:type="gramStart"/>
      <w:r w:rsidRPr="0083578D">
        <w:rPr>
          <w:rFonts w:ascii="Traditional Arabic" w:hAnsi="Traditional Arabic" w:cs="Traditional Arabic"/>
          <w:sz w:val="32"/>
          <w:szCs w:val="32"/>
          <w:rtl/>
        </w:rPr>
        <w:t>يلي:...</w:t>
      </w:r>
      <w:proofErr w:type="gramEnd"/>
      <w:r w:rsidRPr="0083578D">
        <w:rPr>
          <w:rFonts w:ascii="Traditional Arabic" w:hAnsi="Traditional Arabic" w:cs="Traditional Arabic"/>
          <w:sz w:val="32"/>
          <w:szCs w:val="32"/>
          <w:rtl/>
        </w:rPr>
        <w:t xml:space="preserve"> وبمناقشة الموضوع تبين أنه يتمحور في إعادة تنظيم شروط صرف بدل العدوى والضرر والعزل، وبدراسة الموضوع في ضوء ما أشير إليه أعلاه، توصل المجتمعون إلى ما يلي: أولاً: إبقاء الوضع على ما هو عليه للوظائف المقرر لها هذه البدلات. ثانياً: تستكمل إجراءات الصرف للوظائف المقرر لها هذه البدلات حاليّاً وفق الشروط والضوابط التالية: 1-أن تكون الوظيفة المعين عليها الموظف من الوظائف المقرر لها البدل، وأن يزاول عملها فعلاً في الموقع المقرر له البدل بصفة مستمرة. 2-عدم الجمع بين بدل العدوى وبدل العاملين في مستشفيات العزل والجذام للمعينين على لائحة الوظائف الصحية، ويصرف أيهما أفضل. 3-عدم الجمع بين هذه البدلات أو مع غيرها إذا كان الغرض منها واحداً. 4-أن يوقف صرف البدل في حال تكليف الموظف أو نقله إلى وظيفة أخرى لا تتطلب العمل في المجالات المحددة أعلاه. 5-أن تراجع </w:t>
      </w:r>
      <w:r w:rsidRPr="0083578D">
        <w:rPr>
          <w:rFonts w:ascii="Traditional Arabic" w:hAnsi="Traditional Arabic" w:cs="Traditional Arabic"/>
          <w:sz w:val="32"/>
          <w:szCs w:val="32"/>
          <w:rtl/>
        </w:rPr>
        <w:lastRenderedPageBreak/>
        <w:t xml:space="preserve">قرارات صرف هذه البدلات سنويّاً من الجهة للتحقق من استمرارية توفر شروط الصرف المحددة أعلاه لمن سبق إقرارها لهم. 6-يعمل بهذه الشروط والضوابط من تاريخ تبليغ إقرارها من اللجنة المشكلة بموجب المادة (48) من لائحة الحقوق والمزايا المالية، وتعتبر ناسخة لما سبق أقر بموجب محاضر لجنة البدلات المشكلة بموجب المادة (27/23) من اللائحة التنفيذية لنظام الخدمة المدنية، والتي حلت محلها المادة (56) من لائحة الحقوق والمزايا المالية. 7-مراعاة المادة (6) من لائحة الواجبات الوظيفية والتي تنص على أن يكون مدير شؤون الموظفين في كل جهة إدارية مسؤولاً مسؤولية مباشرة عن أي إجراء يتم مخالفةً لما تنص عليه الأنظمة واللوائح والقرارات المكملة لها..."، وبما أن الجهات المنصوص عليها في المادة الثامنة والأربعين من لائحة الحقوق والمزايا المالية قد اجتمعت وأقرت إبقاء وضع المسميات الوظيفية المستحقة لهذا البدل على ما هو عليه سابقاً وفقاً للنصوص النظامية السابقة للائحة الحقوق والمزايا، وقد جاء في خطاب وزير الخدمة المدنية الموجه لرئيس ديوان المظالم رقم (3616) في 14/2/1437هـ أن العمل مستمر على ما أقر سابقاً، وأنه سيتم النظر فيما يستجد من وظائف. ولما كانت وظيفة المعترض ضده لم تُسمَّ من الوظائف التي يستحق شاغلوها هذا البدل التي أقرتها اللجنة المشار إليها في المواد آنفة الذكر؛ </w:t>
      </w:r>
      <w:r w:rsidRPr="0083578D">
        <w:rPr>
          <w:rFonts w:ascii="Traditional Arabic" w:eastAsia="Calibri" w:hAnsi="Traditional Arabic" w:cs="Traditional Arabic"/>
          <w:sz w:val="32"/>
          <w:szCs w:val="32"/>
          <w:rtl/>
        </w:rPr>
        <w:t>فإن الحكم المعترض عليه قد خالف النظام، فتعيَّن نقضُه،</w:t>
      </w:r>
      <w:r w:rsidRPr="0083578D">
        <w:rPr>
          <w:rFonts w:ascii="Traditional Arabic" w:hAnsi="Traditional Arabic" w:cs="Traditional Arabic"/>
          <w:sz w:val="32"/>
          <w:szCs w:val="32"/>
          <w:rtl/>
        </w:rPr>
        <w:t xml:space="preserve"> وإحالة القضية إلى محكمة الاستئناف الإدارية بمنطقة مكة المكرمة لتفصل فيها من جديد مِن غير مَن نظرها. </w:t>
      </w:r>
    </w:p>
    <w:p w14:paraId="26D48540"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4208A039"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والله الموفق، وصلى الله وسلم على نبينا محمد وعلى آله وصحبه أجمعين. </w:t>
      </w:r>
    </w:p>
    <w:p w14:paraId="5FF7787B" w14:textId="77777777" w:rsidR="00763526" w:rsidRPr="0083578D" w:rsidRDefault="00763526" w:rsidP="00887073">
      <w:pPr>
        <w:bidi w:val="0"/>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32326266" w14:textId="601ED3AC" w:rsidR="00763526" w:rsidRPr="0083578D" w:rsidRDefault="00763526" w:rsidP="00024FDA">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D70615" w:rsidRPr="0083578D">
        <w:rPr>
          <w:rFonts w:ascii="Traditional Arabic" w:hAnsi="Traditional Arabic" w:cs="Traditional Arabic" w:hint="cs"/>
          <w:b/>
          <w:bCs/>
          <w:sz w:val="32"/>
          <w:szCs w:val="32"/>
          <w:rtl/>
        </w:rPr>
        <w:t xml:space="preserve"> </w:t>
      </w:r>
      <w:r w:rsidR="00024FDA">
        <w:rPr>
          <w:rFonts w:ascii="Traditional Arabic" w:hAnsi="Traditional Arabic" w:cs="Traditional Arabic" w:hint="cs"/>
          <w:b/>
          <w:bCs/>
          <w:sz w:val="32"/>
          <w:szCs w:val="32"/>
          <w:rtl/>
        </w:rPr>
        <w:t>17</w:t>
      </w:r>
    </w:p>
    <w:p w14:paraId="51F5C1B0" w14:textId="79E48C5A"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571F59">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5982 لعام 1442هـ</w:t>
      </w:r>
    </w:p>
    <w:p w14:paraId="5C146696"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632 لعام 1443هـ - الدائرة الأولى</w:t>
      </w:r>
    </w:p>
    <w:p w14:paraId="15B066AE"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11/1/1444هـ</w:t>
      </w:r>
    </w:p>
    <w:p w14:paraId="2B5FE10D"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18498046" w14:textId="77777777" w:rsidR="00763526" w:rsidRPr="0083578D" w:rsidRDefault="00763526" w:rsidP="00887073">
      <w:pPr>
        <w:numPr>
          <w:ilvl w:val="0"/>
          <w:numId w:val="27"/>
        </w:num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دعوى - شروط قبول الدعوى - مدد التظلم - المعتبر في احتسابها -</w:t>
      </w:r>
      <w:r w:rsidRPr="0083578D">
        <w:rPr>
          <w:rFonts w:ascii="Traditional Arabic" w:eastAsia="Calibri" w:hAnsi="Traditional Arabic" w:cs="Traditional Arabic"/>
          <w:sz w:val="32"/>
          <w:szCs w:val="32"/>
          <w:rtl/>
        </w:rPr>
        <w:t xml:space="preserve"> </w:t>
      </w:r>
      <w:r w:rsidRPr="0083578D">
        <w:rPr>
          <w:rFonts w:ascii="Traditional Arabic" w:hAnsi="Traditional Arabic" w:cs="Traditional Arabic"/>
          <w:sz w:val="32"/>
          <w:szCs w:val="32"/>
          <w:rtl/>
        </w:rPr>
        <w:t>المعتبر في احتساب مدد التظلم من حيث تاريخ التقدم إلى المحكمة هو طلب القيد لا قيد الدعوى.</w:t>
      </w:r>
    </w:p>
    <w:p w14:paraId="56CABB05"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3A75947F" w14:textId="77777777" w:rsidR="00763526" w:rsidRPr="0083578D" w:rsidRDefault="00763526" w:rsidP="00887073">
      <w:pPr>
        <w:numPr>
          <w:ilvl w:val="0"/>
          <w:numId w:val="28"/>
        </w:numPr>
        <w:spacing w:after="0" w:line="240" w:lineRule="auto"/>
        <w:ind w:left="360"/>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المادة (5) من نظام المرافعات أمام ديوان المظالم الصادر بالمرسوم الملكي رقم (م/3) وتاريخ 22/1/1435هـ.</w:t>
      </w:r>
    </w:p>
    <w:p w14:paraId="4BCE9245"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4ECE3B81"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تتحصل الوقائع في أن المعترض تقدم بصحيفة دعوى إلى المحكمة الإدارية بجدة، طلب فيها إلغاء قرار المدعى عليها المبلغ إليه بالرقم (102/11350/1441) وتاريخ 28/4/1441هـ المتضمن تغريمه مبلغاً قدره خمسون ألف ريال. وبعد قيد الدعوى في سجلات المحكمة قضيةً إداريةً برقم (3781) لعام 1441هـ، أحيلت إلى الدائرة الأولى في تلك المحكمة، وبتاريخ 5/7/1442هـ أصدرت فيها حكمها القاضي بإلغاء القرار للأسباب التي أوضحتها. وبعد استئناف المدعى عليها الحكم أمام محكمة الاستئناف الإدارية بمنطقة مكة المكرمة، أحيل إلى دائرة الاستئناف الثانية، وبتاريخ 11/11/1442هـ أصدرت فيه حكمها القاضي بإلغاء الحكم، والقضاء مجدداً بعدم قبول الدعوى للأسباب التي ساقتها. وبتاريخ 4/12/1442هـ تقدم وكيل المعترض باعتراضه على حكم محكمة الاستئناف أمام هذه المحكمة طالباً نقضَ الحكم للأسباب الواردة في الاعتراض، والتي تتلخص في أن الحكم المعترض عليه قضى بعدم قبول الدعوى بناءً على أن الدعوى لم تقيد خلال المدة المحددة نظاماً، وهذا خلاف الواقع ذلك أن المعترض قيد الطلب ابتداءً بتاريخ 26/6/1441هـ، أي قبل انتهاء مهلة الاعتراض على القرار بستة أيام؛ إلا أنه نظراً لوجود نواقص في الطلب المقيد طلب منه استكمال تلك النواقص ثم حفظ الطلب في اليوم ذاته، بالمخالفة لما نصت عليه المادة الخامسة من نظام المرافعات أمام ديوان المظالم التي نصت على أن مهلة استكمال ما نقص ثلاثون يوماً، وبعد مراجعة الإدارة المختصة أفيد بأن ذلك خلل إلكتروني، وأن عليه تقديم طلب جديد، فقدم طلباً جديداً قيد بتاريخ 3/7/1441هـ، وهو الذي اعتمدته محكمة الاستئناف في حكمها المعترض عليه مع أن طلب القيد المعتبر هو المقيد ابتداءً بتاريخ 26/6/1441هـ. فأبلغ المعترض ضده بصحيفة الاعتراض حسب الإجراءات المتبعة نظاماً.</w:t>
      </w:r>
    </w:p>
    <w:p w14:paraId="58CDA6E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lastRenderedPageBreak/>
        <w:t>الأسباب</w:t>
      </w:r>
    </w:p>
    <w:p w14:paraId="64896427"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بعدم قبول الدعوى تأسيساً على: ((أن الثابت من أوراق الدعوى أن القرار محل التظلم قد صدر بتاريخ 28/4/1441هـ، وجاء في بياناتها أن تاريخ العلم بالقرار هو 2/5/1441هـ، وتم رفع الدعوى إلى المحكمة بتاريخ 3/7/1441هـ، وبما أن المادة السابعة والخمسين من نظام الاستثمار التعديني قد نصت على أنه: "يجوز تظلم صاحب الشأن من القرارات الصادرة في حقه أمام المحكمة الإدارية خلال (60) يوماً من تاريخ إبلاغه بالقرار"؛ وعليه فإن آخر يوم يدخل في هذه المدة هو نهاية يوم 2/7/1441هـ، ولم يرفع المستأنف دعواه إلا في اليوم التالي؛ وبالتالي يكون قد قدم دعواه بعد انتهاء المدة، الأمر الذي تنتهي معه دائرة الاستئناف إلى إلغاء الحكم الابتدائي الصادر في الدعوى، والحكم مجدداً بعدم قبولها))</w:t>
      </w:r>
      <w:r w:rsidRPr="0083578D">
        <w:rPr>
          <w:rFonts w:ascii="Traditional Arabic" w:hAnsi="Traditional Arabic" w:cs="Traditional Arabic"/>
          <w:sz w:val="32"/>
          <w:szCs w:val="32"/>
          <w:rtl/>
        </w:rPr>
        <w:t>. وما انتهى إليه الحكم محل الاعتراض محل نظر؛ ذلك أن المعتبر في احتساب مدد التظلم وكون التقدم إلى المحكمة هو تاريخ قيد الطلب لا قيد الدعوى وفقاً لما نصت عليه المادة الخامسة من نظام المرافعات أمام ديوان المظالم، ولما كان البيّن من ملف الاعتراض وما حواه من مستندات أن المعترض تبلغ بالقرار بتاريخ 2/5/1441هـ ثم تقدم إلى المحكمة ابتداءً وقيد طلبه بتاريخ 26/6/1441هـ؛ فإن دعواه مقبولة شكلاً لتقدمه بها خلال الميعاد المحدد نظاماً. وبما أن الحكم محل الاعتراض صدر بالمخالفة لذلك؛ فإن المتعين نقضه، وإعادة القضية إلى محكمة الاستئناف الإدارية بمنطقة مكة المكرمة للفصل فيها.</w:t>
      </w:r>
    </w:p>
    <w:p w14:paraId="05D423C2"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w:t>
      </w:r>
    </w:p>
    <w:p w14:paraId="200A4B13" w14:textId="3ED28A3B" w:rsidR="00125C4D" w:rsidRDefault="00763526" w:rsidP="00571F59">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w:t>
      </w:r>
      <w:r w:rsidR="00571F59">
        <w:rPr>
          <w:rFonts w:ascii="Traditional Arabic" w:hAnsi="Traditional Arabic" w:cs="Traditional Arabic"/>
          <w:b/>
          <w:bCs/>
          <w:sz w:val="32"/>
          <w:szCs w:val="32"/>
          <w:rtl/>
        </w:rPr>
        <w:t>ينا محمد وعلى آله وصحبه أجمعين.</w:t>
      </w:r>
      <w:r w:rsidRPr="0083578D">
        <w:rPr>
          <w:rFonts w:ascii="Traditional Arabic" w:hAnsi="Traditional Arabic" w:cs="Traditional Arabic"/>
          <w:b/>
          <w:bCs/>
          <w:sz w:val="32"/>
          <w:szCs w:val="32"/>
          <w:rtl/>
        </w:rPr>
        <w:t xml:space="preserve"> </w:t>
      </w:r>
    </w:p>
    <w:p w14:paraId="45EECBD4" w14:textId="438AD23D" w:rsidR="00763526" w:rsidRPr="0083578D" w:rsidRDefault="00125C4D" w:rsidP="00024FDA">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br w:type="column"/>
      </w:r>
      <w:r w:rsidR="00D70615" w:rsidRPr="0083578D">
        <w:rPr>
          <w:rFonts w:ascii="Traditional Arabic" w:hAnsi="Traditional Arabic" w:cs="Traditional Arabic"/>
          <w:b/>
          <w:bCs/>
          <w:sz w:val="32"/>
          <w:szCs w:val="32"/>
          <w:rtl/>
        </w:rPr>
        <w:lastRenderedPageBreak/>
        <w:t>رقم الحكم في المجموعة</w:t>
      </w:r>
      <w:r w:rsidR="00D70615" w:rsidRPr="0083578D">
        <w:rPr>
          <w:rFonts w:ascii="Traditional Arabic" w:hAnsi="Traditional Arabic" w:cs="Traditional Arabic" w:hint="cs"/>
          <w:b/>
          <w:bCs/>
          <w:sz w:val="32"/>
          <w:szCs w:val="32"/>
          <w:rtl/>
        </w:rPr>
        <w:t xml:space="preserve"> </w:t>
      </w:r>
      <w:r w:rsidR="00024FDA">
        <w:rPr>
          <w:rFonts w:ascii="Traditional Arabic" w:hAnsi="Traditional Arabic" w:cs="Traditional Arabic" w:hint="cs"/>
          <w:b/>
          <w:bCs/>
          <w:sz w:val="32"/>
          <w:szCs w:val="32"/>
          <w:rtl/>
        </w:rPr>
        <w:t>18</w:t>
      </w:r>
    </w:p>
    <w:p w14:paraId="750E7022" w14:textId="5CB510B8" w:rsidR="00763526" w:rsidRPr="0083578D" w:rsidRDefault="00571F59" w:rsidP="00887073">
      <w:pPr>
        <w:spacing w:after="0" w:line="240" w:lineRule="auto"/>
        <w:jc w:val="both"/>
        <w:rPr>
          <w:rFonts w:ascii="Traditional Arabic" w:eastAsia="Calibri" w:hAnsi="Traditional Arabic" w:cs="Traditional Arabic"/>
          <w:b/>
          <w:bCs/>
          <w:sz w:val="32"/>
          <w:szCs w:val="32"/>
          <w:rtl/>
        </w:rPr>
      </w:pPr>
      <w:r>
        <w:rPr>
          <w:rFonts w:ascii="Traditional Arabic" w:hAnsi="Traditional Arabic" w:cs="Traditional Arabic"/>
          <w:b/>
          <w:bCs/>
          <w:sz w:val="32"/>
          <w:szCs w:val="32"/>
          <w:rtl/>
        </w:rPr>
        <w:t>رقم ال</w:t>
      </w:r>
      <w:r>
        <w:rPr>
          <w:rFonts w:ascii="Traditional Arabic" w:hAnsi="Traditional Arabic" w:cs="Traditional Arabic" w:hint="cs"/>
          <w:b/>
          <w:bCs/>
          <w:sz w:val="32"/>
          <w:szCs w:val="32"/>
          <w:rtl/>
        </w:rPr>
        <w:t>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7999 لعام 1442هـ</w:t>
      </w:r>
    </w:p>
    <w:p w14:paraId="45F0CCAD"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1245 لعام 1443هـ - الدائرة الأولى</w:t>
      </w:r>
    </w:p>
    <w:p w14:paraId="41E8DA4B"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11/1/1444هـ</w:t>
      </w:r>
    </w:p>
    <w:p w14:paraId="1D0B5A19"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578C254E" w14:textId="311946F2" w:rsidR="00763526" w:rsidRPr="0083578D" w:rsidRDefault="00763526" w:rsidP="00E2081E">
      <w:pPr>
        <w:pStyle w:val="a6"/>
        <w:numPr>
          <w:ilvl w:val="0"/>
          <w:numId w:val="37"/>
        </w:numPr>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دعوى - الحكم في الدعوى - تسبيب الحكم - القصور فيه - بحث الأوصاف المؤثرة - </w:t>
      </w:r>
      <w:r w:rsidRPr="0083578D">
        <w:rPr>
          <w:rFonts w:ascii="Traditional Arabic" w:hAnsi="Traditional Arabic" w:cs="Traditional Arabic"/>
          <w:sz w:val="32"/>
          <w:szCs w:val="32"/>
          <w:rtl/>
        </w:rPr>
        <w:t xml:space="preserve">صدور حكم الاستئناف بإلغاء الحكم الابتدائي </w:t>
      </w:r>
      <w:r w:rsidR="00E2081E">
        <w:rPr>
          <w:rFonts w:ascii="Traditional Arabic" w:hAnsi="Traditional Arabic" w:cs="Traditional Arabic" w:hint="cs"/>
          <w:sz w:val="32"/>
          <w:szCs w:val="32"/>
          <w:rtl/>
        </w:rPr>
        <w:t xml:space="preserve">ثم </w:t>
      </w:r>
      <w:r w:rsidRPr="0083578D">
        <w:rPr>
          <w:rFonts w:ascii="Traditional Arabic" w:hAnsi="Traditional Arabic" w:cs="Traditional Arabic"/>
          <w:sz w:val="32"/>
          <w:szCs w:val="32"/>
          <w:rtl/>
        </w:rPr>
        <w:t xml:space="preserve">القضاء مجدداً برفض الدعوى تأسيساً على ثبوت المخالفة وفق محضر الضبط، </w:t>
      </w:r>
      <w:r w:rsidR="00E2081E">
        <w:rPr>
          <w:rFonts w:ascii="Traditional Arabic" w:hAnsi="Traditional Arabic" w:cs="Traditional Arabic" w:hint="cs"/>
          <w:sz w:val="32"/>
          <w:szCs w:val="32"/>
          <w:rtl/>
        </w:rPr>
        <w:t xml:space="preserve">وذلك </w:t>
      </w:r>
      <w:r w:rsidRPr="0083578D">
        <w:rPr>
          <w:rFonts w:ascii="Traditional Arabic" w:hAnsi="Traditional Arabic" w:cs="Traditional Arabic"/>
          <w:sz w:val="32"/>
          <w:szCs w:val="32"/>
          <w:rtl/>
        </w:rPr>
        <w:t>دون بحث ومناقشة ما أثاره الحكم الابتدائي من عدم التحقيق في المخالفة، وعدم سماع أقوال من نسبت إليه المخالفة ودفوعه، وأثر ذلك على القرار محل الدعوى؛ يعد قصوراً في التسبيب، ومخالفةً للنظام، ويتعين نقضه.</w:t>
      </w:r>
    </w:p>
    <w:p w14:paraId="36801254"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6A4BF70E" w14:textId="77777777" w:rsidR="00763526" w:rsidRPr="0083578D" w:rsidRDefault="00763526" w:rsidP="00887073">
      <w:pPr>
        <w:pStyle w:val="a6"/>
        <w:numPr>
          <w:ilvl w:val="0"/>
          <w:numId w:val="38"/>
        </w:numPr>
        <w:jc w:val="both"/>
        <w:rPr>
          <w:rFonts w:ascii="Traditional Arabic" w:hAnsi="Traditional Arabic" w:cs="Traditional Arabic"/>
          <w:b/>
          <w:bCs/>
          <w:sz w:val="32"/>
          <w:szCs w:val="32"/>
          <w:rtl/>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F51CC6B"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001C1A23"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المعترضة تقدم بصحيفة دعوى إلى المحكمة الإدارية بالرياض، طلب فيها إلغاء قرار المدعى عليها المبلغ إليه رقم (474) وتاريخ 24/11/1441هـ. وبعد قيد </w:t>
      </w:r>
      <w:r w:rsidRPr="0083578D">
        <w:rPr>
          <w:rFonts w:ascii="Traditional Arabic" w:hAnsi="Traditional Arabic" w:cs="Traditional Arabic"/>
          <w:caps/>
          <w:sz w:val="32"/>
          <w:szCs w:val="32"/>
          <w:rtl/>
        </w:rPr>
        <w:t>الدعوى</w:t>
      </w:r>
      <w:r w:rsidRPr="0083578D">
        <w:rPr>
          <w:rFonts w:ascii="Traditional Arabic" w:hAnsi="Traditional Arabic" w:cs="Traditional Arabic"/>
          <w:sz w:val="32"/>
          <w:szCs w:val="32"/>
          <w:rtl/>
        </w:rPr>
        <w:t xml:space="preserve"> في سجلات المحكمة قضيةً إداريةً برقم (451) لعام 1442هـ، أحيلت إلى الدائرة الثانية والعشرين في تلك المحكمة، وبتاريخ 14/10/1442هـ أصدرت فيها حكمها القاضي بإلغاء القرار للأسباب التي أوضحتها. وبعد استئناف المدعى عليها الحكم أمام محكمة الاستئناف الإدارية بمنطقة الرياض، أحيل إلى دائرة الاستئناف الثانية، وبتاريخ 22/1/1443هـ أصدرت فيه حكمها القاضي بإلغاء الحكم، والقضاء مجدداً برفض الدعوى للأسباب التي ساقتها. وبتاريخ 28/2/1443هـ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خالف ما استقر عليه الفقه والقضاء من وجوب التحقيق في القرارات الإدارية التي تتضمن عقوبة، وذلك لما تنطوي عليه من مشابهة للحكم الجزائي، كما أن القرار خالف القرار الوزاري رقم (886/1) وتاريخ 2/11/1433هـ الذي نص على أن: "3-يتم إثبات إجراءات ضبط المخالفة والتحقيق فيها بمحضر يحرر وفقاً للنموذج... على أن يتضمن البيانات الآتية: ي-أقوال المخالف ودفوعه ووجهة نظره"، إضافةً إلى خلو القرار من التسبيب الفعلي لكيفية العبث بالعداد، علاوةً على استناد الحكم إلى </w:t>
      </w:r>
      <w:r w:rsidRPr="0083578D">
        <w:rPr>
          <w:rFonts w:ascii="Traditional Arabic" w:hAnsi="Traditional Arabic" w:cs="Traditional Arabic"/>
          <w:sz w:val="32"/>
          <w:szCs w:val="32"/>
          <w:rtl/>
        </w:rPr>
        <w:lastRenderedPageBreak/>
        <w:t>محضر ضبط المخالفة رقم (67/د/2018) وتاريخ 13/6/2018م دون الاطلاع عليه، والتحقق منه. فأبلغت المعترض ضدها بصحيفة الاعتراض حسب الإجراءات المتبعة نظاماً.</w:t>
      </w:r>
      <w:r w:rsidRPr="0083578D">
        <w:rPr>
          <w:rFonts w:ascii="Traditional Arabic" w:eastAsia="Calibri" w:hAnsi="Traditional Arabic" w:cs="Traditional Arabic"/>
          <w:sz w:val="32"/>
          <w:szCs w:val="32"/>
          <w:rtl/>
        </w:rPr>
        <w:t xml:space="preserve"> </w:t>
      </w:r>
    </w:p>
    <w:p w14:paraId="51236E88"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57542BA0"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برفض الدعوى تأسيساً على: ((أن الثابت من أوراق القضية وقوع المخالفة من الشركة المستأنف ضدها كما يتضح ذلك من محضر ضبط المخالفة رقم (67/د/2018) وتاريخ 13/6/2018م؛ مما يكون معه قرار اللجنة محل الطعن صدر صحيحاً وموافقاً للنظام)). وما قرره الحكم محل الاعتراض من أسباب مكتفياً بها فيما انتهى إليه من قضاء محل نظر؛ ذلك أن قضاء المحكمة الإدارية بإلغاء القرار كان مبنياً على عدم التحقيق مع المخالف، وعلى أن المحضر لم يتضمن أقوال </w:t>
      </w:r>
      <w:r w:rsidRPr="0083578D">
        <w:rPr>
          <w:rFonts w:ascii="Traditional Arabic" w:hAnsi="Traditional Arabic" w:cs="Traditional Arabic"/>
          <w:sz w:val="32"/>
          <w:szCs w:val="32"/>
          <w:rtl/>
        </w:rPr>
        <w:t>من نسبت إليها المخالفة ودفوعها ووجهة نظرها، ولم يلتفت الحكم محل الاعتراض إلى ذلك، بل اكتفى لتقرير ثبوت المخالفة بمجرد وجود المحضر، دون بحث ومناقشة لما أثارته المحكمة الإدارية في حكمها من عدم التحقيق في المخالفة، وعدم سماع أقوال من نسبت إليها المخالفة، ودفوعها، وأثر ذلك على القرار محل الطعن، ومع كون ذلك ذا أثر بيّن في نتيجة الحكم، إلا أن الحكم محل الاعتراض أعرض في أسبابه عن بحثه والجواب عنه؛ مما يعد معه الحكم قاصراً في أسبابه، مستوجباً للنقض لمخالفته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لما سلف بيانه؛ فقد خالف النظام، وتعين نقضه، وإعادة القضية إلى محكمة الاستئناف الإدارية بمنطقة الرياض لتفصل فيها من جديد من غير من نظرها.</w:t>
      </w:r>
    </w:p>
    <w:p w14:paraId="531A87A5"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3BD29BB5"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19AC55A2"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035DEA64"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44F5BD31"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2267E9DA" w14:textId="11DFF69E" w:rsidR="00763526" w:rsidRPr="0083578D" w:rsidRDefault="00553F54" w:rsidP="00887073">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br w:type="column"/>
      </w:r>
    </w:p>
    <w:p w14:paraId="4BFC4372" w14:textId="49769632" w:rsidR="00763526" w:rsidRPr="0083578D" w:rsidRDefault="00763526" w:rsidP="00024FDA">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الحكم في المجموعة</w:t>
      </w:r>
      <w:r w:rsidR="00D70615" w:rsidRPr="0083578D">
        <w:rPr>
          <w:rFonts w:ascii="Traditional Arabic" w:hAnsi="Traditional Arabic" w:cs="Traditional Arabic" w:hint="cs"/>
          <w:b/>
          <w:bCs/>
          <w:sz w:val="32"/>
          <w:szCs w:val="32"/>
          <w:rtl/>
        </w:rPr>
        <w:t xml:space="preserve"> </w:t>
      </w:r>
      <w:r w:rsidR="00024FDA">
        <w:rPr>
          <w:rFonts w:ascii="Traditional Arabic" w:hAnsi="Traditional Arabic" w:cs="Traditional Arabic" w:hint="cs"/>
          <w:b/>
          <w:bCs/>
          <w:sz w:val="32"/>
          <w:szCs w:val="32"/>
          <w:rtl/>
        </w:rPr>
        <w:t>19</w:t>
      </w:r>
    </w:p>
    <w:p w14:paraId="27B439F7" w14:textId="67238B0B"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8B1016">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5297 لعام 1442هـ</w:t>
      </w:r>
    </w:p>
    <w:p w14:paraId="4820927F"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192، 196 لعام 1443هـ - الدائرة الثانية</w:t>
      </w:r>
    </w:p>
    <w:p w14:paraId="24A0DCD8"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12/1/1444هـ</w:t>
      </w:r>
    </w:p>
    <w:p w14:paraId="4A45019E"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45BD83F" w14:textId="77777777" w:rsidR="00763526" w:rsidRPr="0083578D" w:rsidRDefault="00763526" w:rsidP="00887073">
      <w:pPr>
        <w:numPr>
          <w:ilvl w:val="0"/>
          <w:numId w:val="11"/>
        </w:num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دعوى - الحكم في الدعوى - بيانات الحكم - المتعين في حكم الاستئناف</w:t>
      </w:r>
      <w:r w:rsidRPr="0083578D">
        <w:rPr>
          <w:rFonts w:ascii="Traditional Arabic" w:eastAsia="Calibri" w:hAnsi="Traditional Arabic" w:cs="Traditional Arabic"/>
          <w:b/>
          <w:bCs/>
          <w:sz w:val="32"/>
          <w:szCs w:val="32"/>
          <w:rtl/>
        </w:rPr>
        <w:t xml:space="preserve"> -</w:t>
      </w:r>
      <w:r w:rsidRPr="0083578D">
        <w:rPr>
          <w:rFonts w:ascii="Traditional Arabic" w:eastAsia="Calibri" w:hAnsi="Traditional Arabic" w:cs="Traditional Arabic"/>
          <w:sz w:val="32"/>
          <w:szCs w:val="32"/>
          <w:rtl/>
        </w:rPr>
        <w:t xml:space="preserve"> النظام أوجب على محكمة الاستئناف أن تبين في حكمها طلبات المدعي في الدعوى الابتدائية التي صدر فيها الحكم محل الاستئناف، ومنطوق الحكم، وأن تورد بيانات الاستئنافات المقدمة عليه، وتبين من هو المستأنف ومن هو المستأنف ضده، وإذا قدم أكثر من استئناف على الحكم فيجب ضمها مع بعض ليصدر فيها حكم واحد، مع بيان طلبات كل مستأنف التي ينحصر نظر الاستئناف فيها، والأسباب التي بُني عليها طلب كل استئناف، والرد على ما تضمنه طلب كل استئناف من دفوع أو أوجه دفاع جوهرية لم يكن الحكم الابتدائي قد رد عليها، وإن إغفال ذكر هذه البيانات في الحكم يعيبه ويوجب نقضه.</w:t>
      </w:r>
    </w:p>
    <w:p w14:paraId="6283DE86" w14:textId="77777777" w:rsidR="00763526" w:rsidRPr="0083578D" w:rsidRDefault="00763526" w:rsidP="00887073">
      <w:pPr>
        <w:numPr>
          <w:ilvl w:val="0"/>
          <w:numId w:val="11"/>
        </w:num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‌‌‌‌دعوى - الحكم في الدعوى - مخالفة أحكام النظام - إغفال طلب استئناف -</w:t>
      </w:r>
      <w:r w:rsidRPr="0083578D">
        <w:rPr>
          <w:rFonts w:ascii="Traditional Arabic" w:hAnsi="Traditional Arabic" w:cs="Traditional Arabic"/>
          <w:sz w:val="32"/>
          <w:szCs w:val="32"/>
          <w:rtl/>
        </w:rPr>
        <w:t xml:space="preserve"> خلو الحكم من إيراد استئناف المستأنف على الحكم الابتدائي، وكذلك الرد عليه؛ يعد مخالفةً للنظام، ويتعين نقضه.</w:t>
      </w:r>
    </w:p>
    <w:p w14:paraId="77FC9B42" w14:textId="77777777" w:rsidR="00763526" w:rsidRPr="0083578D" w:rsidRDefault="00763526" w:rsidP="00887073">
      <w:pPr>
        <w:numPr>
          <w:ilvl w:val="0"/>
          <w:numId w:val="11"/>
        </w:num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دعوى - الحكم في الدعوى - نقض الحكم من قبل المحكمة الإدارية العليا - نطاق نظر القضية بعد النقض -</w:t>
      </w:r>
      <w:r w:rsidRPr="0083578D">
        <w:rPr>
          <w:rFonts w:ascii="Traditional Arabic" w:hAnsi="Traditional Arabic" w:cs="Traditional Arabic"/>
          <w:sz w:val="32"/>
          <w:szCs w:val="32"/>
          <w:rtl/>
        </w:rPr>
        <w:t xml:space="preserve"> إذا نقضت المحكمة الإدارية العليا حكم محكمة الاستئناف بناءً على اعتراض أحد الطرفين، ثم أحالت القضية إلى محكمة الاستئناف؛ فإنه يتعين على محكمة الاستئناف نظر استئناف المعترض دون غيره الذي أصبح حكم الاستئناف نهائياً بحقه لعدم تقديم الاعتراض عليه.</w:t>
      </w:r>
    </w:p>
    <w:p w14:paraId="30DD385A"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31C79476" w14:textId="77777777" w:rsidR="00763526" w:rsidRPr="0083578D" w:rsidRDefault="00763526" w:rsidP="00887073">
      <w:pPr>
        <w:pStyle w:val="a6"/>
        <w:numPr>
          <w:ilvl w:val="0"/>
          <w:numId w:val="12"/>
        </w:numPr>
        <w:ind w:left="360"/>
        <w:jc w:val="both"/>
        <w:rPr>
          <w:rFonts w:ascii="Traditional Arabic" w:hAnsi="Traditional Arabic" w:cs="Traditional Arabic"/>
          <w:sz w:val="32"/>
          <w:szCs w:val="32"/>
        </w:rPr>
      </w:pPr>
      <w:r w:rsidRPr="0083578D">
        <w:rPr>
          <w:rFonts w:ascii="Traditional Arabic" w:hAnsi="Traditional Arabic" w:cs="Traditional Arabic"/>
          <w:sz w:val="32"/>
          <w:szCs w:val="32"/>
          <w:rtl/>
        </w:rPr>
        <w:t>نظام المرافعات أمام ديوان المظالم الصادر بالمرسوم الملكي رقم (م/3) وتاريخ 22/1/1435هـ.</w:t>
      </w:r>
    </w:p>
    <w:p w14:paraId="50973C72" w14:textId="77777777" w:rsidR="00763526" w:rsidRPr="0083578D" w:rsidRDefault="00763526" w:rsidP="00887073">
      <w:pPr>
        <w:pStyle w:val="a6"/>
        <w:numPr>
          <w:ilvl w:val="0"/>
          <w:numId w:val="12"/>
        </w:numPr>
        <w:ind w:left="360"/>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اللائحة التنفيذية لنظام المرافعات أمام ديوان المظالم الصادرة بقرار مجلس القضاء الإداري رقم (46/1) وتاريخ 26/12/1435هـ.</w:t>
      </w:r>
    </w:p>
    <w:p w14:paraId="54F6C97D"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1A9CA5B7"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بأبها بدعوى طالب فيها بإلزام الوزارة المعترِضة بتعويضه مادياً عن الأضرار التي يدعي أنها أصابته بسبب إخلال الوزارة بالتزاماتها العقدية؛ لتأجيرها الأرض لإقامة مشروع دواجن </w:t>
      </w:r>
      <w:r w:rsidRPr="0083578D">
        <w:rPr>
          <w:rFonts w:ascii="Traditional Arabic" w:eastAsia="Calibri" w:hAnsi="Traditional Arabic" w:cs="Traditional Arabic"/>
          <w:sz w:val="32"/>
          <w:szCs w:val="32"/>
          <w:rtl/>
        </w:rPr>
        <w:lastRenderedPageBreak/>
        <w:t>دون التأكد من خلو الموقع من المعارضات والمنازعات. أو تعويضه بأرض بديلة خالية من الشوائب بنفس العقد السابق وبالرسوم السابقة التي دفعها كطلب احتياطي. وبعد قيد الدعوى في سجلات المحكمة قضيةً إداريةً برقم (5017) لعام 1441هـ، وإحالتها إلى الدائرة الأولى بتلك المحكمة، نظرتها، ثم أصدرت فيها حكمها قضت فيه ببطلان العقد رقم (...) وتاريخ 23/7/1434هـ المبرم مع (...) وما ترتب عليه من آثار، وإلزام فرع وزارة البيئة والمياه والزراعة بمنطقة عسير بدفع بمبلغ قدره (613,563) ستمئة وثلاثة عشر ألفاً وخمسمئة وثلاثة وستون ريالاً لـ(...)، ورفض ما زاد على ذلك من طلبات للأسباب الموضحة فيه. وباستئناف طرفي النزاع الحكم أمام محكمة الاستئناف الإدارية بمنطقة عسير الدائرة الثالثة، نظرته، ثم أصدرت فيه حكمها قضت فيه بتأييد الحكم المستأنف محمولاً على أسبابه. وبتاريخ 4/12/1442هـ تقدم ممثل الوزارة المعترِضة إلى هذه المحكمة باعتراضه على حكم الاستئناف طالباً نقضَ الحكم للأسباب التي ذكرها، والتي تتلخص في خطأ الحكم في تطبيق النظام؛ لأنه قضى بما لم يطلبه الخصم وهو بطلان عقد الإيجار، والخطأ في إثبات ركن الخطأ بما يخالف الواقع، فقد تم تسليم المعترَض ضده الموقع على الطبيعة، وباشر العمل فيه بعد استكمال الإجراءات وتأييد الجهات المعنية، والإشكالات التي يدعيها هي المعارضة اللاحقة من أشخاص آخرين، وقد صدرت قرارات وأوامر بإفهامهم باللجوء إلى القضاء، كذلك الخطأ في إثبات ركن الضرر بالاكتفاء بالفواتير المقدمة من المعترَض ضده دون القيام بندب خبير في الدعوى، وطلب نقض الحكم، ثم تقدم ممثل الوزارة إلى هذه المحكمة خلال المدة بذات الاعتراض قيد برقم (196)، وبإحالتهما إلى هذه الدائرة ضمت ملفي الاعتراض إلى بعضهما، وباشرت النظر في الاعتراض، وبجلسة اليوم صدر الحكم بناءً على الأسباب التالية.</w:t>
      </w:r>
    </w:p>
    <w:p w14:paraId="068E2724"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16803266"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نظام المرافعات أمام ديوان المظالم ولائحته التنفيذية أوجب على محكمة الاستئناف أن تبين في حكمها طلبات المدعي في الدعوى الابتدائية التي صدر فيها الحكم محل الاستئناف، ومنطوق هذا الحكم، وأن تورد بيانات الاستئنافات المقدمة عليه، وتبين من هو المستأنف ومن هو المستأنف ضده، وإذا قدم أكثر من استئناف على الحكم، فيجب ضمها مع بعض ليصدر فيها حكم واحد، مع بيان طلبات كل مستأنف التي ينحصر نظر الاستئناف فيها، والأسباب التي بُني عليها طلب كل استئناف، والرد على ما تضمنه طلب كل استئناف من دفوع أو أوجه دفاع جوهرية لم يكن الحكم الابتدائي قد رد عليها. وإن إغفال ذكر هذه البيانات في الحكم يعيبه ويوجب نقضه. </w:t>
      </w:r>
      <w:r w:rsidRPr="0083578D">
        <w:rPr>
          <w:rFonts w:ascii="Traditional Arabic" w:hAnsi="Traditional Arabic" w:cs="Traditional Arabic"/>
          <w:sz w:val="32"/>
          <w:szCs w:val="32"/>
          <w:rtl/>
        </w:rPr>
        <w:t>ولما كان حكم محكمة الاستئناف محل الاعتراض رغم أنه في ديباجة الحكم ذكر أن المستأنف</w:t>
      </w:r>
      <w:r w:rsidRPr="0083578D">
        <w:rPr>
          <w:rFonts w:ascii="Traditional Arabic" w:eastAsia="Calibri" w:hAnsi="Traditional Arabic" w:cs="Traditional Arabic"/>
          <w:sz w:val="32"/>
          <w:szCs w:val="32"/>
          <w:rtl/>
        </w:rPr>
        <w:t xml:space="preserve"> هو فرع وزارة</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البيئة والمياه والزراعة بمنطقة عسير، والمستأنف ضده هو (...)</w:t>
      </w:r>
      <w:r w:rsidRPr="0083578D">
        <w:rPr>
          <w:rFonts w:ascii="Traditional Arabic" w:hAnsi="Traditional Arabic" w:cs="Traditional Arabic"/>
          <w:sz w:val="32"/>
          <w:szCs w:val="32"/>
          <w:rtl/>
        </w:rPr>
        <w:t>، إلا أن الحكم في وقائعه لم يشر إلى استئناف الوزارة</w:t>
      </w:r>
      <w:r w:rsidRPr="0083578D">
        <w:rPr>
          <w:rFonts w:ascii="Traditional Arabic" w:eastAsia="Calibri" w:hAnsi="Traditional Arabic" w:cs="Traditional Arabic"/>
          <w:sz w:val="32"/>
          <w:szCs w:val="32"/>
          <w:rtl/>
        </w:rPr>
        <w:t xml:space="preserve"> ولا إلى طلباتها، وإنما اقتصر على ذكر استئناف المعترَض ضده (...)، مع أن الحكم لم يتضمن في وقائعه أو ديباجته أنه قدم استئنافاً. </w:t>
      </w:r>
      <w:r w:rsidRPr="0083578D">
        <w:rPr>
          <w:rFonts w:ascii="Traditional Arabic" w:eastAsia="Calibri" w:hAnsi="Traditional Arabic" w:cs="Traditional Arabic"/>
          <w:sz w:val="32"/>
          <w:szCs w:val="32"/>
          <w:rtl/>
        </w:rPr>
        <w:lastRenderedPageBreak/>
        <w:t>ولما كان الحكم محل الاعتراض قد خلا في وقائعه من ذكر استئناف الوزارة والرد عليه، واقتصر في أسبابه على القول: ((ولا يغيّر من ذلك ما تضمنته صحيفة الاستئناف من اعتراض وطلبات المستأنف، حيث جاء استئنافه مرسلاً خالياً من الدليل الذي يصح الاتكاء عليه، ولا تتحقق به طلباته في الدعوى، وتبعاً لذلك فإن صحيفة الاستئناف المودعة في ملف الدعوى لا أثر لها على النتيجة التي انتهى إليها الحكم محل الاستئناف))، رغم أنه لم يذكر استئناف الوزارة ولم يشر إلى دفوعها؛ فإنه يكون خالف النظام، ويتعين من ثم نقضه، وإعادة القضية للمحكمة مصدرته؛ لإصدار حكم مستوفٍ لبياناته، متضمناً الرد على ما تضمنه استئناف الوزارة المعترضة دون استئناف المدعي؛ لأن الحكم أصبح نهائياً في مواجهته لعدم اعتراضه عليه أمام المحكمة العليا.</w:t>
      </w:r>
    </w:p>
    <w:p w14:paraId="4F1A2DDF"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لذلك حكمت المحكمة:</w:t>
      </w:r>
      <w:r w:rsidRPr="0083578D">
        <w:rPr>
          <w:rFonts w:ascii="Traditional Arabic" w:eastAsia="Calibri" w:hAnsi="Traditional Arabic" w:cs="Traditional Arabic"/>
          <w:sz w:val="32"/>
          <w:szCs w:val="32"/>
          <w:rtl/>
        </w:rPr>
        <w:t xml:space="preserve"> </w:t>
      </w:r>
      <w:r w:rsidRPr="0083578D">
        <w:rPr>
          <w:rFonts w:ascii="Traditional Arabic" w:eastAsia="Calibri"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عسير للفصل فيها من جديد مِنْ غير مَنْ نظرها.</w:t>
      </w:r>
    </w:p>
    <w:p w14:paraId="3A5EB468" w14:textId="38713C23" w:rsidR="00E46E29"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 xml:space="preserve">والله الموفق، وصلى الله وسلم على نبينا محمد وعلى آله وصحبه أجمعين. </w:t>
      </w:r>
    </w:p>
    <w:p w14:paraId="32A04680" w14:textId="52E830E9" w:rsidR="00E46E29" w:rsidRPr="006D44FF" w:rsidRDefault="00E46E29" w:rsidP="00024FDA">
      <w:pPr>
        <w:spacing w:after="0" w:line="240" w:lineRule="auto"/>
        <w:jc w:val="both"/>
        <w:rPr>
          <w:rFonts w:ascii="Traditional Arabic" w:hAnsi="Traditional Arabic" w:cs="Traditional Arabic"/>
          <w:b/>
          <w:bCs/>
          <w:sz w:val="32"/>
          <w:szCs w:val="32"/>
          <w:u w:val="single"/>
          <w:rtl/>
        </w:rPr>
      </w:pPr>
      <w:r w:rsidRPr="0083578D">
        <w:rPr>
          <w:rFonts w:ascii="Traditional Arabic" w:eastAsia="Calibri" w:hAnsi="Traditional Arabic" w:cs="Traditional Arabic"/>
          <w:sz w:val="32"/>
          <w:szCs w:val="32"/>
          <w:rtl/>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024FDA">
        <w:rPr>
          <w:rFonts w:ascii="Traditional Arabic" w:hAnsi="Traditional Arabic" w:cs="Traditional Arabic" w:hint="cs"/>
          <w:b/>
          <w:bCs/>
          <w:sz w:val="32"/>
          <w:szCs w:val="32"/>
          <w:rtl/>
        </w:rPr>
        <w:t>20</w:t>
      </w:r>
    </w:p>
    <w:p w14:paraId="49BD7909" w14:textId="624335D2" w:rsidR="00E46E29" w:rsidRPr="0083578D" w:rsidRDefault="00E46E29" w:rsidP="00887073">
      <w:pPr>
        <w:spacing w:after="0" w:line="240" w:lineRule="auto"/>
        <w:jc w:val="both"/>
        <w:rPr>
          <w:rFonts w:ascii="Traditional Arabic" w:eastAsia="Calibri" w:hAnsi="Traditional Arabic" w:cs="Traditional Arabic"/>
          <w:b/>
          <w:bCs/>
          <w:sz w:val="32"/>
          <w:szCs w:val="32"/>
        </w:rPr>
      </w:pPr>
      <w:r w:rsidRPr="0083578D">
        <w:rPr>
          <w:rFonts w:ascii="Traditional Arabic" w:hAnsi="Traditional Arabic" w:cs="Traditional Arabic"/>
          <w:b/>
          <w:bCs/>
          <w:sz w:val="32"/>
          <w:szCs w:val="32"/>
          <w:rtl/>
        </w:rPr>
        <w:t>رقم ال</w:t>
      </w:r>
      <w:r w:rsidR="008B1016">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560 لعام 1442هـ</w:t>
      </w:r>
    </w:p>
    <w:p w14:paraId="04D934A0" w14:textId="77777777" w:rsidR="00E46E29" w:rsidRPr="0083578D" w:rsidRDefault="00E46E29"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4852 لعام 1442هـ - الدائرة الأولى</w:t>
      </w:r>
    </w:p>
    <w:p w14:paraId="1BC49640" w14:textId="77777777" w:rsidR="00E46E29" w:rsidRPr="0083578D" w:rsidRDefault="00E46E29"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18/1/1444هـ</w:t>
      </w:r>
    </w:p>
    <w:p w14:paraId="5FC4CA99" w14:textId="77777777" w:rsidR="00E46E29" w:rsidRPr="0083578D" w:rsidRDefault="00E46E29"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1B9D3603" w14:textId="77777777" w:rsidR="00E46E29" w:rsidRPr="0083578D" w:rsidRDefault="00E46E29" w:rsidP="00887073">
      <w:pPr>
        <w:pStyle w:val="a6"/>
        <w:numPr>
          <w:ilvl w:val="0"/>
          <w:numId w:val="65"/>
        </w:numPr>
        <w:autoSpaceDE w:val="0"/>
        <w:autoSpaceDN w:val="0"/>
        <w:adjustRightInd w:val="0"/>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دعوى - الحكم في الدعوى - المقومات الأساسية للحكم - اعتبارها من النظام العام -</w:t>
      </w:r>
      <w:r w:rsidRPr="0083578D">
        <w:rPr>
          <w:rFonts w:ascii="Traditional Arabic" w:hAnsi="Traditional Arabic" w:cs="Traditional Arabic"/>
          <w:sz w:val="32"/>
          <w:szCs w:val="32"/>
          <w:rtl/>
        </w:rPr>
        <w:t xml:space="preserve"> استيفاء الحكم لمقوماته الأساسية ومن أهمها الأسباب التي بنى عليها الحكم قضاءه من النظام العام، وللمحكمة الإدارية العليا التصدي لمخالفة الحكم لها ولو لم يتضمنها الاعتراض.</w:t>
      </w:r>
    </w:p>
    <w:p w14:paraId="792DD02D" w14:textId="77777777" w:rsidR="00E46E29" w:rsidRPr="0083578D" w:rsidRDefault="00E46E29" w:rsidP="00887073">
      <w:pPr>
        <w:pStyle w:val="a6"/>
        <w:numPr>
          <w:ilvl w:val="0"/>
          <w:numId w:val="65"/>
        </w:numPr>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دعوى - الحكم في الدعوى - تسبيب الحكم - القدر الواجب منه - </w:t>
      </w:r>
      <w:r w:rsidRPr="0083578D">
        <w:rPr>
          <w:rFonts w:ascii="Traditional Arabic" w:hAnsi="Traditional Arabic" w:cs="Traditional Arabic"/>
          <w:sz w:val="32"/>
          <w:szCs w:val="32"/>
          <w:rtl/>
        </w:rPr>
        <w:t>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 وأن يكون واضحاً وضوحاً يمكن من فهمه ورقابته.</w:t>
      </w:r>
    </w:p>
    <w:p w14:paraId="6D984C4D" w14:textId="77777777" w:rsidR="00E46E29" w:rsidRPr="0083578D" w:rsidRDefault="00E46E29"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ج. دعوى - الحكم في الدعوى - تسبيب الحكم - خلوه من الأسباب - التأسيس على أسباب مجملة -</w:t>
      </w:r>
      <w:r w:rsidRPr="0083578D">
        <w:rPr>
          <w:rFonts w:ascii="Traditional Arabic" w:hAnsi="Traditional Arabic" w:cs="Traditional Arabic"/>
          <w:sz w:val="32"/>
          <w:szCs w:val="32"/>
          <w:rtl/>
        </w:rPr>
        <w:t xml:space="preserve"> إذا اكتفى الحكم في أسبابه بعبارة مجملة كالاقتصار على (عدم وجود ما يستوجب الملاحظة)؛ فإنه يعد خالياً من التسبيب، ومخالفاً للنظام، ويقيم الاعتراض عليه أمام المحكمة الإدارية العليا.</w:t>
      </w:r>
    </w:p>
    <w:p w14:paraId="06B40CDA" w14:textId="77777777" w:rsidR="00E46E29" w:rsidRPr="0083578D" w:rsidRDefault="00E46E29"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445DC9CE" w14:textId="77777777" w:rsidR="00E46E29" w:rsidRPr="0083578D" w:rsidRDefault="00E46E29" w:rsidP="00887073">
      <w:pPr>
        <w:numPr>
          <w:ilvl w:val="0"/>
          <w:numId w:val="48"/>
        </w:numPr>
        <w:spacing w:after="0" w:line="240" w:lineRule="auto"/>
        <w:ind w:left="360"/>
        <w:jc w:val="both"/>
        <w:rPr>
          <w:rFonts w:ascii="Traditional Arabic" w:eastAsia="Calibri" w:hAnsi="Traditional Arabic" w:cs="Traditional Arabic"/>
          <w:sz w:val="32"/>
          <w:szCs w:val="32"/>
          <w:rtl/>
          <w:lang w:bidi="ar-EG"/>
        </w:rPr>
      </w:pPr>
      <w:r w:rsidRPr="0083578D">
        <w:rPr>
          <w:rFonts w:ascii="Traditional Arabic" w:eastAsia="Calibri"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5D13D008" w14:textId="77777777" w:rsidR="00E46E29" w:rsidRPr="0083578D" w:rsidRDefault="00E46E29"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5C20A7D5" w14:textId="77777777" w:rsidR="00E46E29" w:rsidRPr="0083578D" w:rsidRDefault="00E46E29"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الشركة المعترضة تقدم بصحيفة دعوى إلى محكمة الاستئناف الإدارية بمنطقة عسير، طلب فيها إلغاء قرار الهيئة الصحية الشرعية بعسير رقم (69/4/1442) وتاريخ 30/8/1442هـ. وبإحالته إلى الدائرة الثالثة في تلك المحكمة، وبتاريخ 26/10/1442هـ أصدرت حكمها القاضي برفض التظلم للأسباب التي أوضحتها. وبتاريخ 17/11/1442هـ تقدم وكيل الشركة المعترضة باعتراضه على حكم محكمة الاستئناف أمام هذه المحكمة طالباً نقضَ الحكم للأسباب الواردة في الاعتراض، والتي تتلخص في أن الحكم خالف أحكام الشريعة الإسلامية حين اعتبر المستشفى ضامناً للطبيب، والصحيح أن الطبيب هو المسؤول عن أفعاله طبيّاً، ويجب أن يكون الحكم صادراً عليه دون المستشفى، وأما نظرية مسؤولية المتبوع عن أعمال تابعه فإنها لا تتحقق إلا إذا كان التابع يعمل لحساب المتبوع وتحت إشرافه مباشرة بحيث لا يكون للتابع حرية العمل الذي يقوم به، وهذا غير منطبق على محل النزاع، كما أن قرار الهيئة أخطأ في </w:t>
      </w:r>
      <w:r w:rsidRPr="0083578D">
        <w:rPr>
          <w:rFonts w:ascii="Traditional Arabic" w:hAnsi="Traditional Arabic" w:cs="Traditional Arabic"/>
          <w:sz w:val="32"/>
          <w:szCs w:val="32"/>
          <w:rtl/>
        </w:rPr>
        <w:lastRenderedPageBreak/>
        <w:t xml:space="preserve">تكييف الواقعة ووصفها حين قرر وجود عجز مستديم على الرغم من أن التقارير التي قدمها المريض نفسه لا تدل إلا على تدخل جراحي لتصحيح الوضع وليس فيها ما يفيد بوجود العجز، ثم إن القرار خالف المادة الحادية والأربعين من نظام مزاولة المهن الصحية، ذلك أن المسؤول عن المبلغ هو شركة التأمين وفقاً للعقد المبرم بينها وبين الطبيب استناداً إلى المادة الحادية والأربعين سالفة الذكر، وصدور الحكم على المستشفى يسقط حق الطبيب في مطالبة شركة التأمين لعدم صدور الحكم عليه. ومع أن المستشفى لا يملك منع الطبيب من السفر إلا أنه أبلغ الشؤون الصحية برغبة الطبيب في السفر وأبدت موافقتها على ذلك، وطلب نقض الحكم. </w:t>
      </w:r>
    </w:p>
    <w:p w14:paraId="6BD389EA" w14:textId="77777777" w:rsidR="00E46E29" w:rsidRPr="0083578D" w:rsidRDefault="00E46E29"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2D5ED9A9" w14:textId="77777777" w:rsidR="00E46E29" w:rsidRPr="0083578D" w:rsidRDefault="00E46E29"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w:t>
      </w:r>
      <w:r w:rsidRPr="0083578D">
        <w:rPr>
          <w:rFonts w:ascii="Traditional Arabic" w:hAnsi="Traditional Arabic" w:cs="Traditional Arabic"/>
          <w:sz w:val="32"/>
          <w:szCs w:val="32"/>
          <w:rtl/>
        </w:rPr>
        <w:t xml:space="preserve">فإن الحكم محل الاعتراض -بعد أن قرر أن المحكمة تنظر في الدعوى ابتداءً وفقاً للأمر السامي ذي الرقم (320/7/م) والتاريخ 15/2/1411هـ، وبعد إيراده ملخصاً للدعوى وبيان الاختصاص والقبول الشكلي للدعوى- اقتصر على القول بأن: ((الدائرة لم تجد ما يستوجب الملاحظة على ما انتهت إليه الهيئة الصحية الشرعية تجاه المدعي في قراراها المتظلم منه، الأمر الذي تنتهي معه الدائرة إلى رفض التظلم موضوعاً))، </w:t>
      </w:r>
      <w:r w:rsidRPr="0083578D">
        <w:rPr>
          <w:rFonts w:ascii="Traditional Arabic" w:eastAsia="Calibri" w:hAnsi="Traditional Arabic" w:cs="Traditional Arabic"/>
          <w:sz w:val="32"/>
          <w:szCs w:val="32"/>
          <w:rtl/>
        </w:rPr>
        <w:t>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ذلك أن 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 وأن يكون واضحاً وضوحاً يمكن فهمه ورقابته، فأما إذا اكتفى الحكم بعبارة مجملة كالاقتصار على (عدم وجود ما يستوجب الملاحظة)؛ عُد خالياً من التسبيب، ومستوجباً للنقض، ويقيم الاعتراض عليه أمام المحكمة الإدارية العليا؛ لأن استيفاء الحكم لمقوماته الأساسية، ومن أهمها الأسباب التي بنى عليها الحكم قضاءه من النظام العام، وللمحكمة العليا التصدي لمخالفة الحكم لها ولو لم يتضمنها الاعتراض. إضافةً إلى أن منطوق الحكم نص على أن الدعوى مقامة ضد الهيئة على الرغم من أن بيانات الحكم نصت على أن المدعى عليه (...). وبما أن الحكم محل الاعتراض صدر دون مراعاة لذلك؛ فإن المتعين نقضه، وإعادة القضية إلى محكمة الاستئناف الإدارية بمنطقة عسير لتفصل فيها من جديد من غير مَنْ نظرها.</w:t>
      </w:r>
    </w:p>
    <w:p w14:paraId="2AD0E16B" w14:textId="77777777" w:rsidR="00E46E29" w:rsidRPr="0083578D" w:rsidRDefault="00E46E29" w:rsidP="00887073">
      <w:pPr>
        <w:spacing w:after="0" w:line="240" w:lineRule="auto"/>
        <w:jc w:val="both"/>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2A64821D" w14:textId="03E516BF" w:rsidR="006D44FF" w:rsidRDefault="00E46E29"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06A64DF2" w14:textId="77777777" w:rsidR="006D44FF" w:rsidRDefault="006D44FF">
      <w:pPr>
        <w:bidi w:val="0"/>
        <w:rPr>
          <w:rFonts w:ascii="Traditional Arabic" w:hAnsi="Traditional Arabic" w:cs="Traditional Arabic"/>
          <w:b/>
          <w:bCs/>
          <w:sz w:val="32"/>
          <w:szCs w:val="32"/>
        </w:rPr>
      </w:pPr>
      <w:r>
        <w:rPr>
          <w:rFonts w:ascii="Traditional Arabic" w:hAnsi="Traditional Arabic" w:cs="Traditional Arabic"/>
          <w:b/>
          <w:bCs/>
          <w:sz w:val="32"/>
          <w:szCs w:val="32"/>
        </w:rPr>
        <w:br w:type="page"/>
      </w:r>
    </w:p>
    <w:p w14:paraId="0D04956C" w14:textId="77777777" w:rsidR="00E46E29" w:rsidRPr="0083578D" w:rsidRDefault="00E46E29" w:rsidP="00887073">
      <w:pPr>
        <w:spacing w:after="0" w:line="240" w:lineRule="auto"/>
        <w:jc w:val="both"/>
        <w:rPr>
          <w:rFonts w:ascii="Traditional Arabic" w:hAnsi="Traditional Arabic" w:cs="Traditional Arabic"/>
          <w:b/>
          <w:bCs/>
          <w:sz w:val="32"/>
          <w:szCs w:val="32"/>
        </w:rPr>
      </w:pPr>
    </w:p>
    <w:p w14:paraId="5B2CCA36" w14:textId="29CA7C29" w:rsidR="00E46E29" w:rsidRPr="0083578D" w:rsidRDefault="00E46E29"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21</w:t>
      </w:r>
    </w:p>
    <w:p w14:paraId="60565D58" w14:textId="7DE67E87" w:rsidR="00E46E29" w:rsidRPr="0083578D" w:rsidRDefault="00E46E29" w:rsidP="00887073">
      <w:pPr>
        <w:spacing w:after="0" w:line="240" w:lineRule="auto"/>
        <w:jc w:val="both"/>
        <w:rPr>
          <w:rFonts w:ascii="Traditional Arabic" w:eastAsia="Calibri" w:hAnsi="Traditional Arabic" w:cs="Traditional Arabic"/>
          <w:b/>
          <w:bCs/>
          <w:sz w:val="32"/>
          <w:szCs w:val="32"/>
        </w:rPr>
      </w:pPr>
      <w:r w:rsidRPr="0083578D">
        <w:rPr>
          <w:rFonts w:ascii="Traditional Arabic" w:hAnsi="Traditional Arabic" w:cs="Traditional Arabic"/>
          <w:b/>
          <w:bCs/>
          <w:sz w:val="32"/>
          <w:szCs w:val="32"/>
          <w:rtl/>
        </w:rPr>
        <w:t>رقم ال</w:t>
      </w:r>
      <w:r w:rsidR="008B1016">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5108 لعام 1442هـ</w:t>
      </w:r>
    </w:p>
    <w:p w14:paraId="6C47F01A" w14:textId="77777777" w:rsidR="00E46E29" w:rsidRPr="0083578D" w:rsidRDefault="00E46E29"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4855 لعام 1442هـ - الدائرة الأولى</w:t>
      </w:r>
    </w:p>
    <w:p w14:paraId="1ED30E4F" w14:textId="77777777" w:rsidR="00E46E29" w:rsidRPr="0083578D" w:rsidRDefault="00E46E29"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18/1/1444هـ</w:t>
      </w:r>
    </w:p>
    <w:p w14:paraId="21D89FBA" w14:textId="77777777" w:rsidR="00E46E29" w:rsidRPr="0083578D" w:rsidRDefault="00E46E29"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0E7470CC" w14:textId="77777777" w:rsidR="00E46E29" w:rsidRPr="0083578D" w:rsidRDefault="00E46E29" w:rsidP="00887073">
      <w:pPr>
        <w:pStyle w:val="a6"/>
        <w:numPr>
          <w:ilvl w:val="0"/>
          <w:numId w:val="66"/>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تسبيب الحكم - القدر الواجب منه - </w:t>
      </w:r>
      <w:r w:rsidRPr="0083578D">
        <w:rPr>
          <w:rFonts w:ascii="Traditional Arabic" w:hAnsi="Traditional Arabic" w:cs="Traditional Arabic"/>
          <w:sz w:val="32"/>
          <w:szCs w:val="32"/>
          <w:rtl/>
        </w:rPr>
        <w:t>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w:t>
      </w:r>
    </w:p>
    <w:p w14:paraId="24180DDD" w14:textId="77777777" w:rsidR="00E46E29" w:rsidRPr="0083578D" w:rsidRDefault="00E46E29" w:rsidP="00887073">
      <w:pPr>
        <w:pStyle w:val="a6"/>
        <w:numPr>
          <w:ilvl w:val="0"/>
          <w:numId w:val="66"/>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لازمه -</w:t>
      </w:r>
      <w:r w:rsidRPr="0083578D">
        <w:rPr>
          <w:rFonts w:ascii="Traditional Arabic" w:hAnsi="Traditional Arabic" w:cs="Traditional Arabic"/>
          <w:sz w:val="32"/>
          <w:szCs w:val="32"/>
          <w:rtl/>
        </w:rPr>
        <w:t xml:space="preserve"> لكي يحقق تسبيب الحكم الغرض من إيجابه والنص عليه، يلزم أن يكون واضحاً وضوحاً يمكّن من فهمه ورقابته.</w:t>
      </w:r>
    </w:p>
    <w:p w14:paraId="49D8A343" w14:textId="77777777" w:rsidR="00E46E29" w:rsidRPr="0083578D" w:rsidRDefault="00E46E29" w:rsidP="00887073">
      <w:pPr>
        <w:pStyle w:val="a6"/>
        <w:numPr>
          <w:ilvl w:val="0"/>
          <w:numId w:val="67"/>
        </w:numPr>
        <w:ind w:left="360"/>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دعوى - الحكم في الدعوى - تسبيب الحكم - القصور فيه - مخالفة أحكام النظام - الرد على الدفوع الجوهرية -</w:t>
      </w:r>
      <w:r w:rsidRPr="0083578D">
        <w:rPr>
          <w:rFonts w:ascii="Traditional Arabic" w:hAnsi="Traditional Arabic" w:cs="Traditional Arabic"/>
          <w:sz w:val="32"/>
          <w:szCs w:val="32"/>
          <w:rtl/>
        </w:rPr>
        <w:t xml:space="preserve"> صدور الحكم المعترض عليه برفض التظلم على قرار الهيئة الصحية الشرعية، دون بحث دفع المتظلم بإجراء عدد من العمليات الطبية نتيجة الإهمال الطبي، وبأن الفصل في التظلم كان بناءً على تقرير صادر من لجنة تحقيق أولية تعمل في المستشفى الذي وقع فيه الإهمال، وبصدور تقارير جهات صحية أخرى عن الحالة الصحية للمتظلم - تقرير المحكمة الإدارية العليا بأن إغفال الحكم بحث الدفوع التي من شأنها أن تؤثر في النتيجة التي تنتهي إليها المحكمة؛ يعد قصوراً في التسبيب، ومخالفةً للنظام، ويتعين نقضه.</w:t>
      </w:r>
    </w:p>
    <w:p w14:paraId="16FC223A" w14:textId="77777777" w:rsidR="00E46E29" w:rsidRPr="0083578D" w:rsidRDefault="00E46E29" w:rsidP="00887073">
      <w:pPr>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مستند الحكم</w:t>
      </w:r>
    </w:p>
    <w:p w14:paraId="61B9B939" w14:textId="77777777" w:rsidR="00E46E29" w:rsidRPr="0083578D" w:rsidRDefault="00E46E29" w:rsidP="00887073">
      <w:pPr>
        <w:numPr>
          <w:ilvl w:val="0"/>
          <w:numId w:val="10"/>
        </w:numPr>
        <w:spacing w:after="0" w:line="240" w:lineRule="auto"/>
        <w:ind w:left="360"/>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2D03BBB7" w14:textId="77777777" w:rsidR="00E46E29" w:rsidRPr="0083578D" w:rsidRDefault="00E46E29"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03452690" w14:textId="77777777" w:rsidR="00E46E29" w:rsidRPr="0083578D" w:rsidRDefault="00E46E29"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تقدم بصحيفة دعوى إلى محكمة الاستئناف الإدارية بمنطقة عسير، طلب فيها إلغاء قرار الهيئة الصحية الشرعية بعسير رقم (169/3/1442) وتاريخ 3/8/1442هـ. وبإحالتها إلى الدائرة الثالثة بتلك المحكمة نظرتها، وبتاريخ 19/10/1442هـ أصدرت فيها حكمها القاضي بـرفض التظلم للأسباب التي أوضحتها. وبتاريخ 17/11/1442هـ تقدم وكيل المعترض باعتراضه على حكم محكمة الاستئناف أمام هذه المحكمة طالباً نقضَ الحكم للأسباب الواردة في الاعتراض، والتي تتلخص في أن الحكم أغفل ما دفع به المريض أمام المحكمة من تعرضه إلى إهمال من الطاقم الطبي بالمستشفى </w:t>
      </w:r>
      <w:r w:rsidRPr="0083578D">
        <w:rPr>
          <w:rFonts w:ascii="Traditional Arabic" w:hAnsi="Traditional Arabic" w:cs="Traditional Arabic"/>
          <w:sz w:val="32"/>
          <w:szCs w:val="32"/>
          <w:rtl/>
        </w:rPr>
        <w:lastRenderedPageBreak/>
        <w:t xml:space="preserve">الذي تسبب له بالتهاب بكتيري استدعى إجراء عدد من العمليات، كما أن الحكم أغفل ما دفع به من أن الفصل في الشكوى كان بناءً على تقارير صادرة من لجان تحقيق أولية تعمل في المستشفى ذاته ويتقاضى أعضاؤها أجورهم منه، إضافةً إلى إغفال الحكم لتقارير الجهات الصحية التي راجعها المريض بعد خروجه من المستشفى، والتي أفادت بوجود خطأ طبي أدى إلى حدوث الالتهابات، وطلب نقض الحكم. </w:t>
      </w:r>
    </w:p>
    <w:p w14:paraId="0EE515F1" w14:textId="77777777" w:rsidR="00E46E29" w:rsidRPr="0083578D" w:rsidRDefault="00E46E29"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058777CD" w14:textId="5EB635C8" w:rsidR="00E46E29" w:rsidRPr="0083578D" w:rsidRDefault="00E46E29"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w:t>
      </w:r>
      <w:r w:rsidRPr="0083578D">
        <w:rPr>
          <w:rFonts w:ascii="Traditional Arabic" w:hAnsi="Traditional Arabic" w:cs="Traditional Arabic"/>
          <w:sz w:val="32"/>
          <w:szCs w:val="32"/>
          <w:rtl/>
        </w:rPr>
        <w:t>فإن الحكم محل الاعتراض صدر دون استيفاء دفوع المعترض، ومنها ما دفع به من إهمال الطاقم الطبي بالمستشفى الذي تسبب له بالتهاب بكتيري استدعى إجراء عدد من العمليات، وما دفع به من أن الفصل في الشكوى كان بناءً على تقارير صادرة من لجان تحقيق أولية تعمل في المستشفى ذاته ويتقاضى أعضاؤها أجورهم منه، إضافةً إلى إغفال الحكم لتقارير الجهات الصحية التي راجعها المريض بعد خروجه من المستشفى. والمتقرر في قضاء هذه المحكمة أن إغفال الحكم بحث الدفوع 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w:t>
      </w:r>
      <w:r w:rsidRPr="0083578D">
        <w:rPr>
          <w:rFonts w:ascii="Traditional Arabic" w:eastAsia="Calibri" w:hAnsi="Traditional Arabic" w:cs="Traditional Arabic"/>
          <w:sz w:val="32"/>
          <w:szCs w:val="32"/>
          <w:rtl/>
        </w:rPr>
        <w:t>: "عرضاً مجملاً لوقائع الدعوى، ثم طلبات أطراف الدعوى وملخصاً وافياً لدفوعهم ودفاعهم الجوهري، ثم أسباب الحكم ومنطوقه..."؛ ذلك أن 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 ولكي يحقق التسبيب الغرضَ من إيجابهِ و</w:t>
      </w:r>
      <w:r w:rsidR="00491E53">
        <w:rPr>
          <w:rFonts w:ascii="Traditional Arabic" w:eastAsia="Calibri" w:hAnsi="Traditional Arabic" w:cs="Traditional Arabic"/>
          <w:sz w:val="32"/>
          <w:szCs w:val="32"/>
          <w:rtl/>
        </w:rPr>
        <w:t>النص</w:t>
      </w:r>
      <w:r w:rsidRPr="0083578D">
        <w:rPr>
          <w:rFonts w:ascii="Traditional Arabic" w:eastAsia="Calibri" w:hAnsi="Traditional Arabic" w:cs="Traditional Arabic"/>
          <w:sz w:val="32"/>
          <w:szCs w:val="32"/>
          <w:rtl/>
        </w:rPr>
        <w:t xml:space="preserve"> عليه يلزم أن يكون واضحاً وضوحاً يمكن من فهمه ورقابته. إضافةً إلى أن منطوق الحكم نص على أن الدعوى مقامة ضد الهيئة نفسها على الرغم من أن بيانات الحكم نصت على أن المدعى عليه </w:t>
      </w:r>
      <w:r w:rsidRPr="0083578D">
        <w:rPr>
          <w:rFonts w:ascii="Traditional Arabic" w:hAnsi="Traditional Arabic" w:cs="Traditional Arabic"/>
          <w:sz w:val="32"/>
          <w:szCs w:val="32"/>
          <w:rtl/>
        </w:rPr>
        <w:t>المستشفى (...)</w:t>
      </w:r>
      <w:r w:rsidRPr="0083578D">
        <w:rPr>
          <w:rFonts w:ascii="Traditional Arabic" w:eastAsia="Calibri" w:hAnsi="Traditional Arabic" w:cs="Traditional Arabic"/>
          <w:sz w:val="32"/>
          <w:szCs w:val="32"/>
          <w:rtl/>
        </w:rPr>
        <w:t>. وبما أن الحكم محل الاعتراض صدر دون مراعاة لذلك؛ فإن المتعين نقضه، وإعادة القضية إلى محكمة الاستئناف الإدارية بمنطقة عسير لتفصل فيها من جديد من غير مَنْ نظرها.</w:t>
      </w:r>
    </w:p>
    <w:p w14:paraId="390BB543" w14:textId="77777777" w:rsidR="00E46E29" w:rsidRPr="0083578D" w:rsidRDefault="00E46E29"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3C731DBE" w14:textId="3F376760" w:rsidR="00763526" w:rsidRPr="0083578D" w:rsidRDefault="00E46E29"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r w:rsidR="00763526" w:rsidRPr="0083578D">
        <w:rPr>
          <w:rFonts w:ascii="Traditional Arabic" w:hAnsi="Traditional Arabic" w:cs="Traditional Arabic"/>
          <w:b/>
          <w:bCs/>
          <w:sz w:val="32"/>
          <w:szCs w:val="32"/>
          <w:rtl/>
        </w:rPr>
        <w:br w:type="page"/>
      </w:r>
    </w:p>
    <w:p w14:paraId="30F98107" w14:textId="40DBB095"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D70615"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22</w:t>
      </w:r>
    </w:p>
    <w:p w14:paraId="6ED7B824" w14:textId="1C3120C6"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8B1016">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6326 لعام 1442هـ</w:t>
      </w:r>
    </w:p>
    <w:p w14:paraId="64C02BAC"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42 لعام 1443هـ - الدائرة الأولى</w:t>
      </w:r>
    </w:p>
    <w:p w14:paraId="3B584338"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18/1/1444هـ</w:t>
      </w:r>
    </w:p>
    <w:p w14:paraId="44179E19"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9190E5B" w14:textId="0A9676AC" w:rsidR="00763526" w:rsidRPr="006F2047" w:rsidRDefault="006F2047" w:rsidP="006F2047">
      <w:pPr>
        <w:numPr>
          <w:ilvl w:val="0"/>
          <w:numId w:val="1"/>
        </w:numPr>
        <w:spacing w:after="0" w:line="240" w:lineRule="auto"/>
        <w:jc w:val="both"/>
        <w:rPr>
          <w:rFonts w:ascii="Traditional Arabic" w:hAnsi="Traditional Arabic" w:cs="Traditional Arabic"/>
          <w:sz w:val="32"/>
          <w:szCs w:val="32"/>
          <w:rtl/>
        </w:rPr>
      </w:pPr>
      <w:r>
        <w:rPr>
          <w:rFonts w:ascii="Traditional Arabic" w:hAnsi="Traditional Arabic" w:cs="Traditional Arabic" w:hint="cs"/>
          <w:b/>
          <w:bCs/>
          <w:sz w:val="32"/>
          <w:szCs w:val="32"/>
          <w:rtl/>
        </w:rPr>
        <w:t>غرامات</w:t>
      </w:r>
      <w:r w:rsidRPr="0083578D">
        <w:rPr>
          <w:rFonts w:ascii="Traditional Arabic" w:hAnsi="Traditional Arabic" w:cs="Traditional Arabic"/>
          <w:b/>
          <w:bCs/>
          <w:sz w:val="32"/>
          <w:szCs w:val="32"/>
          <w:rtl/>
        </w:rPr>
        <w:t xml:space="preserve"> </w:t>
      </w:r>
      <w:r w:rsidRPr="005B131F">
        <w:rPr>
          <w:rFonts w:ascii="Traditional Arabic" w:eastAsia="Calibri" w:hAnsi="Traditional Arabic" w:cs="Traditional Arabic" w:hint="cs"/>
          <w:sz w:val="32"/>
          <w:szCs w:val="32"/>
          <w:rtl/>
        </w:rPr>
        <w:t>-</w:t>
      </w:r>
      <w:r w:rsidRPr="0083578D">
        <w:rPr>
          <w:rFonts w:ascii="Traditional Arabic" w:eastAsia="Calibri" w:hAnsi="Traditional Arabic" w:cs="Traditional Arabic"/>
          <w:b/>
          <w:bCs/>
          <w:sz w:val="32"/>
          <w:szCs w:val="32"/>
          <w:rtl/>
        </w:rPr>
        <w:t xml:space="preserve"> </w:t>
      </w:r>
      <w:r>
        <w:rPr>
          <w:rFonts w:ascii="Traditional Arabic" w:hAnsi="Traditional Arabic" w:cs="Traditional Arabic" w:hint="cs"/>
          <w:b/>
          <w:bCs/>
          <w:sz w:val="32"/>
          <w:szCs w:val="32"/>
          <w:rtl/>
        </w:rPr>
        <w:t xml:space="preserve">مخالفات </w:t>
      </w:r>
      <w:r w:rsidRPr="0083578D">
        <w:rPr>
          <w:rFonts w:ascii="Traditional Arabic" w:hAnsi="Traditional Arabic" w:cs="Traditional Arabic"/>
          <w:b/>
          <w:bCs/>
          <w:sz w:val="32"/>
          <w:szCs w:val="32"/>
          <w:rtl/>
        </w:rPr>
        <w:t xml:space="preserve">التعدين </w:t>
      </w:r>
      <w:r w:rsidRPr="005B131F">
        <w:rPr>
          <w:rFonts w:ascii="Traditional Arabic" w:hAnsi="Traditional Arabic" w:cs="Traditional Arabic"/>
          <w:sz w:val="32"/>
          <w:szCs w:val="32"/>
          <w:rtl/>
        </w:rPr>
        <w:t>-</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 xml:space="preserve">التحقيق </w:t>
      </w:r>
      <w:r>
        <w:rPr>
          <w:rFonts w:ascii="Traditional Arabic" w:eastAsia="Calibri" w:hAnsi="Traditional Arabic" w:cs="Traditional Arabic" w:hint="cs"/>
          <w:b/>
          <w:bCs/>
          <w:sz w:val="32"/>
          <w:szCs w:val="32"/>
          <w:rtl/>
        </w:rPr>
        <w:t>مع المخالف</w:t>
      </w:r>
      <w:r w:rsidRPr="0083578D">
        <w:rPr>
          <w:rFonts w:ascii="Traditional Arabic" w:hAnsi="Traditional Arabic" w:cs="Traditional Arabic"/>
          <w:b/>
          <w:bCs/>
          <w:sz w:val="32"/>
          <w:szCs w:val="32"/>
          <w:rtl/>
        </w:rPr>
        <w:t xml:space="preserve"> </w:t>
      </w:r>
      <w:r w:rsidR="00763526" w:rsidRPr="006F2047">
        <w:rPr>
          <w:rFonts w:ascii="Traditional Arabic" w:hAnsi="Traditional Arabic" w:cs="Traditional Arabic"/>
          <w:sz w:val="32"/>
          <w:szCs w:val="32"/>
          <w:rtl/>
        </w:rPr>
        <w:t>- قيام الجهة الإدارية بالتحقيق مع المخالف لأحكام نظام الاستثمار التعديني قبل إيقاع العقوبة ليس واجباً عليها.</w:t>
      </w:r>
    </w:p>
    <w:p w14:paraId="31489AC4"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496625A6" w14:textId="77777777" w:rsidR="00763526" w:rsidRPr="0083578D" w:rsidRDefault="00763526" w:rsidP="00887073">
      <w:pPr>
        <w:numPr>
          <w:ilvl w:val="0"/>
          <w:numId w:val="2"/>
        </w:numPr>
        <w:spacing w:after="0" w:line="240" w:lineRule="auto"/>
        <w:ind w:left="360"/>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المادتان (54، 57) من نظام الاستثمار التعديني الصادر بالمرسوم الملكي رقم (م/47) وتاريخ 20/8/1425هـ.</w:t>
      </w:r>
    </w:p>
    <w:p w14:paraId="6EBF1FFA"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353AAF62" w14:textId="18A11D75"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بجدة، طلب فيها إلغاء قرار المدعى عليها رقم (98/ج) وتاريخ 26/1/1442هـ المتضمن تغريمه مئة ألف ريال، وعدم السماح له بممارسة النشاط التعديني بالموقع المخالف، وإلزامه بإعادة تأهيل الموقع وتسويته على نفقته. وبعد قيد الدعوى في سجلات المحكمة قضيةً إداريةً برقم (1951) لعام 1442هـ، أحيلت إلى الدائرة الرابعة في تلك المحكمة، وبتاريخ 17/7/1442هـ أصدرت فيها حكمها القاضي بإلغاء القرار للأسباب التي أوضحتها. وباستئناف المعترضة الحكم أمام محكمة الاستئناف الإدارية بمنطقة مكة المكرمة، أحيل إلى الدائرة الثانية في تلك المحكمة، وبتاريخ 11/11/1442هـ أصدرت فيه حكمها القاضي بتأييد الحكم محمولاً على أسبابه. وبتاريخ 26/12/1442هـ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قضى بإلغاء قرار العقوبة بناءً على أن المعترضة لم تجرِ تحقيقاً مع المعترض ضده، في حين أن المادة السابعة والخمسين من نظام الاستثمار التعديني قضت بأن: "تتولى لجنة تطبيق العقوبات فرض العقوبات المنصوص عليها في النظام"، ولم تشترط هذه المادة القيام بالتحقيق مع مخالفي النظام قبل إصدار العقوبة، فضلاً عن أن المعترضة ليس مخولة بالتحقيق، وإنما هي معنية بتنفيذ أحكام النظام والإشراف عليه وفقاً للمادة الرابعة منه. كما أن الفقرة الثانية من القرار تضمنت إيقاف النشاط التعديني المخالف في الموقع لعدم وجود رخصة لدى المخالف، وجاء منطوق الحكم المعترض عليه بإلغاء القرار المشتمل على تلك الفقرة، وهو بذلك خالف أحكام المادة الخامسة من نظام الاستثمار التعديني التي نصت على: "عدم أحقية أي </w:t>
      </w:r>
      <w:r w:rsidRPr="0083578D">
        <w:rPr>
          <w:rFonts w:ascii="Traditional Arabic" w:hAnsi="Traditional Arabic" w:cs="Traditional Arabic"/>
          <w:sz w:val="32"/>
          <w:szCs w:val="32"/>
          <w:rtl/>
        </w:rPr>
        <w:lastRenderedPageBreak/>
        <w:t>شخص بالقيام بأي عملية استطلاع أو كشف أو استغلال أو جمع مواد قبل حصوله على ترخيص من الوزارة". ف</w:t>
      </w:r>
      <w:r w:rsidR="00DA25F4">
        <w:rPr>
          <w:rFonts w:ascii="Traditional Arabic" w:hAnsi="Traditional Arabic" w:cs="Traditional Arabic"/>
          <w:sz w:val="32"/>
          <w:szCs w:val="32"/>
          <w:rtl/>
        </w:rPr>
        <w:t>أ</w:t>
      </w:r>
      <w:r w:rsidRPr="0083578D">
        <w:rPr>
          <w:rFonts w:ascii="Traditional Arabic" w:hAnsi="Traditional Arabic" w:cs="Traditional Arabic"/>
          <w:sz w:val="32"/>
          <w:szCs w:val="32"/>
          <w:rtl/>
        </w:rPr>
        <w:t xml:space="preserve">بلغ المعترض ضده بصحيفة الاعتراض حسب الإجراءات المتبعة نظاماً. </w:t>
      </w:r>
    </w:p>
    <w:p w14:paraId="27671C4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39B52CFB"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83578D">
        <w:rPr>
          <w:rFonts w:ascii="Traditional Arabic" w:hAnsi="Traditional Arabic" w:cs="Traditional Arabic"/>
          <w:sz w:val="32"/>
          <w:szCs w:val="32"/>
          <w:rtl/>
        </w:rPr>
        <w:t>وأما عن الموضوع، فإن الحكم محل الاعتراض انتهى إلى تأييد حكم المحكمة الإدارية القاضي بإلغاء القرار تأسيساً على: ((أن المدعى عليها قد أصدرت قرارها محل الطعن دون إجراء تحقيق مع المدعي وبيان للمخالفة المنسوبة له، وإتاحة الفرصة له لتقديم بيّناته ودفوعاته)). وما قرره الحكم محل الاعتراض محل نظر؛ ذلك أن قيام المعترضة بالتحقيق مع المخالف لأحكام النظام قبل إيقاع العقوبة ليس واجباً عليها وفقاً لأحكام المادتين الرابعة والخمسين، والسابعة والخمسين من نظام الاستثمار التعديني الصادر بالمرسوم الملكي رقم (م/47) وتاريخ 20/8/1425هـ. وبما أن الحكم المعترض عليه انتهى إلى خلاف ذلك؛ فقد خالف أحكام النظام، فتعيَّن نقضه، وإعادة القضية إلى محكمة الاستئناف الإدارية بمنطقة مكة المكرمة لتفصل فيها من جديد من غير من نظرها.</w:t>
      </w:r>
    </w:p>
    <w:p w14:paraId="768B7AD0"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5FF37166"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19524F5E" w14:textId="77777777" w:rsidR="00763526" w:rsidRPr="0083578D" w:rsidRDefault="00763526" w:rsidP="00887073">
      <w:pPr>
        <w:bidi w:val="0"/>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0518F2C2" w14:textId="50246EF6"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D70615"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23</w:t>
      </w:r>
      <w:r w:rsidRPr="0083578D">
        <w:rPr>
          <w:rFonts w:ascii="Traditional Arabic" w:hAnsi="Traditional Arabic" w:cs="Traditional Arabic"/>
          <w:b/>
          <w:bCs/>
          <w:sz w:val="32"/>
          <w:szCs w:val="32"/>
          <w:rtl/>
        </w:rPr>
        <w:t xml:space="preserve"> </w:t>
      </w:r>
    </w:p>
    <w:p w14:paraId="2925A83D" w14:textId="216E7CA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8B1016">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5482 لعام 1442هـ</w:t>
      </w:r>
    </w:p>
    <w:p w14:paraId="24B3E2A3"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185 لعام 1443هـ - الدائرة الأولى</w:t>
      </w:r>
    </w:p>
    <w:p w14:paraId="240A3CB7"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18/1/1444هـ</w:t>
      </w:r>
    </w:p>
    <w:p w14:paraId="37C8067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0FAD79E6" w14:textId="77777777" w:rsidR="00763526" w:rsidRPr="0083578D" w:rsidRDefault="00763526" w:rsidP="00887073">
      <w:pPr>
        <w:pStyle w:val="a6"/>
        <w:numPr>
          <w:ilvl w:val="0"/>
          <w:numId w:val="3"/>
        </w:numPr>
        <w:ind w:left="267"/>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دعوى - الاعتراض على الأحكام لدى المحكمة الإدارية العليا - أسباب الاعتراض - نقض الحكم لأحدها دون بحث البقية </w:t>
      </w:r>
      <w:r w:rsidRPr="0083578D">
        <w:rPr>
          <w:rFonts w:ascii="Traditional Arabic" w:hAnsi="Traditional Arabic" w:cs="Traditional Arabic"/>
          <w:sz w:val="32"/>
          <w:szCs w:val="32"/>
          <w:rtl/>
        </w:rPr>
        <w:t>- إذا نُقض الحكم المعترض عليه تأسيساً على أحد أسباب الاعتراض؛ فإن للمحكمة الإدارية العليا إعادة القضية إلى محكمة الاستئناف دون بحث أوجه الاعتراض الأخرى.</w:t>
      </w:r>
    </w:p>
    <w:p w14:paraId="0D2A1E89" w14:textId="77777777" w:rsidR="00763526" w:rsidRPr="0083578D" w:rsidRDefault="00763526" w:rsidP="00887073">
      <w:pPr>
        <w:pStyle w:val="a6"/>
        <w:numPr>
          <w:ilvl w:val="0"/>
          <w:numId w:val="3"/>
        </w:numPr>
        <w:ind w:left="267"/>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دعوى - الحكم في الدعوى - الخطأ في تطبيق النظام - عدم التحقق من نشوء القرار السلبي - </w:t>
      </w:r>
      <w:r w:rsidRPr="0083578D">
        <w:rPr>
          <w:rFonts w:ascii="Traditional Arabic" w:hAnsi="Traditional Arabic" w:cs="Traditional Arabic"/>
          <w:sz w:val="32"/>
          <w:szCs w:val="32"/>
          <w:rtl/>
        </w:rPr>
        <w:t>الحكم بإلغاء القرار السلبي دون التحقق من عرض المطالبة محل القرار على الجهة المختصة بالنظر في المطالبة؛ يعد خطأً في تطبيق النظام، ويتعيّن نقضه.</w:t>
      </w:r>
    </w:p>
    <w:p w14:paraId="23E2272B" w14:textId="77777777" w:rsidR="00763526" w:rsidRPr="0083578D" w:rsidRDefault="00763526" w:rsidP="00887073">
      <w:pPr>
        <w:numPr>
          <w:ilvl w:val="0"/>
          <w:numId w:val="3"/>
        </w:numPr>
        <w:spacing w:after="0" w:line="240" w:lineRule="auto"/>
        <w:ind w:left="267"/>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 xml:space="preserve">قرار إداري - القرار السلبي - نشوؤه - </w:t>
      </w:r>
      <w:r w:rsidRPr="0083578D">
        <w:rPr>
          <w:rFonts w:ascii="Traditional Arabic" w:eastAsia="Calibri" w:hAnsi="Traditional Arabic" w:cs="Traditional Arabic"/>
          <w:sz w:val="32"/>
          <w:szCs w:val="32"/>
          <w:rtl/>
        </w:rPr>
        <w:t>القرار السلبي إنما ينشأ في حالة رفض جهة الإدارة أو امتناعها عن اتخاذ قرار كان من الواجب عليها اتخاذه طبقاً للأنظمة واللوائح.</w:t>
      </w:r>
    </w:p>
    <w:p w14:paraId="36055558" w14:textId="77777777" w:rsidR="00763526" w:rsidRPr="0083578D" w:rsidRDefault="00763526" w:rsidP="00887073">
      <w:pPr>
        <w:numPr>
          <w:ilvl w:val="0"/>
          <w:numId w:val="3"/>
        </w:numPr>
        <w:spacing w:after="0" w:line="240" w:lineRule="auto"/>
        <w:ind w:left="267"/>
        <w:jc w:val="both"/>
        <w:rPr>
          <w:rFonts w:ascii="Traditional Arabic" w:eastAsia="Calibri" w:hAnsi="Traditional Arabic" w:cs="Traditional Arabic"/>
          <w:sz w:val="32"/>
          <w:szCs w:val="32"/>
        </w:rPr>
      </w:pPr>
      <w:r w:rsidRPr="0083578D">
        <w:rPr>
          <w:rFonts w:ascii="Traditional Arabic" w:hAnsi="Traditional Arabic" w:cs="Traditional Arabic"/>
          <w:b/>
          <w:bCs/>
          <w:sz w:val="32"/>
          <w:szCs w:val="32"/>
          <w:rtl/>
        </w:rPr>
        <w:t xml:space="preserve">تعليم </w:t>
      </w:r>
      <w:r w:rsidRPr="0083578D">
        <w:rPr>
          <w:rFonts w:ascii="Traditional Arabic" w:eastAsia="Calibri" w:hAnsi="Traditional Arabic" w:cs="Traditional Arabic"/>
          <w:b/>
          <w:bCs/>
          <w:sz w:val="32"/>
          <w:szCs w:val="32"/>
          <w:rtl/>
        </w:rPr>
        <w:t xml:space="preserve">- اللجنة المختصة بنظر طلبات نقل المعلمين للظروف الخاصة - القرار الإيجابي والسلبي للجنة - </w:t>
      </w:r>
      <w:r w:rsidRPr="0083578D">
        <w:rPr>
          <w:rFonts w:ascii="Traditional Arabic" w:eastAsia="Calibri" w:hAnsi="Traditional Arabic" w:cs="Traditional Arabic"/>
          <w:sz w:val="32"/>
          <w:szCs w:val="32"/>
          <w:rtl/>
        </w:rPr>
        <w:t>إذا صدر قرار اللجنة المختصة برفض طلب النقل للظروف الخاصة؛ فإنه يكون محلاً للطعن فيه أمام المحاكم الإدارية باعتباره قراراً إيجابياً مستمر الأثر، وإذا امتنعت اللجنة عن إصدار قرار فيه، واتخذت جانب السلبية تجاهه، أو امتنعت جهة الإدارة عن إحالة الطلب إلى هذه اللجان لنظره؛ عُدَّ هذا في حكم القرار الإداري ويطعن عليه أمام المحكمة الإدارية.</w:t>
      </w:r>
    </w:p>
    <w:p w14:paraId="05A7D7B4"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130AD9DA" w14:textId="77777777" w:rsidR="00763526" w:rsidRPr="0083578D" w:rsidRDefault="00763526" w:rsidP="00887073">
      <w:pPr>
        <w:numPr>
          <w:ilvl w:val="0"/>
          <w:numId w:val="4"/>
        </w:numPr>
        <w:spacing w:after="0" w:line="240" w:lineRule="auto"/>
        <w:ind w:left="360"/>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sz w:val="32"/>
          <w:szCs w:val="32"/>
          <w:rtl/>
        </w:rPr>
        <w:t>المادة (13) من نظام ديوان المظالم الصادر بالمرسوم الملكي رقم (م/78) وتاريخ 19/9/1428هـ.</w:t>
      </w:r>
    </w:p>
    <w:p w14:paraId="22544249"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157FA5F1"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ضدها تقدمت بصحيفة دعوى إلى المحكمة الإدارية بجازان، طلبت فيها إلزام إدارة التعليم بمحافظة صبيا بنقلها من محافظة الدرب إلى محافظة أبي عريش لتوافر مسوغات نقلها. وبعد قيد الدعوى في سجلات المحكمة قضيةً إداريةً برقم (1596) لعام 1441هـ، وإحالتها إلى الدائرة الثانية بتلك المحكمة، نظرتها، وبتاريخ 26/7/1442هـ أصدرت فيها حكمها القاضي بإلغاء قرار إدارة التعليم بمحافظة صبيا المتمثل في امتناعها من نقل المعترَض ضدها (...) من محافظة الدرب إلى محافظة أبي عريش للأسباب التي أوضحتها. وبعد استئناف الحكم أمام محكمة الاستئناف الإدارية بمنطقة عسير، أحيل إلى دائرة الاستئناف الثانية التي نظرته، وبتاريخ 12/11/1442هـ أصدرت فيه حكمها القاضي بتأييد </w:t>
      </w:r>
      <w:r w:rsidRPr="0083578D">
        <w:rPr>
          <w:rFonts w:ascii="Traditional Arabic" w:hAnsi="Traditional Arabic" w:cs="Traditional Arabic"/>
          <w:sz w:val="32"/>
          <w:szCs w:val="32"/>
          <w:rtl/>
        </w:rPr>
        <w:lastRenderedPageBreak/>
        <w:t xml:space="preserve">الحكم محمولاً على أسبابه. وبتاريخ 4/12/1442هـ تقدم ممثل المعترضة باعتراضه على حكم محكمة الاستئناف أمام هذه المحكمة طالباً نقضَ الحكم للأسباب الواردة في الاعتراض، والتي تتلخص في أن الحكم خالف النظام؛ لأن قرار النقل من إدارة تعليمية إلى إدارة تعليمية أخرى من صلاحيات الوزارة، ومقرها مدينة الرياض، ولا تملك إدارة تعليم صبيا نقل المعترض ضدها إلى إدارة تعليم جازان المستقلة عنها مالياً وإدارياً، ولا تكون المحكمة الإدارية بجازان مختصة مكانياً بنظر الدعوى. كما أن الحكم خالف الفقرة ثانياً من المادة الخامسة من لائحة النقل للظروف الخاصة لشاغلي الوظائف التعليمية التي نصت على أنه: "لا ينقل المعلم أو المعلمة للحالات المرضية إذا كان العلاج متوفراً في حدود المنطقة الجغرافية لإدارة التربية التي بها، ويمكنه تعديل طلبه إلى القطاع الذي يتوفر فيه العلاج"، ثم إن ما استند إليه الحكم من تقارير طبية أثبتت أن حالة الزوج تحتاج إلى متابعة وعلاج دوائي فقط ولا تستدعي النقل للظروف الخاصة، وقد نصت الفقرة الثالثة من المادة الخامسة من لائحة النقل للظروف الخاصة لشاغلي الوظائف التعليمية على أنه: "لا ينقل المعلم أو المعلمة للحالات العلاجية مثل العلاج المؤقت أو الحالات التي تحتاج إلى علاج دوائي فقط أو المتابعة الدورية أو الحالات التي يوصى فيها بالراحة". وبعد إبلاغ المعترض ضدها بصحيفة الاعتراض، قدمت مذكرة ملخصها: أن الاعتراض لم يرفع وفقاً للشكل المرسوم نظاماً، إذ لم يذكر فيه أسباب الاعتراض، وما ذكرته المعترضة تظلماً وليس اعتراضاً بالنقض كما هو صريح في صحيفتها، ولم تتضمن الصحيفة أي سبب من أسباب الاعتراض المنصوص عليها في المادة الحادية عشرة من نظام ديوان المظالم، فضلاً عن تناقض المعترضة في صحيفتها حين دفعت بأنها غير مختصة بالنظر في نقل المدعية، وذكرت في الوقت نفسه أنها مختصة وفقاً لدفعها المتضمن (عدم أحقية المدعية في طلب النقل لكونها استغلت التقرير الطبي لتأخذ مكان معلمات أخريات)، هذا مع أن العبرة في النقل توافر معايير النقل المنصوص عليها في المادة الخامسة من لائحة النقل للظروف الخاصة لشاغلي الوظائف التعليمية، وقد سببت المحكمة حكمها استناداً إليها تسبيباً كافياً للرد على صحيفة الاعتراض، كما أن صحيفة الاعتراض اشتملت على وقائع جديدة لم يسبق إيرادها أمام المحكمة الإدارية ولا أمام محكمة الاستئناف، ولا يجوز التمسك بوقائع جديدة لم يسبق طرحها أمام محكمة الموضوع. ثم قدم ممثل المعترضة مذكرة رد ملخصها: أن الحكم الصادر في القضية مبني على الخطأ في تطبيق النظام والخطأ في تكييف الواقعة. وبعد انقضاء المهل المنصوص عليها في المادة الخمسين من نظام المرافعات أمام ديوان المظالم لتبادل المذكرات أحيل الاعتراض إلى هذه الدائرة. </w:t>
      </w:r>
    </w:p>
    <w:p w14:paraId="5D0DC399"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p>
    <w:p w14:paraId="7415B57F"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7FE0BF12"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أما عن الموضوع،</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فإن الحكم الابتدائي والمؤيد بحكم الاستئناف محل الاعتراض كيَّف الدعوى على أنها طعن في القرار السلبي بالامتناع عن نقل المعترض ضدها، في حين أن القرار السلبي إنما ينشأ في حالة رفض </w:t>
      </w:r>
      <w:r w:rsidRPr="0083578D">
        <w:rPr>
          <w:rFonts w:ascii="Traditional Arabic" w:eastAsia="Calibri" w:hAnsi="Traditional Arabic" w:cs="Traditional Arabic"/>
          <w:sz w:val="32"/>
          <w:szCs w:val="32"/>
          <w:rtl/>
        </w:rPr>
        <w:lastRenderedPageBreak/>
        <w:t>جهة الإدارة أو امتناعها عن اتخاذ قرار كان من الواجب عليها اتخاذه طبقاً للأنظمة واللوائح. وإذا كان الأمر كذلك، وكانت ضوابط نقل أو ندب المعلمين والمعلمات ذوي الظروف الخاصة نظمت إجراءات نقل شاغلي الوظائف التعليمية</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لظروفهم الخاصة، ونصت على تشكيل لجان رئيسية وفرعية تنظر في طلبات النقل، وجعلت الاختصاص بالموافقة على النقل من عدمها لهذه اللجان، وإذا صدر قرارها بالرفض؛ فإنه يكون محلاً للطعن فيه أمام المحاكم الإدارية باعتباره قراراً إيجابياً مستمر الأثر، وإذا امتنعت اللجان عن إصدار قرار فيه واتخذت جانب السلبية تجاهه، أو امتنعت الإدارة عن إحالة الطلب إلى هذه اللجان لنظره، عُدَّ هذا في حكم القرار ويطعن عليه أمام المحكمة الإدارية وفقاً للمادة (13/ب) من نظام ديوان المظالم التي نصت على أنه: "ويعد في حكم القرار الإداري رفض جهة الإدارة أو امتناعها عن اتخاذ قرار كان من الواجب عليها اتخاذه طبقاً للأنظمة واللوائح". وحيث نحى الحكم محل الاعتراض غير هذا المنحى، وقضى بإلغاء القرار السلبي لإدارة تعليم صبيا دون التحقق من عرض طلب المعترض ضدها على اللجان وفق ضوابط النقل التي تضمنتها، وإصدار قرار فيه من هذه اللجان؛ فإنه يكون قد أخطأ في تطبيق النظام، وي</w:t>
      </w:r>
      <w:r w:rsidRPr="0083578D">
        <w:rPr>
          <w:rFonts w:ascii="Traditional Arabic" w:hAnsi="Traditional Arabic" w:cs="Traditional Arabic"/>
          <w:sz w:val="32"/>
          <w:szCs w:val="32"/>
          <w:rtl/>
        </w:rPr>
        <w:t>تعيّن نقض الحكم، وإحالة القضية إلى محكمة الاستئناف الإدارية بمنطقة عسير لتفصل فيها من جديد مِنْ غير مَنْ نظرها، دون بحث الأسباب الأخرى الواردة في الاعتراض.</w:t>
      </w:r>
    </w:p>
    <w:p w14:paraId="6C0F1224"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 </w:t>
      </w:r>
    </w:p>
    <w:p w14:paraId="1937F1FB"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124AEA40" w14:textId="77777777" w:rsidR="00763526" w:rsidRPr="0083578D" w:rsidRDefault="00763526" w:rsidP="00887073">
      <w:pPr>
        <w:bidi w:val="0"/>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5F095857" w14:textId="1C9013CD"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D70615"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24</w:t>
      </w:r>
    </w:p>
    <w:p w14:paraId="048ED933" w14:textId="240F0A74"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8B1016">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5610 لعام 1442هـ</w:t>
      </w:r>
    </w:p>
    <w:p w14:paraId="772F39F6"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429 لعام 1443هـ - الدائرة الأولى</w:t>
      </w:r>
    </w:p>
    <w:p w14:paraId="69CF9AA9"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18/1/1444هـ</w:t>
      </w:r>
    </w:p>
    <w:p w14:paraId="5C6D2ED1"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63A9F791" w14:textId="77777777" w:rsidR="00763526" w:rsidRPr="0083578D" w:rsidRDefault="00763526" w:rsidP="00887073">
      <w:pPr>
        <w:numPr>
          <w:ilvl w:val="0"/>
          <w:numId w:val="16"/>
        </w:num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تسبيب الحكم - خلوه من الأسباب - التأسيس على أسباب مجملة - </w:t>
      </w:r>
      <w:r w:rsidRPr="0083578D">
        <w:rPr>
          <w:rFonts w:ascii="Traditional Arabic" w:hAnsi="Traditional Arabic" w:cs="Traditional Arabic"/>
          <w:sz w:val="32"/>
          <w:szCs w:val="32"/>
          <w:rtl/>
        </w:rPr>
        <w:t xml:space="preserve">إذا اقتصر الحكم في أسبابه على القول </w:t>
      </w:r>
      <w:r w:rsidRPr="0083578D">
        <w:rPr>
          <w:rFonts w:ascii="Traditional Arabic" w:eastAsia="Calibri" w:hAnsi="Traditional Arabic" w:cs="Traditional Arabic"/>
          <w:sz w:val="32"/>
          <w:szCs w:val="32"/>
          <w:rtl/>
        </w:rPr>
        <w:t xml:space="preserve">(سلامة ما انتهت إليه اللجنة </w:t>
      </w:r>
      <w:r w:rsidRPr="0083578D">
        <w:rPr>
          <w:rFonts w:ascii="Traditional Arabic" w:hAnsi="Traditional Arabic" w:cs="Traditional Arabic"/>
          <w:sz w:val="32"/>
          <w:szCs w:val="32"/>
          <w:rtl/>
        </w:rPr>
        <w:t>وسلامة أسبابها)؛ فإنه يعد خالياً من التسبيب، ومخالفاً للنظام.</w:t>
      </w:r>
    </w:p>
    <w:p w14:paraId="0A8B683F" w14:textId="1A9D9D33" w:rsidR="00763526" w:rsidRPr="0083578D" w:rsidRDefault="00763526" w:rsidP="00C875DE">
      <w:pPr>
        <w:pStyle w:val="a6"/>
        <w:numPr>
          <w:ilvl w:val="0"/>
          <w:numId w:val="16"/>
        </w:numPr>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دعوى </w:t>
      </w:r>
      <w:proofErr w:type="gramStart"/>
      <w:r w:rsidRPr="0083578D">
        <w:rPr>
          <w:rFonts w:ascii="Traditional Arabic" w:hAnsi="Traditional Arabic" w:cs="Traditional Arabic"/>
          <w:b/>
          <w:bCs/>
          <w:sz w:val="32"/>
          <w:szCs w:val="32"/>
          <w:rtl/>
        </w:rPr>
        <w:t>- الحكم</w:t>
      </w:r>
      <w:proofErr w:type="gramEnd"/>
      <w:r w:rsidRPr="0083578D">
        <w:rPr>
          <w:rFonts w:ascii="Traditional Arabic" w:hAnsi="Traditional Arabic" w:cs="Traditional Arabic"/>
          <w:b/>
          <w:bCs/>
          <w:sz w:val="32"/>
          <w:szCs w:val="32"/>
          <w:rtl/>
        </w:rPr>
        <w:t xml:space="preserve"> في الدعوى - تسبيب الحكم - </w:t>
      </w:r>
      <w:r w:rsidR="00C875DE" w:rsidRPr="00C875DE">
        <w:rPr>
          <w:rFonts w:ascii="Traditional Arabic" w:hAnsi="Traditional Arabic" w:cs="Traditional Arabic"/>
          <w:b/>
          <w:bCs/>
          <w:sz w:val="32"/>
          <w:szCs w:val="32"/>
          <w:rtl/>
        </w:rPr>
        <w:t xml:space="preserve">الاستناد إلى نظام بأثر رجعي </w:t>
      </w:r>
      <w:r w:rsidRPr="00C875DE">
        <w:rPr>
          <w:rFonts w:ascii="Traditional Arabic" w:hAnsi="Traditional Arabic" w:cs="Traditional Arabic"/>
          <w:b/>
          <w:bCs/>
          <w:sz w:val="32"/>
          <w:szCs w:val="32"/>
          <w:rtl/>
        </w:rPr>
        <w:t>-</w:t>
      </w:r>
      <w:r w:rsidRPr="0083578D">
        <w:rPr>
          <w:rFonts w:ascii="Traditional Arabic" w:hAnsi="Traditional Arabic" w:cs="Traditional Arabic"/>
          <w:sz w:val="32"/>
          <w:szCs w:val="32"/>
          <w:rtl/>
        </w:rPr>
        <w:t xml:space="preserve"> تطبيق النظام على وقائع سابقة لصدوره وسريانه؛ يوجب نقض الحكم.</w:t>
      </w:r>
    </w:p>
    <w:p w14:paraId="212AE1F3" w14:textId="77777777" w:rsidR="00763526" w:rsidRPr="0083578D" w:rsidRDefault="00763526" w:rsidP="00887073">
      <w:pPr>
        <w:pStyle w:val="a6"/>
        <w:numPr>
          <w:ilvl w:val="0"/>
          <w:numId w:val="16"/>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مخالفة مبدأ قضائي صادر من المحكمة الإدارية العليا -</w:t>
      </w:r>
      <w:r w:rsidRPr="0083578D">
        <w:rPr>
          <w:rFonts w:ascii="Traditional Arabic" w:hAnsi="Traditional Arabic" w:cs="Traditional Arabic"/>
          <w:sz w:val="32"/>
          <w:szCs w:val="32"/>
          <w:rtl/>
        </w:rPr>
        <w:t xml:space="preserve"> إذا خالف الحكمُ المبادئ القضائية التي قررتها المحكمة الإدارية العليا؛ فإنه يتعيَّن نقضه.</w:t>
      </w:r>
    </w:p>
    <w:p w14:paraId="052AEF70" w14:textId="596DFD04" w:rsidR="00763526" w:rsidRPr="008D7A7A" w:rsidRDefault="008D7A7A" w:rsidP="008D7A7A">
      <w:pPr>
        <w:pStyle w:val="a6"/>
        <w:numPr>
          <w:ilvl w:val="0"/>
          <w:numId w:val="16"/>
        </w:numPr>
        <w:jc w:val="both"/>
        <w:rPr>
          <w:rFonts w:ascii="Traditional Arabic" w:hAnsi="Traditional Arabic" w:cs="Traditional Arabic"/>
          <w:sz w:val="32"/>
          <w:szCs w:val="32"/>
        </w:rPr>
      </w:pPr>
      <w:r w:rsidRPr="000C479C">
        <w:rPr>
          <w:rFonts w:ascii="Traditional Arabic" w:hAnsi="Traditional Arabic" w:cs="Traditional Arabic"/>
          <w:b/>
          <w:bCs/>
          <w:sz w:val="32"/>
          <w:szCs w:val="32"/>
          <w:rtl/>
        </w:rPr>
        <w:t>تعويض - وضع اليد على أملاك الغير - أجرة المثل - نشوء استحقاقها</w:t>
      </w:r>
      <w:r>
        <w:rPr>
          <w:rFonts w:ascii="Traditional Arabic" w:hAnsi="Traditional Arabic" w:cs="Traditional Arabic" w:hint="cs"/>
          <w:b/>
          <w:bCs/>
          <w:sz w:val="32"/>
          <w:szCs w:val="32"/>
          <w:rtl/>
        </w:rPr>
        <w:t xml:space="preserve"> </w:t>
      </w:r>
      <w:r w:rsidR="00763526" w:rsidRPr="008D7A7A">
        <w:rPr>
          <w:rFonts w:ascii="Traditional Arabic" w:hAnsi="Traditional Arabic" w:cs="Traditional Arabic"/>
          <w:b/>
          <w:bCs/>
          <w:sz w:val="32"/>
          <w:szCs w:val="32"/>
          <w:rtl/>
        </w:rPr>
        <w:t>-</w:t>
      </w:r>
      <w:r w:rsidR="00763526" w:rsidRPr="008D7A7A">
        <w:rPr>
          <w:rFonts w:ascii="Traditional Arabic" w:hAnsi="Traditional Arabic" w:cs="Traditional Arabic"/>
          <w:sz w:val="32"/>
          <w:szCs w:val="32"/>
          <w:rtl/>
        </w:rPr>
        <w:t xml:space="preserve"> التعويض إنما يكون من تاريخ المطالبة به. </w:t>
      </w:r>
    </w:p>
    <w:p w14:paraId="5B304C17" w14:textId="4F65422E" w:rsidR="00763526" w:rsidRPr="008D7A7A" w:rsidRDefault="008D7A7A" w:rsidP="008D7A7A">
      <w:pPr>
        <w:pStyle w:val="a6"/>
        <w:numPr>
          <w:ilvl w:val="0"/>
          <w:numId w:val="16"/>
        </w:numPr>
        <w:jc w:val="both"/>
        <w:rPr>
          <w:rFonts w:ascii="Traditional Arabic" w:hAnsi="Traditional Arabic" w:cs="Traditional Arabic"/>
          <w:sz w:val="32"/>
          <w:szCs w:val="32"/>
        </w:rPr>
      </w:pPr>
      <w:r w:rsidRPr="000C479C">
        <w:rPr>
          <w:rFonts w:ascii="Traditional Arabic" w:hAnsi="Traditional Arabic" w:cs="Traditional Arabic"/>
          <w:b/>
          <w:bCs/>
          <w:sz w:val="32"/>
          <w:szCs w:val="32"/>
          <w:rtl/>
        </w:rPr>
        <w:t xml:space="preserve">تعويض - وضع اليد على أملاك الغير - أجرة المثل </w:t>
      </w:r>
      <w:r>
        <w:rPr>
          <w:rFonts w:ascii="Traditional Arabic" w:hAnsi="Traditional Arabic" w:cs="Traditional Arabic" w:hint="cs"/>
          <w:b/>
          <w:bCs/>
          <w:sz w:val="32"/>
          <w:szCs w:val="32"/>
          <w:rtl/>
        </w:rPr>
        <w:t>-</w:t>
      </w:r>
      <w:r w:rsidRPr="000C479C">
        <w:rPr>
          <w:rFonts w:ascii="Traditional Arabic" w:hAnsi="Traditional Arabic" w:cs="Traditional Arabic"/>
          <w:b/>
          <w:bCs/>
          <w:sz w:val="32"/>
          <w:szCs w:val="32"/>
          <w:rtl/>
        </w:rPr>
        <w:t xml:space="preserve"> استحقاقها</w:t>
      </w:r>
      <w:r>
        <w:rPr>
          <w:rFonts w:ascii="Traditional Arabic" w:hAnsi="Traditional Arabic" w:cs="Traditional Arabic" w:hint="cs"/>
          <w:b/>
          <w:bCs/>
          <w:sz w:val="32"/>
          <w:szCs w:val="32"/>
          <w:rtl/>
        </w:rPr>
        <w:t xml:space="preserve"> </w:t>
      </w:r>
      <w:r w:rsidR="00763526" w:rsidRPr="008D7A7A">
        <w:rPr>
          <w:rFonts w:ascii="Traditional Arabic" w:hAnsi="Traditional Arabic" w:cs="Traditional Arabic"/>
          <w:b/>
          <w:bCs/>
          <w:sz w:val="32"/>
          <w:szCs w:val="32"/>
          <w:rtl/>
        </w:rPr>
        <w:t>-</w:t>
      </w:r>
      <w:r w:rsidR="00763526" w:rsidRPr="008D7A7A">
        <w:rPr>
          <w:rFonts w:ascii="Traditional Arabic" w:hAnsi="Traditional Arabic" w:cs="Traditional Arabic"/>
          <w:sz w:val="32"/>
          <w:szCs w:val="32"/>
          <w:rtl/>
        </w:rPr>
        <w:t xml:space="preserve"> القضاء بأجرة المثل مع عدم ثبوت حرمان المالك من عقاره أو منعه من الانتفاع به؛ يعد مخالفةً للنظام.</w:t>
      </w:r>
    </w:p>
    <w:p w14:paraId="66E3F53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5243C155" w14:textId="77777777" w:rsidR="00763526" w:rsidRPr="0083578D" w:rsidRDefault="00763526" w:rsidP="00887073">
      <w:pPr>
        <w:numPr>
          <w:ilvl w:val="0"/>
          <w:numId w:val="17"/>
        </w:numPr>
        <w:spacing w:after="0" w:line="240" w:lineRule="auto"/>
        <w:ind w:left="360"/>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0C5CBF1C"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5D1C57DB"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المعترضة تقدم بصحيفة دعوى إلى المحكمة الإدارية بالرياض، طلب فيها إلغاء قرار لجنة فض منازعات صناعة الكهرباء رقم (1055/41) وتاريخ 23/11/1441هـ المتضمن إلزام الشركة السعودية للكهرباء بإزاحة المحول الكهربائي عن أرض المدعين، وإلزامها بتعويضهم بأجرة المثل عن مدة بقاء المحول في أرضهم، وإحالة تقدير ذلك إلى اللجنة المنصوص عليها في المادة السابعة من نظام نزع الملكية. وبعد قيد الدعوى في سجلات المحكمة قضيةً إداريةً برقم (730) لعام 1442هـ، أحيلت إلى الدائرة الحادية والعشرين في تلك المحكمة، وبتاريخ 6/7/1442هـ أصدرت فيها حكمها القاضي بإلغاء الفقرتين (ثانياً) و(ثالثاً) من قرار لجنة فض منازعات صناعة الكهرباء، رقم (1055/41) وتاريخ 23/11/1441هـ للأسباب التي أوضحتها. وبعد استئناف الحكم أمام محكمة الاستئناف الإدارية بمنطقة </w:t>
      </w:r>
      <w:r w:rsidRPr="0083578D">
        <w:rPr>
          <w:rFonts w:ascii="Traditional Arabic" w:hAnsi="Traditional Arabic" w:cs="Traditional Arabic"/>
          <w:sz w:val="32"/>
          <w:szCs w:val="32"/>
          <w:rtl/>
        </w:rPr>
        <w:lastRenderedPageBreak/>
        <w:t xml:space="preserve">الرياض، أحيل إلى دائرة الاستئناف الثانية، وبتاريخ 12/11/1442هـ أصدرت فيه حكمها القاضي بإلغاء الحكم، والقضاء مجدداً برفض الدعوى للأسباب التي ساقتها. وبتاريخ 23/12/1442هـ تقدم وكيل المعترضة باعتراضه على حكم محكمة الاستئناف أمام هذه المحكمة طالباً نقضَ الحكم للأسباب الواردة في الاعتراض، والتي تتلخص في أن الحكم محل الاعتراض خالف حكم المحكمة الإدارية العليا رقم (667) لعام 1439هـ، كما أن الحكم برفضه للدعوى وتأييد قرار اللجنة يكون قد أخطأ في تطبيق نظام نزع الملكية الصادر عام 1424هـ؛ ذلك لأن الوقائع محل النزاع بدأت عام 1422هـ أي في ظل النظام السابق، وقد نصت الفقرة (رابعاً) المرسوم الملكي رقم (م/15) وتاريخ 11/3/1424هـ على أن: "تسري أحكام نظام نزع ملكية العقارات للمنفعة العامة الصادر بالمرسوم الملكي رقم (م/65) وتاريخ 16/11/1392هـ على الحالات القائمة المتعلقة بأراضي المشروعات التي أنشأتها ونفذتها المؤسسة العامة للكهرباء وسلمتها للشركة السعودية للكهرباء، وذلك إلى حين البت فيها وفقاً للنظام المذكور"، والنظام المذكور لم ينص في أي من مواده على أجرة المثل، وعلى فرض صحة تطبيق نظام نزع الملكية الصادر عام 1424هـ فإن القرار أحال في تقدير الأجرة إلى المادة السابعة من نظام نزع الملكية، ولا يمكن إعمالها في حالة النزاع الماثل، لأن تلك اللجنة إنما تقوم بالتقدير وقت صدور قرار النزع، وتحدد الآجال المرتبطة به، وأرض المدعين أمام اللجنة لم يصدر فيها قرار نزع أصلاً، كما أن الحكم أخطأ في تكييف الوقائع عندما قرر أن تصرّف المعترضة من التعدي الملحق بالغصب، وليس الأمر كذلك لأن وضع المعترضة منشآتها لم يكن تعدياً، وإنما كان بيّناً، وقد اشترى مورث المدعين الأرض بوجود الشبكة فيها، إضافةً إلى أن القرار سرد عدداً من نصوص نظام نزع الملكية ولم يبين كيفية انطباقها على الوقائع، ثم إنه على فرض انطباق نظام نزع الملكية على العقار محل النزاع فإن التعويض بأجرة المثل مشروط بإخراج صاحب العقار من عقاره أو حرمانه منه، ولم يثبت شيءٌ من ذلك؛ إذ لم يقدم المدعون أمام اللجنة ما يثبت الضرر الذي تعرضوا له، ولا ما يثبت تفويت المنفعة، وعلى فرض تقصير المعترضة، واستحقاق التعويض؛ فإنّ التعويض يكون من تاريخ انصراف نية المالك إلى استغلال الأرض ثم وجود ما يمنع الانتفاع لا من تاريخ التملك، وهو ما استقر عليه القضاء في المملكة. فأُبلغ المعترض ضدهم بصحيفة الاعتراض حسب الإجراءات المتبعة نظاماً. </w:t>
      </w:r>
    </w:p>
    <w:p w14:paraId="23635FBA"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365C1D04"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صدر خالياً من التسبيب إذ اقتصر -بعد إيراده ملخصاً للدعوى وبيان الاختصاص والقبول الشكلي للدعوى- على القول بأن الدائرة ترى: ((سلامة ما انتهت إليه اللجنة وسلامة أسبابها))، 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فضلاً عن أن ما انتهى إليه الحكم من إطلاق القول بسلامة </w:t>
      </w:r>
      <w:r w:rsidRPr="0083578D">
        <w:rPr>
          <w:rFonts w:ascii="Traditional Arabic" w:eastAsia="Calibri" w:hAnsi="Traditional Arabic" w:cs="Traditional Arabic"/>
          <w:sz w:val="32"/>
          <w:szCs w:val="32"/>
          <w:rtl/>
        </w:rPr>
        <w:lastRenderedPageBreak/>
        <w:t xml:space="preserve">أسباب القرار محل نظر؛ ذلك أن قرار اللجنة انتهى إلى تعويض المعترض ضدهم بأجرة المثل من غير تحقق من إخراج المعترض ضدهم من عقارهم أو ثبوت حرمانهم من الانتفاع به، والقضاء بأجرة المثل مع عدم ثبوت حرمان المالك من عقاره أو منعه من الانتفاع به مخالف لنصوص النظام. إضافةً إلى أن القرار جاء بتعويض المدعين من تاريخ تملكهم للأرض الذي كان بتاريخ 23/1/1442هـ، وهذا مخالف للمبادئ القضائية التي تقررت في أحكام هذه المحكمة التي قررت أن التعويض يكون من تاريخ التقدم للجنة -حسب الاقتضاء- كما أن القرار محل الطعن قد استند إلى نصوص نظام نزع ملكية العقارات للمنفعة العامة ووضع اليد المؤقت الصادر عام 1424هـ على واقعة سابقة لصدوره ونفاذه. </w:t>
      </w:r>
      <w:r w:rsidRPr="0083578D">
        <w:rPr>
          <w:rFonts w:ascii="Traditional Arabic" w:hAnsi="Traditional Arabic" w:cs="Traditional Arabic"/>
          <w:sz w:val="32"/>
          <w:szCs w:val="32"/>
          <w:rtl/>
        </w:rPr>
        <w:t>وبما أن الحكم محل الاعتراض صدر دون مراعاة لما سلف بيانه؛ فإن المتعين نقضه، وإعادة القضية إلى محكمة الاستئناف الإدارية بمنطقة الرياض لتفصل فيها من جديد من غير من نظرها</w:t>
      </w:r>
      <w:r w:rsidRPr="0083578D">
        <w:rPr>
          <w:rFonts w:ascii="Traditional Arabic" w:eastAsia="Calibri" w:hAnsi="Traditional Arabic" w:cs="Traditional Arabic"/>
          <w:sz w:val="32"/>
          <w:szCs w:val="32"/>
          <w:rtl/>
        </w:rPr>
        <w:t>.</w:t>
      </w:r>
    </w:p>
    <w:p w14:paraId="06D1F002"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3EF13021"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45D02CB1" w14:textId="77777777" w:rsidR="00763526" w:rsidRPr="0083578D" w:rsidRDefault="00763526" w:rsidP="00887073">
      <w:pPr>
        <w:bidi w:val="0"/>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5E4F5FCF" w14:textId="43D7C2CB"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D70615"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25</w:t>
      </w:r>
    </w:p>
    <w:p w14:paraId="261B7C6A" w14:textId="1D4FFC78"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8B1016">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1804 لعام 1442هـ</w:t>
      </w:r>
    </w:p>
    <w:p w14:paraId="0780BDC9"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668 لعام 1443هـ - الدائرة الأولى</w:t>
      </w:r>
    </w:p>
    <w:p w14:paraId="70FD823C"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18/1/1444هـ</w:t>
      </w:r>
    </w:p>
    <w:p w14:paraId="487A3D2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148980C0" w14:textId="77777777" w:rsidR="00763526" w:rsidRPr="0083578D" w:rsidRDefault="00763526" w:rsidP="00887073">
      <w:pPr>
        <w:numPr>
          <w:ilvl w:val="0"/>
          <w:numId w:val="7"/>
        </w:numPr>
        <w:spacing w:after="0" w:line="240" w:lineRule="auto"/>
        <w:ind w:left="360"/>
        <w:jc w:val="both"/>
        <w:rPr>
          <w:rFonts w:ascii="Traditional Arabic" w:hAnsi="Traditional Arabic" w:cs="Traditional Arabic"/>
          <w:b/>
          <w:bCs/>
          <w:sz w:val="32"/>
          <w:szCs w:val="32"/>
        </w:rPr>
      </w:pPr>
      <w:r w:rsidRPr="0083578D">
        <w:rPr>
          <w:rFonts w:ascii="Traditional Arabic" w:eastAsia="Calibri" w:hAnsi="Traditional Arabic" w:cs="Traditional Arabic"/>
          <w:b/>
          <w:bCs/>
          <w:sz w:val="32"/>
          <w:szCs w:val="32"/>
          <w:rtl/>
        </w:rPr>
        <w:t xml:space="preserve">تقاعد - مدني - حرمان من المعاش - التجنس بغير الجنسية السعودية - إلغاء حالة الحرمان </w:t>
      </w:r>
      <w:r w:rsidRPr="0083578D">
        <w:rPr>
          <w:rFonts w:ascii="Traditional Arabic" w:hAnsi="Traditional Arabic" w:cs="Traditional Arabic"/>
          <w:b/>
          <w:bCs/>
          <w:sz w:val="32"/>
          <w:szCs w:val="32"/>
          <w:rtl/>
        </w:rPr>
        <w:t xml:space="preserve">- المتعين على المحكمة حياله - </w:t>
      </w:r>
      <w:r w:rsidRPr="0083578D">
        <w:rPr>
          <w:rFonts w:ascii="Traditional Arabic" w:eastAsia="Calibri" w:hAnsi="Traditional Arabic" w:cs="Traditional Arabic"/>
          <w:sz w:val="32"/>
          <w:szCs w:val="32"/>
          <w:rtl/>
        </w:rPr>
        <w:t>إذا كان الحرمان من المعاش وفقاً للنظام يتحقق بتجنس صاحب المعاش بغير الجنسية السعودية؛ فإنه من باب أولى ألا يستحق المعاش من كان أجنبياً ابتداءً - تعديل النظام ومنح</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الموظف الذي لم يعد متمتعاً بالجنسية العربية السعودية مكافأة، وإلغاء حالة الحرمان من استحقاق المعاش؛ يقتضي على المحكمة التحقق من أثر التعديل على الدعوى المعروضة عليها، وسماع الدفاع بشأنها، واستكمال المرافعة.</w:t>
      </w:r>
    </w:p>
    <w:p w14:paraId="7A1D0F54"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47E1F197" w14:textId="77777777" w:rsidR="00763526" w:rsidRPr="0083578D" w:rsidRDefault="00763526" w:rsidP="00887073">
      <w:pPr>
        <w:numPr>
          <w:ilvl w:val="0"/>
          <w:numId w:val="8"/>
        </w:numPr>
        <w:spacing w:after="0" w:line="240" w:lineRule="auto"/>
        <w:ind w:left="360"/>
        <w:jc w:val="both"/>
        <w:rPr>
          <w:rFonts w:ascii="Traditional Arabic" w:eastAsia="Calibri" w:hAnsi="Traditional Arabic" w:cs="Traditional Arabic"/>
          <w:sz w:val="32"/>
          <w:szCs w:val="32"/>
        </w:rPr>
      </w:pPr>
      <w:r w:rsidRPr="0083578D">
        <w:rPr>
          <w:rFonts w:ascii="Traditional Arabic" w:eastAsia="Calibri" w:hAnsi="Traditional Arabic" w:cs="Traditional Arabic"/>
          <w:sz w:val="32"/>
          <w:szCs w:val="32"/>
          <w:rtl/>
        </w:rPr>
        <w:t xml:space="preserve">المادة (38) من نظام التقاعد المدني الصادر بالمرسوم الملكي رقم (م/41) وتاريخ 29/7/1393هـ. </w:t>
      </w:r>
    </w:p>
    <w:p w14:paraId="41FE133C"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4B34B56B"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ضدهما، سبق أن تقدم إلى المحكمة الإدارية بالدمام بصحيفة دعوى طلب فيها إلزام المؤسسة المعترضة بأن تصرف لموكلتيه المعاش التقاعدي من تاريخ وفاة والدتهما بتاريخ 27/6/1440هـ. وبعد قيد الدعوى في سجلات المحكمة قضيةً إداريةً برقم (998) لعام 1442هـ، وإحالتها إلى الدائرة الثانية بتلك المحكمة، نظرتها، وبتاريخ 1/9/1442هـ أصدرت فيها حكمها القاضي بإلزام المدعى عليها بأن تصرف للمعترض ضدهما (...) معاشاً تقاعديّاً اعتباراً من 27/6/1440هـ للأسباب التي أوضحتها. وباستئناف الحكم أمام محكمة الاستئناف الإدارية بالمنطقة الشرقية دائرة الاستئناف الثالثة، نظرته، وبتاريخ 18/12/1442هـ أصدرت فيه حكمها القاضي بتأييد الحكم محمولاً على أسبابه. وبتاريخ 16/1/1443هـ تقدم ممثل المؤسسة المعترضة إلى هذه المحكمة باعتراضه على حكم محكمة الاستئناف طالباً نقضَ الحكم للأسباب الواردة في الاعتراض، والتي تتلخص في أن الحكم أخطأ في تفسير المادة الثامنة والثلاثين من نظام التقاعد المدني حين قرر أن المقصود بالفقرة (1) من تلك المادة هو من كان سعوديّاً ثم تجنس بغير الجنسية السعودية؛ ومما يؤكد خطأ هذا التفسير الاستثناء الوارد في المادة الثامنة والثلاثين الذي نص على أن: "لا يسري هذا الحكم على الزوجة غير السعودية أو الزوجة التي تعود إلى جنسيتها غير السعودية بسبب وفاة زوجها"، إذ لو كان تفسير الدائرة صحيحاً لما دعت الحاجة إلى النص صراحة على استثناء الزوجة السعودية من حكم الفقرة الأولى من المادة، كما أن حرمان صاحب </w:t>
      </w:r>
      <w:r w:rsidRPr="0083578D">
        <w:rPr>
          <w:rFonts w:ascii="Traditional Arabic" w:hAnsi="Traditional Arabic" w:cs="Traditional Arabic"/>
          <w:sz w:val="32"/>
          <w:szCs w:val="32"/>
          <w:rtl/>
        </w:rPr>
        <w:lastRenderedPageBreak/>
        <w:t xml:space="preserve">الحق الأصيل من استحقاق المعاش إذا تجنس بغير الجنسية السعودية فمن باب أولى حرمان المتفرع عنه، </w:t>
      </w:r>
      <w:r w:rsidRPr="0083578D">
        <w:rPr>
          <w:rFonts w:ascii="Traditional Arabic" w:eastAsia="Calibri" w:hAnsi="Traditional Arabic" w:cs="Traditional Arabic"/>
          <w:sz w:val="32"/>
          <w:szCs w:val="32"/>
          <w:rtl/>
        </w:rPr>
        <w:t xml:space="preserve">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4020B4C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41C4B14E"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فلما كان الحكم الابتدائي والمؤيد بحكم الاستئناف محل الاعتراض </w:t>
      </w:r>
      <w:r w:rsidRPr="0083578D">
        <w:rPr>
          <w:rFonts w:ascii="Traditional Arabic" w:hAnsi="Traditional Arabic" w:cs="Traditional Arabic"/>
          <w:sz w:val="32"/>
          <w:szCs w:val="32"/>
          <w:rtl/>
        </w:rPr>
        <w:t>قضى بإلزام المؤسسة بأن تصرف للمعترض ضدهما (...) معاشاً تقاعديّاً اعتباراً من 27/6/1440هـ</w:t>
      </w:r>
      <w:r w:rsidRPr="0083578D">
        <w:rPr>
          <w:rFonts w:ascii="Traditional Arabic" w:eastAsia="Calibri" w:hAnsi="Traditional Arabic" w:cs="Traditional Arabic"/>
          <w:sz w:val="32"/>
          <w:szCs w:val="32"/>
          <w:rtl/>
        </w:rPr>
        <w:t>. في حين أن المادة (38) من نظام التقاعد المدني قبل تعديلها نصت على أنّ: "الأحوال الآتية تكون سبباً في حرمان صاحب المعاش أو المستحق من المعاش: 1-إذا تجنس بغير الجنسية العربية السعودية"، فإذا كان الحرمان من المعاش يتحقق إذا</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تجنس صاحب المعاش بغير الجنسية السعودية؛ فإنه من باب أولى ألا يستحق المعاش من كان أجنبياً ابتداءً كما هو الشأن في حالتي المعترض ضدهما. على أن تعديل هذه المادة بموجب المرسوم الملكي رقم (م/80) وتاريخ 20/8/1443هـ ومنح</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الموظف الذي لم يعد متمتعاً بالجنسية العربية السعودية مكافأة، وإلغاء حالة الحرمان من الاستحقاق حسبما نص عليه ذلك التعديل الذي يجري نصه على أنه: "إذا لم يعد الموظف متمتعاً بالجنسية العربية السعودية، يُمنح مكافأة تحسب وفق أحكام المادة الثالثة والعشرين من هذا النظام". ولما كان امتناع المؤسسة عن صرف المعاش للمعترض ضدهما كان استناداً على تلك المادة، وقد جرى تعديلها على ذلك النحو؛ مما يقتضي من المحكمة التحقق من أثر هذا التعديل على استحقاق المعترض ضدهما للمعاش للفترة التالية لسريان هذا التعديل، وسماع دفاع المؤسسة المعترضة بشأنه، واستكمال المرافعة في الدعوى؛ ويتعين من ثم </w:t>
      </w:r>
      <w:r w:rsidRPr="0083578D">
        <w:rPr>
          <w:rFonts w:ascii="Traditional Arabic" w:hAnsi="Traditional Arabic" w:cs="Traditional Arabic"/>
          <w:sz w:val="32"/>
          <w:szCs w:val="32"/>
          <w:rtl/>
        </w:rPr>
        <w:t>نقض الحكم، وإحالة القضية إلى محكمة الاستئناف الإدارية بالمنطقة الشرقية لتفصل فيها من جديد من غير من نظرها.</w:t>
      </w:r>
    </w:p>
    <w:p w14:paraId="31D2C3D8" w14:textId="77777777" w:rsidR="00763526" w:rsidRPr="0083578D" w:rsidRDefault="00763526" w:rsidP="00887073">
      <w:pPr>
        <w:spacing w:after="0" w:line="240" w:lineRule="auto"/>
        <w:jc w:val="both"/>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بالمنطقة الشرقية لتفصل فيها من جديد من غير من نظرها.</w:t>
      </w:r>
    </w:p>
    <w:p w14:paraId="7DB00C62"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65D8006A" w14:textId="77777777" w:rsidR="00763526" w:rsidRPr="0083578D" w:rsidRDefault="00763526" w:rsidP="00887073">
      <w:pPr>
        <w:bidi w:val="0"/>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2A94C33E" w14:textId="19D09FE9"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D70615"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26</w:t>
      </w:r>
    </w:p>
    <w:p w14:paraId="2812E81C" w14:textId="2C959D0B"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8B1016">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1640 لعام 1442هـ</w:t>
      </w:r>
    </w:p>
    <w:p w14:paraId="785F31B1"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762 لعام 1443هـ - الدائرة الأولى</w:t>
      </w:r>
    </w:p>
    <w:p w14:paraId="770243FD" w14:textId="77777777" w:rsidR="00763526" w:rsidRPr="0083578D" w:rsidRDefault="00763526" w:rsidP="00887073">
      <w:pPr>
        <w:spacing w:after="0" w:line="240" w:lineRule="auto"/>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18/1/1444هـ</w:t>
      </w:r>
    </w:p>
    <w:p w14:paraId="2CF7484F"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259DBADE" w14:textId="77777777" w:rsidR="00763526" w:rsidRPr="0083578D" w:rsidRDefault="00763526" w:rsidP="00887073">
      <w:pPr>
        <w:numPr>
          <w:ilvl w:val="0"/>
          <w:numId w:val="30"/>
        </w:numPr>
        <w:spacing w:after="0" w:line="240" w:lineRule="auto"/>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الإجراءات القضائية - أهلية الوجوب - ثبوتها -</w:t>
      </w:r>
      <w:r w:rsidRPr="0083578D">
        <w:rPr>
          <w:rFonts w:ascii="Traditional Arabic" w:hAnsi="Traditional Arabic" w:cs="Traditional Arabic"/>
          <w:sz w:val="32"/>
          <w:szCs w:val="32"/>
          <w:rtl/>
        </w:rPr>
        <w:t xml:space="preserve"> أهلية الوجوب تثبت للشخص الطبيعي منذ أن يولد حتى يموت، وللشخص المعنوي منذ الاعتراف النظامي له بالشخصية المعنوية إلى أن ينقضي بحلّه أو اندماجه.</w:t>
      </w:r>
    </w:p>
    <w:p w14:paraId="2F16AB05" w14:textId="77777777" w:rsidR="00763526" w:rsidRPr="0083578D" w:rsidRDefault="00763526" w:rsidP="00887073">
      <w:pPr>
        <w:numPr>
          <w:ilvl w:val="0"/>
          <w:numId w:val="30"/>
        </w:numPr>
        <w:spacing w:after="0" w:line="240" w:lineRule="auto"/>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الإجراءات القضائية - شرط صحتها - لزوم توافر أهلية الوجوب والأداء -</w:t>
      </w:r>
      <w:r w:rsidRPr="0083578D">
        <w:rPr>
          <w:rFonts w:ascii="Traditional Arabic" w:hAnsi="Traditional Arabic" w:cs="Traditional Arabic"/>
          <w:sz w:val="32"/>
          <w:szCs w:val="32"/>
          <w:rtl/>
        </w:rPr>
        <w:t xml:space="preserve"> يشترط لصحة الإجراءات القضائية عموماً أن يكون من اتخذ الإجراء أو وجه إليه هذا الإجراء له أهلية الوجوب والأداء، فإذا لم تتوفر فيه هذه الأهلية كانت الإجراءات باطلة.</w:t>
      </w:r>
    </w:p>
    <w:p w14:paraId="13ABA687" w14:textId="77777777" w:rsidR="00763526" w:rsidRPr="0083578D" w:rsidRDefault="00763526" w:rsidP="00887073">
      <w:pPr>
        <w:numPr>
          <w:ilvl w:val="0"/>
          <w:numId w:val="30"/>
        </w:numPr>
        <w:spacing w:after="0" w:line="240" w:lineRule="auto"/>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الإدخال في الدعوى -</w:t>
      </w:r>
      <w:r w:rsidRPr="0083578D">
        <w:rPr>
          <w:rFonts w:ascii="Traditional Arabic" w:hAnsi="Traditional Arabic" w:cs="Traditional Arabic"/>
          <w:sz w:val="32"/>
          <w:szCs w:val="32"/>
          <w:rtl/>
        </w:rPr>
        <w:t xml:space="preserve"> الدعوى قد تمتد لتشمل من تربطهم علاقة بموضوع الدعوى وإن لم يكونوا معنيين بها، ولا تنعقد الخصومة بهم ابتداءً، ويكون اختصامهم تبعاً وليس أصلاً.</w:t>
      </w:r>
    </w:p>
    <w:p w14:paraId="3B203600" w14:textId="77777777" w:rsidR="00763526" w:rsidRPr="0083578D" w:rsidRDefault="00763526" w:rsidP="00887073">
      <w:pPr>
        <w:numPr>
          <w:ilvl w:val="0"/>
          <w:numId w:val="30"/>
        </w:numPr>
        <w:spacing w:after="0" w:line="240" w:lineRule="auto"/>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تسبيب الحكم - خلوه من الأسباب - التأسيس على أسباب مجملة - </w:t>
      </w:r>
      <w:r w:rsidRPr="0083578D">
        <w:rPr>
          <w:rFonts w:ascii="Traditional Arabic" w:hAnsi="Traditional Arabic" w:cs="Traditional Arabic"/>
          <w:sz w:val="32"/>
          <w:szCs w:val="32"/>
          <w:rtl/>
        </w:rPr>
        <w:t>إذا اقتصر الحكم في أسبابه على القول (الاعتراض على القرار محل الدعوى جاء دون تقديم ما يعارض ما ورد في القرار من إجراءات أو معلومات مما يستوجب الملاحظة على ما انتهت إليه الهيئة الصحية الشرعية في قراراها المتظلم منه)؛ فإنه يعد خالياً من التسبيب.</w:t>
      </w:r>
    </w:p>
    <w:p w14:paraId="5DC4773D" w14:textId="77777777" w:rsidR="00763526" w:rsidRPr="0083578D" w:rsidRDefault="00763526" w:rsidP="00887073">
      <w:pPr>
        <w:numPr>
          <w:ilvl w:val="0"/>
          <w:numId w:val="30"/>
        </w:numPr>
        <w:spacing w:after="0" w:line="240" w:lineRule="auto"/>
        <w:ind w:left="360"/>
        <w:jc w:val="both"/>
        <w:rPr>
          <w:rFonts w:ascii="Traditional Arabic" w:hAnsi="Traditional Arabic" w:cs="Traditional Arabic"/>
          <w:sz w:val="32"/>
          <w:szCs w:val="32"/>
        </w:rPr>
      </w:pPr>
      <w:r w:rsidRPr="0083578D">
        <w:rPr>
          <w:rFonts w:ascii="Traditional Arabic" w:eastAsia="Calibri" w:hAnsi="Traditional Arabic" w:cs="Traditional Arabic"/>
          <w:b/>
          <w:bCs/>
          <w:sz w:val="32"/>
          <w:szCs w:val="32"/>
          <w:rtl/>
        </w:rPr>
        <w:t xml:space="preserve">دعوى - الاعتراض على الأحكام لدى المحكمة الإدارية العليا - أسباب الاعتراض - إثارة المحكمة للأسباب المتعلقة بالنظام العام - </w:t>
      </w:r>
      <w:r w:rsidRPr="0083578D">
        <w:rPr>
          <w:rFonts w:ascii="Traditional Arabic" w:eastAsia="Calibri" w:hAnsi="Traditional Arabic" w:cs="Traditional Arabic"/>
          <w:sz w:val="32"/>
          <w:szCs w:val="32"/>
          <w:rtl/>
        </w:rPr>
        <w:t xml:space="preserve">جواز إثارة المحكمة </w:t>
      </w:r>
      <w:r w:rsidRPr="0083578D">
        <w:rPr>
          <w:rFonts w:ascii="Traditional Arabic" w:eastAsia="Calibri" w:hAnsi="Traditional Arabic" w:cs="Traditional Arabic"/>
          <w:sz w:val="32"/>
          <w:szCs w:val="32"/>
          <w:rtl/>
          <w:lang w:eastAsia="zh-CN" w:bidi="ar-EG"/>
        </w:rPr>
        <w:t xml:space="preserve">الإدارية </w:t>
      </w:r>
      <w:r w:rsidRPr="0083578D">
        <w:rPr>
          <w:rFonts w:ascii="Traditional Arabic" w:eastAsia="Calibri" w:hAnsi="Traditional Arabic" w:cs="Traditional Arabic"/>
          <w:sz w:val="32"/>
          <w:szCs w:val="32"/>
          <w:rtl/>
        </w:rPr>
        <w:t>العليا للأسباب المتعلقة بالنظام العام ولو لم يسبق التمسك بها في صحيفة الاعتراض، متى توافرت عناصر الفصل فيها من الوقائع والأوراق التي سبق عرضها على محكمة الموضوع؛</w:t>
      </w:r>
      <w:r w:rsidRPr="0083578D">
        <w:rPr>
          <w:rFonts w:ascii="Traditional Arabic" w:hAnsi="Traditional Arabic" w:cs="Traditional Arabic"/>
          <w:sz w:val="32"/>
          <w:szCs w:val="32"/>
          <w:rtl/>
        </w:rPr>
        <w:t xml:space="preserve"> باعتبار أن القواعد الإجرائية المقررة لشروط قبول الدعوى من النظام العام وتتصدى لها المحكمة من تلقاء نفسها ولو لم يُتمسك بها في الاعتراض.</w:t>
      </w:r>
    </w:p>
    <w:p w14:paraId="551F45D0" w14:textId="77777777" w:rsidR="00763526" w:rsidRPr="0083578D" w:rsidRDefault="00763526" w:rsidP="00887073">
      <w:pPr>
        <w:numPr>
          <w:ilvl w:val="0"/>
          <w:numId w:val="30"/>
        </w:numPr>
        <w:spacing w:after="0" w:line="240" w:lineRule="auto"/>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قرار إداري - دعوى الإلغاء - مفهومها -</w:t>
      </w:r>
      <w:r w:rsidRPr="0083578D">
        <w:rPr>
          <w:rFonts w:ascii="Traditional Arabic" w:hAnsi="Traditional Arabic" w:cs="Traditional Arabic"/>
          <w:sz w:val="32"/>
          <w:szCs w:val="32"/>
          <w:rtl/>
        </w:rPr>
        <w:t xml:space="preserve"> دعوى الإلغاء دعوى عينية منصبة على ذات القرار أيّاً كان مُصدره.</w:t>
      </w:r>
    </w:p>
    <w:p w14:paraId="2BC6108F" w14:textId="77777777" w:rsidR="00763526" w:rsidRPr="0083578D" w:rsidRDefault="00763526" w:rsidP="00887073">
      <w:pPr>
        <w:numPr>
          <w:ilvl w:val="0"/>
          <w:numId w:val="30"/>
        </w:numPr>
        <w:spacing w:after="0" w:line="240" w:lineRule="auto"/>
        <w:ind w:left="360"/>
        <w:jc w:val="both"/>
        <w:rPr>
          <w:rFonts w:ascii="Traditional Arabic" w:hAnsi="Traditional Arabic" w:cs="Traditional Arabic"/>
          <w:sz w:val="32"/>
          <w:szCs w:val="32"/>
        </w:rPr>
      </w:pPr>
      <w:r w:rsidRPr="0083578D">
        <w:rPr>
          <w:rFonts w:ascii="Traditional Arabic" w:eastAsia="Calibri" w:hAnsi="Traditional Arabic" w:cs="Traditional Arabic"/>
          <w:b/>
          <w:bCs/>
          <w:sz w:val="32"/>
          <w:szCs w:val="32"/>
          <w:rtl/>
        </w:rPr>
        <w:t xml:space="preserve">قرار إداري - دعوى الإلغاء - الطعن في القرار لدى محكمة الاستئناف ابتداءً - لازم ذلك - </w:t>
      </w:r>
      <w:r w:rsidRPr="0083578D">
        <w:rPr>
          <w:rFonts w:ascii="Traditional Arabic" w:eastAsia="Calibri" w:hAnsi="Traditional Arabic" w:cs="Traditional Arabic"/>
          <w:sz w:val="32"/>
          <w:szCs w:val="32"/>
          <w:rtl/>
        </w:rPr>
        <w:t>التظلم من قرارات الهيئة الصحية الشرعية تنظره محاكم الاستئناف ابتداءً بناءً على أمر سامٍ - محكمة الاستئناف بعد صدور نظام المرافعات أمام ديوان المظالم أصبحت محكمة موضوع، ويجب عليها تطبيق الإجراءات المقررة لنظر دعوى الإلغاء؛ باعتبارها خصومة بين طرفين محلها القرار المطعون فيه.</w:t>
      </w:r>
    </w:p>
    <w:p w14:paraId="6876092D" w14:textId="77777777" w:rsidR="00763526" w:rsidRPr="0083578D" w:rsidRDefault="00763526" w:rsidP="00887073">
      <w:pPr>
        <w:numPr>
          <w:ilvl w:val="0"/>
          <w:numId w:val="30"/>
        </w:numPr>
        <w:spacing w:after="0" w:line="240" w:lineRule="auto"/>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lastRenderedPageBreak/>
        <w:t>قرار إداري - دعوى الإلغاء - قرارات اللجان شبه القضائية -</w:t>
      </w:r>
      <w:r w:rsidRPr="0083578D">
        <w:rPr>
          <w:rFonts w:ascii="Traditional Arabic" w:hAnsi="Traditional Arabic" w:cs="Traditional Arabic"/>
          <w:sz w:val="32"/>
          <w:szCs w:val="32"/>
          <w:rtl/>
        </w:rPr>
        <w:t xml:space="preserve"> </w:t>
      </w:r>
      <w:r w:rsidRPr="0083578D">
        <w:rPr>
          <w:rFonts w:ascii="Traditional Arabic" w:hAnsi="Traditional Arabic" w:cs="Traditional Arabic"/>
          <w:b/>
          <w:bCs/>
          <w:sz w:val="32"/>
          <w:szCs w:val="32"/>
          <w:rtl/>
        </w:rPr>
        <w:t>شرط أهلية مصدر القرار للمخاصمة</w:t>
      </w:r>
      <w:r w:rsidRPr="0083578D">
        <w:rPr>
          <w:rFonts w:ascii="Traditional Arabic" w:hAnsi="Traditional Arabic" w:cs="Traditional Arabic"/>
          <w:sz w:val="32"/>
          <w:szCs w:val="32"/>
          <w:rtl/>
        </w:rPr>
        <w:t xml:space="preserve"> - إذا كانت اللجنة شبه القضائية مصدرة القرار المتظلم منه غير متمتعة بالشخصية المعنوية العامة فلا يصح إقامة الدعوى عليها، ولا تقبل الدعوى في مواجهتها.</w:t>
      </w:r>
    </w:p>
    <w:p w14:paraId="134AEB47" w14:textId="77777777" w:rsidR="00763526" w:rsidRPr="0083578D" w:rsidRDefault="00763526" w:rsidP="00887073">
      <w:pPr>
        <w:numPr>
          <w:ilvl w:val="0"/>
          <w:numId w:val="30"/>
        </w:numPr>
        <w:spacing w:after="0" w:line="240" w:lineRule="auto"/>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قرار إداري - دعوى الإلغاء - قرارات اللجان شبه القضائية - توجيه الدعوى حال مخاصمة قرارها -</w:t>
      </w:r>
      <w:r w:rsidRPr="0083578D">
        <w:rPr>
          <w:rFonts w:ascii="Traditional Arabic" w:hAnsi="Traditional Arabic" w:cs="Traditional Arabic"/>
          <w:sz w:val="32"/>
          <w:szCs w:val="32"/>
          <w:rtl/>
        </w:rPr>
        <w:t xml:space="preserve"> تكون الجهة الإدارية التي تدير المرفق الذي حصل النزاع بشأنه هي المدعى عليها في حال مخاصمة قرار اللجنة إذا كان إنشاء اللجنة بقرار منها، أو كان لها حق التعقيب على قرارات اللجنة وتعديلها أو سحبها دون الرجوع إلى اللجنة؛ باعتبار الجهة الإدارية سلطة رئاسية لها، فتكون الصفة حال الطعن في قرار اللجنة للجهة الإدارية - إذا كان تشكيل اللجنة صادراً من غير الجهة الإدارية، أو كانت مشكلة من عدة أشخاص ليسوا جميعاً من الجهة، وليس لها حق التعقيب على قرارات اللجنة، ولا تملك تعديلها، وكان قرار اللجنة فاصلاً في نزاع بين طرفين مستقلين عنها، فتثبت الصفة للطرف الثاني في النزاع أمام اللجنة وهو الذي يصح اختصامه، وتكون الدعوى مقامة ممن صدر ضده القرار على من صدر لصالحه.</w:t>
      </w:r>
    </w:p>
    <w:p w14:paraId="3C30B3CC" w14:textId="77777777" w:rsidR="00763526" w:rsidRPr="0083578D" w:rsidRDefault="00763526" w:rsidP="00887073">
      <w:pPr>
        <w:numPr>
          <w:ilvl w:val="0"/>
          <w:numId w:val="30"/>
        </w:numPr>
        <w:spacing w:after="0" w:line="240" w:lineRule="auto"/>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قرار إداري - دعوى الإلغاء -</w:t>
      </w:r>
      <w:r w:rsidRPr="0083578D">
        <w:rPr>
          <w:rFonts w:ascii="Traditional Arabic" w:hAnsi="Traditional Arabic" w:cs="Traditional Arabic"/>
          <w:sz w:val="32"/>
          <w:szCs w:val="32"/>
          <w:rtl/>
        </w:rPr>
        <w:t xml:space="preserve"> </w:t>
      </w:r>
      <w:r w:rsidRPr="0083578D">
        <w:rPr>
          <w:rFonts w:ascii="Traditional Arabic" w:hAnsi="Traditional Arabic" w:cs="Traditional Arabic"/>
          <w:b/>
          <w:bCs/>
          <w:sz w:val="32"/>
          <w:szCs w:val="32"/>
          <w:rtl/>
        </w:rPr>
        <w:t>قرارات اللجان شبه القضائية - توجيه الدعوى حال مخاصمة قرارها</w:t>
      </w:r>
      <w:r w:rsidRPr="0083578D">
        <w:rPr>
          <w:rFonts w:ascii="Traditional Arabic" w:hAnsi="Traditional Arabic" w:cs="Traditional Arabic"/>
          <w:sz w:val="32"/>
          <w:szCs w:val="32"/>
          <w:rtl/>
        </w:rPr>
        <w:t xml:space="preserve"> - تقبل الدعوى على الجهة الإدارية التي تشرف على اللجنة وتدير المرفق الذي حصل بشأنه النزاع بصفتها مدعى عليه تبعاً؛ لأن لها شأناً في الدعوى، وحتى تكون الدعوى إدارية.</w:t>
      </w:r>
    </w:p>
    <w:p w14:paraId="336E6B02" w14:textId="77777777" w:rsidR="00763526" w:rsidRPr="0083578D" w:rsidRDefault="00763526" w:rsidP="00887073">
      <w:pPr>
        <w:numPr>
          <w:ilvl w:val="0"/>
          <w:numId w:val="30"/>
        </w:numPr>
        <w:spacing w:after="0" w:line="240" w:lineRule="auto"/>
        <w:ind w:left="360"/>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قرار إداري - دعوى الإلغاء - قرارات الهيئة الصحية الشرعية - توجيه الدعوى حال مخاصمة قرارها - </w:t>
      </w:r>
      <w:r w:rsidRPr="0083578D">
        <w:rPr>
          <w:rFonts w:ascii="Traditional Arabic" w:hAnsi="Traditional Arabic" w:cs="Traditional Arabic"/>
          <w:sz w:val="32"/>
          <w:szCs w:val="32"/>
          <w:rtl/>
        </w:rPr>
        <w:t>النظام الذي نص على إنشاء الهيئة وحدد اختصاصاتها لم يمنحها الشخصية المعنوية العامة، فلا يصح إقامة الدعوى ضد الهيئة في حال الطعن على قرارها، وإنما تقام على الطرف الثاني في النزاع أمام الهيئة.</w:t>
      </w:r>
    </w:p>
    <w:p w14:paraId="2E0BF3A9"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1B8F5C42" w14:textId="77777777" w:rsidR="00763526" w:rsidRPr="0083578D" w:rsidRDefault="00763526" w:rsidP="00887073">
      <w:pPr>
        <w:numPr>
          <w:ilvl w:val="0"/>
          <w:numId w:val="29"/>
        </w:num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نظام مزاولة المهن الصحية الصادر بالمرسوم الملكي رقم (م/59) وتاريخ 4/11/1426هـ.</w:t>
      </w:r>
    </w:p>
    <w:p w14:paraId="65D31CDA" w14:textId="77777777" w:rsidR="00763526" w:rsidRPr="0083578D" w:rsidRDefault="00763526" w:rsidP="00887073">
      <w:pPr>
        <w:numPr>
          <w:ilvl w:val="0"/>
          <w:numId w:val="29"/>
        </w:num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(13) من نظام ديوان المظالم الصادر بالمرسوم الملكي رقم (م/78) وتاريخ 19/9/1428هـ.</w:t>
      </w:r>
    </w:p>
    <w:p w14:paraId="6F06BEF8" w14:textId="77777777" w:rsidR="00763526" w:rsidRPr="0083578D" w:rsidRDefault="00763526" w:rsidP="00887073">
      <w:pPr>
        <w:numPr>
          <w:ilvl w:val="0"/>
          <w:numId w:val="29"/>
        </w:num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المادة (80) من نظام المرافعات الشرعية الصادر بالمرسوم الملكي رقم (م/1) وتاريخ 22/1/1435هـ.</w:t>
      </w:r>
    </w:p>
    <w:p w14:paraId="70D91FE2" w14:textId="77777777" w:rsidR="00763526" w:rsidRPr="0083578D" w:rsidRDefault="00763526" w:rsidP="00887073">
      <w:pPr>
        <w:numPr>
          <w:ilvl w:val="0"/>
          <w:numId w:val="29"/>
        </w:num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المواد (1، 41، 45) من نظام المرافعات أمام ديوان المظالم الصادر بالمرسوم الملكي رقم (م/3) وتاريخ 22/1/1435هـ.</w:t>
      </w:r>
    </w:p>
    <w:p w14:paraId="54A9219A" w14:textId="77777777" w:rsidR="00763526" w:rsidRPr="0083578D" w:rsidRDefault="00763526" w:rsidP="00887073">
      <w:pPr>
        <w:numPr>
          <w:ilvl w:val="0"/>
          <w:numId w:val="29"/>
        </w:num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sz w:val="32"/>
          <w:szCs w:val="32"/>
          <w:rtl/>
        </w:rPr>
        <w:t>الأمر السامي رقم (320/7/م) وتاريخ 15/2/1411هـ، بشأن نظر التظلمات من قرارات الهيئة الطبية الشرعية ولجان الفصل في المخالفات الطبية أمام دوائر التدقيق ابتداءً.</w:t>
      </w:r>
    </w:p>
    <w:p w14:paraId="777AFE90" w14:textId="77777777" w:rsidR="00763526" w:rsidRPr="0083578D" w:rsidRDefault="00763526" w:rsidP="00887073">
      <w:pPr>
        <w:spacing w:after="0" w:line="240" w:lineRule="auto"/>
        <w:ind w:left="360"/>
        <w:jc w:val="both"/>
        <w:rPr>
          <w:rFonts w:ascii="Traditional Arabic" w:hAnsi="Traditional Arabic" w:cs="Traditional Arabic"/>
          <w:sz w:val="32"/>
          <w:szCs w:val="32"/>
          <w:rtl/>
        </w:rPr>
      </w:pPr>
    </w:p>
    <w:p w14:paraId="4484D08D"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lastRenderedPageBreak/>
        <w:t>الوقائع</w:t>
      </w:r>
    </w:p>
    <w:p w14:paraId="36417CFA"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محكمة الاستئناف الإدارية بمنطقة المدينة المنورة، طلب فيها إلغاء قرار الهيئة الصحية الشرعية الإضافية بالمدينة المنورة رقم (05/21/3) وتاريخ 19/6/1442هـ. وبإحالته إلى الدائرة الثانية في تلك المحكمة، وبتاريخ 12/11/1442هـ أصدرت حكمها القاضي برفض الدعوى للأسباب التي أوضحتها. وبتاريخ 26/12/1442هـ تقدم المعترض باعتراضه على حكم محكمة الاستئناف أمام هذه المحكمة طالباً نقضَ الحكم للأسباب الواردة في الاعتراض، والتي تتلخص في أن الحكم أخطأ في تكييف الواقعة ووصفها حين قرر عدم وجود الإهمال والخطأ الطبي من الطبيب على الرغم من ثبوتهما وفقاً لما جاء في تقرير مستشفى(...)، ومما يؤكد وقوع الطبيب في الخطأ والإهمال هو إدخاله المستشفى، ومعالجته على حسابه الخاص، مع أنه ليس ملزماً بذلك لولا شعوره بوقوعه في الخطأ، كما أن الطبيب خالف المادة التاسعة عشرة من نظام مزاولة المهن الصحية حين أجرى له عملية المنظار دون أخذ موافقته مع أنّ العملية قد تسبب له مضاعفات، وخالف أيضاً المادة الثامنة والفقرة (أ) من المادة التاسعة والمادة الثالثة عشرة والخامسة عشرة التي بينت واجبات الممارس الصحي تفصيلاً والتي لم يلتزم بها الطبيب، إضافةً إلى أن الحكم أعرض عما دفع به من تأكيد وقوع الطبيب في الخطأ والإهمال بإدخاله المستشفى ومعالجته على حسابه الخاص، وطلب نقض الحكم. </w:t>
      </w:r>
    </w:p>
    <w:p w14:paraId="09644ECD"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682FC8FD" w14:textId="0F3A3045" w:rsidR="00763526" w:rsidRPr="0083578D" w:rsidRDefault="00763526" w:rsidP="00491E5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وبما أن الاعتراض مقدم خلال المدة النظامية؛ فإنه يتعين قبوله شكلاً. وبالاطلاع على هذا الاعتراض فإنه لما كانت المادة الخامسة والأربعون من نظام المرافعات أمام ديوان المظالم تنص على أنه: "لا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 ووفقاً لهذا النص فإنه يجوز للمحكمة العليا إثارة الأسباب المتعلقة بالنظام العام، ولو لم يسبق التمسك بها في صحيفة الاعتراض متى توافرت عناصر الفصل فيها من الوقائع والأوراق التي سبق عرضها على محكمة الموضوع باعتبار أن القواعد الإجرائية المقررة لشروط قبول الدعوى من النظام العام، وتتصدى لها المحكمة من تلقاء نفسها ولو لم يُتمسَّك بها في الاعتراض. وفيما يتعلق بالموضوع فإن الذي يبين من الحكم المعترض عليه ومن ملف الدعوى أن المحكمة فصلت في الدعوى دون اتباع الإجراءات القضائية المنصوص عليها في نظام المرافعات أمام ديوان المظالم، ولم تبلغ الخصوم بالدعوى وتنظرها في مواجهتهم وتجري المرافعة فيها، وأصدرت فيها حكماً خالياً من التسبيب، إذ اقتصر الحكم -بعد أن قرر أن المحكمة تنظر في الدعوى ابتداءً وفقاً للأمر السامي ذي الرقم (320/7/م) والتاريخ 15/2/1411هـ، وبعد إيراده ملخصاً للدعوى وبيان الاختصاص والقبول الشكلي للدعوى- على القول بأن: ((الاعتراض على القرار محل الدعوى جاء دون تقديم ما يعارض ما ورد في القرار من إجراءات أو معلومات؛ مما يستوجب الملاحظة على ما انتهت إليه الهيئة الصحية الشرعية في </w:t>
      </w:r>
      <w:r w:rsidRPr="0083578D">
        <w:rPr>
          <w:rFonts w:ascii="Traditional Arabic" w:hAnsi="Traditional Arabic" w:cs="Traditional Arabic"/>
          <w:sz w:val="32"/>
          <w:szCs w:val="32"/>
          <w:rtl/>
        </w:rPr>
        <w:lastRenderedPageBreak/>
        <w:t xml:space="preserve">قراراها المتظلم منه، فإن الدائرة لذلك تنتهي إلى رفض التظلم موضوعاً))، وإذا كانت محكمة الاستئناف مختصة نوعيّاً ابتداءً بنظر الدعوى وفقاً للأمر السامي رقم (320/7/م) وتاريخ 15/2/1411هـ الذي أجاز نظر التظلمات من قرارات اللجنة الطبية الشرعية ولجان الفصل في المخالفات الطبية أمام دوائر هيئة التدقيق ابتداءً دون الدوائر الابتدائية؛ فإن ذلك لا يعني أن تتحرر المحكمة -بعد أن أصبحت محكمة موضوع وفق نظام المرافعات الجديد- من الإجراءات المقررة لنظر دعوى الإلغاء هذه باعتبارها خصومة بين طرفين محلها القرار المطعون فيه، والمادة الأولى من نظام المرافعات أمام ديوان المظالم صريحةٌ في وجوب اتباع المحاكم الإدارية بكافة درجاتها للإجراءات القضائية المقررة لنظر الدعاوى باعتبارها جهة القضاء الإداري. ومن ناحية أخرى قبلت المحكمة الدعوى ضد الهيئة الصحية الشرعية، في حين أنها وإن كانت هي مصدرة القرار والأعلم بمضمونه والأسباب التي أدت إلى إصداره إلا أنها ليس لها شخصية معنوية بموجبها يكون لها الصلاحية لوجوب الحق لها أو عليها وتكون تبعاً لذلك أهلاً للتقاضي عن طريق ممثلها، وإنما هي مجرد لجنة إدارية ذات اختصاص قضائي تفصل في النزاع المعروض عليها بين المعترض وخصمه، وليست طرفاً في النزاع بينهما ولا مصلحة لها في الحكم لأحد الطرفين دون الآخر، ومن المعلوم أن أهلية الوجوب تثبت للشخص الطبيعي منذ أن يولد حتى يموت، وللشخص المعنوي منذ الاعتراف النظامي له بالشخصية المعنوية إلى أن ينقضي بحلّه أو اندماجه، والأصل في صحة الإجراءات القضائية عموماً أن يكون من اتخذ الإجراء أو من وجه إليه هذا الإجراء، له أهلية الوجوب والأداء، فإذا لم تتوافر فيه هذه الأهلية على هذا النحو كانت الإجراءات باطلة. وبما أن نظام مزاولة المهن الصحية الذي نص على إنشاء هذه الهيئة ونظم اختصاصاتها لم يمنحها الشخصية المعنوية العامة؛ فإن إقامة الدعوى عليها غير صحيحة، ولا تقبل الدعوى في مواجهتها، وإذا كانت المادة الثالثة عشرة من نظام ديوان المظالم نصت على اختصاص المحاكم الإدارية بالفصل في: "دعاوى إلغاء القرارات الإدارية النهائية التي يقدمها ذوو الشأن... بما في ذلك القرارات التأديبية، والقرارات التي تصدرها اللجان شبه القضائية"، إلا أن ذلك لا يعني أن تكون اللجنة مصدرة القرار هي صاحبة الصفة في الخصومة، وإنما تكون الجهة الإدارية ‏التي تدير المرفق الذي حصل النزاع بشأنه هي المدعى عليها إذا كان إنشاء اللجنة بقرار منها، أو كان لها حق التعقيب على قرارات اللجنة وتعديلها أو سحبها دون الرجوع إلى اللجنة، باعتبار الجهة الإدارية سلطة رئاسية لها، فإن الصفة في الطعن في قرار اللجنة تكون للجهة الإدارية؛ لأن القرار في حقيقة الأمر صادر من هذه الجهة، ويستوي في ذلك أن يكون القرار صادراً من فرد أو من لجنة. أما إذا كان تشكيل اللجنة صادراً من غير الجهة الإدارية، أو كانت مشكلة من عدة أشخاص ليسوا جميعاً من الجهة، ‏وليس لها سلطة التعقيب على قرارات اللجنة، ولا تملك تعديلها، وكان قرار اللجنة فاصلاً في نزاع بين طرفين مستقلَّيْن عنها، فإن الصفة لا تكون للجهة الإدارية؛ لأن القرار ليس قرارها، ولا تملك سلطة التعقيب على اللجنة وسحب القرار، ولا مصلحة لها في الدفاع عن طرف دون آخر، ولأن الجهة قد تكون في موقف المدعي عندما يصدر قرار اللجنة في غير صالحها، </w:t>
      </w:r>
      <w:r w:rsidRPr="0083578D">
        <w:rPr>
          <w:rFonts w:ascii="Traditional Arabic" w:hAnsi="Traditional Arabic" w:cs="Traditional Arabic"/>
          <w:sz w:val="32"/>
          <w:szCs w:val="32"/>
          <w:rtl/>
        </w:rPr>
        <w:lastRenderedPageBreak/>
        <w:t xml:space="preserve">ولا يصح أن تحرم من حق الطعن في القرار إذا كان في غير صالحها، كما لا يصح أن تكون مدعية ومدعى عليها في آنٍ واحد، ولذلك فإنه لا يكون للجهة الصفة في الدعوى، ولا تقبل في مواجهتها بصفتها مدعى عليه أصليّاً. وفي شأن الدعوى الماثلة؛ فإنه لما كانت وزارة الصحة ليست صاحبة السلطة الرئاسية، أو سلطة الوصاية على الهيئة الصحية الشرعية تملك بموجبها الموافقة أو التصديق على قرارات الهيئة أو تعديلها، وكان النظام لم يمنح الهيئة الشخصية المعنوية؛ فإن الدعوى في مواجهتهما غير مقبولة، ولا يصح اختصامهما بصفة أصلية، وإنما الطرف الثاني في النزاع أمام الهيئة هو صاحب الصفة في الدعوى، وهو المدعى عليه الأصلي الذي يصح اختصامه فيها، وليس الجهة الإدارية ولا الهيئة، فتكون الدعوى مقامة ممن صدر ضده القرار على من صدر لصالحه؛ لأن من صدر لصالحه القرار هو صاحب المصلحة في الدفاع عنه باعتباره الطرف الأساسي في النزاع وهو المعني بالتنفيذ، وليس من المنطق القضائي عدم اختصامه، واختصام الجهة الإدارية التي لا يعنيها الموضوع، ولا يمس مصالحها القرار المطعون فيه، لا سيما أن دعوى الإلغاء دعوى عينية منصبة على ذات القرار أيّاً كان مُصْدره، ‏وهذا الاتجاه هو ما ذهب إليه محضر هيئة الخبراء بمجلس الوزراء رقم (459) وتاريخ 21/11/1428هـ الصادر بشأن الدعاوى المقامة على مدينة الملك عبدالعزيز للعلوم والتقنية بالطعن في قرارات لجنة النظر في دعاوى براءات الاختراع، والمبلغ إلى ديوان المظالم بخطاب ديوان رئاسة مجلس الوزراء رقم (54053/ب) وتاريخ 16/12/1428هـ، المتضمن: "أن النظر في المنازعات التي يقيمها شخص ضد آخر بالاعتداء على وثيقة الحماية والتظلم من القرارات الصادرة من اللجنة في هذا النوع من الدعاوى يقتصر على طرفيها، ما لم يقرر الديوان الحاجة إلى تمثيل الإدارة في الدعوى"، و"أن الأصل في أي دعوى ينظرها الديوان تتعلق بالطعن في قرارات اللجنة المشار إليها أن يكون الحضور لأطراف الدعوى، ومن ثم فإنه بإمكان مدينة الملك عبدالعزيز للعلوم والتقنية الحضور إذا كانت طرفاً في الدعوى، أو قرر الديوان الحاجة إلى تمثيل الإدارة فيها". كما تقبل الدعوى على الجهة الإدارية التي تشرف على اللجنة وتدير المرفق الذي حصل بشأنه النزاع بصفتها مدعى عليه تبعاً لأن لها شأناً في الدعوى، وحتى تكون الدعوى إدارية، ومن المعلوم أن الدعوى تمتد لتشمل من تربطهم علاقة بموضوع الدعوى وإن لم يكونوا معنيين بها ولا تنعقد الخصومة بهم ابتداءً، وإنما يكون اختصامهم تبعاً وليس أصلاً، ولذلك أجازت المادة الحادية والأربعون من نظام المرافعات أمام ديوان المظالم إدخال من لم يكن طرفاً في الدعوى الصادر فيها الحكم المستأنف إذا كان الإدخال لإظهار الحقيقة. ونصت المادة الثمانون من نظام المرافعات الشرعية على أنه: "للمحكمة -من تلقاء نفسها أو بناءً على طلب أحد الخصوم- أن تأمر بإدخال من كان في إدخاله مصلحة للعدالة أو إظهار للحقيقة". وبما أن دائرة الاستئناف قبلت الدعوى ضد الهيئة الصحية الشرعية بالمدينة المنورة وفصلت في موضوعها بالمخالفة لما تقدم؛ فإنه يتعين نقض الحكم، وإعادة القضية إلى محكمة الاستئناف الإدارية بمنطقة المدينة المنورة التي أصدرت الحكم لتفصل فيها من جديد من غير من نظرها. </w:t>
      </w:r>
    </w:p>
    <w:p w14:paraId="0C3E8CCC"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w:t>
      </w:r>
    </w:p>
    <w:p w14:paraId="56AC1D63"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23F05069" w14:textId="77777777" w:rsidR="00763526" w:rsidRPr="0083578D" w:rsidRDefault="00763526" w:rsidP="00887073">
      <w:pPr>
        <w:bidi w:val="0"/>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Pr>
        <w:br w:type="page"/>
      </w:r>
    </w:p>
    <w:p w14:paraId="7FB7882C" w14:textId="7E4068C5"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Pr>
        <w:lastRenderedPageBreak/>
        <w:t xml:space="preserve"> </w:t>
      </w:r>
      <w:r w:rsidRPr="0083578D">
        <w:rPr>
          <w:rFonts w:ascii="Traditional Arabic" w:hAnsi="Traditional Arabic" w:cs="Traditional Arabic"/>
          <w:b/>
          <w:bCs/>
          <w:sz w:val="32"/>
          <w:szCs w:val="32"/>
          <w:rtl/>
        </w:rPr>
        <w:t>رقم الحكم في المجموعة</w:t>
      </w:r>
      <w:r w:rsidR="00D70615"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27</w:t>
      </w:r>
    </w:p>
    <w:p w14:paraId="3EEFF77F" w14:textId="5A2ED88E"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8B1016">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7234 لعام 1442هـ</w:t>
      </w:r>
    </w:p>
    <w:p w14:paraId="16F69230"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944 لعام 1443هـ - الدائرة الأولى</w:t>
      </w:r>
    </w:p>
    <w:p w14:paraId="0C53071E"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18/1/1444هـ</w:t>
      </w:r>
    </w:p>
    <w:p w14:paraId="6844CEE8"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32C27F49" w14:textId="77777777" w:rsidR="00763526" w:rsidRPr="0083578D" w:rsidRDefault="00763526" w:rsidP="009918F2">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أ. دعوى - الحكم في الدعوى - تسبيب الحكم - القدر الواجب منه -</w:t>
      </w:r>
      <w:r w:rsidRPr="0083578D">
        <w:rPr>
          <w:rFonts w:ascii="Traditional Arabic" w:hAnsi="Traditional Arabic" w:cs="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6A99E7A9" w14:textId="77777777" w:rsidR="00763526" w:rsidRPr="0083578D" w:rsidRDefault="00763526" w:rsidP="00887073">
      <w:pPr>
        <w:pStyle w:val="a6"/>
        <w:numPr>
          <w:ilvl w:val="0"/>
          <w:numId w:val="1"/>
        </w:numPr>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دعوى - الحكم في الدعوى - تسبيب الحكم - القصور فيه - مخالفة أحكام النظام - الرد على الدفوع الجوهرية -</w:t>
      </w:r>
      <w:r w:rsidRPr="0083578D">
        <w:rPr>
          <w:rFonts w:ascii="Traditional Arabic" w:hAnsi="Traditional Arabic" w:cs="Traditional Arabic"/>
          <w:sz w:val="32"/>
          <w:szCs w:val="32"/>
          <w:rtl/>
        </w:rPr>
        <w:t xml:space="preserve"> صدور الحكم المعترض عليه برفض المطالبة بتصنيف المدعي، دون بحث الدفع بتعارض الجهة الإدارية في التصنيف، وعدم بحث القرارات التنظيمية ذات العلاقة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2D593DED" w14:textId="77777777" w:rsidR="00763526" w:rsidRPr="0083578D" w:rsidRDefault="00763526" w:rsidP="00887073">
      <w:pPr>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مستند الحكم</w:t>
      </w:r>
    </w:p>
    <w:p w14:paraId="53A9666B" w14:textId="77777777" w:rsidR="00763526" w:rsidRPr="0083578D" w:rsidRDefault="00763526" w:rsidP="00887073">
      <w:pPr>
        <w:numPr>
          <w:ilvl w:val="0"/>
          <w:numId w:val="33"/>
        </w:numPr>
        <w:spacing w:after="0" w:line="240" w:lineRule="auto"/>
        <w:ind w:left="360"/>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24CAEEFD" w14:textId="77777777" w:rsidR="00763526" w:rsidRPr="0083578D" w:rsidRDefault="00763526" w:rsidP="00887073">
      <w:pPr>
        <w:numPr>
          <w:ilvl w:val="0"/>
          <w:numId w:val="33"/>
        </w:numPr>
        <w:autoSpaceDE w:val="0"/>
        <w:autoSpaceDN w:val="0"/>
        <w:adjustRightInd w:val="0"/>
        <w:spacing w:after="0" w:line="240" w:lineRule="auto"/>
        <w:ind w:left="360"/>
        <w:jc w:val="both"/>
        <w:rPr>
          <w:rFonts w:ascii="Traditional Arabic" w:eastAsia="Calibri" w:hAnsi="Traditional Arabic" w:cs="Traditional Arabic"/>
          <w:sz w:val="32"/>
          <w:szCs w:val="32"/>
        </w:rPr>
      </w:pPr>
      <w:r w:rsidRPr="0083578D">
        <w:rPr>
          <w:rFonts w:ascii="Traditional Arabic" w:eastAsia="Calibri" w:hAnsi="Traditional Arabic" w:cs="Traditional Arabic"/>
          <w:sz w:val="32"/>
          <w:szCs w:val="32"/>
          <w:rtl/>
        </w:rPr>
        <w:t>المادة (35/5) من اللائحة التنفيذية لنظام المرافعات أمام ديوان المظالم الصادرة بقرار مجلس القضاء الإداري رقم (46/1) وتاريخ 26/12/1435هـ.</w:t>
      </w:r>
    </w:p>
    <w:p w14:paraId="183F2AC4"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الوقائع</w:t>
      </w:r>
    </w:p>
    <w:p w14:paraId="4A586649" w14:textId="79B022F1" w:rsidR="00763526"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المحكمة الإدارية بالرياض طالب فيها بإلغاء قرار المدعى عليها برفض تصنيفه على درجة أخصائي أول. وبعد قيد الدعوى في سجلات المحكمة قضيةً إداريةً برقم (1521) لعام 1442هـ، وإحالتها إلى الدائرة الثانية والعشرين بتلك المحكمة، نظرتها، وبتاريخ 3/9/1442هـ أصدرت فيها حكمها القاضي برفض الدعوى للأسباب التي أوضحتها. وبعد استئناف الحكم أمام محكمة الاستئناف الإدارية بمنطقة الرياض، أحيل إلى دائرة الاستئناف الثانية التي نظرته، وبتاريخ 2/1/1443هـ أصدرت فيه حكمها القاضي بتأييد الحكم محمولاً على أسبابه. وبتاريخ 14/2/1443هـ تقدم وكيل المعترض باعتراضه على حكم محكمة الاستئناف أمام هذه المحكمة طالباً نقضَ الحكم للأسباب الواردة في الاعتراض، والتي تتلخص في أن الحكم أخطأ في تطبيق النظام حين ذهب إلى تطبيق أحكام </w:t>
      </w:r>
      <w:r w:rsidRPr="0083578D">
        <w:rPr>
          <w:rFonts w:ascii="Traditional Arabic" w:hAnsi="Traditional Arabic" w:cs="Traditional Arabic"/>
          <w:sz w:val="32"/>
          <w:szCs w:val="32"/>
          <w:rtl/>
        </w:rPr>
        <w:lastRenderedPageBreak/>
        <w:t>القواعد التنظيمية للائحة العامة للتصنيف والتسجيل المهني الصادرة عام 1438هـ، مع أن مطالبة المعترض في حين تعيينه قبل صدور اللائحة المذكورة، بل في ظل سريان دليل التصنيف والتسجيل المهني للممارسين الصحيين الصادر عام 1435هـ، وقد أسفر عن هذا الخطأ استناد الدائرة على نص قاصر عما جاء في النظام الواجب تطبيقه، فضلاً عن أن اللائحة العامة للتصنيف والتسجيل المهني الصادرة عام 1438هـ أدنى مرتبة من سريان دليل التصنيف والتسجيل المهني للممارسين الصحيين الصادر عام 1435هـ، كما أن النص الوارد في دليل التصنيف والتسجيل المهني معتضد بتفسير المجلس المهني للعلوم الطبية التطبيقية الذي استشهدت به الدائرة في حكمها، ونصت فيه على: "أن النظام أناط به تقييم الشهادات الصحية المهنية ومعادلتها"، إذ يوجد قرار س</w:t>
      </w:r>
      <w:r w:rsidR="00491E53">
        <w:rPr>
          <w:rFonts w:ascii="Traditional Arabic" w:hAnsi="Traditional Arabic" w:cs="Traditional Arabic"/>
          <w:sz w:val="32"/>
          <w:szCs w:val="32"/>
          <w:rtl/>
        </w:rPr>
        <w:t>ار</w:t>
      </w:r>
      <w:r w:rsidR="00491E53">
        <w:rPr>
          <w:rFonts w:ascii="Traditional Arabic" w:hAnsi="Traditional Arabic" w:cs="Traditional Arabic" w:hint="cs"/>
          <w:sz w:val="32"/>
          <w:szCs w:val="32"/>
          <w:rtl/>
        </w:rPr>
        <w:t>ٍ</w:t>
      </w:r>
      <w:r w:rsidRPr="0083578D">
        <w:rPr>
          <w:rFonts w:ascii="Traditional Arabic" w:hAnsi="Traditional Arabic" w:cs="Traditional Arabic"/>
          <w:sz w:val="32"/>
          <w:szCs w:val="32"/>
          <w:rtl/>
        </w:rPr>
        <w:t xml:space="preserve"> للمجلس العلمي للعلوم الطبية/اللجنة العلمية للبصريات من الهيئة السعودية للتخصصات الصحية يقر بتصنيف من يحملون مؤهل دكتور بصريات على مرتبة </w:t>
      </w:r>
      <w:r w:rsidR="00664397">
        <w:rPr>
          <w:rFonts w:ascii="Traditional Arabic" w:hAnsi="Traditional Arabic" w:cs="Traditional Arabic" w:hint="cs"/>
          <w:sz w:val="32"/>
          <w:szCs w:val="32"/>
          <w:rtl/>
        </w:rPr>
        <w:t>(</w:t>
      </w:r>
      <w:r w:rsidRPr="0083578D">
        <w:rPr>
          <w:rFonts w:ascii="Traditional Arabic" w:hAnsi="Traditional Arabic" w:cs="Traditional Arabic"/>
          <w:sz w:val="32"/>
          <w:szCs w:val="32"/>
          <w:rtl/>
        </w:rPr>
        <w:t>أخصائي أول</w:t>
      </w:r>
      <w:r w:rsidR="00664397">
        <w:rPr>
          <w:rFonts w:ascii="Traditional Arabic" w:hAnsi="Traditional Arabic" w:cs="Traditional Arabic" w:hint="cs"/>
          <w:sz w:val="32"/>
          <w:szCs w:val="32"/>
          <w:rtl/>
        </w:rPr>
        <w:t>)</w:t>
      </w:r>
      <w:r w:rsidRPr="0083578D">
        <w:rPr>
          <w:rFonts w:ascii="Traditional Arabic" w:hAnsi="Traditional Arabic" w:cs="Traditional Arabic"/>
          <w:sz w:val="32"/>
          <w:szCs w:val="32"/>
          <w:rtl/>
        </w:rPr>
        <w:t xml:space="preserve"> بعد ممارسة إكلينيكية لمدة سنتين في مجال التخصص، وفي ذات السياق ما جاء في تعميم وكيل وزارة الخدمة المدنية للشؤون التنفيذية رقم (40511) وتاريخ 17/8/1436هـ المبني على قرار وزير الخدمة المدنية رقم (1310/904) وتاريخ 16/8/1436هـ الذي نص على أنه: "يشترط للتعيين على فئة صيدلي أول أو أخصائي أول غير طبيب التالي: 1-إمضاء سنتين من الممارسة المهنية التخصصية (وليست الإدارية)، وأن تكون تلك الممارسة بعد الحصول على المؤهل. 2-اجتياز الاختبار المتخصص الذي تجريه الهيئة السعودية للتخصصات الصحية بموجب شهادة مهنية من الهيئة"، وهذا النص قاطع في محل النزاع وهو دال على أن حق المعترض نشأ منذ صدوره؛ لأن التحاقه بالوظيفة كان قبل صدوره، فكان واجباً على الإدارة تطبيق التعميم تلقائياً وكاملاً لا جزءاً كما فعلت، إذ نصت على: "أما من تم تعيينهم قبل صدور القرار فيعاد تقييمهم كما لو كان التعيين لأول مرة، ثم يدرجون في العلاوات اعتبارياً"، وبهذا يظهر خطأ الحكم جلياً إذ أنزل أحكام اللائحة على حق نشأ قبل صدورها بسنتين، هذا مع عدم مخالفة التعميم للائحة أصلاً، وفي النزاع نفسه خطاب مساعد الأمين العام لشؤون التصنيف والتسجيل المهني الموجه لوكيل جامعة القصيم للشؤون التعليمية الذي نص على أن: "شهادة (</w:t>
      </w:r>
      <w:r w:rsidRPr="0083578D">
        <w:rPr>
          <w:rFonts w:ascii="Traditional Arabic" w:hAnsi="Traditional Arabic" w:cs="Traditional Arabic"/>
          <w:sz w:val="32"/>
          <w:szCs w:val="32"/>
        </w:rPr>
        <w:t>OD</w:t>
      </w:r>
      <w:r w:rsidRPr="0083578D">
        <w:rPr>
          <w:rFonts w:ascii="Traditional Arabic" w:hAnsi="Traditional Arabic" w:cs="Traditional Arabic"/>
          <w:sz w:val="32"/>
          <w:szCs w:val="32"/>
          <w:rtl/>
        </w:rPr>
        <w:t xml:space="preserve">) في مجال البصريات تعادل مهنيّاً درجة الماجستير ويصنف خريجوها على فئة أخصائي أول بصريات بعد الحصول على ممارسة إكلينيكية لمدة سنتين في مجال التخصص بعد إنهاء البرنامج الأكاديمي، وذلك مذكور نصّاً في النسخة الجديدة من دليل التصنيف والتسجيل المهني..."، وهذا دليل على أن دليل التصنيف نص على ما ذكره المدعي في دعواه وأنها قائمة على سند متين، وهذه نصوص في محل النزاع يجب الاحتكام إليها، ومع قوة تلك الخطابات وسلامتها وأثرها في تغيير وجه الرأي في القضية إلا أن محكمة الاستئناف لم تواجهها، بل التفتت عنها جملةً مع أهميتها وجوهريتها، وطلب نقض الحكم. </w:t>
      </w:r>
    </w:p>
    <w:p w14:paraId="010EC805" w14:textId="55A5417E" w:rsidR="006D44FF" w:rsidRDefault="006D44FF" w:rsidP="00887073">
      <w:pPr>
        <w:spacing w:after="0" w:line="240" w:lineRule="auto"/>
        <w:jc w:val="both"/>
        <w:rPr>
          <w:rFonts w:ascii="Traditional Arabic" w:eastAsia="Calibri" w:hAnsi="Traditional Arabic" w:cs="Traditional Arabic"/>
          <w:sz w:val="32"/>
          <w:szCs w:val="32"/>
          <w:rtl/>
        </w:rPr>
      </w:pPr>
    </w:p>
    <w:p w14:paraId="3FCE7011" w14:textId="77777777" w:rsidR="006D44FF" w:rsidRPr="0083578D" w:rsidRDefault="006D44FF" w:rsidP="00887073">
      <w:pPr>
        <w:spacing w:after="0" w:line="240" w:lineRule="auto"/>
        <w:jc w:val="both"/>
        <w:rPr>
          <w:rFonts w:ascii="Traditional Arabic" w:eastAsia="Calibri" w:hAnsi="Traditional Arabic" w:cs="Traditional Arabic"/>
          <w:sz w:val="32"/>
          <w:szCs w:val="32"/>
          <w:rtl/>
        </w:rPr>
      </w:pPr>
    </w:p>
    <w:p w14:paraId="3C58EA7E"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lastRenderedPageBreak/>
        <w:t>الأسباب</w:t>
      </w:r>
    </w:p>
    <w:p w14:paraId="3A28B3CC"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حكم الاستئناف محل الاعتراض انتهى إلى تأييد حكم المحكمة الإدارية القاضي </w:t>
      </w:r>
      <w:r w:rsidRPr="0083578D">
        <w:rPr>
          <w:rFonts w:ascii="Traditional Arabic" w:hAnsi="Traditional Arabic" w:cs="Traditional Arabic"/>
          <w:sz w:val="32"/>
          <w:szCs w:val="32"/>
          <w:rtl/>
        </w:rPr>
        <w:t xml:space="preserve">برفض الدعوى </w:t>
      </w:r>
      <w:r w:rsidRPr="0083578D">
        <w:rPr>
          <w:rFonts w:ascii="Traditional Arabic" w:eastAsia="Calibri" w:hAnsi="Traditional Arabic" w:cs="Traditional Arabic"/>
          <w:sz w:val="32"/>
          <w:szCs w:val="32"/>
          <w:rtl/>
        </w:rPr>
        <w:t xml:space="preserve">تأسيساً على أنه: ((قد استبان لهذه الدائرة صحة النتيجة التي خلصت إليها الدائرة الإدارية في قضائها، وأن في الأسباب التي أقامت عليها هذا القضاء ما يكفي لتأييد الحكم، لذلك فإن هذه الدائرة تؤيده محمولاً على أسبابه ولا يغير من ذلك ما أثير في الاعتراض من أقوال)). وما قرره الحكم المعترض عليه من أسباب مكتفياً بها فيما انتهى إليه محل نظر؛ إذ لم يبحث ما دفع به المعترض من تعارض المعترض ضدها بالتصنيف، وكذلك ما قررته وزارة الخدمة المدنية -بعد اجتماع الجهات ذات العلاقة- وفقاً لما جاء بتعميمها </w:t>
      </w:r>
      <w:r w:rsidRPr="0083578D">
        <w:rPr>
          <w:rFonts w:ascii="Traditional Arabic" w:hAnsi="Traditional Arabic" w:cs="Traditional Arabic"/>
          <w:sz w:val="32"/>
          <w:szCs w:val="32"/>
          <w:rtl/>
        </w:rPr>
        <w:t>رقم (40511) وتاريخ 17/8/1436هـ المبني على قرار وزير الخدمة المدنية رقم (1310/904) وتاريخ 16/8/1436هـ</w:t>
      </w:r>
      <w:r w:rsidRPr="0083578D">
        <w:rPr>
          <w:rFonts w:ascii="Traditional Arabic" w:eastAsia="Calibri" w:hAnsi="Traditional Arabic" w:cs="Traditional Arabic"/>
          <w:sz w:val="32"/>
          <w:szCs w:val="32"/>
          <w:rtl/>
        </w:rPr>
        <w:t xml:space="preserve"> ومدى اختصاص وزارة الخدمة المدنية في ذلك،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وبالمخالفة لما نصت عليه المادة (35/5) من اللائحة التنفيذية لنظام المرافعات أمام ديوان المظالم من أنه: "يجب أن يبين في نسخة الحكم الصادر في الاعتراض بالإضافة إلى البيانات الأساسية المذكورة في المادة (٢٧) الآتي: أ-ملخصاً وافياً للاعتراض يشتمل على طلبات المعترض، ومنطوق الحكم المعترض عليه، وحاصل الأسباب التي بُني عليها الاعتراض، والطلبات في الدعوى المعترض على حكمها. ب-الرد على ما تضمنه طلب الاعتراض من دفوع أو أوجه دفاع جوهرية، إذا لم يكن الحكم المعترض عليه قد تضمن الرد عليها"؛ 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لما سلف بيانه؛ فقد خالف النظام، وتعيّن من ثم نقضه، وإحالة القضية إلى محكمة الاستئناف الإدارية بمنطقة الرياض لتفصل فيها من جديد من غير من نظرها. </w:t>
      </w:r>
    </w:p>
    <w:p w14:paraId="468672A6"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2EE92678"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1C0241F6" w14:textId="10BCA6C2" w:rsidR="00763526" w:rsidRPr="0083578D" w:rsidRDefault="00763526" w:rsidP="00887073">
      <w:pPr>
        <w:bidi w:val="0"/>
        <w:spacing w:after="0" w:line="240" w:lineRule="auto"/>
        <w:jc w:val="both"/>
        <w:rPr>
          <w:rFonts w:ascii="Traditional Arabic" w:hAnsi="Traditional Arabic" w:cs="Traditional Arabic"/>
          <w:b/>
          <w:bCs/>
          <w:sz w:val="32"/>
          <w:szCs w:val="32"/>
        </w:rPr>
      </w:pPr>
      <w:r w:rsidRPr="0083578D">
        <w:rPr>
          <w:rFonts w:ascii="Traditional Arabic" w:eastAsia="Calibri" w:hAnsi="Traditional Arabic" w:cs="Traditional Arabic"/>
          <w:b/>
          <w:bCs/>
          <w:sz w:val="32"/>
          <w:szCs w:val="32"/>
          <w:rtl/>
        </w:rPr>
        <w:br w:type="page"/>
      </w:r>
    </w:p>
    <w:p w14:paraId="02E55461" w14:textId="50B63756"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D70615"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28</w:t>
      </w:r>
    </w:p>
    <w:p w14:paraId="32E2C6DC" w14:textId="1E32705D"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w:t>
      </w:r>
      <w:r w:rsidR="008B1016">
        <w:rPr>
          <w:rFonts w:ascii="Traditional Arabic" w:hAnsi="Traditional Arabic" w:cs="Traditional Arabic"/>
          <w:b/>
          <w:bCs/>
          <w:sz w:val="32"/>
          <w:szCs w:val="32"/>
          <w:rtl/>
        </w:rPr>
        <w:t xml:space="preserve"> ا</w:t>
      </w:r>
      <w:r w:rsidR="008B1016">
        <w:rPr>
          <w:rFonts w:ascii="Traditional Arabic" w:hAnsi="Traditional Arabic" w:cs="Traditional Arabic" w:hint="cs"/>
          <w:b/>
          <w:bCs/>
          <w:sz w:val="32"/>
          <w:szCs w:val="32"/>
          <w:rtl/>
        </w:rPr>
        <w:t>لاستئناف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1810 لعام 1441هـ</w:t>
      </w:r>
    </w:p>
    <w:p w14:paraId="40F3B38D"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2236 لعام 1442هـ - الدائرة الثانية</w:t>
      </w:r>
    </w:p>
    <w:p w14:paraId="603BF998"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19/1/1444هـ</w:t>
      </w:r>
    </w:p>
    <w:p w14:paraId="77E32018"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F533DCA" w14:textId="77777777" w:rsidR="00763526" w:rsidRPr="0083578D" w:rsidRDefault="00763526" w:rsidP="00887073">
      <w:pPr>
        <w:pStyle w:val="a6"/>
        <w:numPr>
          <w:ilvl w:val="0"/>
          <w:numId w:val="41"/>
        </w:numPr>
        <w:shd w:val="clear" w:color="auto" w:fill="FFFFFF" w:themeFill="background1"/>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أجانب - عامل - ترحيل - سلطة الجهة الإدارية فيه -</w:t>
      </w:r>
      <w:r w:rsidRPr="0083578D">
        <w:rPr>
          <w:rFonts w:ascii="Traditional Arabic" w:hAnsi="Traditional Arabic" w:cs="Traditional Arabic"/>
          <w:sz w:val="32"/>
          <w:szCs w:val="32"/>
          <w:rtl/>
        </w:rPr>
        <w:t xml:space="preserve"> الأصل أن ترحيل الأجنبي عن البلاد عند وجود سببه حق مقرر للجهة الإدارية؛ لأن بقاءه في البلاد بعد ذلك يعد مخالفاً للقواعد النظامية المنصوص عليها في نظام الإقامة، وقواعد تنظيم حركة انتقال الأيدي العاملة المنصوص عليها؛ وعليه فإن توقيف الأجنبي إلى حين سفره يعد متفقاً مع النظام، ولا يعد خطأ يوجب مسؤولية الجهة الإدارية.</w:t>
      </w:r>
    </w:p>
    <w:p w14:paraId="17765F01" w14:textId="77777777" w:rsidR="00763526" w:rsidRPr="0083578D" w:rsidRDefault="00763526" w:rsidP="00887073">
      <w:pPr>
        <w:pStyle w:val="a6"/>
        <w:numPr>
          <w:ilvl w:val="0"/>
          <w:numId w:val="41"/>
        </w:numPr>
        <w:shd w:val="clear" w:color="auto" w:fill="FFFFFF" w:themeFill="background1"/>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تعويض - تقدير التعويض - سلطة محكمة الموضوع فيه - تعيين عناصر الضرر - خضوعه لرقابة المحكمة الإدارية العليا -</w:t>
      </w:r>
      <w:r w:rsidRPr="0083578D">
        <w:rPr>
          <w:rFonts w:ascii="Traditional Arabic" w:hAnsi="Traditional Arabic" w:cs="Traditional Arabic"/>
          <w:sz w:val="32"/>
          <w:szCs w:val="32"/>
          <w:rtl/>
        </w:rPr>
        <w:t xml:space="preserve"> </w:t>
      </w:r>
      <w:r w:rsidRPr="0083578D">
        <w:rPr>
          <w:rFonts w:ascii="Traditional Arabic" w:hAnsi="Traditional Arabic" w:cs="Traditional Arabic"/>
          <w:sz w:val="32"/>
          <w:szCs w:val="32"/>
          <w:shd w:val="clear" w:color="auto" w:fill="FFFFFF" w:themeFill="background1"/>
          <w:rtl/>
        </w:rPr>
        <w:t>الأصل أن تقدير التعويض من المسائل الواقعية التي يستقل بها قاضي الموضوع، إلا أن تعيين العناصر المكونة للضرر والتي تدخل في حساب التعويض يعد من المسائل القانونية التي تخضع فيها محكمة الموضوع لرقابة المحكمة الإدارية العليا.</w:t>
      </w:r>
    </w:p>
    <w:p w14:paraId="33275D11" w14:textId="77777777" w:rsidR="00763526" w:rsidRPr="0083578D" w:rsidRDefault="00763526" w:rsidP="00887073">
      <w:pPr>
        <w:pStyle w:val="a6"/>
        <w:numPr>
          <w:ilvl w:val="0"/>
          <w:numId w:val="41"/>
        </w:numPr>
        <w:shd w:val="clear" w:color="auto" w:fill="FFFFFF" w:themeFill="background1"/>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توقيف </w:t>
      </w:r>
      <w:r w:rsidRPr="0083578D">
        <w:rPr>
          <w:rFonts w:ascii="Traditional Arabic" w:hAnsi="Traditional Arabic" w:cs="Traditional Arabic"/>
          <w:b/>
          <w:bCs/>
          <w:sz w:val="32"/>
          <w:szCs w:val="32"/>
          <w:shd w:val="clear" w:color="auto" w:fill="FFFFFF" w:themeFill="background1"/>
          <w:rtl/>
        </w:rPr>
        <w:t>- تقدير التعويض -</w:t>
      </w:r>
      <w:r w:rsidRPr="0083578D">
        <w:rPr>
          <w:rFonts w:ascii="Traditional Arabic" w:hAnsi="Traditional Arabic" w:cs="Traditional Arabic"/>
          <w:sz w:val="32"/>
          <w:szCs w:val="32"/>
          <w:shd w:val="clear" w:color="auto" w:fill="FFFFFF" w:themeFill="background1"/>
          <w:rtl/>
        </w:rPr>
        <w:t xml:space="preserve"> التعويض عن تقييد الحرية والمنع من أداء العمل يكون بقدر الأجر اليومي للشخص الموقوف، وأما التعويض عن الأضرار الأخرى فيكون على قدرها وفق ما يقدم من إثبات حتى يكون التعويض متكافئاً مع الضرر غير زائد عليه أو ناقص عنه</w:t>
      </w:r>
      <w:r w:rsidRPr="0083578D">
        <w:rPr>
          <w:rFonts w:ascii="Traditional Arabic" w:hAnsi="Traditional Arabic" w:cs="Traditional Arabic"/>
          <w:sz w:val="32"/>
          <w:szCs w:val="32"/>
          <w:rtl/>
        </w:rPr>
        <w:t>.</w:t>
      </w:r>
    </w:p>
    <w:p w14:paraId="082A1565" w14:textId="77777777" w:rsidR="00763526" w:rsidRPr="0083578D" w:rsidRDefault="00763526" w:rsidP="00887073">
      <w:pPr>
        <w:pStyle w:val="a6"/>
        <w:numPr>
          <w:ilvl w:val="0"/>
          <w:numId w:val="41"/>
        </w:numPr>
        <w:shd w:val="clear" w:color="auto" w:fill="FFFFFF" w:themeFill="background1"/>
        <w:ind w:left="360"/>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توقيف - المتعين على المحكمة عند نظر دعوى التعويض -</w:t>
      </w:r>
      <w:r w:rsidRPr="0083578D">
        <w:rPr>
          <w:rFonts w:ascii="Traditional Arabic" w:hAnsi="Traditional Arabic" w:cs="Traditional Arabic"/>
          <w:sz w:val="32"/>
          <w:szCs w:val="32"/>
          <w:rtl/>
        </w:rPr>
        <w:t xml:space="preserve"> مطالبة المدعي إلزام الجهة الإدارية بتعويضه عن مدة التوقيف - تقرير المحكمة الإدارية العليا بأن على محكمة الموضوع أن تتحقق من الأوصاف الجرمية المنسوبة للمدعي، وما إذا كانت تلك الأوصاف توجب إيقافه.</w:t>
      </w:r>
    </w:p>
    <w:p w14:paraId="51836A5B" w14:textId="77777777" w:rsidR="00763526" w:rsidRPr="0083578D" w:rsidRDefault="00763526" w:rsidP="00887073">
      <w:pPr>
        <w:shd w:val="clear" w:color="auto" w:fill="FFFFFF" w:themeFill="background1"/>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3993F469" w14:textId="77777777" w:rsidR="00763526" w:rsidRPr="0083578D" w:rsidRDefault="00763526" w:rsidP="00887073">
      <w:pPr>
        <w:shd w:val="clear" w:color="auto" w:fill="FFFFFF" w:themeFill="background1"/>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يتبين من الحكم المعترض عليه، والاعتراض المقدم عليه، في أن المعترَض ضده سبق أن تقدم إلى المحكمة الإدارية بجدة بدعوى، يطلب فيها إلزام المديرية العامة للجوازات ومحافظة جدة بتعويضه عن مدة إيقافه في السجن. وبعد قيد الدعوى قضيةً إداريةً برقم (6121) لعام 1429هـ، وإحالتها إلى الدائرة الثانية، نظرتها، وبجلسة 24/4/1431هـ أصدرت فيها حكمها قضت فيه بعدم قبول دعوى التعويض في مواجهة محافظة جدة لرفعها على غير ذي صفة، والحكم بإلزام جوازات جدة بتعويض المدعي بمبلغ قدره (132,497,88) مئة واثنان وثلاثون ألفاً وأربعمئة وسبعة وتسعون ريالاً وثمان وثمانون هللة، للفترة من 19/7/1429هـ حتى 5/11/1429هـ للأسباب الموضحة فيه، ومنها: ((أن الثابت من إقرار ممثل الجوازات أن المدعي تعرض للتوقيف من قبل الجوازات لمدة (١٠٦) أيام، وتحتج المدعى عليها بأن </w:t>
      </w:r>
      <w:r w:rsidRPr="0083578D">
        <w:rPr>
          <w:rFonts w:ascii="Traditional Arabic" w:eastAsia="Calibri" w:hAnsi="Traditional Arabic" w:cs="Traditional Arabic"/>
          <w:sz w:val="32"/>
          <w:szCs w:val="32"/>
          <w:rtl/>
        </w:rPr>
        <w:lastRenderedPageBreak/>
        <w:t>ذلك لا يد لها فيه بل هو تنفيذ لتوجيهات محافظة جدة، ولما كان التوقيف لا يكون إلا في الجرائم الكبيرة، والتي فوض النظام تحديدها لوزير الداخلية بناءً على توصية رئيس هيئة التحقيق والادعاء العام، وفقاً للمادة (١١٢) من نظام الإجراءات الجزائية، وقد صدر القرار الوزاري بتحديد تلك الجرائم، وليست التهمة الموجهة للمدعي تمثل إحداها، وقد نصت المادة (</w:t>
      </w:r>
      <w:r w:rsidRPr="0083578D">
        <w:rPr>
          <w:rFonts w:ascii="Traditional Arabic" w:eastAsia="Calibri" w:hAnsi="Traditional Arabic" w:cs="Traditional Arabic"/>
          <w:sz w:val="32"/>
          <w:szCs w:val="32"/>
          <w:rtl/>
          <w:lang w:bidi="fa-IR"/>
        </w:rPr>
        <w:t xml:space="preserve">۱۱۳) </w:t>
      </w:r>
      <w:r w:rsidRPr="0083578D">
        <w:rPr>
          <w:rFonts w:ascii="Traditional Arabic" w:eastAsia="Calibri" w:hAnsi="Traditional Arabic" w:cs="Traditional Arabic"/>
          <w:sz w:val="32"/>
          <w:szCs w:val="32"/>
          <w:rtl/>
        </w:rPr>
        <w:t xml:space="preserve">مـن ذات النظام على أنه: "إذا تبين بعد استجواب المتهم، أو في حالة هروبه، أن الأدلة كافية ضده في جريمة كبيرة... فعلى المحقق إصدار أمر بتوقيفه مدة لا تزيد على خمسة أيام من تاريخ القبض عليه"، كما نصت المادة (٢) منه على أنه: "لا يجوز القبض على أي إنسان أو تفتيشه أو توقيفه أو سجنه إلا بموجب أحكام النظام"؛ مما يبين خطأ المدعى عليها فيما قامت بـه مـن إيقاف للمدعي، ومخالفتها لصريح نصوص النظام فيه، ولا ينال من ذلك دفعها بأن ما قامت به ما هو إلا تنفيذ لتوجيه المحافظة، حيث إن ما صدر عن المحافظة لا يتضمن الأمر بسجن المدعي، وإبقائه طوال هذه الفترة مسجوناً، وعلى فرض ذلك؛ فإن النظام صريح في منع قبول أي سجين إلا بموجب مذكرة توقيف موافقة للنظام، وتجاوزها في ذلك ومباشرتها التوقيف دون سند نظامي صحيح يوقعها تحت طائلة المسؤولية وإن ادعت تسبب غيرها فيما نسب إليها، فضلاً عن أن مذكرة التوقيف الصادرة من المدعى عليها تلقي عليها بكامل المسؤولية عن هذا الخطأ بغض النظر عن الجهة التي رأته وأوصت به. </w:t>
      </w:r>
      <w:r w:rsidRPr="0083578D">
        <w:rPr>
          <w:rFonts w:ascii="Traditional Arabic" w:eastAsia="Calibri" w:hAnsi="Traditional Arabic" w:cs="Traditional Arabic"/>
          <w:sz w:val="32"/>
          <w:szCs w:val="32"/>
          <w:shd w:val="clear" w:color="auto" w:fill="FFFFFF" w:themeFill="background1"/>
          <w:rtl/>
        </w:rPr>
        <w:t>وحيث ترتب على خطأ المدعى عليها بإيقافها المدعي (١٠٦) أيام بغير وجه نظامي أضرار لحقت به، تمثلت في تقييد حريته والحيلولة بينه وبين أهله وذويه، ومنعه من قضاء حوائجه وحوائجهم، وما تبع ذلك من معاناة نفسية، ولما كـان مـا يلحق الناس من جراء السجن والتوقيف من أضرار مادية أو أدبيـة يتفاوت باختلاف أقدارهم وأحوالهم الاجتماعية، ومن ثم يختلف التعويض الجابر لتلك الأضرار تبعاً لذلك؛ مما ترى معه الدائرة أن التعويض العادل عن فترة إيقاف المدعي هو مبلغ (1249.98) ريالاً عن كل يوم، على اعتبار أن منفعته متمثلة في دخله الشهري المقدر بـ(١٢٥٠٠) ريال، متضمناً راتبه وبدل سكنه وفق الأوراق المرفقة بملف الدعوى وعليه؛ فإن دخله اليومي يقدر بـ(416.66) ريالاً، وحيث إن الدخل اليومي للمدعي هو مقابل لعمله ثلث اليوم، فإن تقدير التعويض عن سجنه اليوم كاملاً يكون بضعفي مقدار الدخل اليومي وهو ما قدرتـه الدائرة بـ(1249.98) ريالاً، وبضرب ذلك في مجموع الأيام (١٠٦) يكون الحاصل من تقدير التعويض عن كامل الفترة هو (١٣٢,٤٩٧,٨٨) مئة واثنان وثلاثون ألفاً وأربعمئة وسبعة وتسعون ريالاً وثمان وثمانون هللة)). وباعتراض</w:t>
      </w:r>
      <w:r w:rsidRPr="0083578D">
        <w:rPr>
          <w:rFonts w:ascii="Traditional Arabic" w:eastAsia="Calibri" w:hAnsi="Traditional Arabic" w:cs="Traditional Arabic"/>
          <w:sz w:val="32"/>
          <w:szCs w:val="32"/>
          <w:rtl/>
        </w:rPr>
        <w:t xml:space="preserve"> المديرية العامة للجوازات على الحكم أمام محكمة الاستئناف الإدارية بمنطقة الرياض الدائرة الثالثة، نظرته، ثم أصدرت بجلسة 6/3/1433هـ حكمها قضت فيه بنقض الحكم، وإعادة القضية إلى المحكمة الإدارية بجدة بناءً على أسباب حاصلها أنه يتعيّن بحث الاختصاص الولائي وفق قرار هيئة التدقيق مجتمعة رقم (87) لعام 1432هـ من حيث مدى اعتبار الواقعة ضبطية جنائية على ضوء ما جاء في دفاع المحافظة من أن كفيل المستأنف ضده بلّغ عن تغيّبه وأنه يعمل لدى الغير لحسابه وأنه قاوم رجال الأمن واعتدى عليهم. وبإحالة القضية إلى الدائرة الإدارية الثانية بالمحكمة </w:t>
      </w:r>
      <w:r w:rsidRPr="0083578D">
        <w:rPr>
          <w:rFonts w:ascii="Traditional Arabic" w:eastAsia="Calibri" w:hAnsi="Traditional Arabic" w:cs="Traditional Arabic"/>
          <w:sz w:val="32"/>
          <w:szCs w:val="32"/>
          <w:rtl/>
        </w:rPr>
        <w:lastRenderedPageBreak/>
        <w:t xml:space="preserve">الإدارية بجدة، نظرتها، وبجلسة 18/2/1434هـ أصدرت فيها حكمها أصرت فيه على حكمها السابق بناءً على ذات الأسباب التي ذكرتها في حكمها السابق، وأجابت على ملاحظة محكمة الاستئناف، بأن أصل القضية وإجراءات الضبط التي تبعتها إنما كانت على أساس خلاف عمالي، وليست على أساس جنائي؛ وبالتالي فإن هذا الضبط يعد ضبطاً إدارياً ولا يندرج ضمن الضبط الجنائي. وبرفع الحكم مع اعتراض المديرية العامة للجوازات إلى محكمة الاستئناف بمنطقة مكة المكرمة، نظرته، وبجلسة 7/6/1434هـ قضت فيه بنقض الحكم، وإعادة القضية إلى المحكمة الإدارية بجدة للأسباب التي ذكرتها، ومنها أن الدائرة أجابت على بعض ملاحظات الاستئناف فيما يتعلق بالاختصاص الولائي، إلا أنها لم توضح ما لديها عن بقية ملاحظات الاستئناف المتمثلة في تغيب المدعي، وعمله لحسابه، ومقاومته لرجال الأمن والاعتداء عليهم. وبإحالة القضية إلى الدائرة الإدارية الثانية بالمحكمة الإدارية بجدة، أصدرت بجلسة 25/10/1434هـ حكمها، قضت فيه بعدم جواز معاودتها النظر في الدعوى لأن محكمة الاستئناف نقضت الحكم للمرة الثانية ومن ثم يجب عليها أن تفصل في القضية. وبتاريخ 18/12/1434هـ تم تذييل هذا الحكم بالصيغة التنفيذية من قبل الموظف المختص في المحكمة، وجرى إبلاغ المديرية العامة للجوازات به بخطاب المحكمة الإدارية بجدة رقم (19107/2) وتاريخ 24/12/1434هـ. وبتاريخ 26/12/1440هـ تقدم المدعي إلى المحكمة بطلب تزويده بنسخة من الحكم النهائي الصادر في دعواه. ونظراً إلى أن الدعوى لم يصدر في موضوعها حكم؛ لأن الحكم الموضوعي تم نقضه من محكمة الاستئناف، وأن الحكم الأخير الذي قضى بعدم جواز معاودة نظر الدعوى والصادر من المحكمة الإدارية بجدة لم يصدر في مواجهة أي من أطراف الدعوى والمخاطب به محكمة الاستئناف؛ فقد أحيلت القضية إلى محكمة الاستئناف الإدارية بمنطقة مكة المكرمة الدائرة الثانية التي باشرت نظرها، وأصدرت فيه حكمها محل الاعتراض قضت فيه: أولاً: العدول عن الحكم في الدعوى رقم (1047/ق) لعام 1434هـ. ثانياً: تأييد حكم الدائرة الثانية بالمحكمة الإدارية بجدة الصادر بتاريخ 18/2/1434هـ في الدعوى رقم (6121/2/ق) لعام 1429هـ فيما تضمنه من: أولاً: عدم قبول دعوى التعويض في مواجهة محافظة جدة لرفعها على غير ذي صفة. ثانياً: إلزام جوازات جدة بتعويض المدعي بمبلغ قدره (132.497.88) مئة واثنان وثلاثون ألفاً وأربعمئة وسبعة وتسعون ريالاً وثمان وثمانون هللة عن فترة توقيفه من 19/7/1429هـ حتى 15/11/1429هـ للأسباب الموضحة فيه. وبتاريخ 21/5/1442هـ تقدم ممثل المديرية العامة للجوازات -المعترضة- إلى هذه المحكمة باعتراضه على حكم الاستئناف، طالب فيه بنقض الحكم للأسباب التي ذكرها، والتي تتلخص في مخالفة الحكم لنظام المرافعات والقاعدة الشرعية التي نصت على أن: (من ترك دعواه ترك)؛ إذ إن الحكم الصادر من المحكمة الإدارية كان في عام 1434هـ، وكان من الواجب على المدعي حينها مراجعة محكمة الاستئناف للسير والنظر في القضية؛ مما يعد تركاً للدعوى وزوال الآثار المترتبة على قيامها، وتعود الدعوى إلى الحالة التي كانت عليها قبل إيداع صحيفة الدعوى، وبناءً على ذلك كان </w:t>
      </w:r>
      <w:r w:rsidRPr="0083578D">
        <w:rPr>
          <w:rFonts w:ascii="Traditional Arabic" w:eastAsia="Calibri" w:hAnsi="Traditional Arabic" w:cs="Traditional Arabic"/>
          <w:sz w:val="32"/>
          <w:szCs w:val="32"/>
          <w:rtl/>
        </w:rPr>
        <w:lastRenderedPageBreak/>
        <w:t xml:space="preserve">يتعين على محكمة الاستئناف اعتبار فترة الانقطاع والتي تقارب سبع سنوات تركاً للدعوى، وعدم قبول الدعوى شكلاً لرفعها بعد فوات الأوان؛ لكون الحق قد نشأ في عام ١٤٢٩هـ ولم يتقدم المدعي للسير في الدعوى إلا في عام 1441هـ ولم يقدم سبباً مقنعاً لعدم مواصلة سير الدعوى، كما أن مضي مدة طويلة من الانقطاع كان سبباً في عدم تقديم ما يثبت إرسال المدعي تنازله عبر البريد الالكتروني، إذ إن الغاية من تحديد المنظم لمدة زمنية محددة لقبول الدعوى شكلاً ضد الجهات الحكومية لصعوبة حفظ المعاملات، لكثرتها والحاجة الماسة لإتلافها، وبذلك فإن عدم تقديم المستند لا يعد مسوغاً وسبباً لعدم قبوله، إلا إن الحكم اعتبر ذلك سبباً في عدم قبوله، بالرغم من أن القاعدة الفقهية نصت على أن: (من سعى في نقض ما تم من جهته فسعيه مردود عليه)، وبالتالي فإن إنكار المدعي للتنازل لا يعتد به. كما أن الحكم لم يراعِ في التعويض المدة التي كان المدعي سبباً في بقائه في التوقيف برفضه توكيل غيره في القضايا التي كانت منظورة لصالحه، وكذلك عدم تقديم كفالة حضورية طوال فترة الإيقاف؛ مما يعد التقدير جزافياً يوجب نقض الحكم لفساد الاستدلال، إذ إن الغاية من التعويض هو جبر الضرر، فلا ينبغي أن يكون جزافاً؛ حتى لا يقع الضرر على الطرف الآخر، مما يتعارض مع القاعدة الفقهية: (لا ضرر ولا ضرار). هذا إن كان الضرر واقعاً وحقيقياً بحق المدعي، إلا أنه في هذه الدعوى كان المدعي سبباً رئيسياً في الضرر الذي وقع عليه برفضه توكيل الغير، وكذلك عدم إحضار الكفالة الحضورية،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7C142154" w14:textId="77777777" w:rsidR="00763526" w:rsidRPr="0083578D" w:rsidRDefault="00763526" w:rsidP="00887073">
      <w:pPr>
        <w:shd w:val="clear" w:color="auto" w:fill="FFFFFF" w:themeFill="background1"/>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الأسباب</w:t>
      </w:r>
    </w:p>
    <w:p w14:paraId="2B4F94C5" w14:textId="77777777" w:rsidR="00763526" w:rsidRPr="0083578D" w:rsidRDefault="00763526" w:rsidP="00887073">
      <w:pPr>
        <w:shd w:val="clear" w:color="auto" w:fill="FFFFFF" w:themeFill="background1"/>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انتهى إلى خطأ الإدارة بإيقاف المعترض ضده؛ بناءً على ما ذكره من أن التوقيف لا يكون إلا في الجرائم الكبيرة، والتهمة المنسوبة للمدعي ليست من الجرائم الموجبة للتوقيف، ولأن ما صدر من المحافظة لا يتضمن الأمر بسجن المدعي طوال تلك المدة. وهذا الذي انتهى إليه الحكم لا يتفق مع ما تقرر من أن الأصل أن ترحيل الأجنبي عن البلاد عند وجود سببه، حق مقرر لجهة الإدارة؛ لأن بقاءه في البلاد بعد ذلك يعد مخالفاً للقواعد النظامية المنصوص عليها في نظام الإقامة، وقواعد تنظيم حركة انتقال الأيدي العاملة المنصوص عليها وقت إيقاف المعترض ضده، ويجعل قرار إبعاده والإجراءات التي اتخذتها جهة الإدارة لترحيله إلى بلاده، ومنها توقيفه إلى حين سفره متفقاً مع النظام، ولا يعد خطأ يوجب مسؤوليتها الإدارية. وكان على المحكمة أن تتحقق من الأوصاف الجرمية المنسوبة للمعترض ضده من بلاغ هروبه، ومقاومته لرجال الأمن عند القبض عليه، والتلفّظ عليهم وتمزيق ثياب أحدهم، ولرفضه السفر والاستدلال على مكان عائلته، وما إذا كانت تلك الأوصاف توجب إيقافه؛ ومن ثم ينتفي عن المعترضة ركن الخطأ</w:t>
      </w:r>
      <w:r w:rsidRPr="0083578D">
        <w:rPr>
          <w:rFonts w:ascii="Traditional Arabic" w:eastAsia="Calibri" w:hAnsi="Traditional Arabic" w:cs="Traditional Arabic"/>
          <w:sz w:val="32"/>
          <w:szCs w:val="32"/>
          <w:shd w:val="clear" w:color="auto" w:fill="FFFFFF" w:themeFill="background1"/>
          <w:rtl/>
        </w:rPr>
        <w:t xml:space="preserve">. كما أن الدائرة عندما قررت خطأ </w:t>
      </w:r>
      <w:r w:rsidRPr="0083578D">
        <w:rPr>
          <w:rFonts w:ascii="Traditional Arabic" w:eastAsia="Calibri" w:hAnsi="Traditional Arabic" w:cs="Traditional Arabic"/>
          <w:sz w:val="32"/>
          <w:szCs w:val="32"/>
          <w:shd w:val="clear" w:color="auto" w:fill="FFFFFF" w:themeFill="background1"/>
          <w:rtl/>
        </w:rPr>
        <w:lastRenderedPageBreak/>
        <w:t xml:space="preserve">الجهة وقدرت مبلغ التعويض الذي قرره الحكم عن الأضرار التي أشار إليها الحكم، والمتمثلة في تقييد حريته والحيلولة بينه وبين أهله وذويه، ومنعه من قضاء حوائجه وحوائجهم وما تبع ذلك من معاناة نفسية؛ فإنه وإن كان الأصل أن تقدير التعويض من المسائل الواقعية التي يستقل بها قاضي الموضوع، إلا إن تعيين العناصر المكونة للضرر والتي تدخل في حساب التعويض يعد من المسائل القانونية التي تخضع فيها محكمة الموضوع لرقابة المحكمة العليا. ولما كان الحكم محل الاعتراض قدر التعويض على أساس ضعفي أجر المعترض ضده في اليوم؛ فإن التعويض عن تقييد حريته ومنعه من أداء عمله يكون بقدر أجره اليومي، وأما الأضرار الأخرى التي أشار إليها الحكم من الحيلولة بينه وبين أهله وذويه والمعاناة النفسية، فلا علاقة لها بالأجر حتى يحكم له بضعفي أجره عنها، والواجب أن يكون التعويض على قدر هذه الأضرار وفق ما يقدم من إثبات حتى يكون التعويض متكافئاً مع الضرر غير زائد عليه أو ناقص عنه. </w:t>
      </w:r>
      <w:r w:rsidRPr="0083578D">
        <w:rPr>
          <w:rFonts w:ascii="Traditional Arabic" w:eastAsia="Calibri" w:hAnsi="Traditional Arabic" w:cs="Traditional Arabic"/>
          <w:sz w:val="32"/>
          <w:szCs w:val="32"/>
          <w:rtl/>
        </w:rPr>
        <w:t>وحيث نحى الحكم محل الاعتراض غير هذا المنحى؛ فإنه يتعين نقضه، وإحالة القضية إلى المحكمة مصدرة الحكم للفصل فيها من جديد من غير مَنْ نظرها.</w:t>
      </w:r>
    </w:p>
    <w:p w14:paraId="270B09C8" w14:textId="77777777" w:rsidR="00763526" w:rsidRPr="0083578D" w:rsidRDefault="00763526" w:rsidP="00887073">
      <w:pPr>
        <w:shd w:val="clear" w:color="auto" w:fill="FFFFFF" w:themeFill="background1"/>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b/>
          <w:bCs/>
          <w:sz w:val="32"/>
          <w:szCs w:val="32"/>
          <w:rtl/>
        </w:rPr>
        <w:t xml:space="preserve">بنقض الحكم محل الاعتراض، وإحالة القضية إلى محكمة الاستئناف الإدارية بمنطقة مكة المكرمة للفصل فيها من جديد مِنْ غير مَنْ نظرها. </w:t>
      </w:r>
    </w:p>
    <w:p w14:paraId="6D830AAE" w14:textId="70153228" w:rsidR="00D901C5" w:rsidRPr="0083578D" w:rsidRDefault="00763526" w:rsidP="00887073">
      <w:pPr>
        <w:shd w:val="clear" w:color="auto" w:fill="FFFFFF" w:themeFill="background1"/>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5E7F3F78" w14:textId="5EE65E1D" w:rsidR="00D901C5" w:rsidRPr="0083578D" w:rsidRDefault="00D901C5" w:rsidP="00A91CD8">
      <w:pPr>
        <w:spacing w:after="0" w:line="240" w:lineRule="auto"/>
        <w:jc w:val="both"/>
        <w:rPr>
          <w:rFonts w:ascii="Traditional Arabic" w:hAnsi="Traditional Arabic" w:cs="Traditional Arabic"/>
          <w:b/>
          <w:bCs/>
          <w:sz w:val="32"/>
          <w:szCs w:val="32"/>
        </w:rPr>
      </w:pPr>
      <w:r w:rsidRPr="0083578D">
        <w:rPr>
          <w:rFonts w:ascii="Traditional Arabic" w:eastAsia="Calibri" w:hAnsi="Traditional Arabic" w:cs="Traditional Arabic"/>
          <w:b/>
          <w:bCs/>
          <w:sz w:val="32"/>
          <w:szCs w:val="32"/>
          <w:rtl/>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29</w:t>
      </w:r>
    </w:p>
    <w:p w14:paraId="52B2C000" w14:textId="13E87252" w:rsidR="00D901C5" w:rsidRPr="0083578D" w:rsidRDefault="00D901C5"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8B1016">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7523 لعام 1441هـ</w:t>
      </w:r>
    </w:p>
    <w:p w14:paraId="2E7C9EEF" w14:textId="77777777" w:rsidR="00D901C5" w:rsidRPr="0083578D" w:rsidRDefault="00D901C5"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3868 لعام 1442هـ - الدائرة الثانية</w:t>
      </w:r>
    </w:p>
    <w:p w14:paraId="7DEA15FB" w14:textId="77777777" w:rsidR="00D901C5" w:rsidRPr="0083578D" w:rsidRDefault="00D901C5"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19/1/1444هـ</w:t>
      </w:r>
    </w:p>
    <w:p w14:paraId="185A3240" w14:textId="77777777" w:rsidR="00D901C5" w:rsidRPr="0083578D" w:rsidRDefault="00D901C5"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74682A9" w14:textId="71675BE4" w:rsidR="00D901C5" w:rsidRPr="0083578D" w:rsidRDefault="00D901C5" w:rsidP="00887073">
      <w:pPr>
        <w:pStyle w:val="a6"/>
        <w:numPr>
          <w:ilvl w:val="0"/>
          <w:numId w:val="49"/>
        </w:numPr>
        <w:autoSpaceDE w:val="0"/>
        <w:autoSpaceDN w:val="0"/>
        <w:adjustRightInd w:val="0"/>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lang w:eastAsia="zh-CN" w:bidi="ar-EG"/>
        </w:rPr>
        <w:t xml:space="preserve">دعوى - الحكم في الدعوى - تكييف الدعوى - </w:t>
      </w:r>
      <w:r w:rsidR="00CF7EAE">
        <w:rPr>
          <w:rFonts w:ascii="Traditional Arabic" w:hAnsi="Traditional Arabic" w:cs="Traditional Arabic"/>
          <w:b/>
          <w:bCs/>
          <w:sz w:val="32"/>
          <w:szCs w:val="32"/>
          <w:rtl/>
          <w:lang w:eastAsia="zh-CN" w:bidi="ar-EG"/>
        </w:rPr>
        <w:t>الخطأ فيه</w:t>
      </w:r>
      <w:r w:rsidRPr="0083578D">
        <w:rPr>
          <w:rFonts w:ascii="Traditional Arabic" w:hAnsi="Traditional Arabic" w:cs="Traditional Arabic"/>
          <w:b/>
          <w:bCs/>
          <w:sz w:val="32"/>
          <w:szCs w:val="32"/>
          <w:rtl/>
          <w:lang w:eastAsia="zh-CN" w:bidi="ar-EG"/>
        </w:rPr>
        <w:t xml:space="preserve"> -</w:t>
      </w:r>
      <w:r w:rsidRPr="0083578D">
        <w:rPr>
          <w:rFonts w:ascii="Traditional Arabic" w:hAnsi="Traditional Arabic" w:cs="Traditional Arabic"/>
          <w:sz w:val="32"/>
          <w:szCs w:val="32"/>
          <w:rtl/>
        </w:rPr>
        <w:t xml:space="preserve"> صدور الحكم المعترض عليه بإلزام الجهة الإدارية بمعالجة الطريق المار بأرض المدعي وذلك بعد تكييف الدعوى بأنها من دعاوى المنازعات الإدارية، في حين أن مطالبة المدعي هي إلزام الجهة الإدارية بتحويل مجرى السيول إلى وضعه الطبيعي، والدعوى بهذا الوصف من دعاوى الطعن في القرارات الإدارية.</w:t>
      </w:r>
    </w:p>
    <w:p w14:paraId="470F7D30" w14:textId="77777777" w:rsidR="00D901C5" w:rsidRDefault="00D901C5" w:rsidP="00887073">
      <w:pPr>
        <w:pStyle w:val="a6"/>
        <w:numPr>
          <w:ilvl w:val="0"/>
          <w:numId w:val="49"/>
        </w:numPr>
        <w:autoSpaceDE w:val="0"/>
        <w:autoSpaceDN w:val="0"/>
        <w:adjustRightInd w:val="0"/>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w:t>
      </w:r>
      <w:proofErr w:type="gramStart"/>
      <w:r w:rsidRPr="0083578D">
        <w:rPr>
          <w:rFonts w:ascii="Traditional Arabic" w:hAnsi="Traditional Arabic" w:cs="Traditional Arabic"/>
          <w:b/>
          <w:bCs/>
          <w:sz w:val="32"/>
          <w:szCs w:val="32"/>
          <w:rtl/>
        </w:rPr>
        <w:t>- الاعتراض</w:t>
      </w:r>
      <w:proofErr w:type="gramEnd"/>
      <w:r w:rsidRPr="0083578D">
        <w:rPr>
          <w:rFonts w:ascii="Traditional Arabic" w:hAnsi="Traditional Arabic" w:cs="Traditional Arabic"/>
          <w:b/>
          <w:bCs/>
          <w:sz w:val="32"/>
          <w:szCs w:val="32"/>
          <w:rtl/>
        </w:rPr>
        <w:t xml:space="preserve"> على الأحكام لدى المحكمة الإدارية العليا - أسباب الاعتراض - نقض الحكم لأحدها دون بحث البقية </w:t>
      </w:r>
      <w:r w:rsidRPr="0083578D">
        <w:rPr>
          <w:rFonts w:ascii="Traditional Arabic" w:hAnsi="Traditional Arabic" w:cs="Traditional Arabic"/>
          <w:sz w:val="32"/>
          <w:szCs w:val="32"/>
          <w:rtl/>
        </w:rPr>
        <w:t>- إذا نُقض الحكم المعترض عليه بناءً على أحد أسباب الاعتراض؛ فإن للمحكمة الإدارية العليا إعادة القضية إلى محكمة الاستئناف دون بحث أوجه الاعتراض الأخرى.</w:t>
      </w:r>
    </w:p>
    <w:p w14:paraId="38427494" w14:textId="4FB0E28B" w:rsidR="00D901C5" w:rsidRPr="00FF3BE2" w:rsidRDefault="00D901C5" w:rsidP="00FF3BE2">
      <w:pPr>
        <w:pStyle w:val="a6"/>
        <w:numPr>
          <w:ilvl w:val="0"/>
          <w:numId w:val="49"/>
        </w:numPr>
        <w:autoSpaceDE w:val="0"/>
        <w:autoSpaceDN w:val="0"/>
        <w:adjustRightInd w:val="0"/>
        <w:ind w:left="360"/>
        <w:jc w:val="both"/>
        <w:rPr>
          <w:rFonts w:ascii="Traditional Arabic" w:hAnsi="Traditional Arabic" w:cs="Traditional Arabic"/>
          <w:sz w:val="32"/>
          <w:szCs w:val="32"/>
        </w:rPr>
      </w:pPr>
      <w:r w:rsidRPr="00FF3BE2">
        <w:rPr>
          <w:rFonts w:ascii="Traditional Arabic" w:hAnsi="Traditional Arabic" w:cs="Traditional Arabic"/>
          <w:b/>
          <w:bCs/>
          <w:sz w:val="32"/>
          <w:szCs w:val="32"/>
          <w:rtl/>
          <w:lang w:eastAsia="zh-CN" w:bidi="ar-EG"/>
        </w:rPr>
        <w:t xml:space="preserve">قرار إداري </w:t>
      </w:r>
      <w:proofErr w:type="gramStart"/>
      <w:r w:rsidRPr="00FF3BE2">
        <w:rPr>
          <w:rFonts w:ascii="Traditional Arabic" w:hAnsi="Traditional Arabic" w:cs="Traditional Arabic"/>
          <w:b/>
          <w:bCs/>
          <w:sz w:val="32"/>
          <w:szCs w:val="32"/>
          <w:rtl/>
          <w:lang w:eastAsia="zh-CN" w:bidi="ar-EG"/>
        </w:rPr>
        <w:t>- دعوى</w:t>
      </w:r>
      <w:proofErr w:type="gramEnd"/>
      <w:r w:rsidRPr="00FF3BE2">
        <w:rPr>
          <w:rFonts w:ascii="Traditional Arabic" w:hAnsi="Traditional Arabic" w:cs="Traditional Arabic"/>
          <w:b/>
          <w:bCs/>
          <w:sz w:val="32"/>
          <w:szCs w:val="32"/>
          <w:rtl/>
          <w:lang w:eastAsia="zh-CN" w:bidi="ar-EG"/>
        </w:rPr>
        <w:t xml:space="preserve"> الإلغاء - </w:t>
      </w:r>
      <w:r w:rsidR="00FF3BE2" w:rsidRPr="00FF3BE2">
        <w:rPr>
          <w:rFonts w:ascii="Traditional Arabic" w:hAnsi="Traditional Arabic" w:cs="Traditional Arabic"/>
          <w:b/>
          <w:bCs/>
          <w:sz w:val="32"/>
          <w:szCs w:val="32"/>
          <w:rtl/>
          <w:lang w:eastAsia="zh-CN" w:bidi="ar-EG"/>
        </w:rPr>
        <w:t>دور القضاء الإداري حيال</w:t>
      </w:r>
      <w:r w:rsidR="00FF3BE2">
        <w:rPr>
          <w:rFonts w:ascii="Traditional Arabic" w:hAnsi="Traditional Arabic" w:cs="Traditional Arabic" w:hint="cs"/>
          <w:b/>
          <w:bCs/>
          <w:sz w:val="32"/>
          <w:szCs w:val="32"/>
          <w:rtl/>
          <w:lang w:eastAsia="zh-CN" w:bidi="ar-EG"/>
        </w:rPr>
        <w:t>ها</w:t>
      </w:r>
      <w:r w:rsidR="00FF3BE2" w:rsidRPr="00FF3BE2">
        <w:rPr>
          <w:rFonts w:ascii="Traditional Arabic" w:hAnsi="Traditional Arabic" w:cs="Traditional Arabic"/>
          <w:b/>
          <w:bCs/>
          <w:sz w:val="32"/>
          <w:szCs w:val="32"/>
          <w:rtl/>
          <w:lang w:eastAsia="zh-CN" w:bidi="ar-EG"/>
        </w:rPr>
        <w:t xml:space="preserve"> </w:t>
      </w:r>
      <w:r w:rsidRPr="00FF3BE2">
        <w:rPr>
          <w:rFonts w:ascii="Traditional Arabic" w:hAnsi="Traditional Arabic" w:cs="Traditional Arabic"/>
          <w:b/>
          <w:bCs/>
          <w:sz w:val="32"/>
          <w:szCs w:val="32"/>
          <w:rtl/>
          <w:lang w:eastAsia="zh-CN" w:bidi="ar-EG"/>
        </w:rPr>
        <w:t xml:space="preserve">- </w:t>
      </w:r>
      <w:r w:rsidRPr="00FF3BE2">
        <w:rPr>
          <w:rFonts w:ascii="Traditional Arabic" w:hAnsi="Traditional Arabic" w:cs="Traditional Arabic"/>
          <w:sz w:val="32"/>
          <w:szCs w:val="32"/>
          <w:rtl/>
        </w:rPr>
        <w:t>دور القضاء الإداري في الرقابة على قرارات الجهة الإدارية يقتصر في دعوى الإلغاء على إلغاء القرار الإداري إذا كان مخالفاً للنظام، ولا يحل محلها في إصدار القرار الصحيح، ولا يوجه لها أمراً بالقيام بعمل أو اتخاذ إجراء أو إصدار قرار</w:t>
      </w:r>
      <w:r w:rsidRPr="00FF3BE2">
        <w:rPr>
          <w:rFonts w:ascii="Traditional Arabic" w:hAnsi="Traditional Arabic" w:cs="Traditional Arabic"/>
          <w:b/>
          <w:bCs/>
          <w:sz w:val="32"/>
          <w:szCs w:val="32"/>
          <w:rtl/>
          <w:lang w:eastAsia="zh-CN"/>
        </w:rPr>
        <w:t>.</w:t>
      </w:r>
    </w:p>
    <w:p w14:paraId="687F18F2" w14:textId="77777777" w:rsidR="00D901C5" w:rsidRPr="0083578D" w:rsidRDefault="00D901C5"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6EECEB2E" w14:textId="77777777" w:rsidR="00D901C5" w:rsidRPr="0083578D" w:rsidRDefault="00D901C5"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المعترَض ضده سبق أن تقدم إلى المحكمة الإدارية بمكة المكرمة بدعوى طالب فيها بإلزام الأمانة المعترضة بإزالة الضرر الواقع على موكله الناشئ عن تحويل ميول الطريق الذي يمر بداخل ملك موكله، وطلب تحويله إلى وضعه الطبيعي باتجاه مجرى الوادي بما يتفق مع مشروع تصريف سيول المحافظة المنفذ من قبل إدارة السيول بالأمانة. وبعد قيد الدعوى في سجلات المحكمة قضيةً إداريةً برقم (1162) لعام 1438هـ، وإحالتها إلى الدائرة الرابعة بتلك المحكمة، نظرتها، ثم أصدرت فيها حكمها القاضي بإلزام أمانة العاصمة المقدسة بمعالجة طريق (مكة المدينة) القديم المار بأرض المعترَض ضده (...) المملوكة بالصك رقم (...) وتاريخ 12/2/1411هـ الصادر من المحكمة العامة بمحافظة الجموم، وذلك من الجهة الجنوبية، بما يكفل درء أخطار السيول عن أرضه، وبما يتوافق مع مشاريع تصريف أمطار السيول الجاري إنشاؤها في المنطقة للأسباب الموضحة فيه. وباستئناف ممثل الأمانة الحكم أمام محكمة الاستئناف الإدارية بمنطقة مكة المكرمة الدائرة الثالثة، نظرته، ثم أصدرت فيه حكمها القاضي برفض الاستئناف، وتأييد الحكم المستأنف محمولاً على أسبابه. وبتاريخ 10/8/1442هـ تقدم ممثل الأمانة إلى هذه المحكمة باعتراضه على حكم الاستئناف </w:t>
      </w:r>
      <w:r w:rsidRPr="0083578D">
        <w:rPr>
          <w:rFonts w:ascii="Traditional Arabic" w:eastAsia="Calibri" w:hAnsi="Traditional Arabic" w:cs="Traditional Arabic"/>
          <w:sz w:val="32"/>
          <w:szCs w:val="32"/>
          <w:rtl/>
        </w:rPr>
        <w:lastRenderedPageBreak/>
        <w:t>طالباً نقضَ الحكم للأسباب الواردة فيه، والتي تتلخص في خطأ الحكم في تكييف الدعوى بأنها من المنازعات الإدارية الأخرى، والصحيح أنها تدخل ضمن دعاوى إلغاء القرارات الإدارية، كما شاب الحكم القصور بعدم بيان سبب عدم الأخذ برأي الخبير في نفي الضرر عن أرض المعترَض ضده في الوقت الحالي، وذلك بالمخالفة لقواعد الاستعانة بالخبراء أمام محاكم ديوان المظالم، مع أن المعترَض ضده سبق أن تقدم بطلب السماح له برفع مستوى أرضه؛ مما يؤكد أن أرضه منخفضة من الأساس عن مستوى الطريق، وأنه لم يتم رفع منسوب الطريق كما ادعى، كما أن المحكمة أحلت نفسها محل الأمانة، وفصلت في أمور هندسية، وقررت وجود ضرر بالمخالفة لتقرير الخبير، كما أن تنفيذ الحكم يترتب عليه إعادة تصميم المشروع وهدم وإتلاف ما تم إنشاؤه،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20739CD" w14:textId="77777777" w:rsidR="00D901C5" w:rsidRPr="0083578D" w:rsidRDefault="00D901C5" w:rsidP="00887073">
      <w:pPr>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الأسباب</w:t>
      </w:r>
    </w:p>
    <w:p w14:paraId="3A412B24" w14:textId="77777777" w:rsidR="00D901C5" w:rsidRPr="0083578D" w:rsidRDefault="00D901C5" w:rsidP="00887073">
      <w:pPr>
        <w:spacing w:after="0" w:line="240" w:lineRule="auto"/>
        <w:jc w:val="both"/>
        <w:rPr>
          <w:rFonts w:ascii="Traditional Arabic" w:eastAsia="Calibri" w:hAnsi="Traditional Arabic" w:cs="Traditional Arabic"/>
          <w:sz w:val="32"/>
          <w:szCs w:val="32"/>
          <w:u w:val="single"/>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فإن الحكم الابتدائي والمؤيد بحكم الاستئناف محل الاعتراض انتهى إلى تكييف الدعوى على أنها من دعاوى المنازعات الإدارية، وقضى بإلزام الأمانة المعترضة بمعالجة الطريق المار بأرض المعترض ضده على النحو المفصل في أسباب ومنطوق الحكم الابتدائي، في حين أن طلب المدعي هو إلزام الجهة بتحويل مجرى السيول إلى وضعه الطبيعي باتجاه الوادي لأجل إزالة الضرر عنه بإعادة منسوب تصريف السيول كما كان قبل قيام الجهة برفع منسوب الطريق وارتداد السيول إلى عقاره، والدعوى بهذا الوصف تدخل في دعاوى الطعن في القرارات الإدارية ويتعين نظرها على هذا الأساس، </w:t>
      </w:r>
      <w:r w:rsidRPr="0083578D">
        <w:rPr>
          <w:rFonts w:ascii="Traditional Arabic" w:hAnsi="Traditional Arabic" w:cs="Traditional Arabic"/>
          <w:sz w:val="32"/>
          <w:szCs w:val="32"/>
          <w:rtl/>
        </w:rPr>
        <w:t>مع ملاحظة أن دور القضاء الإداري في الرقابة على قرارات جهة الإدارة يقتصر في دعوى الإلغاء على إلغاء القرار الإداري إذا كان مخالفاً للنظام، ولا يحل محلها في إصدار القرار الصحيح ولا يوجه لها أمراً بالقيام بعمل أو اتخاذ إجراء أو إصدار قرار.</w:t>
      </w:r>
      <w:r w:rsidRPr="0083578D">
        <w:rPr>
          <w:rFonts w:ascii="Traditional Arabic" w:eastAsia="Calibri" w:hAnsi="Traditional Arabic" w:cs="Traditional Arabic"/>
          <w:sz w:val="32"/>
          <w:szCs w:val="32"/>
          <w:rtl/>
        </w:rPr>
        <w:t xml:space="preserve"> ولما كان الحكم محل الاعتراض قد شابه الخطأ في تكييف الدعوى، وتضمن الاعتراض النعي على الحكم بهذه المخالفة</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فإنه يتعين نقض الحكم المعترض عليه، وإحالة القضية إلى المحكمة مصدرة الحكم للفصل فيها من جديد من غير مَنْ نظرها، دون حاجة لبحث ما ورد في الاعتراض من أسباب أخرى.</w:t>
      </w:r>
    </w:p>
    <w:p w14:paraId="7120CA5C" w14:textId="77777777" w:rsidR="00D901C5" w:rsidRPr="0083578D" w:rsidRDefault="00D901C5"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b/>
          <w:bCs/>
          <w:sz w:val="32"/>
          <w:szCs w:val="32"/>
          <w:rtl/>
        </w:rPr>
        <w:t xml:space="preserve">بنقض الحكم محل الاعتراض، وإحالة القضية إلى محكمة الاستئناف الإدارية بمنطقة مكة المكرمة للفصل فيها من جديد مِنْ غير مَنْ نظرها. </w:t>
      </w:r>
    </w:p>
    <w:p w14:paraId="120013CD" w14:textId="77777777" w:rsidR="00D901C5" w:rsidRPr="0083578D" w:rsidRDefault="00D901C5"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28045400" w14:textId="77777777" w:rsidR="00D901C5" w:rsidRPr="0083578D" w:rsidRDefault="00D901C5" w:rsidP="00887073">
      <w:pPr>
        <w:bidi w:val="0"/>
        <w:spacing w:line="240" w:lineRule="auto"/>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br w:type="page"/>
      </w:r>
    </w:p>
    <w:p w14:paraId="1C9DDF23" w14:textId="4C95C3D5" w:rsidR="00D901C5" w:rsidRPr="0083578D" w:rsidRDefault="00D901C5"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30</w:t>
      </w:r>
    </w:p>
    <w:p w14:paraId="6F86152F" w14:textId="315936BC" w:rsidR="00D901C5" w:rsidRPr="0083578D" w:rsidRDefault="00D901C5"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8B1016">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2830 لعام 1442هـ</w:t>
      </w:r>
    </w:p>
    <w:p w14:paraId="05E79341" w14:textId="77777777" w:rsidR="00D901C5" w:rsidRPr="0083578D" w:rsidRDefault="00D901C5"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3920 لعام 1442هـ - الدائرة الثانية</w:t>
      </w:r>
    </w:p>
    <w:p w14:paraId="2008DCBD" w14:textId="77777777" w:rsidR="00D901C5" w:rsidRPr="0083578D" w:rsidRDefault="00D901C5"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19/1/1444هـ</w:t>
      </w:r>
    </w:p>
    <w:p w14:paraId="0F08F403" w14:textId="77777777" w:rsidR="00D901C5" w:rsidRPr="0083578D" w:rsidRDefault="00D901C5"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6585D727" w14:textId="77777777" w:rsidR="00D901C5" w:rsidRPr="0083578D" w:rsidRDefault="00D901C5" w:rsidP="00887073">
      <w:pPr>
        <w:pStyle w:val="a6"/>
        <w:numPr>
          <w:ilvl w:val="0"/>
          <w:numId w:val="50"/>
        </w:numPr>
        <w:autoSpaceDE w:val="0"/>
        <w:autoSpaceDN w:val="0"/>
        <w:adjustRightInd w:val="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اختصاص - ولائي - القواعد المنظمة له - </w:t>
      </w:r>
      <w:r w:rsidRPr="0083578D">
        <w:rPr>
          <w:rFonts w:ascii="Traditional Arabic" w:hAnsi="Traditional Arabic" w:cs="Traditional Arabic"/>
          <w:sz w:val="32"/>
          <w:szCs w:val="32"/>
          <w:rtl/>
        </w:rPr>
        <w:t>القواعد المنظمة للاختصاص الولائي تعد من النظام العام.</w:t>
      </w:r>
    </w:p>
    <w:p w14:paraId="5A9BD89F" w14:textId="77777777" w:rsidR="00D901C5" w:rsidRPr="0083578D" w:rsidRDefault="00D901C5" w:rsidP="00887073">
      <w:pPr>
        <w:pStyle w:val="a6"/>
        <w:numPr>
          <w:ilvl w:val="0"/>
          <w:numId w:val="50"/>
        </w:numPr>
        <w:autoSpaceDE w:val="0"/>
        <w:autoSpaceDN w:val="0"/>
        <w:adjustRightInd w:val="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اختصاص - ولائي - الدعاوى المقامة على الجهات الإدارية - الاستثناء من عموم الاختصاص بنظرها - </w:t>
      </w:r>
      <w:r w:rsidRPr="0083578D">
        <w:rPr>
          <w:rFonts w:ascii="Traditional Arabic" w:hAnsi="Traditional Arabic" w:cs="Traditional Arabic"/>
          <w:sz w:val="32"/>
          <w:szCs w:val="32"/>
          <w:rtl/>
        </w:rPr>
        <w:t>إقامة الدعوى على الجهة الإدارية لا يعني وبحكم اللزوم اختصاص المحاكم الإدارية بالفصل فيها إذا كان هناك نصٌّ نظاميٌّ خاصٌّ يخرج الفصل في تلك الدعوى من اختصاص المحاكم الإدارية، أو لم تكن طبيعة المنازعة ذاتها إدارية وناشئة عن نشاط الإدارة بوصفها سلطة تنفيذية ‏في إدارة المرفق العام.</w:t>
      </w:r>
    </w:p>
    <w:p w14:paraId="27D2235B" w14:textId="77777777" w:rsidR="00D901C5" w:rsidRPr="0083578D" w:rsidRDefault="00D901C5" w:rsidP="00887073">
      <w:pPr>
        <w:pStyle w:val="a6"/>
        <w:numPr>
          <w:ilvl w:val="0"/>
          <w:numId w:val="50"/>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الاعتراض على الأحكام لدى المحكمة الإدارية العليا - أسباب الاعتراض - إثارة المحكمة للأسباب المتعلقة بالنظام العام - </w:t>
      </w:r>
      <w:r w:rsidRPr="0083578D">
        <w:rPr>
          <w:rFonts w:ascii="Traditional Arabic" w:hAnsi="Traditional Arabic" w:cs="Traditional Arabic"/>
          <w:sz w:val="32"/>
          <w:szCs w:val="32"/>
          <w:rtl/>
        </w:rPr>
        <w:t>جواز إثارة المحكمة الإدارية العليا للأسباب المتعلقة بالنظام العام ولو لم يسبق التمسك بها في صحيفة الاعتراض، متى توافرت عناصر الفصل فيها من الوقائع والأوراق التي سبق عرضها على محكمة الموضوع.</w:t>
      </w:r>
    </w:p>
    <w:p w14:paraId="43A31A7F" w14:textId="77777777" w:rsidR="00D901C5" w:rsidRPr="0083578D" w:rsidRDefault="00D901C5" w:rsidP="00887073">
      <w:pPr>
        <w:pStyle w:val="a6"/>
        <w:numPr>
          <w:ilvl w:val="0"/>
          <w:numId w:val="50"/>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ملكية فكرية - علامة تجارية - المختص بنظر الدعاوى المتعلقة بالعلامات التجارية -</w:t>
      </w:r>
      <w:r w:rsidRPr="0083578D">
        <w:rPr>
          <w:rFonts w:ascii="Traditional Arabic" w:hAnsi="Traditional Arabic" w:cs="Traditional Arabic"/>
          <w:sz w:val="32"/>
          <w:szCs w:val="32"/>
          <w:rtl/>
        </w:rPr>
        <w:t xml:space="preserve"> تختص المحاكم التجارية في القضاء العام بنظر الدعاوى المتعلقة بالعلامات التجارية.</w:t>
      </w:r>
    </w:p>
    <w:p w14:paraId="633C5C11" w14:textId="77777777" w:rsidR="00D901C5" w:rsidRPr="0083578D" w:rsidRDefault="00D901C5" w:rsidP="00887073">
      <w:pPr>
        <w:pStyle w:val="a6"/>
        <w:numPr>
          <w:ilvl w:val="0"/>
          <w:numId w:val="50"/>
        </w:numPr>
        <w:autoSpaceDE w:val="0"/>
        <w:autoSpaceDN w:val="0"/>
        <w:adjustRightInd w:val="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ملكية فكرية - علامة تجارية - شطب العلامة - إرادة الجهة الإدارية فيه -</w:t>
      </w:r>
      <w:r w:rsidRPr="0083578D">
        <w:rPr>
          <w:rFonts w:ascii="Traditional Arabic" w:hAnsi="Traditional Arabic" w:cs="Traditional Arabic"/>
          <w:sz w:val="32"/>
          <w:szCs w:val="32"/>
          <w:rtl/>
        </w:rPr>
        <w:t xml:space="preserve"> تسجيل الجهة الإدارية للعلامة التجارية هو لتوثيق ملكيتها لمن قام بتسجيلها، ولا تملك الجهة الإدارية بإرادتها المنفردة شطب العلامة لمن سجلت له إلا إذا طلب من قام بالتسجيل ذلك، ولا مصلحة لها في النزاع بين مالك العلامة المسجلة باسمه وبين طالب الشطب.</w:t>
      </w:r>
    </w:p>
    <w:p w14:paraId="1DA4E187" w14:textId="77777777" w:rsidR="00D901C5" w:rsidRPr="0083578D" w:rsidRDefault="00D901C5" w:rsidP="00887073">
      <w:pPr>
        <w:pStyle w:val="a6"/>
        <w:numPr>
          <w:ilvl w:val="0"/>
          <w:numId w:val="50"/>
        </w:numPr>
        <w:autoSpaceDE w:val="0"/>
        <w:autoSpaceDN w:val="0"/>
        <w:adjustRightInd w:val="0"/>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نظام - قانون (نظام) العلامات التجارية - تصنيفه - </w:t>
      </w:r>
      <w:r w:rsidRPr="0083578D">
        <w:rPr>
          <w:rFonts w:ascii="Traditional Arabic" w:hAnsi="Traditional Arabic" w:cs="Traditional Arabic"/>
          <w:sz w:val="32"/>
          <w:szCs w:val="32"/>
          <w:rtl/>
        </w:rPr>
        <w:t>قانون (نظام) العلامات التجارية يعد من الأنظمة التجارية المتعلقة بالملكية الفكرية.</w:t>
      </w:r>
    </w:p>
    <w:p w14:paraId="596CBA5A" w14:textId="77777777" w:rsidR="00D901C5" w:rsidRPr="0083578D" w:rsidRDefault="00D901C5"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3B360562" w14:textId="77777777" w:rsidR="00D901C5" w:rsidRPr="0083578D" w:rsidRDefault="00D901C5" w:rsidP="00887073">
      <w:pPr>
        <w:pStyle w:val="a6"/>
        <w:numPr>
          <w:ilvl w:val="0"/>
          <w:numId w:val="51"/>
        </w:numPr>
        <w:ind w:left="360"/>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المادة (13) من نظام ديوان المظالم الصادر بالمرسوم الملكي رقم (م/78) وتاريخ19/9/1428هـ.</w:t>
      </w:r>
    </w:p>
    <w:p w14:paraId="22794FA7" w14:textId="77777777" w:rsidR="00D901C5" w:rsidRPr="0083578D" w:rsidRDefault="00D901C5" w:rsidP="00887073">
      <w:pPr>
        <w:pStyle w:val="a6"/>
        <w:numPr>
          <w:ilvl w:val="0"/>
          <w:numId w:val="51"/>
        </w:numPr>
        <w:ind w:left="360"/>
        <w:jc w:val="both"/>
        <w:rPr>
          <w:rFonts w:ascii="Traditional Arabic" w:hAnsi="Traditional Arabic" w:cs="Traditional Arabic"/>
          <w:sz w:val="32"/>
          <w:szCs w:val="32"/>
        </w:rPr>
      </w:pPr>
      <w:r w:rsidRPr="0083578D">
        <w:rPr>
          <w:rFonts w:ascii="Traditional Arabic" w:hAnsi="Traditional Arabic" w:cs="Traditional Arabic"/>
          <w:sz w:val="32"/>
          <w:szCs w:val="32"/>
          <w:rtl/>
          <w:lang w:bidi="ar-EG"/>
        </w:rPr>
        <w:t>المادة (35) من نظام المرافعات الشرعية الصادر بالمرسوم الملكي رقم (م/1) وتاريخ 22/1/1435هـ</w:t>
      </w:r>
      <w:r w:rsidRPr="0083578D">
        <w:rPr>
          <w:rFonts w:ascii="Traditional Arabic" w:hAnsi="Traditional Arabic" w:cs="Traditional Arabic"/>
          <w:sz w:val="32"/>
          <w:szCs w:val="32"/>
          <w:rtl/>
        </w:rPr>
        <w:t>.</w:t>
      </w:r>
    </w:p>
    <w:p w14:paraId="26956C58" w14:textId="193D1E9A" w:rsidR="00D901C5" w:rsidRPr="00491E53" w:rsidRDefault="00D901C5" w:rsidP="00887073">
      <w:pPr>
        <w:pStyle w:val="a6"/>
        <w:numPr>
          <w:ilvl w:val="0"/>
          <w:numId w:val="51"/>
        </w:numPr>
        <w:ind w:left="360"/>
        <w:jc w:val="both"/>
        <w:rPr>
          <w:rFonts w:ascii="Traditional Arabic" w:hAnsi="Traditional Arabic" w:cs="Traditional Arabic"/>
          <w:sz w:val="32"/>
          <w:szCs w:val="32"/>
          <w:rtl/>
        </w:rPr>
      </w:pPr>
      <w:r w:rsidRPr="00491E53">
        <w:rPr>
          <w:rFonts w:ascii="Traditional Arabic" w:hAnsi="Traditional Arabic" w:cs="Traditional Arabic"/>
          <w:sz w:val="32"/>
          <w:szCs w:val="32"/>
          <w:rtl/>
        </w:rPr>
        <w:lastRenderedPageBreak/>
        <w:t>المادتان (45، 58) من نظام المرافعات أمام ديوان المظالم الصادر بالمرسوم الملكي رقم (م/3) وتاريخ 22/1/1435هـ.</w:t>
      </w:r>
    </w:p>
    <w:p w14:paraId="4D6A2A9C" w14:textId="77777777" w:rsidR="00D901C5" w:rsidRPr="0083578D" w:rsidRDefault="00D901C5" w:rsidP="00887073">
      <w:pPr>
        <w:pStyle w:val="a6"/>
        <w:numPr>
          <w:ilvl w:val="0"/>
          <w:numId w:val="51"/>
        </w:numPr>
        <w:ind w:left="360"/>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(22) من قانون (نظام) العلامات التجارية لدول مجلس التعاون لدول الخليج العربية الموافق عليه بالمرسوم الملكي رقم (م/51) وتاريخ 26/7/1435هـ.</w:t>
      </w:r>
    </w:p>
    <w:p w14:paraId="7CF176D0" w14:textId="77777777" w:rsidR="00D901C5" w:rsidRPr="0083578D" w:rsidRDefault="00D901C5" w:rsidP="00887073">
      <w:pPr>
        <w:pStyle w:val="a6"/>
        <w:numPr>
          <w:ilvl w:val="0"/>
          <w:numId w:val="51"/>
        </w:numPr>
        <w:ind w:left="360"/>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المادة (16) من نظام المحاكم التجارية الصادر بالمرسوم الملكي رقم (م/93) وتاريخ 15/8/1441هـ.</w:t>
      </w:r>
    </w:p>
    <w:p w14:paraId="56680917" w14:textId="77777777" w:rsidR="00D901C5" w:rsidRPr="0083578D" w:rsidRDefault="00D901C5"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70319730" w14:textId="77777777" w:rsidR="00D901C5" w:rsidRPr="0083578D" w:rsidRDefault="00D901C5"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المعترض ضدها (...) سبق أن تقدم إلى المحكمة الإدارية بالرياض بدعوى ضد وزارة التجارة والاستثمار، ومؤسسة (...)، طالب فيها بشطب العلامة التجارية المسجلة لدى الوزارة على الفئة (9) لصالح مؤسسة (...). وبعد قيد الدعوى في سجلات المحكمة قضيةً إداريةً برقم (18096) لعام 1440هـ، وإحالتها إلى الدائرة الرابعة بتلك المحكمة، نظرتها، ثم أصدرت فيها حكمها قضت فيه بشطب العلامة التجارية المسجلة برقم (...) وتاريخ 11/1/1438هـ على الفئة (9) لصالح مؤسسة (...) للأسباب الموضحة فيه. وباستئناف وكيل مؤسسة (...) الحكم أمام محكمة الاستئناف الإدارية بمنطقة الرياض الدائرة الثالثة، نظرته، ثم أصدرت فيه حكمها قضت فيه بتأييد الحكم المستأنف محمولاً على أسبابه. وبتاريخ 25/8/1442هـ تقدم وكيل المؤسسة المعترضة إلى هذه المحكمة باعتراضه على حكم الاستئناف طالب فيه بنقض الحكم للأسباب التي ذكرها، والتي تتلخص في أن الحكم خالف الأحكام النهائية التي قضت بشطب ذات العلامة المسجلة للمعترض ضدها على الفئتين (35 و44)، كما خالف الحكم نظام العلامات التجارية في اعتبار أن اسم النطاق يعد بينة على أسبقية استخدام العلامة التجارية، كما خالف المبادئ والسوابق القضائية التي تؤكد على وجوب استعمال العلامات التجارية داخل المملكة العربية السعودية في الفئة لتوفير الحماية والحكم بأسبقية التسجيل،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981F27E" w14:textId="77777777" w:rsidR="00D901C5" w:rsidRPr="0083578D" w:rsidRDefault="00D901C5"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49408E89" w14:textId="77777777" w:rsidR="00D901C5" w:rsidRPr="0083578D" w:rsidRDefault="00D901C5"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وحيث إنه للنظر في الاعتراض؛ فإنه وإن كان الاعتراض لم يتضمن الطعن على الحكم فيما يتعلق بالاختصاص الولائي للمحاكم الإدارية إلا أنه لما كانت المادة الخامسة والأربعون من نظام المرافعات أمام ديوان المظالم تنص على أن: "يرفع الاعتراض أمام المحكمة الإدارية العُليا بصحيفة يودعها المعترض... ولا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 ووفقاً لهذا النص فإنه </w:t>
      </w:r>
      <w:r w:rsidRPr="0083578D">
        <w:rPr>
          <w:rFonts w:ascii="Traditional Arabic" w:eastAsia="Calibri" w:hAnsi="Traditional Arabic" w:cs="Traditional Arabic"/>
          <w:sz w:val="32"/>
          <w:szCs w:val="32"/>
          <w:rtl/>
        </w:rPr>
        <w:lastRenderedPageBreak/>
        <w:t>يجوز للمحكمة الإدارية العليا إثارة الأسباب المتعلقة بالنظام العام، ولو لم يسبق التمسك بها في صحيفة الاعتراض متى توافرت عناصر الفصل فيها من الوقائع والأوراق التي سبق عرضها على محكمة الموضوع. ولما كانت القواعد المنظمة للاختصاص الولائي من النظام العام، وكان الاختصاص معروضاً على محكمة الموضوع، وقررت في مستهل أسباب حكمها اختصاصها بنظر الدعوى؛ فإن للمحكمة إثارة المخالفة المتعلقة بالاختصاص من تلقاء نفسها. أما عن الموضوع، فإن الحكم الابتدائي والمؤيد بحكم محكمة الاستئناف محل الاعتراض فصل في موضوع الدعوى بعد أن قرر اختصاصه بنظرها باعتبارها من المنازعات الإدارية المنصوص عليها في المادة (13/و) من نظام ديوان المظالم، ووفقاً للمادة الثانية والعشرين من قانون (نظام) العلامات التجارية لدول مجلس التعاون لدول الخليج العربية. وهذا الذي انتهى إليه الحكم لا يتفق مع قواعد الاختصاص الولائي للمحاكم الإدارية؛ ذلك أنه وإن كانت الدعوى مقامة على وزارة التجارة والاستثمار وهي إحدى الجهات الإدارية، إلا إن إقامة الدعوى على جهة الإدارة لا يعني وبحكم اللزوم اختصاص المحاكم الإدارية بالفصل في الدعوى؛ إذا لم تكن طبيعة المنازعة ذاتها إدارية وناشئة عن نشاط الإدارة بوصفها سلطة تنفيذية ‏في إدارة المرفق العام، أو كان هناك نص نظامي خاص يخرج الفصل في المنازعة من اختصاص المحاكم الإدارية. وحيث نصت المادة الثانية والعشرون من قانون (نظام) العلامات التجارية لدول مجلس التعاون لدول الخليج العربية الصادر بالمرسوم الملكي رقم (م/51) وتاريخ 26/7/1435هـ على أنه: "يكون للجهة المختصة ولكل ذي شأن اللجوء إلى المحكمة المختصة بطلب الحكم بشطب العلامة التجارية</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التي تكون قد سجلت بغير وجه حق، وتقوم الجهة المختصة بشطب التسجيل متى قدم لها حكماً نهائياً بذلك"، وحيث حل هذا النظام محل نظام العلامات التجارية لعام 1424هـ المتضمن اختصاص ديوان المظالم بنظر الدعاوى الناشئة عن تطبيقه، ومنها دعاوى شطب العلامات التجارية، ولما كان نظام ديوان المظالم الحالي لعام 1428هـ حصر اختصاصات المحاكم الإدارية في المنازعات الإدارية التي حددها في المادة الثالثة عشرة منه، وبما أن تسجيل الوزارة للعلامة هو لتوثيق ملكيتها لمن قام بتسجيلها، ولا تملك الوزارة بإرادتها المنفردة شطب العلامة لمن سجلت له إلا إذا طلب من قام بالتسجيل ذلك ولا مصلحة لها في النزاع بين مالك العلامة المسجلة باسمه وبين طالب الشطب، وحيث نصت المادة الخامسة والثلاثون من نظام المرافعات الشرعية لعام 1435هـ على أن تختص المحاكم التجارية بالنظر في الآتي: "د-جميع الدعاوى والمخالفات المتعلقة بالأنظمة التجارية وذلك دون إخلال باختصاص ديوان المظالم"، ثم صدر نظام المحاكم التجارية لعام 1441هـ وألغى تلك المادة، وأعاد تنظيم اختصاصات المحاكم التجارية، ونص في مادته السادسة عشرة على أن: " تختص المحكمة بالنظر في الآتي: 6-الدعاوى والمخالفات الناشئة عن تطبيق أنظمة الملكية الفكرية"، وبما أن نظام العلامات التجارية يعد من الأنظمة التجارية المتعلقة بالملكية الفكرية، وبما أن النزاع في الدعوى الماثلة متعلق بعلامة تجارية بالمطالبة بشطبها؛ فإن الاختصاص بنظر الدعوى الماثلة ينعقد للمحاكم التجارية في القضاء العام. ولما كان الحكم </w:t>
      </w:r>
      <w:r w:rsidRPr="0083578D">
        <w:rPr>
          <w:rFonts w:ascii="Traditional Arabic" w:eastAsia="Calibri" w:hAnsi="Traditional Arabic" w:cs="Traditional Arabic"/>
          <w:sz w:val="32"/>
          <w:szCs w:val="32"/>
          <w:rtl/>
        </w:rPr>
        <w:lastRenderedPageBreak/>
        <w:t>محل الاعتراض فصل في موضوع الدعوى بالمخالفة لقواعد الاختصاص الولائي، وكانت المادة الثامنة والخمسون من نظام المرافعات أمام ديوان المظالم قد نصت على أنه: "إذا نقضت المحكمة الإدارية العليا الحكم المعترض عليه لمخالفة قواعد الاختصاص، فعليها الفصل في مسألة الاختصاص. وعند الاقتضاء تحيل الدعوى إلى المحكمة المختصة"؛ فإن المحكمة تنتهي إلى نقض الحكم محل الاعتراض، والحكم مجدداً بعدم الاختصاص الولائي للمحاكم الإدارية بديوان المظالم بنظر هذه الدعوى.</w:t>
      </w:r>
    </w:p>
    <w:p w14:paraId="4CA8F18A" w14:textId="77777777" w:rsidR="00D901C5" w:rsidRPr="0083578D" w:rsidRDefault="00D901C5"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والحكم بعدم الاختصاص الولائي للمحاكم الإدارية بديوان المظالم بنظر هذه الدعوى.</w:t>
      </w:r>
    </w:p>
    <w:p w14:paraId="084717D3" w14:textId="55D80F99" w:rsidR="00ED7261" w:rsidRPr="0083578D" w:rsidRDefault="00D901C5"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70BA232E" w14:textId="6C44DA58" w:rsidR="00ED7261" w:rsidRPr="0083578D" w:rsidRDefault="00ED7261" w:rsidP="00A91CD8">
      <w:pPr>
        <w:spacing w:after="0" w:line="240" w:lineRule="auto"/>
        <w:jc w:val="both"/>
        <w:rPr>
          <w:rFonts w:ascii="Traditional Arabic" w:hAnsi="Traditional Arabic" w:cs="Traditional Arabic"/>
          <w:b/>
          <w:bCs/>
          <w:sz w:val="32"/>
          <w:szCs w:val="32"/>
        </w:rPr>
      </w:pPr>
      <w:r w:rsidRPr="0083578D">
        <w:rPr>
          <w:rFonts w:ascii="Traditional Arabic" w:eastAsia="Calibri" w:hAnsi="Traditional Arabic" w:cs="Traditional Arabic"/>
          <w:b/>
          <w:bCs/>
          <w:sz w:val="32"/>
          <w:szCs w:val="32"/>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31</w:t>
      </w:r>
    </w:p>
    <w:p w14:paraId="2FE49638" w14:textId="084A9132" w:rsidR="00ED7261" w:rsidRPr="0083578D" w:rsidRDefault="00ED7261"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8B1016">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257 لعام 1443هـ</w:t>
      </w:r>
    </w:p>
    <w:p w14:paraId="6F63BB95" w14:textId="77777777" w:rsidR="00ED7261" w:rsidRPr="0083578D" w:rsidRDefault="00ED7261"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1411 لعام 1443هـ - الدائرة الثانية</w:t>
      </w:r>
    </w:p>
    <w:p w14:paraId="602029C7" w14:textId="77777777" w:rsidR="00ED7261" w:rsidRPr="0083578D" w:rsidRDefault="00ED7261"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19/1/1444هـ</w:t>
      </w:r>
    </w:p>
    <w:p w14:paraId="4CEFB1CD" w14:textId="77777777" w:rsidR="00ED7261" w:rsidRPr="0083578D" w:rsidRDefault="00ED7261"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2284DEA4" w14:textId="77777777" w:rsidR="00ED7261" w:rsidRPr="0083578D" w:rsidRDefault="00ED7261" w:rsidP="00887073">
      <w:pPr>
        <w:numPr>
          <w:ilvl w:val="0"/>
          <w:numId w:val="40"/>
        </w:numPr>
        <w:autoSpaceDE w:val="0"/>
        <w:autoSpaceDN w:val="0"/>
        <w:adjustRightInd w:val="0"/>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عقد - استئجار الدولة للعقار - معيار اعتبار العقد إدارياً </w:t>
      </w:r>
      <w:r w:rsidRPr="0083578D">
        <w:rPr>
          <w:rFonts w:ascii="Traditional Arabic" w:hAnsi="Traditional Arabic" w:cs="Traditional Arabic"/>
          <w:sz w:val="32"/>
          <w:szCs w:val="32"/>
          <w:rtl/>
        </w:rPr>
        <w:t>- إذا استأجرت الجهة الإدارية عقاراً، وجعلته مرتبطاً بأعمال تسيير المرفق الذي تقوم بتقديم خدماتها من خلاله، وتضمن العقد في أحكامه شروطاً غير مألوفة في العقود الخاصة، وأحال في بعضها إلى النظام المنظم له، والذي يعطي الجهة الإدارية سلطات استثنائية تميزها عن الطرف المتعاقد؛ فإن العقد بهذه الصورة يكون عقداً إدارياً تنطبق عليه أحكام العقود الإدارية.</w:t>
      </w:r>
    </w:p>
    <w:p w14:paraId="5E5DF2E6" w14:textId="77777777" w:rsidR="00ED7261" w:rsidRPr="0083578D" w:rsidRDefault="00ED7261" w:rsidP="00887073">
      <w:pPr>
        <w:numPr>
          <w:ilvl w:val="0"/>
          <w:numId w:val="40"/>
        </w:numPr>
        <w:autoSpaceDE w:val="0"/>
        <w:autoSpaceDN w:val="0"/>
        <w:adjustRightInd w:val="0"/>
        <w:spacing w:after="0" w:line="240" w:lineRule="auto"/>
        <w:jc w:val="both"/>
        <w:rPr>
          <w:rFonts w:ascii="Traditional Arabic" w:eastAsia="Calibri" w:hAnsi="Traditional Arabic" w:cs="Traditional Arabic"/>
          <w:sz w:val="32"/>
          <w:szCs w:val="32"/>
        </w:rPr>
      </w:pPr>
      <w:r w:rsidRPr="0083578D">
        <w:rPr>
          <w:rFonts w:ascii="Traditional Arabic" w:eastAsia="Calibri" w:hAnsi="Traditional Arabic" w:cs="Traditional Arabic"/>
          <w:b/>
          <w:bCs/>
          <w:sz w:val="32"/>
          <w:szCs w:val="32"/>
          <w:rtl/>
        </w:rPr>
        <w:t xml:space="preserve">عقد - فسخ العقد للمصلحة العامة - سلطة الجهة الإدارية فيه - </w:t>
      </w:r>
      <w:r w:rsidRPr="0083578D">
        <w:rPr>
          <w:rFonts w:ascii="Traditional Arabic" w:eastAsia="Calibri" w:hAnsi="Traditional Arabic" w:cs="Traditional Arabic"/>
          <w:sz w:val="32"/>
          <w:szCs w:val="32"/>
          <w:rtl/>
        </w:rPr>
        <w:t>يحق للجهة الإدارية فسخ العقد الإداري للمصلحة العامة بإرادتها المنفردة حتى ولو لم يرتكب المتعاقد معها خطأ يوجب الفسخ، وهذا الحق مقرر للجهة الإدارية كقاعدة عامة تشمل جميع العقود الإدارية دون حاجة إلى نص، ويعد طابعاً مميزاً للعقود الإدارية التي تستهدف المصلحة العامة لسير عمل المرفق العام، ويتعين تغليب المصلحة العامة على المصلحة الخاصة.</w:t>
      </w:r>
    </w:p>
    <w:p w14:paraId="553C39AB" w14:textId="77777777" w:rsidR="00ED7261" w:rsidRPr="0083578D" w:rsidRDefault="00ED7261" w:rsidP="00887073">
      <w:pPr>
        <w:numPr>
          <w:ilvl w:val="0"/>
          <w:numId w:val="40"/>
        </w:numPr>
        <w:autoSpaceDE w:val="0"/>
        <w:autoSpaceDN w:val="0"/>
        <w:adjustRightInd w:val="0"/>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عقد - استئجار الدولة للعقار - فسخ العقد للمصلحة العامة - انتفاء الإخطار بعدم تجديد العقد - استحقاق الأجرة - </w:t>
      </w:r>
      <w:r w:rsidRPr="0083578D">
        <w:rPr>
          <w:rFonts w:ascii="Traditional Arabic" w:hAnsi="Traditional Arabic" w:cs="Traditional Arabic"/>
          <w:sz w:val="32"/>
          <w:szCs w:val="32"/>
          <w:rtl/>
        </w:rPr>
        <w:t xml:space="preserve">إذا كانت المصلحة العامة متحققة في فسخ الجهة الإدارية لعقد استئجار العقار، أو لم تقم الجهة الإدارية بإخطار المؤجر بعدم تجديد العقد؛ فإن الإلزام بالأجرة المسماة في العقد </w:t>
      </w:r>
      <w:r w:rsidRPr="0083578D">
        <w:rPr>
          <w:rFonts w:ascii="Traditional Arabic" w:eastAsia="Calibri" w:hAnsi="Traditional Arabic" w:cs="Traditional Arabic"/>
          <w:sz w:val="32"/>
          <w:szCs w:val="32"/>
          <w:rtl/>
        </w:rPr>
        <w:t>بحجة تجدد العقد</w:t>
      </w:r>
      <w:r w:rsidRPr="0083578D">
        <w:rPr>
          <w:rFonts w:ascii="Traditional Arabic" w:hAnsi="Traditional Arabic" w:cs="Traditional Arabic"/>
          <w:sz w:val="32"/>
          <w:szCs w:val="32"/>
          <w:rtl/>
        </w:rPr>
        <w:t xml:space="preserve"> لا يتفق مع النظام والقواعد العامة في العقود الإدارية.</w:t>
      </w:r>
    </w:p>
    <w:p w14:paraId="027D4658" w14:textId="77777777" w:rsidR="00ED7261" w:rsidRPr="0083578D" w:rsidRDefault="00ED7261" w:rsidP="00887073">
      <w:pPr>
        <w:numPr>
          <w:ilvl w:val="0"/>
          <w:numId w:val="40"/>
        </w:numPr>
        <w:autoSpaceDE w:val="0"/>
        <w:autoSpaceDN w:val="0"/>
        <w:adjustRightInd w:val="0"/>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عقد - استئجار الدولة للعقار - فسخ العقد للمصلحة العامة - استحقاق التعويض - </w:t>
      </w:r>
      <w:r w:rsidRPr="0083578D">
        <w:rPr>
          <w:rFonts w:ascii="Traditional Arabic" w:hAnsi="Traditional Arabic" w:cs="Traditional Arabic"/>
          <w:sz w:val="32"/>
          <w:szCs w:val="32"/>
          <w:rtl/>
        </w:rPr>
        <w:t>فسخ الجهة الإدارية لعقد استئجار العقار بسبب المصلحة العامة، يقرر للمؤجر حق طلب التعويض</w:t>
      </w:r>
      <w:r w:rsidRPr="0083578D">
        <w:rPr>
          <w:rFonts w:ascii="Traditional Arabic" w:eastAsia="Calibri" w:hAnsi="Traditional Arabic" w:cs="Traditional Arabic"/>
          <w:sz w:val="32"/>
          <w:szCs w:val="32"/>
          <w:rtl/>
        </w:rPr>
        <w:t xml:space="preserve"> إن كان له وجه وأثبت ما لحقه من ضرر</w:t>
      </w:r>
      <w:r w:rsidRPr="0083578D">
        <w:rPr>
          <w:rFonts w:ascii="Traditional Arabic" w:hAnsi="Traditional Arabic" w:cs="Traditional Arabic"/>
          <w:sz w:val="32"/>
          <w:szCs w:val="32"/>
          <w:rtl/>
        </w:rPr>
        <w:t>، لا الإلزام بالعقد والأجرة المسماة فيه.</w:t>
      </w:r>
    </w:p>
    <w:p w14:paraId="1B003CB1" w14:textId="77777777" w:rsidR="00ED7261" w:rsidRPr="0083578D" w:rsidRDefault="00ED7261" w:rsidP="00887073">
      <w:pPr>
        <w:tabs>
          <w:tab w:val="left" w:pos="3595"/>
        </w:tabs>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71132CAB" w14:textId="32B47C98" w:rsidR="00ED7261" w:rsidRDefault="00ED7261" w:rsidP="006D44FF">
      <w:pPr>
        <w:numPr>
          <w:ilvl w:val="0"/>
          <w:numId w:val="39"/>
        </w:numPr>
        <w:spacing w:after="0" w:line="240" w:lineRule="auto"/>
        <w:jc w:val="both"/>
        <w:rPr>
          <w:rFonts w:ascii="Traditional Arabic" w:eastAsia="Calibri" w:hAnsi="Traditional Arabic" w:cs="Traditional Arabic"/>
          <w:sz w:val="32"/>
          <w:szCs w:val="32"/>
        </w:rPr>
      </w:pPr>
      <w:r w:rsidRPr="0083578D">
        <w:rPr>
          <w:rFonts w:ascii="Traditional Arabic" w:eastAsia="Calibri" w:hAnsi="Traditional Arabic" w:cs="Traditional Arabic"/>
          <w:sz w:val="32"/>
          <w:szCs w:val="32"/>
          <w:rtl/>
        </w:rPr>
        <w:t>المادة (7) من نظام استئجار الدولة للعقار وإخلائه الصادر بالمرسوم الملك</w:t>
      </w:r>
      <w:r w:rsidR="006D44FF">
        <w:rPr>
          <w:rFonts w:ascii="Traditional Arabic" w:eastAsia="Calibri" w:hAnsi="Traditional Arabic" w:cs="Traditional Arabic"/>
          <w:sz w:val="32"/>
          <w:szCs w:val="32"/>
          <w:rtl/>
        </w:rPr>
        <w:t>ي رقم (م/61) وتاريخ 18/9/1427هـ</w:t>
      </w:r>
      <w:r w:rsidR="006D44FF">
        <w:rPr>
          <w:rFonts w:ascii="Traditional Arabic" w:eastAsia="Calibri" w:hAnsi="Traditional Arabic" w:cs="Traditional Arabic" w:hint="cs"/>
          <w:sz w:val="32"/>
          <w:szCs w:val="32"/>
          <w:rtl/>
        </w:rPr>
        <w:t>.</w:t>
      </w:r>
    </w:p>
    <w:p w14:paraId="511C9335" w14:textId="3F1D916B" w:rsidR="006D44FF" w:rsidRDefault="006D44FF" w:rsidP="006D44FF">
      <w:pPr>
        <w:spacing w:after="0" w:line="240" w:lineRule="auto"/>
        <w:ind w:left="360"/>
        <w:jc w:val="both"/>
        <w:rPr>
          <w:rFonts w:ascii="Traditional Arabic" w:eastAsia="Calibri" w:hAnsi="Traditional Arabic" w:cs="Traditional Arabic"/>
          <w:sz w:val="32"/>
          <w:szCs w:val="32"/>
          <w:rtl/>
        </w:rPr>
      </w:pPr>
    </w:p>
    <w:p w14:paraId="6C60970D" w14:textId="77777777" w:rsidR="006D44FF" w:rsidRPr="006D44FF" w:rsidRDefault="006D44FF" w:rsidP="006D44FF">
      <w:pPr>
        <w:spacing w:after="0" w:line="240" w:lineRule="auto"/>
        <w:ind w:left="360"/>
        <w:jc w:val="both"/>
        <w:rPr>
          <w:rFonts w:ascii="Traditional Arabic" w:eastAsia="Calibri" w:hAnsi="Traditional Arabic" w:cs="Traditional Arabic"/>
          <w:sz w:val="32"/>
          <w:szCs w:val="32"/>
          <w:rtl/>
        </w:rPr>
      </w:pPr>
    </w:p>
    <w:p w14:paraId="07A59309" w14:textId="77777777" w:rsidR="00ED7261" w:rsidRPr="0083578D" w:rsidRDefault="00ED7261" w:rsidP="00887073">
      <w:pPr>
        <w:spacing w:after="0" w:line="240" w:lineRule="auto"/>
        <w:jc w:val="both"/>
        <w:rPr>
          <w:rFonts w:ascii="Traditional Arabic" w:eastAsia="Calibri" w:hAnsi="Traditional Arabic" w:cs="Traditional Arabic"/>
          <w:sz w:val="32"/>
          <w:szCs w:val="32"/>
        </w:rPr>
      </w:pPr>
    </w:p>
    <w:p w14:paraId="76067DEF" w14:textId="77777777" w:rsidR="00ED7261" w:rsidRPr="0083578D" w:rsidRDefault="00ED7261"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lastRenderedPageBreak/>
        <w:t>الوقائع</w:t>
      </w:r>
    </w:p>
    <w:p w14:paraId="721A2678" w14:textId="77777777" w:rsidR="00ED7261" w:rsidRPr="0083578D" w:rsidRDefault="00ED7261"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وصحيفة الاعتراض، في أن المعترَض ضده سبق أن أقام دعواه رقم (1446) لعام 1441هـ ضد فرع وزارة العـدل أمام المحكمة الإدارية بجازان، يطلب فيها إلزام فرع الوزارة المعترِضة بدفع أجرة عقاره المستخدم مقراً للمحكمة العامة بصبيا للمدة من 1/7/1439هـ حتى 30/6/1440هـ، وأتعاب المحاماة. وبإحالتها إلى الدائرة الأولى بتلك المحكمة، نظرتها، وبجلسة 20/10/1442هـ أصدرت فيها حكمها قضت فيه بإلزام فرع وزارة العـدل بمنطقة جـازان بأن تدفع للمعترض ضده (...) مبلغاً قدره (263,340) مئتان وثلاثة وستون ألفاً وثلاثمئة وأربعون ريالاً، ورفض ماعدا ذلك للأسباب الموضحة فيه، وحاصلها أن الثابت من أوراق الدعوى أن المعترضة لم تبلغ المعترض ضده بعدم رغبتها في التجديد خلال المدة النظامية المنصوص عليها نظاماً، وإنما أشعرت المدعي بعدم الرغبة بالاستمرار في المبنى بموجب خطابها المؤرخ في 1/6/1439هـ، ومن ثم تلزمها الأجرة لمدة سنة. وباستئناف الحكم أمام محكمة الاستئناف الإدارية بمنطقة عسير، قيد بالرقم المشار إليه أعلاه، وبإحالته إلى الدائرة الثالثة، نظرته، وبجلسة 29/1/1443هـ أصدرت حكمها الذي قضت فيه بتأييد الحكم المستأنف محمولاً على أسبابه. ثم تقدم ممثل فرع وزارة العـدل بجـازان إلى هذه المحكمة باعتراضه على حكم الاستئناف، ويطلب فيه نقض الحكم المعترض عليه للأسباب التي ذكرها، والتي تتلخص في مخالفة الحكم لنظام استئجار الدولة للعقار في المادة السابعة منه التي تنص على أحقية الوزارة بتمديد العقد بعد نهاية مدته الأولى لمدة لا تزيد على ثلاث سنوات دون شرط موافقة المؤجر؛ وبناءً عليه جرى تمديد العقد حتى 23/12/1439هـ، وتم سداد الأجرة عن هذه المدة بمبلغ قدره (198.660) مئة وثمانية وتسعون ألفاً وستمئة وستون ريالاً،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 </w:t>
      </w:r>
    </w:p>
    <w:p w14:paraId="7042B21E" w14:textId="77777777" w:rsidR="00ED7261" w:rsidRPr="0083578D" w:rsidRDefault="00ED7261"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49B811B9" w14:textId="68507054" w:rsidR="00ED7261" w:rsidRPr="0083578D" w:rsidRDefault="00ED7261"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المادة السابعة </w:t>
      </w:r>
      <w:r w:rsidR="00491E53">
        <w:rPr>
          <w:rFonts w:ascii="Traditional Arabic" w:eastAsia="Calibri" w:hAnsi="Traditional Arabic" w:cs="Traditional Arabic"/>
          <w:sz w:val="32"/>
          <w:szCs w:val="32"/>
          <w:rtl/>
        </w:rPr>
        <w:t>من نظام استئجار الدولة للعقار و</w:t>
      </w:r>
      <w:r w:rsidR="00491E53">
        <w:rPr>
          <w:rFonts w:ascii="Traditional Arabic" w:eastAsia="Calibri" w:hAnsi="Traditional Arabic" w:cs="Traditional Arabic" w:hint="cs"/>
          <w:sz w:val="32"/>
          <w:szCs w:val="32"/>
          <w:rtl/>
        </w:rPr>
        <w:t>إ</w:t>
      </w:r>
      <w:r w:rsidRPr="0083578D">
        <w:rPr>
          <w:rFonts w:ascii="Traditional Arabic" w:eastAsia="Calibri" w:hAnsi="Traditional Arabic" w:cs="Traditional Arabic"/>
          <w:sz w:val="32"/>
          <w:szCs w:val="32"/>
          <w:rtl/>
        </w:rPr>
        <w:t xml:space="preserve">خلائه قد نصت على أنه: "أ-يكون عقد الإجارة لمدة لا تزيد على ثلاث سنوات، وينص في العقد على تجديده تلقائياً بعد نهاية مدته، ما لم يبلغ أحد الطرفين الآخر بعدم رغبته في تجديده قبل مئة وثمانين يوماً من نهاية العقد أو نهاية المدة المجددة، ويجوز أن يتضمن العقد أن للجهة الحكومية تمديد العقد بعد نهاية مدته الأولى لمدة لا تزيد على ثلاث سنوات دون شرط موافقة المؤجر، وفي هذه الحالة يجوز أن ينص على زيادة الأجرة بما لا يزيد على (5%) من الأجرة الأولى إذا كان التمديد لمدة سنة واحدة، وما لا يزيد على (10%) من الأجرة الأولى إذا كان التمديد لأكثر من سنة..."، وحيث إن عدم قيام الجهة الإدارية المستأجرة بإخطار المؤجر </w:t>
      </w:r>
      <w:r w:rsidRPr="0083578D">
        <w:rPr>
          <w:rFonts w:ascii="Traditional Arabic" w:eastAsia="Calibri" w:hAnsi="Traditional Arabic" w:cs="Traditional Arabic"/>
          <w:sz w:val="32"/>
          <w:szCs w:val="32"/>
          <w:rtl/>
        </w:rPr>
        <w:lastRenderedPageBreak/>
        <w:t>بعدم رغبتها في تجديد العقد قبل مئة وثمانين يوماً من نهاية العقد أو نهاية المدة المجددة، لا يمنعها من إنهاء العقد بإرادتها المنفردة، ما دام أنه من المقرر أن للجهة الإدارية الحق في فسخ العقد الإداري بإرادتها المنفردة حتى ولو لم يرتكب المتعاقد معها خطأ يوجب الفسخ، وهذا الحق مقرر لجهة الإدارة كقاعدة عامة تشمل جميع العقود الإدارية دون حاجة إلى نص، ويعد طابعاً مميزاً للعقود الإدارية التي تستهدف المصلحة العامة لسير عمل المرفق العام، ويتعين تغليب المصلحة العامة على المصلحة الخاصة؛ ومن ثم يكون لجهة الإدارة الحق في أن تتحلل من تعاقدها، وتعمل سلطتها العامة في إنهاء العقد في أي وقت طالما المصلحة العامة تقتضي ذلك، وليس للمتعاقد معها إلا الحق في التعويض إن كان له وجه. ولما كان العقد محل النزاع عقد استئجار مبنى، وكان هذا العقد مرتبطاً بأعمال تسيير المرفق الذي تقوم الجهة المعترضة بتقديم خدماتها من خلاله، وكان هذا العقد قد تضمن في بعض أحكامه شروطاً غير مألوفة في العقود الخاصة، وأحال في بعضها إلى نظام استئجار الدولة للعقار وإخلائه، ولائحته التنفيذية التي نظمت هذا النوع من العقود، وأعطت الجهة الإدارية سلطات استثنائية تميزها عن الطرف المتعاقد، وإذا تبين هذا؛ فإن ‏العقد بهذه الصورة يكون عقداً إدارياً ينطبق عليه أحكام العقود الإدارية، ومنها حق جهة الإدارة في فسخ العقد إذا اقتضت المصلحة العامة فسخه على النحو المقرر آنفاً، ويقتصر حق المتعاقد معها في المطالبة بالتعويض عن الفسخ إن كان له وجه وأثبت ما لحقه من ضرر، دون المطالبة بإلزام الإدارة بإتمام العقد، أو دفع بقية الأجرة بحجة لزوم العقد أو تجدده لعدم الإشعار بعدم الرغبة في التجديد قبل مئة وثمانين يوماً من نهاية العقد. ‏وإذا كان الأمر كذلك فإن إلزام الحكم محل الاعتراض للوزارة بدفع الأجرة حتى 30/6/1440هـ بحجة تجدد العقد بسبب عدم إبلاغ الوزارة للمعترض ضده بعدم رغبتها في التجديد قبل مئة وثمانين يوماً من نهاية العقد، لا يتفق مع نظام استئجار الدولة العقار ولائحته التنفيذية، والقواعد العامة في العقود الإدارية على النحو الذي سبق بيانه. ولما كان الحكم المعترض عليه انتهى إلى مخالفة تطبيق النظام؛ فإنه يتعين نقضه، وإحالة القضية إلى المحكمة مصدرة الحكم للفصل فيها من جديد من غير مَنْ نظرها.</w:t>
      </w:r>
    </w:p>
    <w:p w14:paraId="358CC48B" w14:textId="77777777" w:rsidR="00ED7261" w:rsidRPr="0083578D" w:rsidRDefault="00ED7261"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b/>
          <w:bCs/>
          <w:sz w:val="32"/>
          <w:szCs w:val="32"/>
          <w:rtl/>
        </w:rPr>
        <w:t>بنقض الحكم محل الاعتراض، وإحالة القضية إلى محكمة الاستئناف الإدارية بمنطقة عسير للفصل فيها من جديد مِنْ غير مَنْ نظرها.</w:t>
      </w:r>
    </w:p>
    <w:p w14:paraId="745CD645" w14:textId="77777777" w:rsidR="00ED7261" w:rsidRPr="0083578D" w:rsidRDefault="00ED7261"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5CD0EB19" w14:textId="77777777" w:rsidR="00D901C5" w:rsidRPr="0083578D" w:rsidRDefault="00D901C5" w:rsidP="00887073">
      <w:pPr>
        <w:spacing w:after="0" w:line="240" w:lineRule="auto"/>
        <w:jc w:val="both"/>
        <w:rPr>
          <w:rFonts w:ascii="Traditional Arabic" w:eastAsia="Calibri" w:hAnsi="Traditional Arabic" w:cs="Traditional Arabic"/>
          <w:b/>
          <w:bCs/>
          <w:sz w:val="32"/>
          <w:szCs w:val="32"/>
        </w:rPr>
      </w:pPr>
    </w:p>
    <w:p w14:paraId="0C4C8EF6" w14:textId="77777777" w:rsidR="00763526" w:rsidRPr="0083578D" w:rsidRDefault="00763526" w:rsidP="00887073">
      <w:pPr>
        <w:shd w:val="clear" w:color="auto" w:fill="FFFFFF" w:themeFill="background1"/>
        <w:spacing w:after="0" w:line="240" w:lineRule="auto"/>
        <w:jc w:val="both"/>
        <w:rPr>
          <w:rFonts w:ascii="Traditional Arabic" w:eastAsia="Calibri" w:hAnsi="Traditional Arabic" w:cs="Traditional Arabic"/>
          <w:b/>
          <w:bCs/>
          <w:sz w:val="32"/>
          <w:szCs w:val="32"/>
          <w:rtl/>
        </w:rPr>
      </w:pPr>
    </w:p>
    <w:p w14:paraId="573DAAEC" w14:textId="77777777" w:rsidR="00763526" w:rsidRPr="0083578D" w:rsidRDefault="00763526" w:rsidP="00887073">
      <w:pPr>
        <w:bidi w:val="0"/>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br w:type="page"/>
      </w:r>
    </w:p>
    <w:p w14:paraId="01CE3648" w14:textId="017A427C" w:rsidR="00763526" w:rsidRPr="0083578D" w:rsidRDefault="00763526" w:rsidP="00A91CD8">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lastRenderedPageBreak/>
        <w:t>رقم الحكم في المجموعة</w:t>
      </w:r>
      <w:r w:rsidR="00D70615" w:rsidRPr="0083578D">
        <w:rPr>
          <w:rFonts w:ascii="Traditional Arabic" w:eastAsia="Calibri" w:hAnsi="Traditional Arabic" w:cs="Traditional Arabic" w:hint="cs"/>
          <w:b/>
          <w:bCs/>
          <w:sz w:val="32"/>
          <w:szCs w:val="32"/>
          <w:rtl/>
        </w:rPr>
        <w:t xml:space="preserve"> </w:t>
      </w:r>
      <w:r w:rsidR="00A91CD8">
        <w:rPr>
          <w:rFonts w:ascii="Traditional Arabic" w:eastAsia="Calibri" w:hAnsi="Traditional Arabic" w:cs="Traditional Arabic" w:hint="cs"/>
          <w:b/>
          <w:bCs/>
          <w:sz w:val="32"/>
          <w:szCs w:val="32"/>
          <w:rtl/>
        </w:rPr>
        <w:t>32</w:t>
      </w:r>
    </w:p>
    <w:p w14:paraId="5F052452" w14:textId="5779E0ED"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 xml:space="preserve">رقم </w:t>
      </w:r>
      <w:r w:rsidR="005C5B08">
        <w:rPr>
          <w:rFonts w:ascii="Traditional Arabic" w:eastAsia="Calibri" w:hAnsi="Traditional Arabic" w:cs="Traditional Arabic"/>
          <w:b/>
          <w:bCs/>
          <w:sz w:val="32"/>
          <w:szCs w:val="32"/>
          <w:rtl/>
        </w:rPr>
        <w:t>ال</w:t>
      </w:r>
      <w:r w:rsidR="005C5B08">
        <w:rPr>
          <w:rFonts w:ascii="Traditional Arabic" w:eastAsia="Calibri" w:hAnsi="Traditional Arabic" w:cs="Traditional Arabic" w:hint="cs"/>
          <w:b/>
          <w:bCs/>
          <w:sz w:val="32"/>
          <w:szCs w:val="32"/>
          <w:rtl/>
        </w:rPr>
        <w:t>استئناف</w:t>
      </w:r>
      <w:r w:rsidRPr="0083578D">
        <w:rPr>
          <w:rFonts w:ascii="Traditional Arabic" w:eastAsia="Calibri" w:hAnsi="Traditional Arabic" w:cs="Traditional Arabic"/>
          <w:b/>
          <w:bCs/>
          <w:sz w:val="32"/>
          <w:szCs w:val="32"/>
          <w:rtl/>
        </w:rPr>
        <w:t xml:space="preserve"> 5277 لعام 1442هـ</w:t>
      </w:r>
    </w:p>
    <w:p w14:paraId="634F5886"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2411 لعام 1443هـ - الدائرة الثانية</w:t>
      </w:r>
    </w:p>
    <w:p w14:paraId="7603EB63"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19/1/1444هـ</w:t>
      </w:r>
    </w:p>
    <w:p w14:paraId="0F6A259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76309F44" w14:textId="4500160B" w:rsidR="00763526" w:rsidRPr="0083578D" w:rsidRDefault="00763526" w:rsidP="00142E78">
      <w:pPr>
        <w:pStyle w:val="a6"/>
        <w:numPr>
          <w:ilvl w:val="0"/>
          <w:numId w:val="44"/>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تسبيب الحكم - القصور فيه - بحث الأوصاف المؤثرة - الرد على الدفوع الجوهرية - </w:t>
      </w:r>
      <w:r w:rsidRPr="0083578D">
        <w:rPr>
          <w:rFonts w:ascii="Traditional Arabic" w:hAnsi="Traditional Arabic" w:cs="Traditional Arabic"/>
          <w:sz w:val="32"/>
          <w:szCs w:val="32"/>
          <w:rtl/>
        </w:rPr>
        <w:t xml:space="preserve">صدور الحكم بالتعويض عن إزالة العقار، دون بحث طبيعة التراخيص الإدارية، ودون التحقق من أثر مساهمة مالك العقار بالخطأ، ودون الرد على الدفع بأن الإزالة جرت وفق النظام، والطعن في تقرير الخبير، مع أهمية ذلك وأثره على النتيجة التي انتهى إليها الحكم؛ </w:t>
      </w:r>
      <w:r w:rsidR="00142E78">
        <w:rPr>
          <w:rFonts w:ascii="Traditional Arabic" w:hAnsi="Traditional Arabic" w:cs="Traditional Arabic" w:hint="cs"/>
          <w:sz w:val="32"/>
          <w:szCs w:val="32"/>
          <w:rtl/>
        </w:rPr>
        <w:t>يوجب نقض الحكم</w:t>
      </w:r>
      <w:r w:rsidRPr="0083578D">
        <w:rPr>
          <w:rFonts w:ascii="Traditional Arabic" w:hAnsi="Traditional Arabic" w:cs="Traditional Arabic"/>
          <w:sz w:val="32"/>
          <w:szCs w:val="32"/>
          <w:rtl/>
        </w:rPr>
        <w:t>.</w:t>
      </w:r>
    </w:p>
    <w:p w14:paraId="425AE140" w14:textId="77777777" w:rsidR="00763526" w:rsidRPr="0083578D" w:rsidRDefault="00763526" w:rsidP="00887073">
      <w:pPr>
        <w:pStyle w:val="a6"/>
        <w:numPr>
          <w:ilvl w:val="0"/>
          <w:numId w:val="44"/>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تراخيص - </w:t>
      </w:r>
      <w:r w:rsidRPr="0083578D">
        <w:rPr>
          <w:rFonts w:ascii="Traditional Arabic" w:hAnsi="Traditional Arabic" w:cs="Traditional Arabic"/>
          <w:b/>
          <w:bCs/>
          <w:sz w:val="32"/>
          <w:szCs w:val="32"/>
          <w:rtl/>
          <w:lang w:bidi="ar-EG"/>
        </w:rPr>
        <w:t>تكييف الترخيص -</w:t>
      </w:r>
      <w:r w:rsidRPr="0083578D">
        <w:rPr>
          <w:rFonts w:ascii="Traditional Arabic" w:hAnsi="Traditional Arabic" w:cs="Traditional Arabic"/>
          <w:sz w:val="32"/>
          <w:szCs w:val="32"/>
          <w:rtl/>
        </w:rPr>
        <w:t xml:space="preserve"> التراخيص الإدارية تصدر بقرارات إدارية ولا تعد حقاً من حقوق الملكية، وإنما هي ميزة وقتية وحق مؤقت يتوقف التمتع به على عدم تخلف شرط صلاحية استعماله أو ظهور ظروف وأوضاع جديدة تستوجب إلغاءه أو تعديله تحقيقاً للمصلحة العامة.</w:t>
      </w:r>
    </w:p>
    <w:p w14:paraId="33801D4E" w14:textId="77777777" w:rsidR="00763526" w:rsidRPr="0083578D" w:rsidRDefault="00763526" w:rsidP="00887073">
      <w:pPr>
        <w:pStyle w:val="a6"/>
        <w:numPr>
          <w:ilvl w:val="0"/>
          <w:numId w:val="44"/>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تراخيص - </w:t>
      </w:r>
      <w:r w:rsidRPr="0083578D">
        <w:rPr>
          <w:rFonts w:ascii="Traditional Arabic" w:hAnsi="Traditional Arabic" w:cs="Traditional Arabic"/>
          <w:b/>
          <w:bCs/>
          <w:sz w:val="32"/>
          <w:szCs w:val="32"/>
          <w:rtl/>
          <w:lang w:bidi="ar-EG"/>
        </w:rPr>
        <w:t>منح الترخيص</w:t>
      </w:r>
      <w:r w:rsidRPr="0083578D">
        <w:rPr>
          <w:rFonts w:ascii="Traditional Arabic" w:hAnsi="Traditional Arabic" w:cs="Traditional Arabic"/>
          <w:b/>
          <w:bCs/>
          <w:sz w:val="32"/>
          <w:szCs w:val="32"/>
          <w:rtl/>
        </w:rPr>
        <w:t xml:space="preserve"> - أثره -</w:t>
      </w:r>
      <w:r w:rsidRPr="0083578D">
        <w:rPr>
          <w:rFonts w:ascii="Traditional Arabic" w:hAnsi="Traditional Arabic" w:cs="Traditional Arabic"/>
          <w:sz w:val="32"/>
          <w:szCs w:val="32"/>
          <w:rtl/>
        </w:rPr>
        <w:t xml:space="preserve"> منح الترخيص لا يعني نشوء حق دائم للمرخص له في مواجهة الجهة الإدارية، بحيث يمتنع عليها إلغاء الترخيص أو تعديله خلال مدة سريانه أو عدم تجديده بعد انتهاء مدته إذا تغيرت الظروف والأوضاع التي كانت موجودة عند منح الترخيص ابتداءً.</w:t>
      </w:r>
    </w:p>
    <w:p w14:paraId="54F116FF" w14:textId="77777777" w:rsidR="00763526" w:rsidRPr="0083578D" w:rsidRDefault="00763526" w:rsidP="00887073">
      <w:pPr>
        <w:pStyle w:val="a6"/>
        <w:numPr>
          <w:ilvl w:val="0"/>
          <w:numId w:val="44"/>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تراخيص - </w:t>
      </w:r>
      <w:r w:rsidRPr="0083578D">
        <w:rPr>
          <w:rFonts w:ascii="Traditional Arabic" w:hAnsi="Traditional Arabic" w:cs="Traditional Arabic"/>
          <w:b/>
          <w:bCs/>
          <w:sz w:val="32"/>
          <w:szCs w:val="32"/>
          <w:rtl/>
          <w:lang w:bidi="ar-EG"/>
        </w:rPr>
        <w:t>إلغاء الترخيص - ما لا يتحقق فيه الخطأ -</w:t>
      </w:r>
      <w:r w:rsidRPr="0083578D">
        <w:rPr>
          <w:rFonts w:ascii="Traditional Arabic" w:hAnsi="Traditional Arabic" w:cs="Traditional Arabic"/>
          <w:sz w:val="32"/>
          <w:szCs w:val="32"/>
          <w:rtl/>
        </w:rPr>
        <w:t xml:space="preserve"> الجهة الإدارية لا تكون مخطئة إذا كان إلغاء الترخيص نتيجة تخلف شرط صلاحية استعماله أو ظهور ظروف وأوضاع جديدة تستوجب إلغاءه أو تعديله تحقيقاً للمصلحة العامة.</w:t>
      </w:r>
    </w:p>
    <w:p w14:paraId="400C106D" w14:textId="77777777" w:rsidR="00763526" w:rsidRPr="0083578D" w:rsidRDefault="00763526" w:rsidP="00887073">
      <w:pPr>
        <w:pStyle w:val="a6"/>
        <w:numPr>
          <w:ilvl w:val="0"/>
          <w:numId w:val="44"/>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خبرة - ندب الخبير - سلطة محكمة الموضوع فيه - </w:t>
      </w:r>
      <w:r w:rsidRPr="0083578D">
        <w:rPr>
          <w:rFonts w:ascii="Traditional Arabic" w:hAnsi="Traditional Arabic" w:cs="Traditional Arabic"/>
          <w:sz w:val="32"/>
          <w:szCs w:val="32"/>
          <w:rtl/>
        </w:rPr>
        <w:t>الاستعانة بالخبرة الفنية كإجراء من إجراءات الإثبات من السلطات التقديرية لمحكمة الموضوع، ولها الأخذ بتقريرها متى ما اطمأنت إليه واقتنعت به، وذلك مشروط بأن يكون إجراؤها وفق القواعد الإجرائية النظامية، ومخالفة ذلك يقيم الاعتراض عليه أمام المحكمة الإدارية العليا.</w:t>
      </w:r>
    </w:p>
    <w:p w14:paraId="29DEECA2" w14:textId="1ED872F8" w:rsidR="00763526" w:rsidRPr="0083578D" w:rsidRDefault="00763526" w:rsidP="00D5530A">
      <w:pPr>
        <w:pStyle w:val="a6"/>
        <w:numPr>
          <w:ilvl w:val="0"/>
          <w:numId w:val="44"/>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خبرة - تقرير الخبير</w:t>
      </w:r>
      <w:r w:rsidR="00D5530A">
        <w:rPr>
          <w:rFonts w:ascii="Traditional Arabic" w:hAnsi="Traditional Arabic" w:cs="Traditional Arabic" w:hint="cs"/>
          <w:b/>
          <w:bCs/>
          <w:sz w:val="32"/>
          <w:szCs w:val="32"/>
          <w:rtl/>
        </w:rPr>
        <w:t xml:space="preserve"> -</w:t>
      </w:r>
      <w:r w:rsidRPr="0083578D">
        <w:rPr>
          <w:rFonts w:ascii="Traditional Arabic" w:hAnsi="Traditional Arabic" w:cs="Traditional Arabic"/>
          <w:b/>
          <w:bCs/>
          <w:sz w:val="32"/>
          <w:szCs w:val="32"/>
          <w:rtl/>
        </w:rPr>
        <w:t xml:space="preserve"> </w:t>
      </w:r>
      <w:r w:rsidR="00D5530A" w:rsidRPr="0083578D">
        <w:rPr>
          <w:rFonts w:ascii="Traditional Arabic" w:hAnsi="Traditional Arabic" w:cs="Traditional Arabic"/>
          <w:b/>
          <w:bCs/>
          <w:sz w:val="32"/>
          <w:szCs w:val="32"/>
          <w:rtl/>
        </w:rPr>
        <w:t>الطعن في</w:t>
      </w:r>
      <w:r w:rsidR="00D5530A">
        <w:rPr>
          <w:rFonts w:ascii="Traditional Arabic" w:hAnsi="Traditional Arabic" w:cs="Traditional Arabic" w:hint="cs"/>
          <w:b/>
          <w:bCs/>
          <w:sz w:val="32"/>
          <w:szCs w:val="32"/>
          <w:rtl/>
        </w:rPr>
        <w:t>ه</w:t>
      </w:r>
      <w:r w:rsidR="00D5530A" w:rsidRPr="0083578D">
        <w:rPr>
          <w:rFonts w:ascii="Traditional Arabic" w:hAnsi="Traditional Arabic" w:cs="Traditional Arabic"/>
          <w:b/>
          <w:bCs/>
          <w:sz w:val="32"/>
          <w:szCs w:val="32"/>
          <w:rtl/>
        </w:rPr>
        <w:t xml:space="preserve"> </w:t>
      </w:r>
      <w:r w:rsidRPr="0083578D">
        <w:rPr>
          <w:rFonts w:ascii="Traditional Arabic" w:hAnsi="Traditional Arabic" w:cs="Traditional Arabic"/>
          <w:b/>
          <w:bCs/>
          <w:sz w:val="32"/>
          <w:szCs w:val="32"/>
          <w:rtl/>
        </w:rPr>
        <w:t>-</w:t>
      </w:r>
      <w:r w:rsidRPr="0083578D">
        <w:rPr>
          <w:rFonts w:ascii="Traditional Arabic" w:hAnsi="Traditional Arabic" w:cs="Traditional Arabic"/>
          <w:sz w:val="32"/>
          <w:szCs w:val="32"/>
          <w:rtl/>
        </w:rPr>
        <w:t xml:space="preserve"> حق الطعن في تقرير الخبير أمام محاكم الموضوع بدرجاتها المختلفة هو جزء من حقوق الدفاع التي يجب تمكين الخصوم منها، والرد على المطاعن الجوهرية الموجهة له.</w:t>
      </w:r>
    </w:p>
    <w:p w14:paraId="61AEFBEA" w14:textId="4FEFB2D5" w:rsidR="00D70615" w:rsidRPr="0083578D" w:rsidRDefault="00D70615" w:rsidP="00887073">
      <w:pPr>
        <w:pStyle w:val="a6"/>
        <w:ind w:left="360"/>
        <w:jc w:val="both"/>
        <w:rPr>
          <w:rFonts w:ascii="Traditional Arabic" w:hAnsi="Traditional Arabic" w:cs="Traditional Arabic"/>
          <w:b/>
          <w:bCs/>
          <w:sz w:val="32"/>
          <w:szCs w:val="32"/>
          <w:rtl/>
        </w:rPr>
      </w:pPr>
    </w:p>
    <w:p w14:paraId="39AC6C12" w14:textId="77777777" w:rsidR="00D70615" w:rsidRPr="0083578D" w:rsidRDefault="00D70615" w:rsidP="00887073">
      <w:pPr>
        <w:pStyle w:val="a6"/>
        <w:ind w:left="360"/>
        <w:jc w:val="both"/>
        <w:rPr>
          <w:rFonts w:ascii="Traditional Arabic" w:hAnsi="Traditional Arabic" w:cs="Traditional Arabic"/>
          <w:sz w:val="32"/>
          <w:szCs w:val="32"/>
        </w:rPr>
      </w:pPr>
    </w:p>
    <w:p w14:paraId="6828BDD1" w14:textId="77777777" w:rsidR="00763526" w:rsidRPr="0083578D" w:rsidRDefault="00763526" w:rsidP="00887073">
      <w:pPr>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lastRenderedPageBreak/>
        <w:t>الوقائع</w:t>
      </w:r>
    </w:p>
    <w:p w14:paraId="7E06F940"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وملف الاعتراض في أن المعترَض ضده سبق أن تقدم إلى المحكمة الإدارية بجدة بدعوى طالب فيها بإلزام الأمانة المعترضة بتعويضه عن إزالة عقاره المملوك له بالصك رقم (...) وتاريخ 26/12/1435هـ بمحافظة جدة. وبعد قيد الدعوى في سجلات المحكمة قضيةً إداريةً برقم (68) لعام 1441هـ، وإحالتها إلى الدائرة الأولى بتلك المحكمة، نظرتها، ثم أصدرت فيها حكمها القاضي بإلزام أمانة محافظة جدة بأن تدفع للمعترض ضده (...) مبلغاً قدره (5,225,500) خمسة ملايين ومئتان وخمسة وعشرون ألفاً وخمسمئة ريال للأسباب الموضحة فيه. وباستئناف ممثل الأمانة الحكم أمام محكمة الاستئناف الإدارية بمنطقة مكة المكرمة الدائرة الثالثة، نظرته، ثم أصدرت فيه حكمها القاضي بتأييد الحكم المستأنف محمولاً على أسبابه. وبتاريخ 26/4/1443هـ تقدم ممثل المعترضة إلى هذه المحكمة باعتراضه على حكم الاستئناف طالباً نقضَ الحكم للأسباب الواردة فيه، والتي تتلخص في أن الحكم أخطأ في تطبيق النظام؛ لانتفاء صفة الأمانة في الدعوى، لأن إزالتها للعقار لا يعدو كونه تنفيذاً للقرار الصادر من إمارة منطقة مكة المكرمة ومحافظة جدة، كما أنه لم يتوافر ركن الخطأ من جانب الأمانة التي اتبعت إجراءات تنفيذ القرار تطبيقاً لما ورد بلائحة الاشتراطات البلدية والفنية للورش، والإزالة تمت بعد انتهاء تراخيص الورش، والإعلان في الصحف وتبليغ أصحابها بوجوب نقلها، وبالإزالة على مدار أكثر من ثلاث سنوات، كما أن الحكم سلم بما جاء في تقرير الخبير واستند عليه، رغم مخالفته المادة (22/د) من قواعد الاستعانة بالخبراء؛ وذلك بعدم بيان الأسس التي استند عليها في تقدير التعويض بدقة ووضوح، حيث جاءت مجهلة، وجاء التقرير مكوناً من ورقة واحدة دون أي سند أو توضيح أو أسس علمية واضحة ودقيقة، مع المبالغة في تقدير قيمة المباني المستهلكة، والمنشأة منذ ما يزيد على خمس عشرة سنة،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C9515E4" w14:textId="77777777" w:rsidR="00763526" w:rsidRPr="0083578D" w:rsidRDefault="00763526" w:rsidP="00887073">
      <w:pPr>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ا</w:t>
      </w:r>
      <w:r w:rsidRPr="0083578D">
        <w:rPr>
          <w:rFonts w:ascii="Traditional Arabic" w:eastAsia="Calibri" w:hAnsi="Traditional Arabic" w:cs="Traditional Arabic"/>
          <w:b/>
          <w:bCs/>
          <w:sz w:val="32"/>
          <w:szCs w:val="32"/>
          <w:rtl/>
        </w:rPr>
        <w:t>لأسباب</w:t>
      </w:r>
    </w:p>
    <w:p w14:paraId="2E75BF98" w14:textId="246C23EB"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انتهى إلى ثبوت مسؤولية الأمانة المعترضة وألزمها بالتعويض لأن الواجب عليها حسبما ذكره الحكم هو تطبيق العقوبات الواردة في لائحة الغرامات والجزاءات عن المخالفات البلدية، بدلاً من إزالة العقار دون سند نظامي صحيح يبرر القرار الذي اتخذته، لاسيما وأنه لم يثبت مخالفة المدعي لأنظمة البناء. في حين أن سبب قرار إلغاء منح تراخيص للورش الصناعية في تلك المنطقة وإزالتها ونقلها إلى مكان آخر -ومن ضمنها عقار المعترض ضده- هو مشروع تحسين الواجهة الجنوبية لمشروع المطار الجديد، ولم يبحث الحكم محل الاعتراض صحة </w:t>
      </w:r>
      <w:r w:rsidRPr="0083578D">
        <w:rPr>
          <w:rFonts w:ascii="Traditional Arabic" w:eastAsia="Calibri" w:hAnsi="Traditional Arabic" w:cs="Traditional Arabic"/>
          <w:sz w:val="32"/>
          <w:szCs w:val="32"/>
          <w:rtl/>
        </w:rPr>
        <w:lastRenderedPageBreak/>
        <w:t>هذا السبب، ومدى اتفاقه مع القواعد النظامية المتعلقة بالتراخيص الصناعية داخل المدن،</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ومن المعلوم أن منح الترخيص بمزاولة النشاطات الصناعية وغيرها لا يعني نشوء حق دائم للمرخص له في مواجهة جهة الإدارة، بحيث يمتنع عليها إلغاء الترخيص ومنع مزاولة النشاط من خلاله أو تعديله خلال مدة سريانه أو عدم تجديده بعد انتهاء مدته، إذا تغيرت الظروف والأوضاع التي كانت موجودة عند منح الترخيص ابتداءً؛ لأن التراخيص الإدارية تصدر بقرارات إدارية، ولا تعد حقاً من حقوق الملكية، وإنما هي ميزة وقتية وحق مؤقت يتوقف التمتع به على عدم تخلف شرط صلاحية استعماله أو ظهور ظروف وأوضاع جديدة تستوجب إلغاءه أو تعديله تحقيقاً للمصلحة العامة؛ ولذلك فإن جهة الإدارة لا تكون مخطئة إذا كان إلغاء الترخيص نتيجة تحقق أي من تلك الأمور المذكورة. والحكم محل الاعتراض لم يبحث الدعوى على هذا الأساس، كما لم يرد على دفاع الأمانة المعترضة المتضمن مخالفة المعترض ضده للنظام، وأن الإزالة تطبيق لنصوص لائحة الاشتراطات البلدية والفنية للورش لكونها تقع ضمن مناطق التطوير العمراني، وتمت بعد أكثر من ثلاث سنوات من انتهاء تراخيص الورش، والإعلان في الصحف وتبليغ أصحابها بوجوب نقلها وأخذ تعهدات عليهم بإنهاء نشاطهم والإخلاء، كما لم يتحقق الحكم من أثر مساهمة المعترض ضده في الخطأ لاستمراره بالعمل بالترخيص رغم إلغائه. ومن ناحية تقدير التعويض فقد استند الحكم محل الاعتراض على تقرير الخبير الذي ندبته</w:t>
      </w:r>
      <w:r w:rsidR="00142E78">
        <w:rPr>
          <w:rFonts w:ascii="Traditional Arabic" w:eastAsia="Calibri" w:hAnsi="Traditional Arabic" w:cs="Traditional Arabic" w:hint="cs"/>
          <w:sz w:val="32"/>
          <w:szCs w:val="32"/>
          <w:rtl/>
        </w:rPr>
        <w:t xml:space="preserve"> المحكمة</w:t>
      </w:r>
      <w:r w:rsidRPr="0083578D">
        <w:rPr>
          <w:rFonts w:ascii="Traditional Arabic" w:eastAsia="Calibri" w:hAnsi="Traditional Arabic" w:cs="Traditional Arabic"/>
          <w:sz w:val="32"/>
          <w:szCs w:val="32"/>
          <w:rtl/>
        </w:rPr>
        <w:t>، في حين أنه وإن كانت الاستعانة بالخبرة الفنية كإجراء من إجراءات الإثبات من السلطات التقديرية لمحكمة الموضوع، ولها الأخذ به متى ما اطمأنت إليه واقتنعت به، إلا أن إحالة المحكمة للخبرة، واستنادها عليه في حكمها مشروط بأن يكون إجراؤها تم وفق القواعد الإجرائية المنصوص عليها نظاماً، ومخالفتها في ذلك يقيم الاعتراض عليه أمام المحكمة الإدارية العليا. ولما كان ممثل الأمانة المعترضة في استئنافه على الحكم ذكر أن الخبير خالف قواعد الاستعانة بالخبراء، وذلك بعدم بيان الأسس التي استند عليها في تقدير التعويض بدقة ووضوح، ولما كان حق الطعن في تقرير الخبير أمام محاكم الموضوع بدرجاتها المختلفة هو جزء من حقوق الدفاع التي يجب تمكين الخصوم منها، والرد على المطاعن الجوهرية الموجهة له، ولما كان حكم الاستئناف خلا من الرد على مطاعن الأمانة على ما تضمنه الخبير، كما لم يرد على ما تضمن استئناف الأمانة من دفوع مع أهميتها وأثرها على النتيجة التي انتهى إليها الحكم؛ فإنه يتعين نقضه، وإحالة القضية إلى المحكمة مصدرة الحكم للفصل فيها من جديد من غير مَنْ نظرها.</w:t>
      </w:r>
    </w:p>
    <w:p w14:paraId="7643F61E"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b/>
          <w:bCs/>
          <w:sz w:val="32"/>
          <w:szCs w:val="32"/>
          <w:rtl/>
        </w:rPr>
        <w:t>بنقض الحكم محل الاعتراض، وإحالة القضية إلى محكمة الاستئناف الإدارية بمنطقة مكة المكرمة للفصل فيها من جديد مِنْ غير مَنْ نظرها.</w:t>
      </w:r>
    </w:p>
    <w:p w14:paraId="3B3A8281" w14:textId="6F3909DB" w:rsidR="00D70615"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21989190" w14:textId="52950025" w:rsidR="00763526" w:rsidRPr="0083578D" w:rsidRDefault="00763526" w:rsidP="00887073">
      <w:pPr>
        <w:bidi w:val="0"/>
        <w:spacing w:line="240" w:lineRule="auto"/>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Pr>
        <w:br w:type="page"/>
      </w:r>
    </w:p>
    <w:p w14:paraId="75151275" w14:textId="14EA56E8"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D70615"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33</w:t>
      </w:r>
    </w:p>
    <w:p w14:paraId="447207D7" w14:textId="674EAB92"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5C5B08">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5611 لعام 1443هـ</w:t>
      </w:r>
    </w:p>
    <w:p w14:paraId="65A3AE53"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Times New Roman" w:hAnsi="Traditional Arabic" w:cs="Traditional Arabic"/>
          <w:b/>
          <w:bCs/>
          <w:sz w:val="32"/>
          <w:szCs w:val="32"/>
          <w:rtl/>
        </w:rPr>
        <w:t>طلب وقف تنفيذ حكم في الاعتراض رقم</w:t>
      </w:r>
      <w:r w:rsidRPr="0083578D">
        <w:rPr>
          <w:rFonts w:ascii="Traditional Arabic" w:eastAsia="Calibri" w:hAnsi="Traditional Arabic" w:cs="Traditional Arabic"/>
          <w:b/>
          <w:bCs/>
          <w:sz w:val="32"/>
          <w:szCs w:val="32"/>
          <w:rtl/>
        </w:rPr>
        <w:t xml:space="preserve"> 4069 لعام 1443هـ - الدائرة الثانية</w:t>
      </w:r>
    </w:p>
    <w:p w14:paraId="5363A395"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23/1/1444هـ</w:t>
      </w:r>
    </w:p>
    <w:p w14:paraId="30876784"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59B0B5E" w14:textId="77777777" w:rsidR="00763526" w:rsidRPr="0083578D" w:rsidRDefault="00763526" w:rsidP="00887073">
      <w:pPr>
        <w:numPr>
          <w:ilvl w:val="0"/>
          <w:numId w:val="70"/>
        </w:num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طلبات قضائية </w:t>
      </w:r>
      <w:r w:rsidRPr="0083578D">
        <w:rPr>
          <w:rFonts w:ascii="Traditional Arabic" w:hAnsi="Traditional Arabic" w:cs="Traditional Arabic"/>
          <w:sz w:val="32"/>
          <w:szCs w:val="32"/>
          <w:rtl/>
        </w:rPr>
        <w:t>-</w:t>
      </w:r>
      <w:r w:rsidRPr="0083578D">
        <w:rPr>
          <w:rFonts w:ascii="Traditional Arabic" w:hAnsi="Traditional Arabic" w:cs="Traditional Arabic"/>
          <w:b/>
          <w:bCs/>
          <w:sz w:val="32"/>
          <w:szCs w:val="32"/>
          <w:rtl/>
        </w:rPr>
        <w:t xml:space="preserve"> وقف تنفيذ الحكم </w:t>
      </w:r>
      <w:r w:rsidRPr="0083578D">
        <w:rPr>
          <w:rFonts w:ascii="Traditional Arabic" w:hAnsi="Traditional Arabic" w:cs="Traditional Arabic"/>
          <w:sz w:val="32"/>
          <w:szCs w:val="32"/>
          <w:rtl/>
        </w:rPr>
        <w:t>-</w:t>
      </w:r>
      <w:r w:rsidRPr="0083578D">
        <w:rPr>
          <w:rFonts w:ascii="Traditional Arabic" w:hAnsi="Traditional Arabic" w:cs="Traditional Arabic"/>
          <w:b/>
          <w:bCs/>
          <w:sz w:val="32"/>
          <w:szCs w:val="32"/>
          <w:rtl/>
        </w:rPr>
        <w:t xml:space="preserve"> طبيعة القضاء فيه </w:t>
      </w:r>
      <w:r w:rsidRPr="0083578D">
        <w:rPr>
          <w:rFonts w:ascii="Traditional Arabic" w:hAnsi="Traditional Arabic" w:cs="Traditional Arabic"/>
          <w:sz w:val="32"/>
          <w:szCs w:val="32"/>
          <w:rtl/>
        </w:rPr>
        <w:t>-</w:t>
      </w:r>
      <w:r w:rsidRPr="0083578D">
        <w:rPr>
          <w:rFonts w:ascii="Traditional Arabic" w:hAnsi="Traditional Arabic" w:cs="Traditional Arabic"/>
          <w:b/>
          <w:bCs/>
          <w:sz w:val="32"/>
          <w:szCs w:val="32"/>
          <w:rtl/>
        </w:rPr>
        <w:t xml:space="preserve"> </w:t>
      </w:r>
      <w:r w:rsidRPr="0083578D">
        <w:rPr>
          <w:rFonts w:ascii="Traditional Arabic" w:hAnsi="Traditional Arabic" w:cs="Traditional Arabic"/>
          <w:sz w:val="32"/>
          <w:szCs w:val="32"/>
          <w:rtl/>
        </w:rPr>
        <w:t>القضاء في طلب وقف تنفيذ الحكم هو قضاء وقتي يستند إلى ما يبدو للمحكمة من ظاهر الحكم وما قدم بشأنه في الاعتراض من دفوع وأسانيد.</w:t>
      </w:r>
    </w:p>
    <w:p w14:paraId="380FFBE0" w14:textId="77777777" w:rsidR="00763526" w:rsidRPr="0083578D" w:rsidRDefault="00763526" w:rsidP="00887073">
      <w:pPr>
        <w:numPr>
          <w:ilvl w:val="0"/>
          <w:numId w:val="70"/>
        </w:num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طلبات قضائية </w:t>
      </w:r>
      <w:r w:rsidRPr="0083578D">
        <w:rPr>
          <w:rFonts w:ascii="Traditional Arabic" w:hAnsi="Traditional Arabic" w:cs="Traditional Arabic"/>
          <w:sz w:val="32"/>
          <w:szCs w:val="32"/>
          <w:rtl/>
        </w:rPr>
        <w:t>-</w:t>
      </w:r>
      <w:r w:rsidRPr="0083578D">
        <w:rPr>
          <w:rFonts w:ascii="Traditional Arabic" w:hAnsi="Traditional Arabic" w:cs="Traditional Arabic"/>
          <w:b/>
          <w:bCs/>
          <w:sz w:val="32"/>
          <w:szCs w:val="32"/>
          <w:rtl/>
        </w:rPr>
        <w:t xml:space="preserve"> وقف تنفيذ الحكم </w:t>
      </w:r>
      <w:r w:rsidRPr="0083578D">
        <w:rPr>
          <w:rFonts w:ascii="Traditional Arabic" w:hAnsi="Traditional Arabic" w:cs="Traditional Arabic"/>
          <w:sz w:val="32"/>
          <w:szCs w:val="32"/>
          <w:rtl/>
        </w:rPr>
        <w:t>-</w:t>
      </w:r>
      <w:r w:rsidRPr="0083578D">
        <w:rPr>
          <w:rFonts w:ascii="Traditional Arabic" w:hAnsi="Traditional Arabic" w:cs="Traditional Arabic"/>
          <w:b/>
          <w:bCs/>
          <w:sz w:val="32"/>
          <w:szCs w:val="32"/>
          <w:rtl/>
        </w:rPr>
        <w:t xml:space="preserve"> مناطه </w:t>
      </w:r>
      <w:r w:rsidRPr="0083578D">
        <w:rPr>
          <w:rFonts w:ascii="Traditional Arabic" w:hAnsi="Traditional Arabic" w:cs="Traditional Arabic"/>
          <w:sz w:val="32"/>
          <w:szCs w:val="32"/>
          <w:rtl/>
        </w:rPr>
        <w:t>- إذا بدا للمحكمة من ظاهر الحكم وما قدم بشأنه في الاعتراض من دفوع وأسانيد ترتُّب نتائج يتعذر تداركها بعد تنفيذ الحكم أو اشتمال الاعتراض على ما قد يؤثر في صحة الحكم، وهو ما يعبر عنه بالجدية؛ قام المبرر لوقف تنفيذ الحكم.</w:t>
      </w:r>
    </w:p>
    <w:p w14:paraId="583E9B56"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74DA1FB6" w14:textId="13FD3AD7" w:rsidR="00763526" w:rsidRPr="0083578D" w:rsidRDefault="00763526" w:rsidP="00142E78">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تتلخص عناصر الاعتراض حسبما يبين من مطالعة الأوراق وبالقدر اللازم لإصدار هذا الأمر، في أن المعترض ضده سبق أن تقدم إلى المحكمة الإدارية بمكة المكرمة بدعواه التي طلب فيها الحكم بإلغاء غرامتي التأخير والإشراف لمشروع عقد إنشاء ثانوية ومتوسطة العرفاء للبنات </w:t>
      </w:r>
      <w:r w:rsidR="00142E78">
        <w:rPr>
          <w:rFonts w:ascii="Traditional Arabic" w:hAnsi="Traditional Arabic" w:cs="Traditional Arabic" w:hint="cs"/>
          <w:sz w:val="32"/>
          <w:szCs w:val="32"/>
          <w:rtl/>
        </w:rPr>
        <w:t>ب</w:t>
      </w:r>
      <w:r w:rsidRPr="0083578D">
        <w:rPr>
          <w:rFonts w:ascii="Traditional Arabic" w:hAnsi="Traditional Arabic" w:cs="Traditional Arabic"/>
          <w:sz w:val="32"/>
          <w:szCs w:val="32"/>
          <w:rtl/>
        </w:rPr>
        <w:t>مبلغ قدره (٤٥٨,١٣٠) أربعمئة وثمانية وخمسون ألفاً ومئة وثلاثون ريال</w:t>
      </w:r>
      <w:r w:rsidR="00142E78">
        <w:rPr>
          <w:rFonts w:ascii="Traditional Arabic" w:hAnsi="Traditional Arabic" w:cs="Traditional Arabic" w:hint="cs"/>
          <w:sz w:val="32"/>
          <w:szCs w:val="32"/>
          <w:rtl/>
        </w:rPr>
        <w:t>اً</w:t>
      </w:r>
      <w:r w:rsidRPr="0083578D">
        <w:rPr>
          <w:rFonts w:ascii="Traditional Arabic" w:hAnsi="Traditional Arabic" w:cs="Traditional Arabic"/>
          <w:sz w:val="32"/>
          <w:szCs w:val="32"/>
          <w:rtl/>
        </w:rPr>
        <w:t>. وبعد قيد الدعوى في سجلات المحكمة قضية برقم (٣٩٩٠) لعام ١٤٤٢هـ، أحيلت إلى الدائرة السابعة، فباشرت نظرها، ثم أصدرت حكمها الذي يقضي بإلزام المعترضة بأن تدفع للمعترض ضده مبلغ</w:t>
      </w:r>
      <w:r w:rsidR="00142E78">
        <w:rPr>
          <w:rFonts w:ascii="Traditional Arabic" w:hAnsi="Traditional Arabic" w:cs="Traditional Arabic" w:hint="cs"/>
          <w:sz w:val="32"/>
          <w:szCs w:val="32"/>
          <w:rtl/>
        </w:rPr>
        <w:t>اً</w:t>
      </w:r>
      <w:r w:rsidRPr="0083578D">
        <w:rPr>
          <w:rFonts w:ascii="Traditional Arabic" w:hAnsi="Traditional Arabic" w:cs="Traditional Arabic"/>
          <w:sz w:val="32"/>
          <w:szCs w:val="32"/>
          <w:rtl/>
        </w:rPr>
        <w:t xml:space="preserve"> قدره (٤٥٨,١</w:t>
      </w:r>
      <w:r w:rsidRPr="0083578D">
        <w:rPr>
          <w:rFonts w:ascii="Traditional Arabic" w:hAnsi="Traditional Arabic" w:cs="Traditional Arabic"/>
          <w:sz w:val="32"/>
          <w:szCs w:val="32"/>
          <w:rtl/>
          <w:lang w:bidi="fa-IR"/>
        </w:rPr>
        <w:t xml:space="preserve">۳۰) </w:t>
      </w:r>
      <w:r w:rsidRPr="0083578D">
        <w:rPr>
          <w:rFonts w:ascii="Traditional Arabic" w:hAnsi="Traditional Arabic" w:cs="Traditional Arabic"/>
          <w:sz w:val="32"/>
          <w:szCs w:val="32"/>
          <w:rtl/>
        </w:rPr>
        <w:t>أربعمئة وثمانية وخمسون ألفاً ومئة وثلاثون ريال</w:t>
      </w:r>
      <w:r w:rsidR="00142E78">
        <w:rPr>
          <w:rFonts w:ascii="Traditional Arabic" w:hAnsi="Traditional Arabic" w:cs="Traditional Arabic" w:hint="cs"/>
          <w:sz w:val="32"/>
          <w:szCs w:val="32"/>
          <w:rtl/>
        </w:rPr>
        <w:t>اً</w:t>
      </w:r>
      <w:r w:rsidRPr="0083578D">
        <w:rPr>
          <w:rFonts w:ascii="Traditional Arabic" w:hAnsi="Traditional Arabic" w:cs="Traditional Arabic"/>
          <w:sz w:val="32"/>
          <w:szCs w:val="32"/>
          <w:rtl/>
        </w:rPr>
        <w:t xml:space="preserve"> مقابل غرامتي التأخير والإشراف للأسباب الموضحة فيه. وباستئناف المعترضة الحكم الابتدائي أمام محكمة الاستئناف الإدارية بمنطقة مكة المكرمة قيد الاستئناف بالرقم المشار إليه، </w:t>
      </w:r>
      <w:r w:rsidR="00142E78">
        <w:rPr>
          <w:rFonts w:ascii="Traditional Arabic" w:hAnsi="Traditional Arabic" w:cs="Traditional Arabic" w:hint="cs"/>
          <w:sz w:val="32"/>
          <w:szCs w:val="32"/>
          <w:rtl/>
        </w:rPr>
        <w:t>و</w:t>
      </w:r>
      <w:r w:rsidRPr="0083578D">
        <w:rPr>
          <w:rFonts w:ascii="Traditional Arabic" w:hAnsi="Traditional Arabic" w:cs="Traditional Arabic"/>
          <w:sz w:val="32"/>
          <w:szCs w:val="32"/>
          <w:rtl/>
        </w:rPr>
        <w:t>أحيل إلى الدائرة الثالثة، فباشرت نظره، ثم أصدرت حكمها الذي يقضي بتأييد الحكم محمولاً على أسبابه، ثم تقدم ممثل المعترضة بالاعتراض على حكم الاستئناف أمام هذه المحكمة، طالباً نقض الحكم للأسباب الواردة في صحيفة الاعتراض، وبصفة عاجلة إصدار قرار يوقف تنفيذه. وبعد قيد الاعتراض بالرقم المشار إليه أعلاه، وبإحالته إلى هذه الدائرة، حددت جلسة هذا اليوم للنظر في طلب وقف تنفيذ الحكم عبر خدمة الاتصال المرئي، وأبلغت أطراف الاعتراض بها وفقاً للمادة التاسعة والأربعين من نظام المرافعات أمام ديوان المظالم التي تنص على أنه: "لا يترتب على الاعتراض أمام المحكمة الإدارية العليا وقف تنفيذ الحكم على أنه يجوز للمحكمة أن تأمر بوقف تنفيذه إذا طلب ذلك في صحيفة الاعتراض، وقدرت أن تنفيذه يرتب آثاراً يتعذر تداركها، وتحدد المحكمة جلسة لنظر هذا الطلب يبلغ بها أطراف الاعتراض...".</w:t>
      </w:r>
    </w:p>
    <w:p w14:paraId="6EFF716A"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الأسباب</w:t>
      </w:r>
    </w:p>
    <w:p w14:paraId="58AEE9B7"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وحيث إن القضاء في طلب وقف التنفيذ هو قضاء وقتي يستند إلى ما يبدو للدائرة من ظاهر الحكم وما قدم بشأنه في الاعتراض من دفوع وأسانيد؛ فإن ظهر من ذلك ترتب نتائج يتعذر تداركها بعد تنفيذ الحكم، أو أن ما اشتمل عليه الاعتراض قد يؤثر في صحة الحكم، وهو ما عبر عنه بالجدية قام المبرر لوقف تنفيذ الحكم وإلا فلا. وحيث ظهر للدائرة من مطالعة الحكم وما قدم عليه من اعتراض توافر الجدية في الاعتراض، وحيث تضمنت صحيفة الاعتراض طلب وقف تنفيذ الحكم الصادر في الدعوى؛ مما تنتهي معه هذه المحكمة إلى الأمر بوقف تنفيذه إلى حين الفصل في الاعتراض.</w:t>
      </w:r>
    </w:p>
    <w:p w14:paraId="4948F536"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أمرت المحكمة: بوقف تنفيذ الحكم الصادر من الدائرة الثالثة بمحكمة الاستئناف الإدارية بمنطقة مكة المكرمة في قضية الاستئناف رقم (٥٦١١) لعام ١٤٤٣هـ.</w:t>
      </w:r>
    </w:p>
    <w:p w14:paraId="0EF3E965"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3E4D73D3" w14:textId="77777777" w:rsidR="00763526" w:rsidRPr="0083578D" w:rsidRDefault="00763526" w:rsidP="00887073">
      <w:pPr>
        <w:spacing w:after="0" w:line="240" w:lineRule="auto"/>
        <w:jc w:val="both"/>
        <w:rPr>
          <w:rFonts w:ascii="Traditional Arabic" w:hAnsi="Traditional Arabic" w:cs="Traditional Arabic"/>
          <w:b/>
          <w:bCs/>
          <w:sz w:val="32"/>
          <w:szCs w:val="32"/>
        </w:rPr>
      </w:pPr>
    </w:p>
    <w:p w14:paraId="3C613EF8"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p>
    <w:p w14:paraId="79B97759"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p>
    <w:p w14:paraId="5B248791"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p>
    <w:p w14:paraId="2371B7CB"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p>
    <w:p w14:paraId="5CA4B2B9"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p>
    <w:p w14:paraId="35694417"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p>
    <w:p w14:paraId="2265FAE0"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p>
    <w:p w14:paraId="3D563905"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p>
    <w:p w14:paraId="2FD63FE5"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p>
    <w:p w14:paraId="495E0E2E"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p>
    <w:p w14:paraId="3852DA52"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p>
    <w:p w14:paraId="5D8E4CEF"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p>
    <w:p w14:paraId="372A622A"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p>
    <w:p w14:paraId="7004A9F7"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p>
    <w:p w14:paraId="7DF95838"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p>
    <w:p w14:paraId="61BA6756"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Pr>
      </w:pPr>
    </w:p>
    <w:p w14:paraId="471B25FC"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778D02EB" w14:textId="12EE3BD8"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D70615"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34</w:t>
      </w:r>
    </w:p>
    <w:p w14:paraId="77B5F16C" w14:textId="6844D67F"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5C5B08">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5234 لعام 1442هـ</w:t>
      </w:r>
    </w:p>
    <w:p w14:paraId="19FBA669"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254 لعام 1443هـ - الدائرة الأولى</w:t>
      </w:r>
    </w:p>
    <w:p w14:paraId="662BCC74"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25/1/1444هـ</w:t>
      </w:r>
    </w:p>
    <w:p w14:paraId="394F74D4"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3841B811"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eastAsia="Calibri" w:hAnsi="Traditional Arabic" w:cs="Traditional Arabic"/>
          <w:b/>
          <w:bCs/>
          <w:sz w:val="32"/>
          <w:szCs w:val="32"/>
          <w:rtl/>
        </w:rPr>
        <w:t xml:space="preserve">‌أ. </w:t>
      </w:r>
      <w:r w:rsidRPr="0083578D">
        <w:rPr>
          <w:rFonts w:ascii="Traditional Arabic" w:hAnsi="Traditional Arabic" w:cs="Traditional Arabic"/>
          <w:b/>
          <w:bCs/>
          <w:sz w:val="32"/>
          <w:szCs w:val="32"/>
          <w:rtl/>
        </w:rPr>
        <w:t xml:space="preserve">دعوى - الحكم في الدعوى - تسبيب الحكم - خلوه من الأسباب - التأسيس على أسباب مجملة - </w:t>
      </w:r>
      <w:r w:rsidRPr="0083578D">
        <w:rPr>
          <w:rFonts w:ascii="Traditional Arabic" w:hAnsi="Traditional Arabic" w:cs="Traditional Arabic"/>
          <w:sz w:val="32"/>
          <w:szCs w:val="32"/>
          <w:rtl/>
        </w:rPr>
        <w:t>إذا اقتصر الحكم في أسبابه على القول (بمطالعة الدائرة لواقعاتها ووعائها وحافظة مستنداتها وأسباب القرار الموصلة لمنطوقه ودفوع المدعية وبيناتها التي قدمتها طلباً لإلغاء القرار ظهر لها سلامة القرار مما يعيبه وقيامه على أسباب صحيحة موصلة)؛ فإنه يعد خالياً من التسبيب، ومخالفاً للنظام.</w:t>
      </w:r>
    </w:p>
    <w:p w14:paraId="4C3F2FDA"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2F1BA992" w14:textId="77777777" w:rsidR="00763526" w:rsidRPr="0083578D" w:rsidRDefault="00763526" w:rsidP="00887073">
      <w:pPr>
        <w:numPr>
          <w:ilvl w:val="0"/>
          <w:numId w:val="13"/>
        </w:num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534504AE"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0FAA8B3A" w14:textId="02AA0BB9" w:rsidR="00763526" w:rsidRPr="006D44FF" w:rsidRDefault="00763526" w:rsidP="00142E78">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ممثل المعترضة تقدم بصحيفة دعوى إلى المحكمة الإدارية بالرياض، طلب فيها إلغاء قرار لجنة النظر في المنازعات الناشئة</w:t>
      </w:r>
      <w:r w:rsidR="00142E78">
        <w:rPr>
          <w:rFonts w:ascii="Traditional Arabic" w:hAnsi="Traditional Arabic" w:cs="Traditional Arabic" w:hint="cs"/>
          <w:sz w:val="32"/>
          <w:szCs w:val="32"/>
          <w:rtl/>
        </w:rPr>
        <w:t xml:space="preserve"> </w:t>
      </w:r>
      <w:r w:rsidR="00142E78" w:rsidRPr="00142E78">
        <w:rPr>
          <w:rFonts w:ascii="Traditional Arabic" w:hAnsi="Traditional Arabic" w:cs="Traditional Arabic" w:hint="cs"/>
          <w:sz w:val="32"/>
          <w:szCs w:val="32"/>
          <w:rtl/>
        </w:rPr>
        <w:t>عن تطبيق أحكام نظام توزيع الأراضي البور</w:t>
      </w:r>
      <w:r w:rsidRPr="0083578D">
        <w:rPr>
          <w:rFonts w:ascii="Traditional Arabic" w:hAnsi="Traditional Arabic" w:cs="Traditional Arabic"/>
          <w:sz w:val="32"/>
          <w:szCs w:val="32"/>
          <w:rtl/>
        </w:rPr>
        <w:t xml:space="preserve"> رقم (152) وتاريخ 10/6/1441هـ. وبعد قيد الدعوى في سجلات المحكمة قضيةً إداريةً برقم (3580) لعام 1442هـ، أحيلت إلى الدائرة الثامنة عشرة في تلك المحكمة، وبتاريخ 28/6/1442هـ أصدرت فيها حكمها القاضي برفض الدعوى للأسباب التي أوضحتها. وبعد استئناف الحكم أمام محكمة الاستئناف الإدارية بمنطقة الرياض، أحيل إلى دائرة الاستئناف الثانية، وبتاريخ 20/10/1442هـ أصدرت فيه حكمها القاضي بتأييد الحكم محمولاً على أسبابه. وبتاريخ 28/11/1442هـ تقدم ممثل المعترضة باعتراضه على حكم محكمة الاستئناف أمام هذه المحكمة طالباً نقضَ الحكم للأسباب الواردة في الاعتراض، والتي تتلخص في أن الحكم خالف ما توجبه الأنظمة من تسبيب الأحكام القضائية، وضرورة وجود أسباب نظامية كافية لحمل ما تضمنه الحكم من قضاء، وقد أسس الحكم المعترض عليه قضاءه على صحة القرار الصادر عن اللجنة دون البحث في أساسه وشروطه واستيفائه لشروط القرار الإداري. فأُبلغ المعترض ضدهما بصحيفة الاعتراض حسب الإجراءات المتبعة نظاماً. </w:t>
      </w:r>
    </w:p>
    <w:p w14:paraId="1CABE965"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0A257973"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صدر خالياً من التسبيب إذ اقتصر -بعد إيراده ملخصاً للدعوى وبيان الاختصاص والقبول </w:t>
      </w:r>
      <w:r w:rsidRPr="0083578D">
        <w:rPr>
          <w:rFonts w:ascii="Traditional Arabic" w:eastAsia="Calibri" w:hAnsi="Traditional Arabic" w:cs="Traditional Arabic"/>
          <w:sz w:val="32"/>
          <w:szCs w:val="32"/>
          <w:rtl/>
        </w:rPr>
        <w:lastRenderedPageBreak/>
        <w:t xml:space="preserve">الشكلي للدعوى- على القول بأنه: ((بمطالعة الدائرة لواقعاتها ووعائها وحافظة مستنداتها وأسباب القرار الموصلة لمنطوقه ودفوع المدعية وبيناتها التي قدمتها طلباً لإلغاء القرار ظهر لها سلامة القرار مما يعيبه وقيامه على أسباب صحيحة موصلة)). 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w:t>
      </w:r>
      <w:r w:rsidRPr="0083578D">
        <w:rPr>
          <w:rFonts w:ascii="Traditional Arabic" w:hAnsi="Traditional Arabic" w:cs="Traditional Arabic"/>
          <w:sz w:val="32"/>
          <w:szCs w:val="32"/>
          <w:rtl/>
        </w:rPr>
        <w:t>وبما أن الحكم محل الاعتراض قد صدر دون مراعاة لما سلف بيانه؛ فإن المتعين نقضه، وإعادة القضية إلى محكمة الاستئناف الإدارية بمنطقة الرياض لتفصل فيها من جديد من غير من نظرها</w:t>
      </w:r>
      <w:r w:rsidRPr="0083578D">
        <w:rPr>
          <w:rFonts w:ascii="Traditional Arabic" w:eastAsia="Calibri" w:hAnsi="Traditional Arabic" w:cs="Traditional Arabic"/>
          <w:sz w:val="32"/>
          <w:szCs w:val="32"/>
          <w:rtl/>
        </w:rPr>
        <w:t>.</w:t>
      </w:r>
    </w:p>
    <w:p w14:paraId="5AB0D544"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4CF27D26"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0DB806C8" w14:textId="77777777" w:rsidR="00763526" w:rsidRPr="0083578D" w:rsidRDefault="00763526" w:rsidP="00887073">
      <w:pPr>
        <w:bidi w:val="0"/>
        <w:spacing w:after="0" w:line="240" w:lineRule="auto"/>
        <w:jc w:val="both"/>
        <w:rPr>
          <w:rFonts w:ascii="Traditional Arabic" w:hAnsi="Traditional Arabic" w:cs="Traditional Arabic"/>
          <w:sz w:val="32"/>
          <w:szCs w:val="32"/>
        </w:rPr>
      </w:pPr>
      <w:r w:rsidRPr="0083578D">
        <w:rPr>
          <w:rFonts w:ascii="Traditional Arabic" w:hAnsi="Traditional Arabic" w:cs="Traditional Arabic"/>
          <w:sz w:val="32"/>
          <w:szCs w:val="32"/>
          <w:rtl/>
        </w:rPr>
        <w:br w:type="page"/>
      </w:r>
    </w:p>
    <w:p w14:paraId="698C8CF6" w14:textId="4E016DA7"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D70615"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35</w:t>
      </w:r>
    </w:p>
    <w:p w14:paraId="5008BBE4" w14:textId="4D5AE523"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5C5B08">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5433 لعام 1442هـ</w:t>
      </w:r>
    </w:p>
    <w:p w14:paraId="7A1D03B3"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438 لعام 1443هـ - الدائرة الأولى</w:t>
      </w:r>
    </w:p>
    <w:p w14:paraId="4623DD1E"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25/1/1444هـ</w:t>
      </w:r>
    </w:p>
    <w:p w14:paraId="68E6A1BC"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72D7A154" w14:textId="77777777" w:rsidR="00763526" w:rsidRPr="0083578D" w:rsidRDefault="00763526" w:rsidP="00887073">
      <w:pPr>
        <w:numPr>
          <w:ilvl w:val="0"/>
          <w:numId w:val="19"/>
        </w:num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تسبيب الحكم - خلوه من الأسباب - التأسيس على أسباب مجملة - </w:t>
      </w:r>
      <w:r w:rsidRPr="0083578D">
        <w:rPr>
          <w:rFonts w:ascii="Traditional Arabic" w:hAnsi="Traditional Arabic" w:cs="Traditional Arabic"/>
          <w:sz w:val="32"/>
          <w:szCs w:val="32"/>
          <w:rtl/>
        </w:rPr>
        <w:t>إذا اقتصر الحكم في أسبابه على القول (تبين للمحكمة سلامة الأسباب التي قام عليها القرار)؛ فإنه يعد خالياً من التسبيب، ومخالفاً للنظام.</w:t>
      </w:r>
    </w:p>
    <w:p w14:paraId="55551344" w14:textId="77777777" w:rsidR="00763526" w:rsidRPr="0083578D" w:rsidRDefault="00763526" w:rsidP="00887073">
      <w:pPr>
        <w:numPr>
          <w:ilvl w:val="0"/>
          <w:numId w:val="19"/>
        </w:num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مخالفة مبدأ قضائي صادر من المحكمة الإدارية العليا -</w:t>
      </w:r>
      <w:r w:rsidRPr="0083578D">
        <w:rPr>
          <w:rFonts w:ascii="Traditional Arabic" w:hAnsi="Traditional Arabic" w:cs="Traditional Arabic"/>
          <w:sz w:val="32"/>
          <w:szCs w:val="32"/>
          <w:rtl/>
        </w:rPr>
        <w:t xml:space="preserve"> إذا خالف الحكمُ المبادئَ القضائيةَ التي قررتها المحكمة الإدارية العليا؛ فإنه يتعيَّن نقضه.</w:t>
      </w:r>
    </w:p>
    <w:p w14:paraId="3BD10C5E" w14:textId="77777777" w:rsidR="00763526" w:rsidRPr="0083578D" w:rsidRDefault="00763526" w:rsidP="00887073">
      <w:pPr>
        <w:numPr>
          <w:ilvl w:val="0"/>
          <w:numId w:val="19"/>
        </w:num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قرار إداري - دعوى الإلغاء - قرارات لجنة فض منازعات صناعة الكهرباء - توجيه الدعوى حال مخاصمة قرارها</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 قبول الدعوى المتعلقة بقرارات لجنة فض منازعات صناعة الكهرباء في مواجهة لجنة فض منازعات صناعة الكهرباء يعد مخالفةً للمبادئ المقررة من المحكمة الإدارية العليا بأن الدعوى إنما تقام ممن صدر ضده القرار على من صدر لصالحه؛ لأن من صدر لصالحه القرار هو صاحب الصفة في الدفاع عنه.</w:t>
      </w:r>
    </w:p>
    <w:p w14:paraId="5DD444DE" w14:textId="56A8832C" w:rsidR="00763526" w:rsidRPr="008D7A7A" w:rsidRDefault="008D7A7A" w:rsidP="008D7A7A">
      <w:pPr>
        <w:numPr>
          <w:ilvl w:val="0"/>
          <w:numId w:val="19"/>
        </w:numPr>
        <w:spacing w:after="0" w:line="240" w:lineRule="auto"/>
        <w:jc w:val="both"/>
        <w:rPr>
          <w:rFonts w:ascii="Traditional Arabic" w:hAnsi="Traditional Arabic" w:cs="Traditional Arabic"/>
          <w:sz w:val="32"/>
          <w:szCs w:val="32"/>
        </w:rPr>
      </w:pPr>
      <w:r w:rsidRPr="000C479C">
        <w:rPr>
          <w:rFonts w:ascii="Traditional Arabic" w:hAnsi="Traditional Arabic" w:cs="Traditional Arabic"/>
          <w:b/>
          <w:bCs/>
          <w:sz w:val="32"/>
          <w:szCs w:val="32"/>
          <w:rtl/>
        </w:rPr>
        <w:t xml:space="preserve">تعويض - وضع اليد على أملاك الغير - أجرة المثل </w:t>
      </w:r>
      <w:r>
        <w:rPr>
          <w:rFonts w:ascii="Traditional Arabic" w:hAnsi="Traditional Arabic" w:cs="Traditional Arabic" w:hint="cs"/>
          <w:b/>
          <w:bCs/>
          <w:sz w:val="32"/>
          <w:szCs w:val="32"/>
          <w:rtl/>
        </w:rPr>
        <w:t>-</w:t>
      </w:r>
      <w:r w:rsidRPr="000C479C">
        <w:rPr>
          <w:rFonts w:ascii="Traditional Arabic" w:hAnsi="Traditional Arabic" w:cs="Traditional Arabic"/>
          <w:b/>
          <w:bCs/>
          <w:sz w:val="32"/>
          <w:szCs w:val="32"/>
          <w:rtl/>
        </w:rPr>
        <w:t xml:space="preserve"> استحقاقها</w:t>
      </w:r>
      <w:r>
        <w:rPr>
          <w:rFonts w:ascii="Traditional Arabic" w:hAnsi="Traditional Arabic" w:cs="Traditional Arabic" w:hint="cs"/>
          <w:sz w:val="32"/>
          <w:szCs w:val="32"/>
          <w:rtl/>
        </w:rPr>
        <w:t xml:space="preserve"> </w:t>
      </w:r>
      <w:r w:rsidR="00763526" w:rsidRPr="008D7A7A">
        <w:rPr>
          <w:rFonts w:ascii="Traditional Arabic" w:hAnsi="Traditional Arabic" w:cs="Traditional Arabic"/>
          <w:b/>
          <w:bCs/>
          <w:sz w:val="32"/>
          <w:szCs w:val="32"/>
          <w:rtl/>
        </w:rPr>
        <w:t>-</w:t>
      </w:r>
      <w:r w:rsidR="00763526" w:rsidRPr="008D7A7A">
        <w:rPr>
          <w:rFonts w:ascii="Traditional Arabic" w:hAnsi="Traditional Arabic" w:cs="Traditional Arabic"/>
          <w:sz w:val="32"/>
          <w:szCs w:val="32"/>
          <w:rtl/>
        </w:rPr>
        <w:t xml:space="preserve"> القضاء بأجرة المثل مع عدم ثبوت حرمان المالك من عقاره أو منعه من الانتفاع به؛ يعد مخالفةً للنظام.</w:t>
      </w:r>
    </w:p>
    <w:p w14:paraId="3362E6DE"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743FB3E7" w14:textId="77777777" w:rsidR="00763526" w:rsidRPr="0083578D" w:rsidRDefault="00763526" w:rsidP="00887073">
      <w:pPr>
        <w:numPr>
          <w:ilvl w:val="0"/>
          <w:numId w:val="20"/>
        </w:numPr>
        <w:autoSpaceDE w:val="0"/>
        <w:autoSpaceDN w:val="0"/>
        <w:adjustRightInd w:val="0"/>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4AE59C47"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65A93744"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المعترضة تقدم بصحيفة دعوى إلى المحكمة الإدارية بالرياض، طلب فيها إلغاء قرار لجنة فض منازعات صناعة الكهرباء رقم (1048/41) وتاريخ 23/11/1441هـ. وبعد قيد الدعوى في سجلات المحكمة قضيةً إداريةً برقم (806) لعام 1442هـ، أحيلت إلى الدائرة الثانية والعشرين في تلك المحكمة، وبتاريخ 29/6/1442هـ أصدرت فيها حكمها القاضي بإلغاء الفقرة الثانية والفقرة الثالثة من قرار لجنة فض منازعات صناعة الكهرباء رقم (1048/41) وتاريخ 23/11/1441هـ للأسباب التي أوضحتها. وبعد استئناف الحكم أمام محكمة الاستئناف الإدارية بمنطقة الرياض، أحيل إلى دائرة الاستئناف الثانية، وبتاريخ 4/11/1442هـ أصدرت فيه حكمها القاضي بإلغاء الحكم، والقضاء مجدداً برفض </w:t>
      </w:r>
      <w:r w:rsidRPr="0083578D">
        <w:rPr>
          <w:rFonts w:ascii="Traditional Arabic" w:hAnsi="Traditional Arabic" w:cs="Traditional Arabic"/>
          <w:sz w:val="32"/>
          <w:szCs w:val="32"/>
          <w:rtl/>
        </w:rPr>
        <w:lastRenderedPageBreak/>
        <w:t xml:space="preserve">الدعوى للأسباب التي ساقتها. وبتاريخ 18/12/1442هـ تقدم وكيل المعترضة باعتراضه على حكم محكمة الاستئناف أمام هذه المحكمة طالباً نقضَ الحكم للأسباب الواردة في الاعتراض، والتي تتلخص في أن الحكم محل الاعتراض أخطأ في تطبيق نظام نزع الملكية الصادر عام 1424هـ؛ ذلك لأنه لا يوجد قرار نزع ولا سبب للنزع، وعلى فرض صحة تطبيق نظام نزع الملكية الصادر عام 1424هـ فإن القرار أحال في تقدير الأجرة إلى المادة السابعة من نظام نزع الملكية، ولا يمكن إعمالها في حالة النزاع الماثل، لأن تلك اللجنة إنما تقوم بالتقدير وقت صدور قرار النزع، وتحدد الآجال المرتبطة به من حين قرار الموافقة بالبدء في إجراءات النزع وهو أمر لا وجود له، إضافةً إلى أن القرار سرد عدداً من نصوص نظام نزع الملكية ولم يبين كيفية انطباقها على الوقائع، ثم إنه على فرض انطباق نظام نزع الملكية على العقار محل النزاع فإن التعويض بأجرة المثل مشروط بإخراج صاحب العقار من عقاره أو حرمانه منه، ولم يثبت شيءٌ من ذلك إذ لم يقدم المدعي أمام اللجنة ما يثبت الضرر الذي تعرض له ولا ما يثبت تفويت المنفعة، وعلى فرض تقصير المعترضة واستحقاق التعويض فإنّ التعويض يكون من تاريخ انصراف نية المالك إلى استغلال الأرض ثم وجود ما يمنع الانتفاع لا من تاريخ التملك وهو ما استقر عليه القضاء في المملكة. فأُبلغ المعترض ضدهم بصحيفة الاعتراض حسب الإجراءات المتبعة نظاماً. </w:t>
      </w:r>
    </w:p>
    <w:p w14:paraId="27BA25FD" w14:textId="77777777" w:rsidR="00763526" w:rsidRPr="0083578D" w:rsidRDefault="00763526" w:rsidP="00887073">
      <w:pPr>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الأسباب</w:t>
      </w:r>
    </w:p>
    <w:p w14:paraId="2B501F2C"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قبل الدعوى في مواجهة لجنة فض منازعات صناعة الكهرباء مخالفاً بذلك المبادئ المقررة من هذه المحكمة بأن الدعوى إنما تقام ممن صدر ضده القرار على من صدر لصالحه؛ لأن من صدر لصالحه القرار هو صاحب الصفة في الدفاع عنه، وعلى الرغم من تقدم من صدر القرار لصالحه باستئناف الحكم الابتدائي إلا أن الحكم محل الاعتراض خلا من إيراد اسمه في عنونة الحكم. كما أن الحكم محل الاعتراض صدر خالياً من التسبيب إذ اقتصر -بعد إيراده ملخصاً للدعوى وبيان الاختصاص والقبول الشكلي لها- على القول بأن الدائرة: ((تبين لها سلامة الأسباب التي قام عليها القرار))؛ 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فضلاً عن أن ما انتهى إليه الحكم من إطلاق القول بسلامة أسباب القرار محل نظر؛ ذلك أن قرار اللجنة انتهى إلى تعويض المعترض ضده بأجرة المثل من غير تحقق من إخراجه من عقاره أو ثبوت حرمانه من الانتفاع به، والقضاء بأجرة المثل مع عدم ثبوت حرمان المالك من عقاره أو منعه من الانتفاع به مخالف لنصوص النظام. </w:t>
      </w:r>
      <w:r w:rsidRPr="0083578D">
        <w:rPr>
          <w:rFonts w:ascii="Traditional Arabic" w:hAnsi="Traditional Arabic" w:cs="Traditional Arabic"/>
          <w:sz w:val="32"/>
          <w:szCs w:val="32"/>
          <w:rtl/>
        </w:rPr>
        <w:t>وبما أن الحكم محل الاعتراض قد صدر دون مراعاة لما سلف بيانه؛ فإن المتعين نقضه، وإعادة القضية إلى محكمة الاستئناف الإدارية بمنطقة الرياض لتفصل فيها من جديد من غير من نظرها</w:t>
      </w:r>
      <w:r w:rsidRPr="0083578D">
        <w:rPr>
          <w:rFonts w:ascii="Traditional Arabic" w:eastAsia="Calibri" w:hAnsi="Traditional Arabic" w:cs="Traditional Arabic"/>
          <w:sz w:val="32"/>
          <w:szCs w:val="32"/>
          <w:rtl/>
        </w:rPr>
        <w:t>.</w:t>
      </w:r>
    </w:p>
    <w:p w14:paraId="3BC8A0AB"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1AC8971E"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1C5A08F5" w14:textId="77777777" w:rsidR="00763526" w:rsidRPr="0083578D" w:rsidRDefault="00763526" w:rsidP="00887073">
      <w:pPr>
        <w:bidi w:val="0"/>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04CE85B4" w14:textId="3A14BC70"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D70615"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36</w:t>
      </w:r>
    </w:p>
    <w:p w14:paraId="01EC0284" w14:textId="28736148"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5C5B08">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6259 لعام 1442هـ</w:t>
      </w:r>
    </w:p>
    <w:p w14:paraId="5629374D"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471 لعام 1443هـ - الدائرة الأولى</w:t>
      </w:r>
    </w:p>
    <w:p w14:paraId="063B6B68"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25/1/1444هـ</w:t>
      </w:r>
    </w:p>
    <w:p w14:paraId="30942483"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3E49841D" w14:textId="77777777" w:rsidR="00763526" w:rsidRPr="0083578D" w:rsidRDefault="00763526" w:rsidP="00887073">
      <w:pPr>
        <w:numPr>
          <w:ilvl w:val="0"/>
          <w:numId w:val="21"/>
        </w:numPr>
        <w:spacing w:after="0" w:line="240" w:lineRule="auto"/>
        <w:ind w:left="360"/>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 xml:space="preserve">دعوى - الحكم في الدعوى - تسبيب الحكم - القدر الواجب منه - </w:t>
      </w:r>
      <w:r w:rsidRPr="0083578D">
        <w:rPr>
          <w:rFonts w:ascii="Traditional Arabic" w:eastAsia="Calibri" w:hAnsi="Traditional Arabic" w:cs="Traditional Arabic"/>
          <w:sz w:val="32"/>
          <w:szCs w:val="32"/>
          <w:rtl/>
        </w:rPr>
        <w:t>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r w:rsidRPr="0083578D">
        <w:rPr>
          <w:rFonts w:ascii="Traditional Arabic" w:eastAsia="Calibri" w:hAnsi="Traditional Arabic" w:cs="Traditional Arabic"/>
          <w:b/>
          <w:bCs/>
          <w:sz w:val="32"/>
          <w:szCs w:val="32"/>
          <w:rtl/>
        </w:rPr>
        <w:t xml:space="preserve"> </w:t>
      </w:r>
    </w:p>
    <w:p w14:paraId="255E342A" w14:textId="77777777" w:rsidR="00763526" w:rsidRPr="0083578D" w:rsidRDefault="00763526" w:rsidP="00887073">
      <w:pPr>
        <w:numPr>
          <w:ilvl w:val="0"/>
          <w:numId w:val="21"/>
        </w:numPr>
        <w:spacing w:after="0" w:line="240" w:lineRule="auto"/>
        <w:ind w:left="360"/>
        <w:jc w:val="both"/>
        <w:rPr>
          <w:rFonts w:ascii="Traditional Arabic" w:eastAsia="Calibri" w:hAnsi="Traditional Arabic" w:cs="Traditional Arabic"/>
          <w:sz w:val="32"/>
          <w:szCs w:val="32"/>
        </w:rPr>
      </w:pPr>
      <w:r w:rsidRPr="0083578D">
        <w:rPr>
          <w:rFonts w:ascii="Traditional Arabic" w:eastAsia="Calibri" w:hAnsi="Traditional Arabic" w:cs="Traditional Arabic"/>
          <w:b/>
          <w:bCs/>
          <w:sz w:val="32"/>
          <w:szCs w:val="32"/>
          <w:rtl/>
        </w:rPr>
        <w:t>دعوى - الحكم في الدعوى - تسبيب الحكم - القصور فيه - مخالفة أحكام النظام - الرد على الدفوع الجوهرية -</w:t>
      </w:r>
      <w:r w:rsidRPr="0083578D">
        <w:rPr>
          <w:rFonts w:ascii="Traditional Arabic" w:eastAsia="Calibri" w:hAnsi="Traditional Arabic" w:cs="Traditional Arabic"/>
          <w:sz w:val="32"/>
          <w:szCs w:val="32"/>
          <w:rtl/>
        </w:rPr>
        <w:t xml:space="preserve"> صدور الحكم المعترض عليه برفض المطالبة بإلغاء قرار لجنة النظر في مخالفات المؤسسات الصحية الخاصة، دون بحث الدفع بتأخر الجهة الإدارية في تجديد الترخيص رغم اكتمال مسوغاته النظامية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2A03EAC1"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7351AA21" w14:textId="77777777" w:rsidR="00763526" w:rsidRPr="0083578D" w:rsidRDefault="00763526" w:rsidP="00887073">
      <w:pPr>
        <w:numPr>
          <w:ilvl w:val="0"/>
          <w:numId w:val="22"/>
        </w:num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1EF8A0C9" w14:textId="77777777" w:rsidR="00763526" w:rsidRPr="0083578D" w:rsidRDefault="00763526" w:rsidP="00887073">
      <w:pPr>
        <w:numPr>
          <w:ilvl w:val="0"/>
          <w:numId w:val="22"/>
        </w:numPr>
        <w:spacing w:after="0" w:line="240" w:lineRule="auto"/>
        <w:jc w:val="both"/>
        <w:rPr>
          <w:rFonts w:ascii="Traditional Arabic" w:eastAsia="Calibri" w:hAnsi="Traditional Arabic" w:cs="Traditional Arabic"/>
          <w:sz w:val="32"/>
          <w:szCs w:val="32"/>
        </w:rPr>
      </w:pPr>
      <w:r w:rsidRPr="0083578D">
        <w:rPr>
          <w:rFonts w:ascii="Traditional Arabic" w:eastAsia="Calibri" w:hAnsi="Traditional Arabic" w:cs="Traditional Arabic"/>
          <w:sz w:val="32"/>
          <w:szCs w:val="32"/>
          <w:rtl/>
        </w:rPr>
        <w:t>المادة (19/1/3) من اللائحة التنفيذية لنظام المؤسسات الصحية الخاصة الصادرة بقرار وزير الصحة رقم (1019377) وتاريخ 28/5/1439هـ.</w:t>
      </w:r>
    </w:p>
    <w:p w14:paraId="433D0EF8"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الوقائع</w:t>
      </w:r>
    </w:p>
    <w:p w14:paraId="187412AB" w14:textId="37F12F2C"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المحكمة الإدارية بالرياض طالباً إلغاء قرار لجنة النظر في مخالفات المؤسسات الصحية الخاصة رقم (278) وتاريخ 26/6/1441هـ. وبعد قيد الدعوى في سجلات المحكمة قضيةً إداريةً برقم (5136) لعام 1441هـ، أحيلت إلى الدائرة الأولى في تلك المحكمة، وبتاريخ 23/7/1442هـ أصدرت حكمها القاضي برفض الدعوى للأسباب التي أوضحتها. وباستئناف الحكم أمام محكمة الاستئناف الإدارية بمنطقة الرياض، أحيل إلى دائرة الاستئناف الثالثة، وبتاريخ 19/11/1442هـ أصدرت حكمها القاضي بـتأييد الحكم محمولاً على أسبابه. وبتاريخ 3/1/1443هـ تقدم المعترض باعتراضه على حكم محكمة الاستئناف أمام هذه المحكمة طالباً نقض الحكم، ووقف تنفيذه </w:t>
      </w:r>
      <w:r w:rsidRPr="0083578D">
        <w:rPr>
          <w:rFonts w:ascii="Traditional Arabic" w:hAnsi="Traditional Arabic" w:cs="Traditional Arabic"/>
          <w:sz w:val="32"/>
          <w:szCs w:val="32"/>
          <w:rtl/>
        </w:rPr>
        <w:lastRenderedPageBreak/>
        <w:t>للأسباب الواردة في الاعتراض، والتي تتلخص في أن الحكم محل الاعتراض خالف المادة (1/19) من لائحة نظام المؤسسات الصحية الخاصة التي نصت على أن: "تقوم المديرية عند استلام الطلب بتجديد الترخيص بعد اكتمال المسوغات والمتطلبات النظامية خلال ثلاثين يوماً، ولا تتحمل المؤسسة الصحية مسؤولية جراء التأخر في تجديد الترخيص"؛ ذلك أنه تقدم إلى المدعى عليها بطلب تجديد الترخيص بتاريخ 26/6/1440هـ أي قبل زيارة لجان المدعى عليها، وقدم ما يثبت ذلك إلا أن الحكم التفت عنه ولم يشر إليه. فأُبلغ</w:t>
      </w:r>
      <w:r w:rsidR="00431B79">
        <w:rPr>
          <w:rFonts w:ascii="Traditional Arabic" w:hAnsi="Traditional Arabic" w:cs="Traditional Arabic" w:hint="cs"/>
          <w:sz w:val="32"/>
          <w:szCs w:val="32"/>
          <w:rtl/>
        </w:rPr>
        <w:t>ت</w:t>
      </w:r>
      <w:r w:rsidRPr="0083578D">
        <w:rPr>
          <w:rFonts w:ascii="Traditional Arabic" w:hAnsi="Traditional Arabic" w:cs="Traditional Arabic"/>
          <w:sz w:val="32"/>
          <w:szCs w:val="32"/>
          <w:rtl/>
        </w:rPr>
        <w:t xml:space="preserve"> المعترض ضدها بالاعتراض حسب الإجراءات المتبعة نظاماً. </w:t>
      </w:r>
    </w:p>
    <w:p w14:paraId="37FCE40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7BC53D21"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w:t>
      </w:r>
      <w:r w:rsidRPr="0083578D">
        <w:rPr>
          <w:rFonts w:ascii="Traditional Arabic" w:hAnsi="Traditional Arabic" w:cs="Traditional Arabic"/>
          <w:sz w:val="32"/>
          <w:szCs w:val="32"/>
          <w:rtl/>
        </w:rPr>
        <w:t xml:space="preserve">برفض الدعوى </w:t>
      </w:r>
      <w:r w:rsidRPr="0083578D">
        <w:rPr>
          <w:rFonts w:ascii="Traditional Arabic" w:eastAsia="Calibri" w:hAnsi="Traditional Arabic" w:cs="Traditional Arabic"/>
          <w:sz w:val="32"/>
          <w:szCs w:val="32"/>
          <w:rtl/>
        </w:rPr>
        <w:t>تأسيساً على: ((أن رخصة المنشأة التابعة للمدعي تنتهي بتاريخ 28/3/1440هـ، ولم يثبت للدائرة من خلال أوراق الدعوى أن المدعي قام بتجديدها قبل تاريخ زيارة لجان الكشف التابعة للمدعى عليها لمنشأته الموافق تاريخ 21/6/1440هـ، وبذلك تكون المخالفة محل الطعن صحيحة في حق المدعي وفقاً لما نص عليه نظام المؤسسات الصحية الخاصة ولائحته التنفيذية في المادة (19/1) بأنه: "لا يجوز الاستمرار بتشغيل المؤسسة الصحية الخاصة بعد انتهاء مدة الترخيص دون البدء في إجراءات التجديد الواردة في المادة (19/2)"، كما أن المدعي قد أقر بأن باقي المخالفات تم معالجتها على الفور، ما يعني ثبوت وقوعها أثناء فترة زيارة لجان الكشف على منشأته، ما يغني عن بحثها وتفحصها؛ الأمر الذي تنتهي معه الدائرة إلى صحة القرار محل الدعوى، وسلامته من العيوب التي تلغيه))، ثم انتهى الحكم محل الاعتراض إلى تأييد ذلك تأسيساً على أنه: ((قد استبان لهذه الدائرة صحة النتيجة التي خلصت إليها الدائرة الإدارية في قضائها وأن في الأسباب التي أقامت عليها هذا القضاء ما يكفي لتأييد الحكم، لذلك فإن هذه الدائرة تؤيده محمولاً على أسبابه، ولا يغير من ذلك ما أثير في طلب الاستئناف من أقوال تكفل الحكم بالرد عليها)). وما قرره الحكم المعترض عليه من أسباب مكتفياً بها فيما انتهى إليه من قضاء محل نظر؛ ذلك لأن المعترض دفع أمام محكمة الاستئناف ب</w:t>
      </w:r>
      <w:r w:rsidRPr="0083578D">
        <w:rPr>
          <w:rFonts w:ascii="Traditional Arabic" w:hAnsi="Traditional Arabic" w:cs="Traditional Arabic"/>
          <w:sz w:val="32"/>
          <w:szCs w:val="32"/>
          <w:rtl/>
        </w:rPr>
        <w:t>أنه تقدم إلى المدعى عليها بطلب تجديد الترخيص بتاريخ 26/6/1440هـ</w:t>
      </w:r>
      <w:r w:rsidRPr="0083578D">
        <w:rPr>
          <w:rFonts w:ascii="Traditional Arabic" w:eastAsia="Calibri" w:hAnsi="Traditional Arabic" w:cs="Traditional Arabic"/>
          <w:sz w:val="32"/>
          <w:szCs w:val="32"/>
          <w:rtl/>
        </w:rPr>
        <w:t xml:space="preserve">، وقد تأخرت المعترض ضدها في التجديد، وأن المؤسسة الصحية الخاصة لا تتحمل </w:t>
      </w:r>
      <w:r w:rsidRPr="0083578D">
        <w:rPr>
          <w:rFonts w:ascii="Traditional Arabic" w:hAnsi="Traditional Arabic" w:cs="Traditional Arabic"/>
          <w:sz w:val="32"/>
          <w:szCs w:val="32"/>
          <w:rtl/>
        </w:rPr>
        <w:t>مسؤولية التأخر في تجديد الترخيص</w:t>
      </w:r>
      <w:r w:rsidRPr="0083578D">
        <w:rPr>
          <w:rFonts w:ascii="Traditional Arabic" w:eastAsia="Calibri" w:hAnsi="Traditional Arabic" w:cs="Traditional Arabic"/>
          <w:sz w:val="32"/>
          <w:szCs w:val="32"/>
          <w:rtl/>
        </w:rPr>
        <w:t xml:space="preserve"> </w:t>
      </w:r>
      <w:r w:rsidRPr="0083578D">
        <w:rPr>
          <w:rFonts w:ascii="Traditional Arabic" w:hAnsi="Traditional Arabic" w:cs="Traditional Arabic"/>
          <w:sz w:val="32"/>
          <w:szCs w:val="32"/>
          <w:rtl/>
        </w:rPr>
        <w:t>إذا لم تقم المديرية عند استلام الطلب بتجديد الترخيص بعد اكتمال المسوغات والمتطلبات النظامية خلال ثلاثين يوما</w:t>
      </w:r>
      <w:r w:rsidRPr="0083578D">
        <w:rPr>
          <w:rFonts w:ascii="Traditional Arabic" w:eastAsia="Calibri" w:hAnsi="Traditional Arabic" w:cs="Traditional Arabic"/>
          <w:sz w:val="32"/>
          <w:szCs w:val="32"/>
          <w:rtl/>
        </w:rPr>
        <w:t xml:space="preserve">ً وفقاً للمادة (19/1/3) من اللائحة التنفيذية لنظام المؤسسات الصحية الخاصة، إلا أن الحكم أغفل إيراد هذا الدفع في نسخته، فضلاً عن الجواب عنه بما يدفعه.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w:t>
      </w:r>
      <w:r w:rsidRPr="0083578D">
        <w:rPr>
          <w:rFonts w:ascii="Traditional Arabic" w:eastAsia="Calibri" w:hAnsi="Traditional Arabic" w:cs="Traditional Arabic"/>
          <w:sz w:val="32"/>
          <w:szCs w:val="32"/>
          <w:rtl/>
        </w:rPr>
        <w:lastRenderedPageBreak/>
        <w:t xml:space="preserve">"عرضاً مجملاً لوقائع الدعوى، ثم طلبات أطراف الدعوى وملخصاً وافياً لدفوعهم ودفاعهم الجوهري، ثم أسباب الحكم ومنطوقه"؛ </w:t>
      </w:r>
      <w:r w:rsidRPr="0083578D">
        <w:rPr>
          <w:rFonts w:ascii="Traditional Arabic" w:hAnsi="Traditional Arabic" w:cs="Traditional Arabic"/>
          <w:sz w:val="32"/>
          <w:szCs w:val="32"/>
          <w:rtl/>
        </w:rPr>
        <w:t>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لما سلف بيانه؛ فقد خالف النظام، فتعيّن نقضه، وإحالة القضية إلى محكمة الاستئناف الإدارية بمنطقة الرياض لتفصل فيها من جديد من غير من نظرها.</w:t>
      </w:r>
    </w:p>
    <w:p w14:paraId="58C71199"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67FB0919"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24990137" w14:textId="77777777" w:rsidR="00763526" w:rsidRPr="0083578D" w:rsidRDefault="00763526" w:rsidP="00887073">
      <w:pPr>
        <w:bidi w:val="0"/>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057580B7" w14:textId="49374A13"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D70615"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37</w:t>
      </w:r>
    </w:p>
    <w:p w14:paraId="07D7AF2C" w14:textId="231EEE65"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5C5B08">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7087 لعام 1442هـ</w:t>
      </w:r>
    </w:p>
    <w:p w14:paraId="7867DFCB"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1124 لعام 1443هـ - الدائرة الأولى</w:t>
      </w:r>
    </w:p>
    <w:p w14:paraId="44015A3B"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25/1/1444هـ</w:t>
      </w:r>
    </w:p>
    <w:p w14:paraId="02EF65D3"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352201B5" w14:textId="77777777" w:rsidR="00763526" w:rsidRPr="0083578D" w:rsidRDefault="00763526" w:rsidP="00887073">
      <w:pPr>
        <w:numPr>
          <w:ilvl w:val="0"/>
          <w:numId w:val="34"/>
        </w:num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 xml:space="preserve">دعوى - الحكم في الدعوى - تسبيب الحكم - القدر الواجب منه - </w:t>
      </w:r>
      <w:r w:rsidRPr="0083578D">
        <w:rPr>
          <w:rFonts w:ascii="Traditional Arabic" w:eastAsia="Calibri" w:hAnsi="Traditional Arabic" w:cs="Traditional Arabic"/>
          <w:sz w:val="32"/>
          <w:szCs w:val="32"/>
          <w:rtl/>
        </w:rPr>
        <w:t>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w:t>
      </w:r>
      <w:r w:rsidRPr="0083578D">
        <w:rPr>
          <w:rFonts w:ascii="Traditional Arabic" w:eastAsia="Calibri" w:hAnsi="Traditional Arabic" w:cs="Traditional Arabic"/>
          <w:b/>
          <w:bCs/>
          <w:sz w:val="32"/>
          <w:szCs w:val="32"/>
          <w:rtl/>
        </w:rPr>
        <w:t>.</w:t>
      </w:r>
    </w:p>
    <w:p w14:paraId="74A83D1E" w14:textId="77777777" w:rsidR="00763526" w:rsidRPr="0083578D" w:rsidRDefault="00763526" w:rsidP="00887073">
      <w:pPr>
        <w:pStyle w:val="a6"/>
        <w:numPr>
          <w:ilvl w:val="0"/>
          <w:numId w:val="34"/>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لازمه -</w:t>
      </w:r>
      <w:r w:rsidRPr="0083578D">
        <w:rPr>
          <w:rFonts w:ascii="Traditional Arabic" w:hAnsi="Traditional Arabic" w:cs="Traditional Arabic"/>
          <w:sz w:val="32"/>
          <w:szCs w:val="32"/>
          <w:rtl/>
        </w:rPr>
        <w:t xml:space="preserve"> لكي يحقق تسبيب الحكم الغرض من إيجابه والنص عليه، يلزم أن يكون واضحاً وضوحاً يمكّن من فهمه ورقابته.</w:t>
      </w:r>
    </w:p>
    <w:p w14:paraId="753D99DD" w14:textId="77777777" w:rsidR="00763526" w:rsidRPr="0083578D" w:rsidRDefault="00763526" w:rsidP="00887073">
      <w:pPr>
        <w:numPr>
          <w:ilvl w:val="0"/>
          <w:numId w:val="34"/>
        </w:num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تسبيب الحكم - خلوه من الأسباب - التأسيس على أسباب مجملة - </w:t>
      </w:r>
      <w:r w:rsidRPr="0083578D">
        <w:rPr>
          <w:rFonts w:ascii="Traditional Arabic" w:hAnsi="Traditional Arabic" w:cs="Traditional Arabic"/>
          <w:sz w:val="32"/>
          <w:szCs w:val="32"/>
          <w:rtl/>
        </w:rPr>
        <w:t>إذا اكتفى الحكم بعبارة مجملة</w:t>
      </w:r>
      <w:r w:rsidRPr="0083578D">
        <w:rPr>
          <w:rFonts w:ascii="Traditional Arabic" w:eastAsia="Calibri" w:hAnsi="Traditional Arabic" w:cs="Traditional Arabic"/>
          <w:sz w:val="32"/>
          <w:szCs w:val="32"/>
          <w:rtl/>
        </w:rPr>
        <w:t xml:space="preserve"> كالاقتصار على (سلامة الأسباب المستند إليها في القرار)</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دون إيضاح الأسباب المفصلة التي أدت إلى النتيجة التي انتهى إليها في منطوقه</w:t>
      </w:r>
      <w:r w:rsidRPr="0083578D">
        <w:rPr>
          <w:rFonts w:ascii="Traditional Arabic" w:hAnsi="Traditional Arabic" w:cs="Traditional Arabic"/>
          <w:sz w:val="32"/>
          <w:szCs w:val="32"/>
          <w:rtl/>
        </w:rPr>
        <w:t>؛ فإنه يعد خالياً من التسبيب، ومخالفاً للنظام، ومستوجباً للنقض.</w:t>
      </w:r>
    </w:p>
    <w:p w14:paraId="574497C3"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7D7F0401" w14:textId="77777777" w:rsidR="00763526" w:rsidRPr="0083578D" w:rsidRDefault="00763526" w:rsidP="00887073">
      <w:pPr>
        <w:numPr>
          <w:ilvl w:val="0"/>
          <w:numId w:val="35"/>
        </w:numPr>
        <w:spacing w:after="0" w:line="240" w:lineRule="auto"/>
        <w:ind w:left="360"/>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0CC99759"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2CBFE3E9"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تقدم بصحيفة دعوى إلى محكمة الاستئناف الإدارية بمنطقة الرياض، طلب فيها إلغاء قرار الهيئة الصحية الشرعية الثامنة بالرياض رقم (959/8/442) وتاريخ 25/7/1442هـ. فأحيل إلى الدائرة الثالثة في تلك المحكمة، وبتاريخ 2/1/1443هـ أصدرت حكمها القاضي برفض التظلم للأسباب التي أوضحتها. وبتاريخ 9/2/1443هـ تقدم وكيل المعترض باعتراضه على حكم محكمة الاستئناف أمام هذه المحكمة طالباً نقضَ الحكم للأسباب الواردة في الاعتراض، والتي تتلخص في أن قرار الهيئة استند إلى تقارير متناقضة، ومن ذلك تباينها في نوع العملية التي كان من الواجب إجراؤها، كما أن الهيئة خالفت المادة (40/8/ل) من اللائحة التنفيذية لنظام مزاولة المهن الصحية إذ لم تنظر في أقوال الطبيب المؤيدة بآراء طبية، إضافةً إلى مخالفة الحكم للمواد الثامنة والعشرين، والثلاثين، والحادية والثلاثين من نظام مزاولة المهن الصحية، ذلك أن تلك المواد مبنية على وجود خطأ مهني من الطبيب أو مخالفة الطبيب لشيء من أحكام النظام أو مقتضيات المهنة مع أن ذلك كله لا وجود له، علاوةً على أن </w:t>
      </w:r>
      <w:r w:rsidRPr="0083578D">
        <w:rPr>
          <w:rFonts w:ascii="Traditional Arabic" w:hAnsi="Traditional Arabic" w:cs="Traditional Arabic"/>
          <w:sz w:val="32"/>
          <w:szCs w:val="32"/>
          <w:rtl/>
        </w:rPr>
        <w:lastRenderedPageBreak/>
        <w:t>الهيئة طبقت المادة الثانية والثلاثين على واقعة الطبيب، وهي أقصى عقوبة يمكن إيقاعها على الرغم من عدم ثبوت الخطأ، وعلى فرض ثبوته فإنه لا يسوغ إيقاع أقصى عقوبة، مع أنه تعذر على الأطباء تحديد نسبة الخطأ، كما أن من المتفق عليه بين الفقهاء أن الطبيب الماهر في طبه له الحرية في اختيار طريقة العلاج وفقاً لأصول المهنة ولا ضمان عليه، ثم إن قرار الهيئة أدان المستشفى بتشغيل الطبيب بما لا يتفق مع إمكانياته، وهذا ليس بصحيح، ذلك أن الطبيب يحمل من المؤهلات العلمية ما يكفي لممارسة مهنته، والمستشفى ملتزم بما نصت عليه المادة الثامنة من نظام المؤسسات الصحية الخاصة بعدم تشغيل الممارسين الصحيين إلا بعد حصولهم على ترخيص مزاولة المهنة. فأُبلغ المعترض ضده بصحيفة الاعتراض حسب الإجراءات المتبعة نظاماً.</w:t>
      </w:r>
      <w:r w:rsidRPr="0083578D">
        <w:rPr>
          <w:rFonts w:ascii="Traditional Arabic" w:eastAsia="Calibri" w:hAnsi="Traditional Arabic" w:cs="Traditional Arabic"/>
          <w:sz w:val="32"/>
          <w:szCs w:val="32"/>
          <w:rtl/>
        </w:rPr>
        <w:t xml:space="preserve"> </w:t>
      </w:r>
    </w:p>
    <w:p w14:paraId="58972C6C"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3A900FB7"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w:t>
      </w:r>
      <w:r w:rsidRPr="0083578D">
        <w:rPr>
          <w:rFonts w:ascii="Traditional Arabic" w:hAnsi="Traditional Arabic" w:cs="Traditional Arabic"/>
          <w:sz w:val="32"/>
          <w:szCs w:val="32"/>
          <w:rtl/>
        </w:rPr>
        <w:t>فإن الحكم محل الاعتراض -بعد أن قرر أن المحكمة تنظر في الدعوى ابتداءً وفقاً للأمر السامي ذي الرقم (320/7/م) والتاريخ 15/2/1411هـ، وبعد إيراده ملخصاً للدعوى وبيان الاختصاص والقبول الشكلي للدعوى- اقتصر على القول بأن: ((الدائرة وبعد اطلاعها على قرار الهيئة الصحية الشرعية الثامنة بالرياض محل الدعوى وعلى أسبابه وعلى لائحة دعوى وكيل المتظلم تبين لها سلامة الأسباب التي استندت إليها الهيئة الصحية الشرعية في قرارها))؛</w:t>
      </w:r>
      <w:r w:rsidRPr="0083578D">
        <w:rPr>
          <w:rFonts w:ascii="Traditional Arabic" w:eastAsia="Calibri" w:hAnsi="Traditional Arabic" w:cs="Traditional Arabic"/>
          <w:sz w:val="32"/>
          <w:szCs w:val="32"/>
          <w:rtl/>
        </w:rPr>
        <w:t xml:space="preserve"> مخالفاً بذلك ما نصت عليه المادة السابعة والعشرون من نظام المرافعات أمام ديوان المظالم من أنه يجب أن تتضمن نسخة الحكم: "عرضاً مجملاً لوقائع الدعوى، ثم طلبات أطراف الدعوى وملخصاً وافياً لدفوعهم ودفاعهم الجوهري، ثم أسباب الحكم ومنطوقه..."؛ ذلك أن 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 ولكي يحقق التسبيب الغرض من إيجابه والنص عليه يلزم أن يكون واضحاً وضوحاً يمكن من فهمه ورقابته، فأما إذا اكتفى الحكم بعبارة مجملة كالاقتصار على: ((سلامة الأسباب المستند إليها في القرار)) فقط دون إيضاح الأسباب المفصلة التي أدت إلى النتيجة التي انتهى إليها في منطوقه؛ عُد خالياً من التسبيب، ومستوجباً للنقض. وبما أن الحكم محل الاعتراض صدر دون مراعاة لذلك؛ فإن المتعين نقضه، وإعادة القضية إلى محكمة الاستئناف الإدارية بمنطقة الرياض لتفصل فيها من جديد من غير من نظرها.</w:t>
      </w:r>
    </w:p>
    <w:p w14:paraId="43B7A936"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77E34C43"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65F1A9C3" w14:textId="77777777" w:rsidR="00763526" w:rsidRPr="0083578D" w:rsidRDefault="00763526" w:rsidP="00887073">
      <w:pPr>
        <w:bidi w:val="0"/>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4713780D" w14:textId="4D04E85B"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0657DB"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38</w:t>
      </w:r>
    </w:p>
    <w:p w14:paraId="50F160D1" w14:textId="4EA512CB"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رقم ال</w:t>
      </w:r>
      <w:r w:rsidR="005C5B08">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7460 لعام 1442هـ</w:t>
      </w:r>
    </w:p>
    <w:p w14:paraId="571C1774"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1161 لعام 1443هـ - الدائرة الأولى</w:t>
      </w:r>
    </w:p>
    <w:p w14:paraId="6BBC9BB3"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25/1/1444هـ</w:t>
      </w:r>
    </w:p>
    <w:p w14:paraId="3DAE04B5"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7F77622" w14:textId="77777777" w:rsidR="00763526" w:rsidRPr="0083578D" w:rsidRDefault="00763526" w:rsidP="00887073">
      <w:pPr>
        <w:numPr>
          <w:ilvl w:val="0"/>
          <w:numId w:val="36"/>
        </w:num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الطلبات في الدعوى - سلطة المحكمة في تكييف الطلبات - </w:t>
      </w:r>
      <w:r w:rsidRPr="0083578D">
        <w:rPr>
          <w:rFonts w:ascii="Traditional Arabic" w:hAnsi="Traditional Arabic" w:cs="Traditional Arabic"/>
          <w:sz w:val="32"/>
          <w:szCs w:val="32"/>
          <w:rtl/>
        </w:rPr>
        <w:t xml:space="preserve">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w:t>
      </w:r>
      <w:r w:rsidRPr="0083578D">
        <w:rPr>
          <w:rFonts w:ascii="Traditional Arabic" w:eastAsia="Calibri" w:hAnsi="Traditional Arabic" w:cs="Traditional Arabic"/>
          <w:sz w:val="32"/>
          <w:szCs w:val="32"/>
          <w:rtl/>
        </w:rPr>
        <w:t>وتبني عليه النتيجة التي تغاير مقصود المدعي فيها.</w:t>
      </w:r>
    </w:p>
    <w:p w14:paraId="4B7BE326" w14:textId="68397643" w:rsidR="00763526" w:rsidRPr="0083578D" w:rsidRDefault="00763526" w:rsidP="00142E78">
      <w:pPr>
        <w:numPr>
          <w:ilvl w:val="0"/>
          <w:numId w:val="36"/>
        </w:num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تكييف الدعوى - </w:t>
      </w:r>
      <w:r w:rsidR="00CF7EAE">
        <w:rPr>
          <w:rFonts w:ascii="Traditional Arabic" w:hAnsi="Traditional Arabic" w:cs="Traditional Arabic"/>
          <w:b/>
          <w:bCs/>
          <w:sz w:val="32"/>
          <w:szCs w:val="32"/>
          <w:rtl/>
        </w:rPr>
        <w:t>الخطأ فيه</w:t>
      </w:r>
      <w:r w:rsidRPr="0083578D">
        <w:rPr>
          <w:rFonts w:ascii="Traditional Arabic" w:hAnsi="Traditional Arabic" w:cs="Traditional Arabic"/>
          <w:b/>
          <w:bCs/>
          <w:sz w:val="32"/>
          <w:szCs w:val="32"/>
          <w:rtl/>
        </w:rPr>
        <w:t xml:space="preserve"> -</w:t>
      </w:r>
      <w:r w:rsidRPr="0083578D">
        <w:rPr>
          <w:rFonts w:ascii="Traditional Arabic" w:hAnsi="Traditional Arabic" w:cs="Traditional Arabic"/>
          <w:sz w:val="32"/>
          <w:szCs w:val="32"/>
          <w:rtl/>
        </w:rPr>
        <w:t xml:space="preserve"> تكييف الحكم المعترض عليه لمطالبة المدعي بإلغاء قرار الهيئة الصحية الشرعية بأنها ا</w:t>
      </w:r>
      <w:r w:rsidR="00142E78">
        <w:rPr>
          <w:rFonts w:ascii="Traditional Arabic" w:hAnsi="Traditional Arabic" w:cs="Traditional Arabic"/>
          <w:sz w:val="32"/>
          <w:szCs w:val="32"/>
          <w:rtl/>
        </w:rPr>
        <w:t>ستئناف</w:t>
      </w:r>
      <w:r w:rsidR="00142E78">
        <w:rPr>
          <w:rFonts w:ascii="Traditional Arabic" w:hAnsi="Traditional Arabic" w:cs="Traditional Arabic" w:hint="cs"/>
          <w:sz w:val="32"/>
          <w:szCs w:val="32"/>
          <w:rtl/>
        </w:rPr>
        <w:t>ٌ</w:t>
      </w:r>
      <w:r w:rsidRPr="0083578D">
        <w:rPr>
          <w:rFonts w:ascii="Traditional Arabic" w:hAnsi="Traditional Arabic" w:cs="Traditional Arabic"/>
          <w:sz w:val="32"/>
          <w:szCs w:val="32"/>
          <w:rtl/>
        </w:rPr>
        <w:t xml:space="preserve"> على الحكم الابتدائي؛ يعد خطأً في تكييف الدعوى، ويتعين نقضه.</w:t>
      </w:r>
    </w:p>
    <w:p w14:paraId="6AC5F8C0" w14:textId="77777777" w:rsidR="00763526" w:rsidRPr="0083578D" w:rsidRDefault="00763526" w:rsidP="00887073">
      <w:pPr>
        <w:spacing w:after="0" w:line="240" w:lineRule="auto"/>
        <w:jc w:val="center"/>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الوقائع</w:t>
      </w:r>
    </w:p>
    <w:p w14:paraId="47E4D6AF" w14:textId="3AAB771D"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محكمة الاستئناف الإدارية بمنطقة الرياض، طلب فيها إلغاء قرار الهيئة الصحية الشرعية بالرياض رقم (103/2/442) وتاريخ 7/6/1442هـ. فأحيل إلى الدائرة الثالثة في تلك المحكمة، وبتاريخ 9/1/1443هـ أصدرت حكمها القاضي بعدم قبول طلب الاستئناف للأسباب التي أوضحتها. وبتاريخ 20/2/1443هـ تقدم المعترض باعتراضه على حكم محكمة الاستئناف أمام هذه المحكمة طالباً نقضَ الحكم للأسباب الواردة في الاعتراض، والتي تتلخص في أن الحكم المعترض عليه أشار إلى أن المستأنف يهدف إلى إلغاء حكم الدائرة الإدارية الخامسة بالمحكمة الإدارية بالرياض الصادر في الدعوى رقم (10753) لعام 1439هـ، وهذا ليس بصحيح؛ ذلك لأن الحكم المشار إليه صدر لصالح المعترض بإحالة شكواه إلى الهيئة الصحية الشرعية، ثم صدر قرار الهيئة رقم (103/2/442) وتاريخ 7/6/1442هـ المتضمن رد دعوى المدعي بالحق الخاص، فتقدم إلى محكمة الاستئناف الإدارية بالرياض بالطعن على قرار الهيئة المذكور، إلا أن محكمة الاستئناف لم تنظر في اعتراضه على قرار الهيئة، وإنما نظرت في الحكم الصادر في الدعوى رقم (10753) لعام 1439هـ، ومن ثَم قضت بعدم قبول طلب الاستئناف، كما أن الحكم افتقر إلى الأسباب التي تكفي لحمله، ولم يأت بما يطمئن </w:t>
      </w:r>
      <w:r w:rsidRPr="0083578D">
        <w:rPr>
          <w:rFonts w:ascii="Traditional Arabic" w:hAnsi="Traditional Arabic" w:cs="Traditional Arabic"/>
          <w:sz w:val="32"/>
          <w:szCs w:val="32"/>
          <w:rtl/>
        </w:rPr>
        <w:lastRenderedPageBreak/>
        <w:t>الناظر فيه أن المحكمة أحاطت بموضوع النزاع من كافة جوانبه. فأُبلغ</w:t>
      </w:r>
      <w:r w:rsidR="00431B79">
        <w:rPr>
          <w:rFonts w:ascii="Traditional Arabic" w:hAnsi="Traditional Arabic" w:cs="Traditional Arabic" w:hint="cs"/>
          <w:sz w:val="32"/>
          <w:szCs w:val="32"/>
          <w:rtl/>
        </w:rPr>
        <w:t>ت</w:t>
      </w:r>
      <w:r w:rsidRPr="0083578D">
        <w:rPr>
          <w:rFonts w:ascii="Traditional Arabic" w:hAnsi="Traditional Arabic" w:cs="Traditional Arabic"/>
          <w:sz w:val="32"/>
          <w:szCs w:val="32"/>
          <w:rtl/>
        </w:rPr>
        <w:t xml:space="preserve"> المعترض ضدها بصحيفة الاعتراض حسب الإجراءات المتبعة نظاماً. </w:t>
      </w:r>
    </w:p>
    <w:p w14:paraId="310CD802"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54C795CC"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المدة النظامية؛ فإنه يتعين قبوله شكلاً. أما عن الموضوع، فإن الحكم محل الاعتراض قضى بعدم قبول</w:t>
      </w:r>
      <w:r w:rsidRPr="0083578D">
        <w:rPr>
          <w:rFonts w:ascii="Traditional Arabic" w:hAnsi="Traditional Arabic" w:cs="Traditional Arabic"/>
          <w:sz w:val="32"/>
          <w:szCs w:val="32"/>
          <w:rtl/>
        </w:rPr>
        <w:t xml:space="preserve"> طلب الاستئناف </w:t>
      </w:r>
      <w:r w:rsidRPr="0083578D">
        <w:rPr>
          <w:rFonts w:ascii="Traditional Arabic" w:eastAsia="Calibri" w:hAnsi="Traditional Arabic" w:cs="Traditional Arabic"/>
          <w:sz w:val="32"/>
          <w:szCs w:val="32"/>
          <w:rtl/>
        </w:rPr>
        <w:t xml:space="preserve">تأسيساً على: ((أن غاية ما يهدف إليه المستأنف من رفع الاستئناف إلغاء حكم الدائرة الإدارية الخامسة بالمحكمة الإدارية بالرياض القاضي بإلغاء قرار المديرية العامة للشؤون الصحية بمنطقة الرياض رقم (1479) وتاريخ 26/5/1439هـ المتضمن حفظ شكوى المدعي (...)...)). وما انتهى إليه الحكم في هذا الشأن محل نظر؛ ذلك أنه وإن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والبيّن من صحيفة الاستئناف وما حواه ملف الاعتراض من مستندات أن دعوى المدعي أمام محكمة الاستئناف منصبة على قرار </w:t>
      </w:r>
      <w:r w:rsidRPr="0083578D">
        <w:rPr>
          <w:rFonts w:ascii="Traditional Arabic" w:hAnsi="Traditional Arabic" w:cs="Traditional Arabic"/>
          <w:sz w:val="32"/>
          <w:szCs w:val="32"/>
          <w:rtl/>
        </w:rPr>
        <w:t>الهيئة الصحية الشرعية بالرياض رقم (103/2/442) وتاريخ 7/6/1442هـ، وليس استئنافاً للحكم الصادر في الدعوى رقم (10753) لعام 1439هـ</w:t>
      </w:r>
      <w:r w:rsidRPr="0083578D">
        <w:rPr>
          <w:rFonts w:ascii="Traditional Arabic" w:eastAsia="Calibri" w:hAnsi="Traditional Arabic" w:cs="Traditional Arabic"/>
          <w:sz w:val="32"/>
          <w:szCs w:val="32"/>
          <w:rtl/>
        </w:rPr>
        <w:t xml:space="preserve">. </w:t>
      </w:r>
      <w:r w:rsidRPr="0083578D">
        <w:rPr>
          <w:rFonts w:ascii="Traditional Arabic" w:hAnsi="Traditional Arabic" w:cs="Traditional Arabic"/>
          <w:sz w:val="32"/>
          <w:szCs w:val="32"/>
          <w:rtl/>
        </w:rPr>
        <w:t>ولما كان الحكم محل الاعتراض قد انتهى إلى خلاف ما سلف بيانه؛ فقد أخطأ في تكييف الدعوى، فتعيّن نقضه، وإعادة القضية إلى محكمة الاستئناف الإدارية بمنطقة الرياض لتفصل فيها من جديد من غير من نظرها</w:t>
      </w:r>
      <w:r w:rsidRPr="0083578D">
        <w:rPr>
          <w:rFonts w:ascii="Traditional Arabic" w:eastAsia="Calibri" w:hAnsi="Traditional Arabic" w:cs="Traditional Arabic"/>
          <w:sz w:val="32"/>
          <w:szCs w:val="32"/>
          <w:rtl/>
        </w:rPr>
        <w:t>.</w:t>
      </w:r>
    </w:p>
    <w:p w14:paraId="07CAA17C"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73CC631C" w14:textId="1B65D8E1"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030320C3" w14:textId="77777777" w:rsidR="00763526" w:rsidRPr="0083578D" w:rsidRDefault="00763526" w:rsidP="00887073">
      <w:pPr>
        <w:bidi w:val="0"/>
        <w:spacing w:line="240" w:lineRule="auto"/>
        <w:rPr>
          <w:rFonts w:ascii="Traditional Arabic" w:hAnsi="Traditional Arabic" w:cs="Traditional Arabic"/>
          <w:b/>
          <w:bCs/>
          <w:sz w:val="32"/>
          <w:szCs w:val="32"/>
          <w:u w:val="single"/>
          <w:rtl/>
        </w:rPr>
      </w:pPr>
    </w:p>
    <w:p w14:paraId="4F88BA1C" w14:textId="4A6380AF" w:rsidR="00763526" w:rsidRPr="0083578D" w:rsidRDefault="00763526" w:rsidP="00887073">
      <w:pPr>
        <w:spacing w:after="0" w:line="240" w:lineRule="auto"/>
        <w:jc w:val="both"/>
        <w:rPr>
          <w:rFonts w:ascii="Traditional Arabic" w:hAnsi="Traditional Arabic" w:cs="Traditional Arabic"/>
          <w:b/>
          <w:bCs/>
          <w:sz w:val="32"/>
          <w:szCs w:val="32"/>
          <w:u w:val="single"/>
          <w:rtl/>
        </w:rPr>
      </w:pPr>
    </w:p>
    <w:p w14:paraId="22E07D2F" w14:textId="662C7B2D" w:rsidR="00763526" w:rsidRPr="006D44FF" w:rsidRDefault="00553F54" w:rsidP="00A91CD8">
      <w:pPr>
        <w:spacing w:after="0" w:line="240" w:lineRule="auto"/>
        <w:jc w:val="both"/>
        <w:rPr>
          <w:rFonts w:ascii="Traditional Arabic" w:hAnsi="Traditional Arabic" w:cs="Traditional Arabic"/>
          <w:b/>
          <w:bCs/>
          <w:sz w:val="32"/>
          <w:szCs w:val="32"/>
          <w:u w:val="single"/>
        </w:rPr>
      </w:pPr>
      <w:r>
        <w:rPr>
          <w:rFonts w:ascii="Traditional Arabic" w:hAnsi="Traditional Arabic" w:cs="Traditional Arabic"/>
          <w:b/>
          <w:bCs/>
          <w:sz w:val="32"/>
          <w:szCs w:val="32"/>
          <w:u w:val="single"/>
          <w:rtl/>
        </w:rPr>
        <w:br w:type="column"/>
      </w:r>
      <w:r w:rsidR="00763526" w:rsidRPr="0083578D">
        <w:rPr>
          <w:rFonts w:ascii="Traditional Arabic" w:hAnsi="Traditional Arabic" w:cs="Traditional Arabic"/>
          <w:b/>
          <w:bCs/>
          <w:sz w:val="32"/>
          <w:szCs w:val="32"/>
          <w:rtl/>
        </w:rPr>
        <w:lastRenderedPageBreak/>
        <w:t>رقم الحكم في المجموعة</w:t>
      </w:r>
      <w:r w:rsidR="00C10954"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39</w:t>
      </w:r>
    </w:p>
    <w:p w14:paraId="192F42C0" w14:textId="1F29BADA"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w:t>
      </w:r>
      <w:r w:rsidR="005C5B08">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4847</w:t>
      </w:r>
      <w:r w:rsidRPr="0083578D">
        <w:rPr>
          <w:rFonts w:ascii="Traditional Arabic" w:hAnsi="Traditional Arabic" w:cs="Traditional Arabic"/>
          <w:b/>
          <w:bCs/>
          <w:sz w:val="32"/>
          <w:szCs w:val="32"/>
          <w:rtl/>
        </w:rPr>
        <w:t xml:space="preserve"> لعام 1442هـ</w:t>
      </w:r>
    </w:p>
    <w:p w14:paraId="45208EF3"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4489 لعام 1442هـ - الدائرة الأولى</w:t>
      </w:r>
    </w:p>
    <w:p w14:paraId="0D18D9E5" w14:textId="77777777" w:rsidR="00763526" w:rsidRPr="0083578D" w:rsidRDefault="00763526" w:rsidP="00887073">
      <w:pPr>
        <w:spacing w:after="0" w:line="240" w:lineRule="auto"/>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3/2/1444هـ</w:t>
      </w:r>
    </w:p>
    <w:p w14:paraId="0D6BE2F6"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7EEEB6C1" w14:textId="77777777" w:rsidR="00763526" w:rsidRPr="0083578D" w:rsidRDefault="00763526" w:rsidP="00887073">
      <w:pPr>
        <w:numPr>
          <w:ilvl w:val="0"/>
          <w:numId w:val="119"/>
        </w:num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دعوى - الحكم في الدعوى </w:t>
      </w:r>
      <w:r w:rsidRPr="0083578D">
        <w:rPr>
          <w:rFonts w:ascii="Traditional Arabic" w:hAnsi="Traditional Arabic" w:cs="Traditional Arabic"/>
          <w:sz w:val="32"/>
          <w:szCs w:val="32"/>
          <w:rtl/>
        </w:rPr>
        <w:t>-</w:t>
      </w:r>
      <w:r w:rsidRPr="0083578D">
        <w:rPr>
          <w:rFonts w:ascii="Traditional Arabic" w:hAnsi="Traditional Arabic" w:cs="Traditional Arabic"/>
          <w:b/>
          <w:bCs/>
          <w:sz w:val="32"/>
          <w:szCs w:val="32"/>
          <w:rtl/>
        </w:rPr>
        <w:t xml:space="preserve"> تسبيب الحكم - القدر الواجب منه - </w:t>
      </w:r>
      <w:r w:rsidRPr="0083578D">
        <w:rPr>
          <w:rFonts w:ascii="Traditional Arabic" w:hAnsi="Traditional Arabic" w:cs="Traditional Arabic"/>
          <w:sz w:val="32"/>
          <w:szCs w:val="32"/>
          <w:rtl/>
        </w:rPr>
        <w:t>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w:t>
      </w:r>
      <w:r w:rsidRPr="0083578D">
        <w:rPr>
          <w:rFonts w:ascii="Traditional Arabic" w:hAnsi="Traditional Arabic" w:cs="Traditional Arabic"/>
          <w:b/>
          <w:bCs/>
          <w:sz w:val="32"/>
          <w:szCs w:val="32"/>
          <w:rtl/>
        </w:rPr>
        <w:t>.</w:t>
      </w:r>
    </w:p>
    <w:p w14:paraId="26E5FD94" w14:textId="77777777" w:rsidR="00763526" w:rsidRPr="0083578D" w:rsidRDefault="00763526" w:rsidP="00887073">
      <w:pPr>
        <w:numPr>
          <w:ilvl w:val="0"/>
          <w:numId w:val="119"/>
        </w:num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دعوى - الحكم في الدعوى - تسبيب الحكم - لازمه -</w:t>
      </w:r>
      <w:r w:rsidRPr="0083578D">
        <w:rPr>
          <w:rFonts w:ascii="Traditional Arabic" w:hAnsi="Traditional Arabic" w:cs="Traditional Arabic"/>
          <w:sz w:val="32"/>
          <w:szCs w:val="32"/>
          <w:rtl/>
        </w:rPr>
        <w:t xml:space="preserve"> لكي يحقق تسبيب الحكم الغرض من إيجابه والنص عليه، يلزم أن يكون واضحاً وضوحاً يمكّن من فهمه ورقابته.</w:t>
      </w:r>
    </w:p>
    <w:p w14:paraId="603DED28" w14:textId="77777777" w:rsidR="00763526" w:rsidRPr="0083578D" w:rsidRDefault="00763526" w:rsidP="00887073">
      <w:pPr>
        <w:pStyle w:val="a6"/>
        <w:numPr>
          <w:ilvl w:val="0"/>
          <w:numId w:val="119"/>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خلوه من الأسباب - التأسيس على أسباب مجملة -</w:t>
      </w:r>
      <w:r w:rsidRPr="0083578D">
        <w:rPr>
          <w:rFonts w:ascii="Traditional Arabic" w:hAnsi="Traditional Arabic" w:cs="Traditional Arabic"/>
          <w:sz w:val="32"/>
          <w:szCs w:val="32"/>
          <w:rtl/>
        </w:rPr>
        <w:t xml:space="preserve"> إذا اقتصر الحكم في أسبابه على القول (الدائرة بعد استعراضها لوقائع الدعوى والقرار المتظلم منه وما بني عليه من أسباب وما أبداه المدعي في تظلمه لم تجد ما يستوجب الملاحظة على القرار المذكور)؛ فإنه يعد خالياً من التسبيب، ومخالفاً للنظام.</w:t>
      </w:r>
    </w:p>
    <w:p w14:paraId="42C001EE" w14:textId="434935EA" w:rsidR="00763526" w:rsidRPr="0083578D" w:rsidRDefault="00763526" w:rsidP="00AC6613">
      <w:pPr>
        <w:numPr>
          <w:ilvl w:val="0"/>
          <w:numId w:val="119"/>
        </w:num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w:t>
      </w:r>
      <w:proofErr w:type="gramStart"/>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الحكم</w:t>
      </w:r>
      <w:proofErr w:type="gramEnd"/>
      <w:r w:rsidRPr="0083578D">
        <w:rPr>
          <w:rFonts w:ascii="Traditional Arabic" w:eastAsia="Calibri" w:hAnsi="Traditional Arabic" w:cs="Traditional Arabic"/>
          <w:b/>
          <w:bCs/>
          <w:sz w:val="32"/>
          <w:szCs w:val="32"/>
          <w:rtl/>
        </w:rPr>
        <w:t xml:space="preserve"> في الدعوى - تسبيب الحكم - خلوه من الأسباب - </w:t>
      </w:r>
      <w:r w:rsidR="00AC6613" w:rsidRPr="00AC6613">
        <w:rPr>
          <w:rFonts w:ascii="Traditional Arabic" w:eastAsia="Calibri" w:hAnsi="Traditional Arabic" w:cs="Traditional Arabic"/>
          <w:b/>
          <w:bCs/>
          <w:sz w:val="32"/>
          <w:szCs w:val="32"/>
          <w:rtl/>
        </w:rPr>
        <w:t>التأسيس على أسباب مجملة</w:t>
      </w:r>
      <w:r w:rsidRPr="0083578D">
        <w:rPr>
          <w:rFonts w:ascii="Traditional Arabic" w:eastAsia="Calibri" w:hAnsi="Traditional Arabic" w:cs="Traditional Arabic"/>
          <w:b/>
          <w:bCs/>
          <w:sz w:val="32"/>
          <w:szCs w:val="32"/>
          <w:rtl/>
        </w:rPr>
        <w:t xml:space="preserve"> -</w:t>
      </w:r>
      <w:r w:rsidRPr="0083578D">
        <w:rPr>
          <w:rFonts w:ascii="Traditional Arabic" w:eastAsia="Calibri" w:hAnsi="Traditional Arabic" w:cs="Traditional Arabic"/>
          <w:sz w:val="32"/>
          <w:szCs w:val="32"/>
          <w:rtl/>
        </w:rPr>
        <w:t xml:space="preserve"> </w:t>
      </w:r>
      <w:r w:rsidRPr="0083578D">
        <w:rPr>
          <w:rFonts w:ascii="Traditional Arabic" w:hAnsi="Traditional Arabic" w:cs="Traditional Arabic"/>
          <w:sz w:val="32"/>
          <w:szCs w:val="32"/>
          <w:rtl/>
        </w:rPr>
        <w:t>إذا اكتفى الحكم بعبارة مجملة كالاقتصار على (عدم وجود ما يستوجب الملاحظة) دون إيراد الأسباب التي أدت إلى النتيجة التي انتهى إليها في منطوقه؛ فإنه يعد خالياً من التسبيب، ومخالفاً للنظام، ومستوجباً للنقض.</w:t>
      </w:r>
    </w:p>
    <w:p w14:paraId="5B16DE9A" w14:textId="77777777" w:rsidR="00763526" w:rsidRPr="0083578D" w:rsidRDefault="00763526" w:rsidP="00887073">
      <w:pPr>
        <w:numPr>
          <w:ilvl w:val="0"/>
          <w:numId w:val="119"/>
        </w:num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w:t>
      </w:r>
      <w:r w:rsidRPr="0083578D">
        <w:rPr>
          <w:rFonts w:ascii="Traditional Arabic" w:hAnsi="Traditional Arabic" w:cs="Traditional Arabic"/>
          <w:b/>
          <w:bCs/>
          <w:sz w:val="32"/>
          <w:szCs w:val="32"/>
          <w:rtl/>
        </w:rPr>
        <w:t xml:space="preserve">دعوى </w:t>
      </w:r>
      <w:proofErr w:type="gramStart"/>
      <w:r w:rsidRPr="0083578D">
        <w:rPr>
          <w:rFonts w:ascii="Traditional Arabic" w:hAnsi="Traditional Arabic" w:cs="Traditional Arabic"/>
          <w:b/>
          <w:bCs/>
          <w:sz w:val="32"/>
          <w:szCs w:val="32"/>
          <w:rtl/>
        </w:rPr>
        <w:t>- شروط</w:t>
      </w:r>
      <w:proofErr w:type="gramEnd"/>
      <w:r w:rsidRPr="0083578D">
        <w:rPr>
          <w:rFonts w:ascii="Traditional Arabic" w:hAnsi="Traditional Arabic" w:cs="Traditional Arabic"/>
          <w:b/>
          <w:bCs/>
          <w:sz w:val="32"/>
          <w:szCs w:val="32"/>
          <w:rtl/>
        </w:rPr>
        <w:t xml:space="preserve"> قبول الدعوى - تعيين المدعى عليه - </w:t>
      </w:r>
      <w:r w:rsidRPr="0083578D">
        <w:rPr>
          <w:rFonts w:ascii="Traditional Arabic" w:hAnsi="Traditional Arabic" w:cs="Traditional Arabic"/>
          <w:sz w:val="32"/>
          <w:szCs w:val="32"/>
          <w:rtl/>
        </w:rPr>
        <w:t>قبول الدعوى دون تعيين المدعى عليه بحيث يمكن توجيه الدعوى إليه وسماعها في مواجهته وتمكينه من الدفاع؛ يعد مخالفاً لشروط قبول الدعوى.</w:t>
      </w:r>
    </w:p>
    <w:p w14:paraId="17669D4E" w14:textId="77777777" w:rsidR="00763526" w:rsidRPr="0083578D" w:rsidRDefault="00763526" w:rsidP="00887073">
      <w:pPr>
        <w:spacing w:line="240" w:lineRule="auto"/>
        <w:ind w:left="360"/>
        <w:jc w:val="center"/>
        <w:rPr>
          <w:rFonts w:ascii="Traditional Arabic" w:hAnsi="Traditional Arabic" w:cs="Traditional Arabic"/>
          <w:sz w:val="32"/>
          <w:szCs w:val="32"/>
          <w:rtl/>
        </w:rPr>
      </w:pPr>
      <w:r w:rsidRPr="0083578D">
        <w:rPr>
          <w:rFonts w:ascii="Traditional Arabic" w:hAnsi="Traditional Arabic" w:cs="Traditional Arabic"/>
          <w:b/>
          <w:bCs/>
          <w:sz w:val="32"/>
          <w:szCs w:val="32"/>
          <w:rtl/>
        </w:rPr>
        <w:t>مستند الحكم</w:t>
      </w:r>
    </w:p>
    <w:p w14:paraId="56AD6744" w14:textId="77777777" w:rsidR="00763526" w:rsidRPr="0083578D" w:rsidRDefault="00763526" w:rsidP="00887073">
      <w:pPr>
        <w:pStyle w:val="a6"/>
        <w:numPr>
          <w:ilvl w:val="0"/>
          <w:numId w:val="120"/>
        </w:numPr>
        <w:ind w:left="360"/>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55F82CE" w14:textId="77777777" w:rsidR="00763526" w:rsidRPr="0083578D" w:rsidRDefault="00763526" w:rsidP="00887073">
      <w:pPr>
        <w:pStyle w:val="a6"/>
        <w:ind w:left="0"/>
        <w:jc w:val="center"/>
        <w:rPr>
          <w:rFonts w:ascii="Traditional Arabic" w:hAnsi="Traditional Arabic" w:cs="Traditional Arabic"/>
          <w:sz w:val="32"/>
          <w:szCs w:val="32"/>
          <w:rtl/>
        </w:rPr>
      </w:pPr>
      <w:r w:rsidRPr="0083578D">
        <w:rPr>
          <w:rFonts w:ascii="Traditional Arabic" w:hAnsi="Traditional Arabic" w:cs="Traditional Arabic"/>
          <w:b/>
          <w:bCs/>
          <w:sz w:val="32"/>
          <w:szCs w:val="32"/>
          <w:rtl/>
        </w:rPr>
        <w:t>الوقائع</w:t>
      </w:r>
    </w:p>
    <w:p w14:paraId="4C29F047" w14:textId="0B57BAAA" w:rsidR="00763526" w:rsidRPr="0083578D" w:rsidRDefault="00763526" w:rsidP="00142E78">
      <w:pPr>
        <w:spacing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محكمة الاستئناف الإدارية بمنطقة عسير، طلب فيها إلغاء قرار الهيئة الصحية الشرعية بنجران رقم (452/1/هـ/ن) وتاريخ 12/6/1442هـ. فأحيل إلى الدائرة الثالثة في تلك المحكمة، وبتاريخ 30/8/1442هـ أصدرت حكمها القاضي برفض التظلم للأسباب </w:t>
      </w:r>
      <w:r w:rsidRPr="0083578D">
        <w:rPr>
          <w:rFonts w:ascii="Traditional Arabic" w:hAnsi="Traditional Arabic" w:cs="Traditional Arabic"/>
          <w:sz w:val="32"/>
          <w:szCs w:val="32"/>
          <w:rtl/>
        </w:rPr>
        <w:lastRenderedPageBreak/>
        <w:t>التي أوضحتها. وبتاريخ 15/10/1443هـ تقدم المعترض باعتراضه على حكم محكمة الاستئناف أمام هذه المحكمة طالباً نقضَ الحكم للأسباب الواردة في الاعتراض، والتي تتلخص في أن الحكم خالف أحكام الشريعة الإسلامية والأنظمة التي لا تتعارض معها وأخطأ في تطبيقها وتأويلها؛ وذلك حين أغفل التحقق من بينة المعترض حسب المقتضى الشرعي المطلوب تحقيقه، ولم يلتفت إلى ما قدمه المعترض من تقارير طبية صادرة بحالة المولود والمضاعفات التي حدثت له، وجاء تسبيب الحكم بخلاف بينة التقارير الطبية، وإقرار المعترض ضده بالتأخر في تشخيص حالة المولود ثم تشخيصها تشخيصاً خاطئاً، وذلك كله بالمخالفة لما نصت عليه المواد الخامسة عشرة، والسادسة والعشر</w:t>
      </w:r>
      <w:r w:rsidR="00142E78">
        <w:rPr>
          <w:rFonts w:ascii="Traditional Arabic" w:hAnsi="Traditional Arabic" w:cs="Traditional Arabic" w:hint="cs"/>
          <w:sz w:val="32"/>
          <w:szCs w:val="32"/>
          <w:rtl/>
        </w:rPr>
        <w:t>و</w:t>
      </w:r>
      <w:r w:rsidRPr="0083578D">
        <w:rPr>
          <w:rFonts w:ascii="Traditional Arabic" w:hAnsi="Traditional Arabic" w:cs="Traditional Arabic"/>
          <w:sz w:val="32"/>
          <w:szCs w:val="32"/>
          <w:rtl/>
        </w:rPr>
        <w:t>ن، والسابعة والعشر</w:t>
      </w:r>
      <w:r w:rsidR="00142E78">
        <w:rPr>
          <w:rFonts w:ascii="Traditional Arabic" w:hAnsi="Traditional Arabic" w:cs="Traditional Arabic" w:hint="cs"/>
          <w:sz w:val="32"/>
          <w:szCs w:val="32"/>
          <w:rtl/>
        </w:rPr>
        <w:t>و</w:t>
      </w:r>
      <w:r w:rsidRPr="0083578D">
        <w:rPr>
          <w:rFonts w:ascii="Traditional Arabic" w:hAnsi="Traditional Arabic" w:cs="Traditional Arabic"/>
          <w:sz w:val="32"/>
          <w:szCs w:val="32"/>
          <w:rtl/>
        </w:rPr>
        <w:t>ن من نظام مزاولة المهن الصحية، كما أن الحكم لم يلتفت إلى ما وقع فيه قرار الهيئة من خطأ إجرائي وهو الاكتفاء برأي خبير واحد مع تباين أقوال الأطباء المعالجين، وكان عليها وفقاً للمادة الثالثة والثلاثين من نظام مزاولة المهن الصحية الاستعانة برأي أكثر من خبير، فضلاً عن عدم اكتمال رأي الخبير الذي استندت إليه الهيئة، وكونه مأخوذاً من ملف المريض الطبي الذي لم يكن مكتمل التقارير والبيانات، كما أن الحكم أخطأ في تكييف الواقعة ووصفها، ذلك لأن المسؤولية في الخطأ الطبي قائمة على أساس الضرر لا على أساس الخطأ بذاته، علاوةً على أن الخطأ والضرر والعلاقة السببية بينهما متوافرة في هذه الواقعة. فأبلغ المعترض ضده بصحيفة الاعتراض حسب الإجراءات المتبعة نظاماً.</w:t>
      </w:r>
    </w:p>
    <w:p w14:paraId="7FF3ACA8" w14:textId="77777777" w:rsidR="00763526" w:rsidRPr="0083578D" w:rsidRDefault="00763526" w:rsidP="00887073">
      <w:pPr>
        <w:spacing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42339334" w14:textId="77777777" w:rsidR="00763526" w:rsidRPr="0083578D" w:rsidRDefault="00763526" w:rsidP="00651C6B">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w:t>
      </w:r>
      <w:r w:rsidRPr="0083578D">
        <w:rPr>
          <w:rFonts w:ascii="Traditional Arabic" w:hAnsi="Traditional Arabic" w:cs="Traditional Arabic"/>
          <w:sz w:val="32"/>
          <w:szCs w:val="32"/>
          <w:rtl/>
        </w:rPr>
        <w:t>فإن الحكم محل الاعتراض صدر خالياً من التسبيب إذ اقتصر -بعد أن قرر أن المحكمة تنظر في الدعوى ابتداءً وفقاً للأمر السامي ذي الرقم (320/7/م) والتاريخ 15/2/1411هـ، وبعد إيراده ملخصاً للدعوى وبيان الاختصاص والقبول الشكلي للدعوى- على القول بأن: ((الدائرة بعد استعراضها لوقائع الدعوى والقرار المتظلم منه وما بني عليه من أسباب وما أبداه المدعي في تظلمه لم تجد ما يستوجب الملاحظة على القرار المذكور، الأمر الذي تنتهي معه الدائرة إلى رفض التظلم))؛</w:t>
      </w:r>
      <w:r w:rsidRPr="0083578D">
        <w:rPr>
          <w:rFonts w:ascii="Traditional Arabic" w:eastAsia="Calibri" w:hAnsi="Traditional Arabic" w:cs="Traditional Arabic"/>
          <w:sz w:val="32"/>
          <w:szCs w:val="32"/>
          <w:rtl/>
        </w:rPr>
        <w:t xml:space="preserve"> مخالفاً بذلك ما نصت عليه المادة السابعة والعشرون من نظام المرافعات أمام ديوان المظالم من أن تتضمن نسخة الحكم: "عرضاً مجملاً لوقائع الدعوى، ثم طلبات أطراف الدعوى وملخصاً وافياً لدفوعهم ودفاعهم الجوهري، ثم أسباب الحكم ومنطوقه..."، ذلك أن 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 ولكي يحقق التسبيب الغرض من إيجابه والنص عليه يلزم أن يكون واضحاً وضوحاً يمكّن من فهمه ورقابته، فأما إذا اكتفى الحكم بعبارة مجملة كالاقتصار على: (عدم وجود ما يستوجب الملاحظة) فقط دون إيراد الأسباب التي أدت إلى النتيجة التي انتهى إليها في منطوقه؛ عُد خالياً </w:t>
      </w:r>
      <w:r w:rsidRPr="0083578D">
        <w:rPr>
          <w:rFonts w:ascii="Traditional Arabic" w:eastAsia="Calibri" w:hAnsi="Traditional Arabic" w:cs="Traditional Arabic"/>
          <w:sz w:val="32"/>
          <w:szCs w:val="32"/>
          <w:rtl/>
        </w:rPr>
        <w:lastRenderedPageBreak/>
        <w:t xml:space="preserve">من التسبيب، ومستوجباً للنقض. كما أن الدائرة قبلت الدعوى ضد المستشفى وبعض العاملين فيه هكذا دون تعيين المدعى عليهم بحيث يمكن توجيه الدعوى إليهم وسماعها في مواجهتهم وتمكينهم من الدفاع، وهذا مخالف صراحةً لشرط من شروط قبول الدعوى المتفق عليها فقهاً وقضاءً من حيث الأصل على النحو الوارد في الحكم محل الاعتراض. إضافةً إلى أن منطوق الحكم نص على أن الدعوى مقامة ضد الهيئة نفسها على الرغم من أن بيانات الحكم نصت على أن المدعى عليه </w:t>
      </w:r>
      <w:r w:rsidRPr="0083578D">
        <w:rPr>
          <w:rFonts w:ascii="Traditional Arabic" w:hAnsi="Traditional Arabic" w:cs="Traditional Arabic"/>
          <w:sz w:val="32"/>
          <w:szCs w:val="32"/>
          <w:rtl/>
        </w:rPr>
        <w:t>مستشفى الولادة والأطفال بنجران وآخرون</w:t>
      </w:r>
      <w:r w:rsidRPr="0083578D">
        <w:rPr>
          <w:rFonts w:ascii="Traditional Arabic" w:eastAsia="Calibri" w:hAnsi="Traditional Arabic" w:cs="Traditional Arabic"/>
          <w:sz w:val="32"/>
          <w:szCs w:val="32"/>
          <w:rtl/>
        </w:rPr>
        <w:t>. وبما أن الحكم محل الاعتراض صدر دون مراعاة لذلك؛ فإن المتعين نقضه، وإعادة القضية إلى محكمة الاستئناف الإدارية بمنطقة عسير لتفصل فيها من جديد من غير من نظرها.</w:t>
      </w:r>
    </w:p>
    <w:p w14:paraId="4FA31A91" w14:textId="77777777" w:rsidR="00763526" w:rsidRPr="0083578D" w:rsidRDefault="00763526" w:rsidP="00651C6B">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3F3EFD00" w14:textId="2E274C58" w:rsidR="006D44FF" w:rsidRDefault="00763526" w:rsidP="00651C6B">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34A89B05" w14:textId="77777777" w:rsidR="006D44FF" w:rsidRDefault="006D44FF">
      <w:pPr>
        <w:bidi w:val="0"/>
        <w:rPr>
          <w:rFonts w:ascii="Traditional Arabic" w:hAnsi="Traditional Arabic" w:cs="Traditional Arabic"/>
          <w:b/>
          <w:bCs/>
          <w:sz w:val="32"/>
          <w:szCs w:val="32"/>
        </w:rPr>
      </w:pPr>
      <w:r>
        <w:rPr>
          <w:rFonts w:ascii="Traditional Arabic" w:hAnsi="Traditional Arabic" w:cs="Traditional Arabic"/>
          <w:b/>
          <w:bCs/>
          <w:sz w:val="32"/>
          <w:szCs w:val="32"/>
          <w:rtl/>
        </w:rPr>
        <w:br w:type="page"/>
      </w:r>
    </w:p>
    <w:p w14:paraId="7EB2750A" w14:textId="14B67408"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C10954"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40</w:t>
      </w:r>
    </w:p>
    <w:p w14:paraId="1F4104BC" w14:textId="7C22957F" w:rsidR="00763526" w:rsidRPr="0083578D" w:rsidRDefault="00763526" w:rsidP="00651C6B">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w:t>
      </w:r>
      <w:r w:rsidR="005C5B08">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648</w:t>
      </w:r>
      <w:r w:rsidRPr="0083578D">
        <w:rPr>
          <w:rFonts w:ascii="Traditional Arabic" w:hAnsi="Traditional Arabic" w:cs="Traditional Arabic"/>
          <w:b/>
          <w:bCs/>
          <w:sz w:val="32"/>
          <w:szCs w:val="32"/>
          <w:rtl/>
        </w:rPr>
        <w:t xml:space="preserve"> لعام 1442هـ</w:t>
      </w:r>
    </w:p>
    <w:p w14:paraId="1C5F5CC4" w14:textId="77777777" w:rsidR="00763526" w:rsidRPr="0083578D" w:rsidRDefault="00763526" w:rsidP="00651C6B">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4923 لعام 1442هـ - الدائرة الأولى</w:t>
      </w:r>
    </w:p>
    <w:p w14:paraId="11769516" w14:textId="77777777" w:rsidR="00763526" w:rsidRPr="0083578D" w:rsidRDefault="00763526" w:rsidP="00651C6B">
      <w:pPr>
        <w:spacing w:after="0" w:line="240" w:lineRule="auto"/>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3/2/1444هـ</w:t>
      </w:r>
    </w:p>
    <w:p w14:paraId="0D422438" w14:textId="77777777" w:rsidR="00763526" w:rsidRPr="0083578D" w:rsidRDefault="00763526" w:rsidP="00651C6B">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3D7426CD" w14:textId="77777777" w:rsidR="00763526" w:rsidRPr="0083578D" w:rsidRDefault="00763526" w:rsidP="00651C6B">
      <w:pPr>
        <w:numPr>
          <w:ilvl w:val="0"/>
          <w:numId w:val="122"/>
        </w:numPr>
        <w:spacing w:after="0" w:line="240" w:lineRule="auto"/>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‌خدمة عسكرية - المثبتون على الوظائف الصحية العسكرية - حقوق وظيفية - بدل ضرر - بدل عدوى - النظام الحاكم لاستحقاق البدلين -</w:t>
      </w:r>
      <w:r w:rsidRPr="0083578D">
        <w:rPr>
          <w:rFonts w:ascii="Traditional Arabic" w:hAnsi="Traditional Arabic" w:cs="Traditional Arabic"/>
          <w:sz w:val="32"/>
          <w:szCs w:val="32"/>
          <w:rtl/>
        </w:rPr>
        <w:t xml:space="preserve"> إذا كان المطبق في شأن بدل الضرر والعدوى للمشمولين بلائحة الوظائف الصحية هو لائحة الحقوق والمزايا المالية؛ فإن المثبتين على سلم رواتب الوظائف الصحية العسكرية كذلك.</w:t>
      </w:r>
    </w:p>
    <w:p w14:paraId="2C0151A1" w14:textId="77777777" w:rsidR="00763526" w:rsidRPr="0083578D" w:rsidRDefault="00763526" w:rsidP="00651C6B">
      <w:pPr>
        <w:numPr>
          <w:ilvl w:val="0"/>
          <w:numId w:val="122"/>
        </w:numPr>
        <w:spacing w:after="0" w:line="240" w:lineRule="auto"/>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‌خدمة عسكرية - المثبتون على الوظائف الصحية العسكرية - حقوق وظيفية - بدل ضرر - بدل عدوى - التفرقة بين البدلين - </w:t>
      </w:r>
      <w:r w:rsidRPr="0083578D">
        <w:rPr>
          <w:rFonts w:ascii="Traditional Arabic" w:hAnsi="Traditional Arabic" w:cs="Traditional Arabic"/>
          <w:sz w:val="32"/>
          <w:szCs w:val="32"/>
          <w:rtl/>
        </w:rPr>
        <w:t>بدل الضرر وبدل العدوى هما بدلان مختلفان لغرضين مختلفين</w:t>
      </w:r>
      <w:r w:rsidRPr="0083578D">
        <w:rPr>
          <w:rFonts w:ascii="Traditional Arabic" w:hAnsi="Traditional Arabic" w:cs="Traditional Arabic"/>
          <w:b/>
          <w:bCs/>
          <w:sz w:val="32"/>
          <w:szCs w:val="32"/>
          <w:rtl/>
        </w:rPr>
        <w:t>.</w:t>
      </w:r>
    </w:p>
    <w:p w14:paraId="49A54815" w14:textId="77777777" w:rsidR="00763526" w:rsidRPr="0083578D" w:rsidRDefault="00763526" w:rsidP="00651C6B">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64CB291D" w14:textId="77777777" w:rsidR="00763526" w:rsidRPr="0083578D" w:rsidRDefault="00763526" w:rsidP="00651C6B">
      <w:pPr>
        <w:numPr>
          <w:ilvl w:val="0"/>
          <w:numId w:val="121"/>
        </w:numPr>
        <w:spacing w:after="0" w:line="240" w:lineRule="auto"/>
        <w:ind w:left="360"/>
        <w:jc w:val="both"/>
        <w:rPr>
          <w:rFonts w:ascii="Traditional Arabic" w:hAnsi="Traditional Arabic" w:cs="Traditional Arabic"/>
          <w:sz w:val="32"/>
          <w:szCs w:val="32"/>
        </w:rPr>
      </w:pPr>
      <w:r w:rsidRPr="0083578D">
        <w:rPr>
          <w:rFonts w:ascii="Traditional Arabic" w:hAnsi="Traditional Arabic" w:cs="Traditional Arabic"/>
          <w:sz w:val="32"/>
          <w:szCs w:val="32"/>
          <w:rtl/>
        </w:rPr>
        <w:t>قرار مجلس الوزراء رقم (226) وتاريخ 3/8/1432هـ، بشأن الموافقة على سلم رواتب الوظائف الصحية العسكرية.</w:t>
      </w:r>
    </w:p>
    <w:p w14:paraId="60F5356B" w14:textId="77777777" w:rsidR="00763526" w:rsidRPr="0083578D" w:rsidRDefault="00763526" w:rsidP="00651C6B">
      <w:pPr>
        <w:numPr>
          <w:ilvl w:val="0"/>
          <w:numId w:val="121"/>
        </w:numPr>
        <w:spacing w:after="0" w:line="240" w:lineRule="auto"/>
        <w:ind w:left="360"/>
        <w:jc w:val="both"/>
        <w:rPr>
          <w:rFonts w:ascii="Traditional Arabic" w:hAnsi="Traditional Arabic" w:cs="Traditional Arabic"/>
          <w:sz w:val="32"/>
          <w:szCs w:val="32"/>
        </w:rPr>
      </w:pPr>
      <w:r w:rsidRPr="0083578D">
        <w:rPr>
          <w:rFonts w:ascii="Traditional Arabic" w:hAnsi="Traditional Arabic" w:cs="Traditional Arabic"/>
          <w:sz w:val="32"/>
          <w:szCs w:val="32"/>
          <w:rtl/>
        </w:rPr>
        <w:t>لائحة الحقوق والمزايا المالية الصادرة بالأمر الملكي رقم (أ/28) وتاريخ 20/3/1432هـ.</w:t>
      </w:r>
    </w:p>
    <w:p w14:paraId="3A0F3BB0"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7571A567" w14:textId="3FA0B4D2" w:rsidR="00763526" w:rsidRPr="0083578D" w:rsidRDefault="00763526" w:rsidP="00887073">
      <w:pPr>
        <w:spacing w:after="0" w:line="240" w:lineRule="auto"/>
        <w:jc w:val="both"/>
        <w:rPr>
          <w:rFonts w:ascii="Traditional Arabic" w:eastAsia="Calibri" w:hAnsi="Traditional Arabic" w:cs="Traditional Arabic"/>
          <w:sz w:val="32"/>
          <w:szCs w:val="32"/>
        </w:rPr>
      </w:pPr>
      <w:r w:rsidRPr="0083578D">
        <w:rPr>
          <w:rFonts w:ascii="Traditional Arabic" w:hAnsi="Traditional Arabic" w:cs="Traditional Arabic"/>
          <w:sz w:val="32"/>
          <w:szCs w:val="32"/>
          <w:rtl/>
        </w:rPr>
        <w:t>تتحصل الوقائع في أن المعترض ضده تقدم بصحيفة دعوى إلى المحكمة الإدارية بالمدينة المنورة، طلب إلزام المدعى عليها بأن تصرف له بدل العدوى للمدة من 1/5/1435هـ حتى تاريخ الفصل في الدعوى. وبعد قيد الدعوى في سجلات المحكمة قضية إدارية برقم (3281) لعام 1440هـ، أحيلت إلى الدائرة السادسة في تلك المحكمة، وبتاريخ 9/3/1442هـ أصدرت فيها حكمها القاضي بإلزام المدعى عليها بأن تصرف للمدعي بدل الضرر والعدوى للمدة من 1/5/1435هـ حتى تاريخ صدور الحكم للأسباب التي أوضحتها. وبعد استئناف الحكم أمام محكمة الاستئناف الإدارية بمنطقة المدينة المنورة، أحيل إلى دائرة الاستئناف الأولى، وبتاريخ 2/9/1442هـ أصدرت فيه حكمها القاضي بتأييد الحكم محمولاً على أسبابه. وبتاريخ 24/9/1442هـ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استند في أسبابه إلى البند الخامس من اللائحة التنفيذية لنظام خدمة الأفراد مع أن مطالبة المعترض ضده تتعلق بالمزايا المالية لكونه مسكن</w:t>
      </w:r>
      <w:r w:rsidR="00142E78">
        <w:rPr>
          <w:rFonts w:ascii="Traditional Arabic" w:hAnsi="Traditional Arabic" w:cs="Traditional Arabic" w:hint="cs"/>
          <w:sz w:val="32"/>
          <w:szCs w:val="32"/>
          <w:rtl/>
        </w:rPr>
        <w:t>اً</w:t>
      </w:r>
      <w:r w:rsidRPr="0083578D">
        <w:rPr>
          <w:rFonts w:ascii="Traditional Arabic" w:hAnsi="Traditional Arabic" w:cs="Traditional Arabic"/>
          <w:sz w:val="32"/>
          <w:szCs w:val="32"/>
          <w:rtl/>
        </w:rPr>
        <w:t xml:space="preserve"> على سلم رواتب الوظائف الصحية العسكرية، وقد نص قرار مجلس الوزراء رقم (226) وتاريخ 3/8/1432هـ على أن: "يصرف للمشمولين بسلم رواتب الوظائف الصحية العسكرية البدلات التي </w:t>
      </w:r>
      <w:r w:rsidRPr="0083578D">
        <w:rPr>
          <w:rFonts w:ascii="Traditional Arabic" w:hAnsi="Traditional Arabic" w:cs="Traditional Arabic"/>
          <w:sz w:val="32"/>
          <w:szCs w:val="32"/>
          <w:rtl/>
        </w:rPr>
        <w:lastRenderedPageBreak/>
        <w:t>تصرف لنظرائهم المدنيين، وذلك على النحو الآتي:... 7-أي بدل آخر يصرف حالياً أو مستقبلاً لنظرائهم المدنيين وما يطرأ عليه من تعديلات، ويكون صرفه وفق ما هو مطبق على المشمولين بلائحة الوظائف الصحية الصادرة بقرار مجلس الخدمة المدنية رقم (1/241) وتاريخ 28/3/1412هـ"، كما أن الحكم خالف القرار الوزاري رقم (10545) وتاريخ 20/2/1439هـ المتضمن أن صرف بدل العدوى والضرر مشروط بالعمل بالأقسام والجهات الصحية الموضحة بمحضر اللجنة المرفق بالقرار الوزاري. فأبلغ المعترض ضده بصحيفة الاعتراض حسب الإجراءات المتبعة نظاماً.</w:t>
      </w:r>
    </w:p>
    <w:p w14:paraId="23E351C9"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62C55F1D" w14:textId="77777777" w:rsidR="00763526" w:rsidRPr="0083578D" w:rsidRDefault="00763526" w:rsidP="00651C6B">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w:t>
      </w:r>
      <w:r w:rsidRPr="0083578D">
        <w:rPr>
          <w:rFonts w:ascii="Traditional Arabic" w:hAnsi="Traditional Arabic" w:cs="Traditional Arabic"/>
          <w:sz w:val="32"/>
          <w:szCs w:val="32"/>
          <w:rtl/>
        </w:rPr>
        <w:t>إلزام المدعى عليها بأن تصرف للمدعي بدل الضرر والعدوى للمدة من 1/5/1435هـ حتى تاريخ صدور الحكم</w:t>
      </w:r>
      <w:r w:rsidRPr="0083578D">
        <w:rPr>
          <w:rFonts w:ascii="Traditional Arabic" w:eastAsia="Calibri" w:hAnsi="Traditional Arabic" w:cs="Traditional Arabic"/>
          <w:sz w:val="32"/>
          <w:szCs w:val="32"/>
          <w:rtl/>
        </w:rPr>
        <w:t xml:space="preserve"> تأسيساً على: ((أن البند (5/ب) من اللائحة التنفيذية لنظام خدمة الأفراد الصادرة بقرار مجلس الوزراء رقم (324) بتاريخ 16/3/1397هـ قد نص على أنه: "تنفيذاً للمادة (17) من النظام يتم صرف هذه العلاوات وفقا لما يلي: ب-علاوة الضرر والعدوى: تصرف هذه العلاوة للأفراد الذين يتعرضون بحكم عملهم وبصورة مباشرة للضرر أو العدوى في إحدى الجهات الآتية:... 8-لحام الأكسجين ولحام الكهرباء وتعبئة البطاريات والدهان بالمسدسات ومن يتعرض للإشعاع الذري"، وبما أن الثابت أن المدعي يعمل في شعبة المختبرات الجنائية وفقاً لمشهد المزاولة المقدم؛ فإن الدائرة تنتهي إلى إلزام المدعى عليها بصرف بدل العدوى والضرر للمدعي للفترة من 1/5/1433هـ حتى تاريخ صدور هذا الحكم)). وما قرره الحكم محل نظر؛ ذلك أن البيّن من الحكم محل الاعتراض أن المعترض ضده خاضع لسلم رواتب الوظائف الصحية العسكرية، وقد نص البند ثالثاً من </w:t>
      </w:r>
      <w:r w:rsidRPr="0083578D">
        <w:rPr>
          <w:rFonts w:ascii="Traditional Arabic" w:hAnsi="Traditional Arabic" w:cs="Traditional Arabic"/>
          <w:sz w:val="32"/>
          <w:szCs w:val="32"/>
          <w:rtl/>
        </w:rPr>
        <w:t xml:space="preserve">قرار مجلس الوزراء رقم (226) وتاريخ 3/8/1432هـ على أن: "يصرف للمشمولين بسلم رواتب الوظائف الصحية العسكرية البدلات التي تصرف لنظرائهم المدنيين، وذلك على النحو الآتي:... 7-أي بدل آخر يصرف حالياً أو مستقبلاً لنظرائهم المدنيين وما يطرأ عليه من تعديلات، ويكون صرفه وفق ما هو مطبق على المشمولين بلائحة الوظائف الصحية الصادرة بقرار مجلس الخدمة المدنية رقم (1/241) وتاريخ 28/3/1412هـ"، ولما كان المطبق في شأن بدل الضرر والعدوى للمشمولين بلائحة الوظائف الصحية هو لائحة الحقوق والمزايا المالية </w:t>
      </w:r>
      <w:r w:rsidRPr="0083578D">
        <w:rPr>
          <w:rFonts w:ascii="Traditional Arabic" w:eastAsia="Calibri" w:hAnsi="Traditional Arabic" w:cs="Traditional Arabic"/>
          <w:sz w:val="32"/>
          <w:szCs w:val="32"/>
          <w:rtl/>
        </w:rPr>
        <w:t>الصادرة بالأمر الملكي رقم (أ/28) وتاريخ 20/3/1432هـ</w:t>
      </w:r>
      <w:r w:rsidRPr="0083578D">
        <w:rPr>
          <w:rFonts w:ascii="Traditional Arabic" w:hAnsi="Traditional Arabic" w:cs="Traditional Arabic"/>
          <w:sz w:val="32"/>
          <w:szCs w:val="32"/>
          <w:rtl/>
        </w:rPr>
        <w:t>؛ فإن المثبت على سلم رواتب الوظائف الصحية العسكرية كذلك. كما أن الحكم جمع للمعترض ضده بين بدلي الضرر والعدوى معاً على الرغم من أنهما بدلان مختلفان لغرضين مختلفين. وبما أن الحكم محل الاعتراض قد صدر بالمخالفة لما سلف بيانه؛ فقد أخطأ في تطبيق النظام، وتعين نقضه، وإعادة القضية إلى محكمة الاستئناف الإدارية بمنطقة المدينة المنورة لتفصل فيها من جديد من غير من نظرها.</w:t>
      </w:r>
    </w:p>
    <w:p w14:paraId="48DEC63C" w14:textId="77777777" w:rsidR="00763526" w:rsidRPr="0083578D" w:rsidRDefault="00763526" w:rsidP="00651C6B">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 xml:space="preserve">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 </w:t>
      </w:r>
    </w:p>
    <w:p w14:paraId="2567B873" w14:textId="513DDE69" w:rsidR="002B2FD0" w:rsidRPr="0083578D" w:rsidRDefault="00763526" w:rsidP="00651C6B">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53EB2BD2" w14:textId="292DE2B4" w:rsidR="002B2FD0" w:rsidRPr="0083578D" w:rsidRDefault="002B2FD0"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41</w:t>
      </w:r>
    </w:p>
    <w:p w14:paraId="7FFD0BCD" w14:textId="43458FE4" w:rsidR="002B2FD0" w:rsidRPr="0083578D" w:rsidRDefault="002B2FD0"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w:t>
      </w:r>
      <w:r w:rsidR="005C5B08">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1944</w:t>
      </w:r>
      <w:r w:rsidRPr="0083578D">
        <w:rPr>
          <w:rFonts w:ascii="Traditional Arabic" w:hAnsi="Traditional Arabic" w:cs="Traditional Arabic"/>
          <w:b/>
          <w:bCs/>
          <w:sz w:val="32"/>
          <w:szCs w:val="32"/>
          <w:rtl/>
        </w:rPr>
        <w:t xml:space="preserve"> لعام 1442هـ</w:t>
      </w:r>
    </w:p>
    <w:p w14:paraId="29BAA29F" w14:textId="77777777" w:rsidR="002B2FD0" w:rsidRPr="0083578D" w:rsidRDefault="002B2FD0"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750 لعام 1443هـ - الدائرة الأولى</w:t>
      </w:r>
    </w:p>
    <w:p w14:paraId="77FD7E02" w14:textId="77777777" w:rsidR="002B2FD0" w:rsidRPr="0083578D" w:rsidRDefault="002B2FD0"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3/2/1444هـ</w:t>
      </w:r>
    </w:p>
    <w:p w14:paraId="52D8012C" w14:textId="77777777" w:rsidR="002B2FD0" w:rsidRPr="0083578D" w:rsidRDefault="002B2FD0"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43B1C4EF" w14:textId="1D62FBF8" w:rsidR="002B2FD0" w:rsidRPr="0083578D" w:rsidRDefault="002B2FD0" w:rsidP="00356FEF">
      <w:pPr>
        <w:numPr>
          <w:ilvl w:val="0"/>
          <w:numId w:val="96"/>
        </w:numPr>
        <w:spacing w:after="0" w:line="240" w:lineRule="auto"/>
        <w:ind w:left="360"/>
        <w:jc w:val="both"/>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 xml:space="preserve">دعوى </w:t>
      </w:r>
      <w:proofErr w:type="gramStart"/>
      <w:r w:rsidRPr="0083578D">
        <w:rPr>
          <w:rFonts w:ascii="Traditional Arabic" w:eastAsia="Calibri" w:hAnsi="Traditional Arabic" w:cs="Traditional Arabic"/>
          <w:b/>
          <w:bCs/>
          <w:sz w:val="32"/>
          <w:szCs w:val="32"/>
          <w:rtl/>
        </w:rPr>
        <w:t>- الحكم</w:t>
      </w:r>
      <w:proofErr w:type="gramEnd"/>
      <w:r w:rsidRPr="0083578D">
        <w:rPr>
          <w:rFonts w:ascii="Traditional Arabic" w:eastAsia="Calibri" w:hAnsi="Traditional Arabic" w:cs="Traditional Arabic"/>
          <w:b/>
          <w:bCs/>
          <w:sz w:val="32"/>
          <w:szCs w:val="32"/>
          <w:rtl/>
        </w:rPr>
        <w:t xml:space="preserve"> في </w:t>
      </w:r>
      <w:r w:rsidRPr="0083578D">
        <w:rPr>
          <w:rFonts w:ascii="Traditional Arabic" w:eastAsia="Calibri" w:hAnsi="Traditional Arabic" w:cs="Traditional Arabic"/>
          <w:b/>
          <w:bCs/>
          <w:sz w:val="32"/>
          <w:szCs w:val="32"/>
          <w:rtl/>
          <w:lang w:eastAsia="zh-CN" w:bidi="ar-EG"/>
        </w:rPr>
        <w:t>الدعوى</w:t>
      </w:r>
      <w:r w:rsidRPr="0083578D">
        <w:rPr>
          <w:rFonts w:ascii="Traditional Arabic" w:eastAsia="Calibri" w:hAnsi="Traditional Arabic" w:cs="Traditional Arabic"/>
          <w:b/>
          <w:bCs/>
          <w:sz w:val="32"/>
          <w:szCs w:val="32"/>
          <w:rtl/>
        </w:rPr>
        <w:t xml:space="preserve"> - تسبيب الحكم - القصور فيه </w:t>
      </w:r>
      <w:r w:rsidR="00356FEF">
        <w:rPr>
          <w:rFonts w:ascii="Traditional Arabic" w:eastAsia="Calibri" w:hAnsi="Traditional Arabic" w:cs="Traditional Arabic" w:hint="cs"/>
          <w:b/>
          <w:bCs/>
          <w:sz w:val="32"/>
          <w:szCs w:val="32"/>
          <w:rtl/>
        </w:rPr>
        <w:t>-</w:t>
      </w:r>
      <w:r w:rsidRPr="0083578D">
        <w:rPr>
          <w:rFonts w:ascii="Traditional Arabic" w:eastAsia="Calibri" w:hAnsi="Traditional Arabic" w:cs="Traditional Arabic"/>
          <w:b/>
          <w:bCs/>
          <w:sz w:val="32"/>
          <w:szCs w:val="32"/>
          <w:rtl/>
        </w:rPr>
        <w:t xml:space="preserve"> </w:t>
      </w:r>
      <w:r w:rsidR="00356FEF">
        <w:rPr>
          <w:rFonts w:ascii="Traditional Arabic" w:eastAsia="Calibri" w:hAnsi="Traditional Arabic" w:cs="Traditional Arabic" w:hint="cs"/>
          <w:b/>
          <w:bCs/>
          <w:sz w:val="32"/>
          <w:szCs w:val="32"/>
          <w:rtl/>
        </w:rPr>
        <w:t>إغفال أساس القضاء</w:t>
      </w:r>
      <w:r w:rsidRPr="0083578D">
        <w:rPr>
          <w:rFonts w:ascii="Traditional Arabic" w:eastAsia="Calibri" w:hAnsi="Traditional Arabic" w:cs="Traditional Arabic"/>
          <w:b/>
          <w:bCs/>
          <w:sz w:val="32"/>
          <w:szCs w:val="32"/>
          <w:rtl/>
        </w:rPr>
        <w:t xml:space="preserve"> - </w:t>
      </w:r>
      <w:r w:rsidRPr="0083578D">
        <w:rPr>
          <w:rFonts w:ascii="Traditional Arabic" w:eastAsia="Calibri" w:hAnsi="Traditional Arabic" w:cs="Traditional Arabic"/>
          <w:sz w:val="32"/>
          <w:szCs w:val="32"/>
          <w:rtl/>
        </w:rPr>
        <w:t xml:space="preserve">صدور الحكم بإلغاء </w:t>
      </w:r>
      <w:r w:rsidRPr="0083578D">
        <w:rPr>
          <w:rFonts w:ascii="Traditional Arabic" w:hAnsi="Traditional Arabic" w:cs="Traditional Arabic"/>
          <w:sz w:val="32"/>
          <w:szCs w:val="32"/>
          <w:rtl/>
        </w:rPr>
        <w:t>امتناع الجهة الإدارية عن تشكيل اللجنة النظامية لتقدير أجرة المثل للعق</w:t>
      </w:r>
      <w:r w:rsidRPr="0083578D">
        <w:rPr>
          <w:rFonts w:ascii="Traditional Arabic" w:eastAsia="Calibri" w:hAnsi="Traditional Arabic" w:cs="Traditional Arabic"/>
          <w:sz w:val="32"/>
          <w:szCs w:val="32"/>
          <w:rtl/>
        </w:rPr>
        <w:t xml:space="preserve">ار تأسيساً على منع مالك العقار من الانتفاع بعقاره، </w:t>
      </w:r>
      <w:r w:rsidR="00356FEF">
        <w:rPr>
          <w:rFonts w:ascii="Traditional Arabic" w:eastAsia="Calibri" w:hAnsi="Traditional Arabic" w:cs="Traditional Arabic" w:hint="cs"/>
          <w:sz w:val="32"/>
          <w:szCs w:val="32"/>
          <w:rtl/>
        </w:rPr>
        <w:t xml:space="preserve">وذلك </w:t>
      </w:r>
      <w:r w:rsidRPr="0083578D">
        <w:rPr>
          <w:rFonts w:ascii="Traditional Arabic" w:eastAsia="Calibri" w:hAnsi="Traditional Arabic" w:cs="Traditional Arabic"/>
          <w:sz w:val="32"/>
          <w:szCs w:val="32"/>
          <w:rtl/>
        </w:rPr>
        <w:t xml:space="preserve">دون بيان وجه ذلك المنع وكيفية ثبوته؛ </w:t>
      </w:r>
      <w:r w:rsidRPr="0083578D">
        <w:rPr>
          <w:rFonts w:ascii="Traditional Arabic" w:hAnsi="Traditional Arabic" w:cs="Traditional Arabic"/>
          <w:sz w:val="32"/>
          <w:szCs w:val="32"/>
          <w:rtl/>
        </w:rPr>
        <w:t>يعد قصوراً في التسبيب كافياً بذاته لنقض الحكم</w:t>
      </w:r>
      <w:r w:rsidRPr="0083578D">
        <w:rPr>
          <w:rFonts w:ascii="Traditional Arabic" w:eastAsia="Calibri" w:hAnsi="Traditional Arabic" w:cs="Traditional Arabic"/>
          <w:sz w:val="32"/>
          <w:szCs w:val="32"/>
          <w:rtl/>
        </w:rPr>
        <w:t>.</w:t>
      </w:r>
    </w:p>
    <w:p w14:paraId="15DCD766" w14:textId="77777777" w:rsidR="002B2FD0" w:rsidRPr="0083578D" w:rsidRDefault="002B2FD0"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54401DF9" w14:textId="77777777" w:rsidR="002B2FD0" w:rsidRPr="0083578D" w:rsidRDefault="002B2FD0" w:rsidP="00887073">
      <w:pPr>
        <w:numPr>
          <w:ilvl w:val="0"/>
          <w:numId w:val="97"/>
        </w:num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ACAC2F5" w14:textId="77777777" w:rsidR="002B2FD0" w:rsidRPr="0083578D" w:rsidRDefault="002B2FD0"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0FA60141" w14:textId="77777777" w:rsidR="002B2FD0" w:rsidRPr="0083578D" w:rsidRDefault="002B2FD0" w:rsidP="00651C6B">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بالمدينة المنورة، طلب فيها إلغاء امتناع المدعى عليها عن تعويضه بأجرة المثل عن عقاره المملوك له بالصك رقم (...) وتاريخ 9/5/1433هـ خلال المدة من 8/12/1434هـ حتى 24/10/1440هـ. وبعد قيد الدعوى في سجلات المحكمة قضية إدارية برقم (1191) لعام 1441هـ، أحيلت إلى الدائرة الثانية في تلك المحكمة، وبتاريخ 24/7/1442هـ أصدرت فيها حكمها القاضي بإلغاء امتناع المدعى عليها عن تشكيل اللجنة المنصوص عليها في نظام نزع ملكية العقارات للمنفعة العامة ووضع اليد المؤقت على العقار وذلك لتقدير أجرة المثل لعقار المدعي المملوك له بالصك رقم (...) وتاريخ 9/5/1433هـ، وذلك للمدة من 8/12/1434هـ حتى 19/5/1438هـ ورفض ماعدا ذلك للأسباب التي أوضحتها. وبعد استئناف الحكم أمام محكمة الاستئناف الإدارية بمنطقة المدينة المنورة، أحيل إلى دائرة الاستئناف الثانية، وبتاريخ 24/12/1442هـ أصدرت فيه حكمها القاضي بتأييد الحكم محمولاً على أسبابه. وبتاريخ 21/1/1443هـ تقدم ممثل المعترضة باعتراضه على حكم محكمة الاستئناف أمام هذه المحكمة طالباً نقضَ الحكم للأسباب الواردة في الاعتراض، والتي تتلخص في أن المعترضة لم تخرج المعترض ضده من عقاره ولم تمنعه من الانتفاع به ولم يتحقق الضرر الموجب للتعويض، ومن ثم فلا يستحق التعويض. فأبلغ المعترض ضده بصحيفة الاعتراض، فقدم وكيله مذكرة رد ملخصها: أن ما ذكرته المعترضة سبق إيراده، والرد عليه أمام درجتي التقاضي، كما أن أركان المسؤولية ثابتة في الواقعة محل النزاع، ذلك أن المعترض ضده منع من الانتفاع بعقاره من تاريخ </w:t>
      </w:r>
      <w:r w:rsidRPr="0083578D">
        <w:rPr>
          <w:rFonts w:ascii="Traditional Arabic" w:hAnsi="Traditional Arabic" w:cs="Traditional Arabic"/>
          <w:sz w:val="32"/>
          <w:szCs w:val="32"/>
          <w:rtl/>
        </w:rPr>
        <w:lastRenderedPageBreak/>
        <w:t>8/12/1434هـ حتى 29/10/1438هـ، ثم إن المعترض ضده إنما يطلب التعويض عن مدة وضع اليد، وفرقٌ بين التعويض عن مدة وضع اليد وعن نزع الملكية أو المنع من الانتفاع، وقد نصت المادة العشرون من نظام نزع الملكية على أنه: "يجوز وضع اليد مؤقتاً على العقارات لقاء تعويض عادل لا يقل عن أجرة المثل"، وهذا هو طلب المعترض ضده في الدعوى، ونصت الفقرة الثالثة من المادة السابعة عشرة من النظام ذاته على أنه: "في كل الحالات إذا أخرجت الجهة صاحبة المشروع مالك العقار من عقاره أو منعته من الانتفاع به قبل تسلم التعويض سواءً كان بصورة استثنائية أو غيرها فيعطى أجرة المثل عن المدة التي بين الإخلاء وتسلم التعويض ما لم يكن سبب تأخير صرف التعويض بسببه، وتقدر أجرة المثل اللجنة المنصوص عليها في المادة السابعة من هذا النظام"، وامتناع المدعى عليها عن تشكيل اللجنة المنصوص عليها في هذه المادة امتناع عن تنفيذ إرادة المنظم. وبعد انقضاء المهل المنصوص عليها في المادة الخمسين من نظام المرافعات أمام ديوان المظالم لتبادل المذكرات أحيل الاعتراض إلى هذه الدائرة.</w:t>
      </w:r>
    </w:p>
    <w:p w14:paraId="6E8AE2B1" w14:textId="77777777" w:rsidR="002B2FD0" w:rsidRPr="0083578D" w:rsidRDefault="002B2FD0" w:rsidP="00651C6B">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61279676" w14:textId="77777777" w:rsidR="002B2FD0" w:rsidRPr="0083578D" w:rsidRDefault="002B2FD0" w:rsidP="00651C6B">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w:t>
      </w:r>
      <w:r w:rsidRPr="0083578D">
        <w:rPr>
          <w:rFonts w:ascii="Traditional Arabic" w:hAnsi="Traditional Arabic" w:cs="Traditional Arabic"/>
          <w:sz w:val="32"/>
          <w:szCs w:val="32"/>
          <w:rtl/>
        </w:rPr>
        <w:t>امتناع المدعى عليها عن تشكيل اللجنة المنصوص عليها في نظام نزع ملكية العقارات للمنفعة العامة ووضع اليد المؤقت على العقار، وذلك لتقدير أجرة المثل لعقار المدعي المملوك له بالصك رقم (...) وتاريخ 9/5/1433هـ، وذلك للمدة من 8/12/1434هـ حتى 19/5/1438هـ</w:t>
      </w:r>
      <w:r w:rsidRPr="0083578D">
        <w:rPr>
          <w:rFonts w:ascii="Traditional Arabic" w:eastAsia="Calibri" w:hAnsi="Traditional Arabic" w:cs="Traditional Arabic"/>
          <w:sz w:val="32"/>
          <w:szCs w:val="32"/>
          <w:rtl/>
        </w:rPr>
        <w:t xml:space="preserve"> تأسيساً على أن: ((البيّن من أوراق الدعوى أن المدعى عليها منعت المدعي من الانتفاع بعقاره)). إلا أن الحكم محل الاعتراض لم يبين وجه المنع وكيفية ثبوته لدى الدائرة</w:t>
      </w:r>
      <w:r w:rsidRPr="0083578D">
        <w:rPr>
          <w:rFonts w:ascii="Traditional Arabic" w:hAnsi="Traditional Arabic" w:cs="Traditional Arabic"/>
          <w:sz w:val="32"/>
          <w:szCs w:val="32"/>
          <w:rtl/>
        </w:rPr>
        <w:t xml:space="preserve"> لا سيما مع دفع المعترضة بعدم إخراج المعترض ضده من عقاره أو حرمانه من الانتفاع به وتمسكه بهذا الدفع؛ مما يعد قصوراً في التسبيب، كافياً بذاته لنقض الحكم، لمخالفته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قد صدر دون مراعاة لما سلف بيانه؛ فقد خالف النظام، وتعين نقضه، وإعادة القضية إلى محكمة الاستئناف الإدارية بمنطقة المدينة المنورة لتفصل فيها من جديد من غير من نظرها.</w:t>
      </w:r>
    </w:p>
    <w:p w14:paraId="46C417F1" w14:textId="77777777" w:rsidR="002B2FD0" w:rsidRPr="0083578D" w:rsidRDefault="002B2FD0" w:rsidP="00651C6B">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w:t>
      </w:r>
    </w:p>
    <w:p w14:paraId="6BD741AE" w14:textId="19AC56D5" w:rsidR="00BD3291" w:rsidRDefault="002B2FD0" w:rsidP="00651C6B">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038BD7FD" w14:textId="77777777" w:rsidR="00BD3291" w:rsidRDefault="00BD3291">
      <w:pPr>
        <w:bidi w:val="0"/>
        <w:rPr>
          <w:rFonts w:ascii="Traditional Arabic" w:hAnsi="Traditional Arabic" w:cs="Traditional Arabic"/>
          <w:b/>
          <w:bCs/>
          <w:sz w:val="32"/>
          <w:szCs w:val="32"/>
        </w:rPr>
      </w:pPr>
      <w:r>
        <w:rPr>
          <w:rFonts w:ascii="Traditional Arabic" w:hAnsi="Traditional Arabic" w:cs="Traditional Arabic"/>
          <w:b/>
          <w:bCs/>
          <w:sz w:val="32"/>
          <w:szCs w:val="32"/>
          <w:rtl/>
        </w:rPr>
        <w:br w:type="page"/>
      </w:r>
    </w:p>
    <w:p w14:paraId="62B4FA35" w14:textId="0F620C44" w:rsidR="002B2FD0" w:rsidRPr="0083578D" w:rsidRDefault="002B2FD0" w:rsidP="00651C6B">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42</w:t>
      </w:r>
    </w:p>
    <w:p w14:paraId="53EF9CF1" w14:textId="05819F72" w:rsidR="002B2FD0" w:rsidRPr="0083578D" w:rsidRDefault="002B2FD0" w:rsidP="00651C6B">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w:t>
      </w:r>
      <w:r w:rsidR="005C5B08">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7051</w:t>
      </w:r>
      <w:r w:rsidRPr="0083578D">
        <w:rPr>
          <w:rFonts w:ascii="Traditional Arabic" w:hAnsi="Traditional Arabic" w:cs="Traditional Arabic"/>
          <w:b/>
          <w:bCs/>
          <w:sz w:val="32"/>
          <w:szCs w:val="32"/>
          <w:rtl/>
        </w:rPr>
        <w:t xml:space="preserve"> لعام 1442هـ</w:t>
      </w:r>
    </w:p>
    <w:p w14:paraId="2A64B3A7" w14:textId="77777777" w:rsidR="002B2FD0" w:rsidRPr="0083578D" w:rsidRDefault="002B2FD0" w:rsidP="00651C6B">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1101 لعام 1443هـ - الدائرة الأولى</w:t>
      </w:r>
    </w:p>
    <w:p w14:paraId="744CC8EF" w14:textId="77777777" w:rsidR="002B2FD0" w:rsidRPr="0083578D" w:rsidRDefault="002B2FD0" w:rsidP="00651C6B">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3/2/1444هـ</w:t>
      </w:r>
    </w:p>
    <w:p w14:paraId="40C56CAA" w14:textId="77777777" w:rsidR="002B2FD0" w:rsidRPr="0083578D" w:rsidRDefault="002B2FD0" w:rsidP="00651C6B">
      <w:pPr>
        <w:spacing w:after="0" w:line="240" w:lineRule="auto"/>
        <w:jc w:val="center"/>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المبادئ المستخلصة</w:t>
      </w:r>
    </w:p>
    <w:p w14:paraId="70E688B3" w14:textId="77777777" w:rsidR="002B2FD0" w:rsidRPr="0083578D" w:rsidRDefault="002B2FD0" w:rsidP="00651C6B">
      <w:pPr>
        <w:numPr>
          <w:ilvl w:val="0"/>
          <w:numId w:val="101"/>
        </w:numPr>
        <w:spacing w:after="0" w:line="240" w:lineRule="auto"/>
        <w:ind w:left="360"/>
        <w:jc w:val="both"/>
        <w:rPr>
          <w:rFonts w:ascii="Traditional Arabic" w:hAnsi="Traditional Arabic" w:cs="Traditional Arabic"/>
          <w:b/>
          <w:bCs/>
          <w:sz w:val="32"/>
          <w:szCs w:val="32"/>
          <w:rtl/>
        </w:rPr>
      </w:pPr>
      <w:r w:rsidRPr="0083578D">
        <w:rPr>
          <w:rFonts w:ascii="Traditional Arabic" w:eastAsia="Calibri" w:hAnsi="Traditional Arabic" w:cs="Traditional Arabic"/>
          <w:b/>
          <w:bCs/>
          <w:sz w:val="32"/>
          <w:szCs w:val="32"/>
          <w:rtl/>
        </w:rPr>
        <w:t xml:space="preserve">تقاعد - مدني - معاش المتوفى - حرمان من المعاش - التجنس بغير الجنسية السعودية - </w:t>
      </w:r>
      <w:r w:rsidRPr="0083578D">
        <w:rPr>
          <w:rFonts w:ascii="Traditional Arabic" w:eastAsia="Calibri" w:hAnsi="Traditional Arabic" w:cs="Traditional Arabic"/>
          <w:sz w:val="32"/>
          <w:szCs w:val="32"/>
          <w:rtl/>
        </w:rPr>
        <w:t>صدور الحكم المعترض عليه بإلزام الجهة الإدارية بصرف نصيب المدعي من معاش المتوفى تأسيساً على أن حصوله على الجنسية الأجنبية لم يكن بإرادة منه وإنما لمجرد ولادته في الدولة الأجنبية - تقرير المحكمة الإدارية العليا بأن الحكم مخالف للنظام الذي نص على حرمان من تجنس بغير الجنسية السعودية من المعاش التقاعدي.</w:t>
      </w:r>
    </w:p>
    <w:p w14:paraId="57173E27" w14:textId="77777777" w:rsidR="002B2FD0" w:rsidRPr="0083578D" w:rsidRDefault="002B2FD0" w:rsidP="00651C6B">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287CC07D" w14:textId="431BF5C5" w:rsidR="006D44FF" w:rsidRPr="0083578D" w:rsidRDefault="002B2FD0" w:rsidP="00651C6B">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إلزام المدعى عليها بأن تخصص له معاشاً تقاعدياً من مرتب والده المتوفى عام 1413هـ. وبعد قيد الدعوى في سجلات المحكمة قضية إدارية برقم (2190) لعام 1442هـ، أحيلت إلى الدائرة الرابعة عشرة في تلك المحكمة، وبتاريخ 10/8/1442هـ أصدرت حكمها القاضي بإلزام المدعى عليها بتخصيص معاش تقاعدي للمدعي من مرتب والده اعتباراً من تاريخ 20/9/1413هـ للأسباب التي أوضحتها. وبعد استئناف الحكم أمام محكمة الاستئناف الإدارية بمنطقة الرياض، أحيل إلى دائرة الاستئناف الخامسة، وبتاريخ 16/1/1443هـ أصدرت حكمها القاضي بتأييد الحكم محمولاً على أسبابه. وبتاريخ 22/2/1443هـ تقدم ممثل المعترضة باعتراضه على حكم محكمة الاستئناف أمام هذه المحكمة طالباً نقضَ الحكم للأسباب الواردة في الاعتراض، والتي تتلخص في أن الحكم خالف الفقرة الأولى من المادة الثامنة والثلاثين من نظام التقاعد المدني حين قضى للمعترض ضده باستحقاق المعاش التقاعدي على الرغم من حمله الجنسية غير السعودية، وقد نصت الفقرة الأولى من المادة الثامنة والثلاثين من نظام التقاعد المدني المشار إليه على حرمان صاحب المعاش أو </w:t>
      </w:r>
      <w:r w:rsidR="00972A20" w:rsidRPr="00972A20">
        <w:rPr>
          <w:rFonts w:ascii="Traditional Arabic" w:hAnsi="Traditional Arabic" w:cs="Traditional Arabic" w:hint="cs"/>
          <w:sz w:val="32"/>
          <w:szCs w:val="32"/>
          <w:rtl/>
        </w:rPr>
        <w:t>المستحق من المعاش</w:t>
      </w:r>
      <w:r w:rsidRPr="0083578D">
        <w:rPr>
          <w:rFonts w:ascii="Traditional Arabic" w:hAnsi="Traditional Arabic" w:cs="Traditional Arabic"/>
          <w:sz w:val="32"/>
          <w:szCs w:val="32"/>
          <w:rtl/>
        </w:rPr>
        <w:t>، إذا اكتسب جنسية أخرى أياً كانت ظروف الاكتساب، وجاء النص واضحاً وصريحاً في ذلك دون تفريق بين سقوط الجنسية أو سحبها من عدمه، ودون تطرق لأسباب اكتساب الجنسية، والمطلق يبقى على إطلاقه ما لم يقيد بنص أو دلالة. فأبلغ المعترض ضده بصحيفة الاعتراض حسب الإجراءات المتبعة نظاماً.</w:t>
      </w:r>
    </w:p>
    <w:p w14:paraId="02917EAE" w14:textId="77777777" w:rsidR="002B2FD0" w:rsidRPr="0083578D" w:rsidRDefault="002B2FD0" w:rsidP="0093014B">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22B58772" w14:textId="77777777" w:rsidR="002B2FD0" w:rsidRPr="0083578D" w:rsidRDefault="002B2FD0" w:rsidP="0093014B">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lastRenderedPageBreak/>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w:t>
      </w:r>
      <w:r w:rsidRPr="0083578D">
        <w:rPr>
          <w:rFonts w:ascii="Traditional Arabic" w:hAnsi="Traditional Arabic" w:cs="Traditional Arabic"/>
          <w:sz w:val="32"/>
          <w:szCs w:val="32"/>
          <w:rtl/>
        </w:rPr>
        <w:t xml:space="preserve">بإلزام المدعى عليها بتخصيص معاش تقاعدي للمدعي من مرتب والده اعتباراً من تاريخ 20/9/1413هـ </w:t>
      </w:r>
      <w:r w:rsidRPr="0083578D">
        <w:rPr>
          <w:rFonts w:ascii="Traditional Arabic" w:eastAsia="Calibri" w:hAnsi="Traditional Arabic" w:cs="Traditional Arabic"/>
          <w:sz w:val="32"/>
          <w:szCs w:val="32"/>
          <w:rtl/>
        </w:rPr>
        <w:t xml:space="preserve">تأسيساً على أنه: ((بعد اطلاع الدائرة على المادة (38/1) من نظام التقاعد المدني الصادر بالمرسوم الملكي رقم (م/41) وتاريخ 29/7/1393هـ والتي نصت على: "الأحوال الآتية تكون سبباً في حرمان صاحب المعاش أو المستحق من المعاش: 1-إذا تجنس بغير الجنسية السعودية..."، والمادة (7) من نظام الجنسية العربية السعودية المعدلة بالمرسوم الملكي رقم (20) وتاريخ 12/11/1379هـ لتصبح كالآتي: "يكون سعودياً من ولد داخل المملكة العربية السعودية أو خارجها لأب سعودي، أو لأم سعودية، وأب مجهول الجنسية أو لا جنسية له أو ولد داخل المملكة لأبوين مجهولين، ويعتبر اللقيط في المملكة مولوداً فيها ما لم يثبت العكس"، وبما أن الثابت أن واقعة الولادة كانت خارج المملكة العربية السعودية، وأن المدعي من أب سعودي الأصل، وبالتالي فيكون وضع المدعي سعودي الأصل. وأما وعن وجود جنسية أخرى للمدعي وهي الأمريكية، وبعد اطلاع الدائرة على المادة (11) من نظام الجنسية العربية السعودية والتي نصت على: "لا يجوز لسعودي أن يتجنس بجنسية أجنبية دون إذن سابق من رئيس مجلس الوزراء، والسعودي الذي يتجنس بجنسية أجنبية قبيل الحصول مقدماً على هذا الإذن يظل معتبراً سعودياً إلا إذا رأت حكومة جلالة الملك إسقاط الجنسية العربية السعودية عنه تطبيقاً لحكم المادة (13)"، وعلى المستندات المقدمة في اكتسابه لهذه الجنسية تبين لها أن المدعي لم يتقدم أو تنشأ إرادة منه للحصول على الجنسية الأمريكية، بل مجرد حدوث واقعة الولادة في الولايات المتحدة الأمريكية التي تمكنه من الحصول على الجنسية الأمريكية بموجب دستور الولايات المتحدة الأمريكية -التعديل الرابع عشر- على الدستور القسم الأول نص على أن: "كل من يولد في الولايات المتحدة الأمريكية، أو يحصل على الجنسية الأمريكية، هو مواطن أمريكي أينما كانت الولاية التي يعيش فيها..."؛ مما يتبين للدائرة أن امتناع المدعى عليها في تخصيص معاش تقاعدي له يعد تعدياً على حقوق المواطن دون اعتبار للقانون)). وما قرره الحكم المعترض عليه في هذا الشأن مخالف لأحكام النظام التي نصت على حرمان من تجنس بغير الجنسية السعودية من المعاش التقاعدي. </w:t>
      </w:r>
      <w:r w:rsidRPr="0083578D">
        <w:rPr>
          <w:rFonts w:ascii="Traditional Arabic" w:hAnsi="Traditional Arabic" w:cs="Traditional Arabic"/>
          <w:sz w:val="32"/>
          <w:szCs w:val="32"/>
          <w:rtl/>
        </w:rPr>
        <w:t>وبما أن الحكم محل الاعتراض صدر بالمخالفة لما سلف بيانه؛ فإن المتعيّن نقضه، وإحالة القضية إلى محكمة الاستئناف الإدارية بمنطقة الرياض لتفصل فيها من جديد من غير من نظرها.</w:t>
      </w:r>
    </w:p>
    <w:p w14:paraId="40A950F0" w14:textId="77777777" w:rsidR="00553F54" w:rsidRDefault="002B2FD0"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7FADFFDE" w14:textId="1477529F" w:rsidR="00EE7493" w:rsidRPr="0083578D" w:rsidRDefault="002B2FD0"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16FBC3AB" w14:textId="3D813831" w:rsidR="00EE7493" w:rsidRPr="0083578D" w:rsidRDefault="00EE7493" w:rsidP="00413DA7">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43</w:t>
      </w:r>
    </w:p>
    <w:p w14:paraId="538E4306" w14:textId="262E7AEE" w:rsidR="00EE7493" w:rsidRPr="0083578D" w:rsidRDefault="00EE7493" w:rsidP="00413DA7">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w:t>
      </w:r>
      <w:r w:rsidR="009C2702">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865</w:t>
      </w:r>
      <w:r w:rsidRPr="0083578D">
        <w:rPr>
          <w:rFonts w:ascii="Traditional Arabic" w:hAnsi="Traditional Arabic" w:cs="Traditional Arabic"/>
          <w:b/>
          <w:bCs/>
          <w:sz w:val="32"/>
          <w:szCs w:val="32"/>
          <w:rtl/>
        </w:rPr>
        <w:t xml:space="preserve"> لعام 1442هـ</w:t>
      </w:r>
    </w:p>
    <w:p w14:paraId="13AE1719" w14:textId="77777777" w:rsidR="00EE7493" w:rsidRPr="0083578D" w:rsidRDefault="00EE7493" w:rsidP="00413DA7">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4091 لعام 1442هـ - الدائرة الثانية</w:t>
      </w:r>
    </w:p>
    <w:p w14:paraId="18B8CC5D" w14:textId="77777777" w:rsidR="00EE7493" w:rsidRPr="0083578D" w:rsidRDefault="00EE7493" w:rsidP="00413DA7">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4/2/1444هـ</w:t>
      </w:r>
    </w:p>
    <w:p w14:paraId="0484BAB2" w14:textId="77777777" w:rsidR="00EE7493" w:rsidRPr="0083578D" w:rsidRDefault="00EE7493" w:rsidP="00413DA7">
      <w:pPr>
        <w:spacing w:after="0" w:line="240" w:lineRule="auto"/>
        <w:jc w:val="center"/>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المبادئ المستخلصة</w:t>
      </w:r>
    </w:p>
    <w:p w14:paraId="72FAE6E6" w14:textId="77777777" w:rsidR="00EE7493" w:rsidRPr="0083578D" w:rsidRDefault="00EE7493" w:rsidP="00413DA7">
      <w:pPr>
        <w:pStyle w:val="a6"/>
        <w:numPr>
          <w:ilvl w:val="0"/>
          <w:numId w:val="77"/>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القصور فيه - الإخلال بحق الدفاع - بحث الأوصاف المؤثرة -</w:t>
      </w:r>
      <w:r w:rsidRPr="0083578D">
        <w:rPr>
          <w:rFonts w:ascii="Traditional Arabic" w:hAnsi="Traditional Arabic" w:cs="Traditional Arabic"/>
          <w:sz w:val="32"/>
          <w:szCs w:val="32"/>
          <w:rtl/>
        </w:rPr>
        <w:t xml:space="preserve"> صدور الحكم برفض مطالبة المدعي بأجرة الأعمال التي قام بها لصالح الجهة الإدارية تأسيساً على عدم وجود عقد بين الطرفين - تقرير المحكمة الإدارية العليا بأن عدم بحث الادعاء بصدور أوامر الجهة الإدارية بتنفيذ الأعمال، وعدم التحقق من مدى استفادة الجهة الإدارية من تنفيذ تلك الأعمال؛ يعد قصوراً في التسبيب، وإخلالاً بحق الدفاع.</w:t>
      </w:r>
    </w:p>
    <w:p w14:paraId="1E78F427" w14:textId="77777777" w:rsidR="00EE7493" w:rsidRPr="0083578D" w:rsidRDefault="00EE7493" w:rsidP="00413DA7">
      <w:pPr>
        <w:pStyle w:val="a6"/>
        <w:numPr>
          <w:ilvl w:val="0"/>
          <w:numId w:val="77"/>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القصور فيه - الإخلال بحق الدفاع - إغفال ملخص الاستئناف -</w:t>
      </w:r>
      <w:r w:rsidRPr="0083578D">
        <w:rPr>
          <w:rFonts w:ascii="Traditional Arabic" w:hAnsi="Traditional Arabic" w:cs="Traditional Arabic"/>
          <w:sz w:val="32"/>
          <w:szCs w:val="32"/>
          <w:rtl/>
        </w:rPr>
        <w:t xml:space="preserve"> صدور حكم الاستئناف بتأييد الحكم الابتدائي، دون مناقشة أسباب الاستئناف؛ يعد قصوراً في التسبيب، وإخلالاً بحق الدفاع.</w:t>
      </w:r>
    </w:p>
    <w:p w14:paraId="773517E3" w14:textId="77777777" w:rsidR="00EE7493" w:rsidRPr="0083578D" w:rsidRDefault="00EE7493" w:rsidP="00413DA7">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4AE248BD" w14:textId="77777777" w:rsidR="00EE7493" w:rsidRPr="0083578D" w:rsidRDefault="00EE7493" w:rsidP="00413DA7">
      <w:pPr>
        <w:spacing w:after="0" w:line="240" w:lineRule="auto"/>
        <w:ind w:right="113"/>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سبق أن تقدم إلى المحكمة الإدارية بجدة بدعوى طالب فيها بإلزام المعترَض ضدها بدفع أجرة سحب عدد من السيارات المخالفة وإيداعها في مقر الحجز التابع له؛ بناءً على أوامر الإيداع الصادرة له من مراكز الشرط. وبعد قيد الدعوى في سجلات المحكمة قضية رقم (16266) لعام 1440هـ، وإحالتها إلى الدائرة الخامسة بتلك المحكمة، نظرتها، ثم أصدرت فيها حكمها قضت فيه برفض الدعوى للأسباب الموضحة فيه، ومنها: ((أن الثابت عدم وجود عقد بين المدعي والمدعى عليها يبين حقوق كل طرف والالتزامات التي عليه، وأن غاية ما قدمه المدعي عبارة عن كلام مرسل استند فيه إلى العرف ولم يقدم ما يسند هذا الادعاء، كما لم يبين حسب ما ادعاه أتجب الأجرة على المدعى عليها أم على صاحب السيارة، وإنما جاءت دعواه مرسلة تفتقر إلى البيّنات، كما أن من قرر بيع السيارات لم تكن المدعى عليها، وإنما اللجنة المشكلة من محافظ جدة حسب الخطاب المرفق بطي الدعوى، ولما تقدم يتبين عدم وجود أي التزامات على المدعى عليها تجاه المدعي؛ الأمر الذي تنتهي معه الدائرة إلى رفض الدعوى)).</w:t>
      </w:r>
      <w:r w:rsidRPr="0083578D">
        <w:rPr>
          <w:rFonts w:ascii="Traditional Arabic" w:eastAsia="Calibri" w:hAnsi="Traditional Arabic" w:cs="Traditional Arabic"/>
          <w:sz w:val="32"/>
          <w:szCs w:val="32"/>
        </w:rPr>
        <w:t xml:space="preserve"> </w:t>
      </w:r>
      <w:r w:rsidRPr="0083578D">
        <w:rPr>
          <w:rFonts w:ascii="Traditional Arabic" w:eastAsia="Calibri" w:hAnsi="Traditional Arabic" w:cs="Traditional Arabic"/>
          <w:sz w:val="32"/>
          <w:szCs w:val="32"/>
          <w:rtl/>
        </w:rPr>
        <w:t xml:space="preserve">وباستئناف الحكم أمام محكمة الاستئناف الإدارية بمنطقة مكة المكرمة الدائرة الثالثة، نظرته، ثم أصدرت فيه حكمها القاضي بتأييد الحكم محمولاً على أسبابه. وبتاريخ 29/8/1442هـ تقدم المعترِض إلى هذه المحكمة باعتراضه على حكم الاستئناف، طالب فيه بنقض الحكم للأسباب التي ذكرها، والتي تتلخص في مخالفة الحكم للقواعد </w:t>
      </w:r>
      <w:r w:rsidRPr="0083578D">
        <w:rPr>
          <w:rFonts w:ascii="Traditional Arabic" w:eastAsia="Calibri" w:hAnsi="Traditional Arabic" w:cs="Traditional Arabic"/>
          <w:sz w:val="32"/>
          <w:szCs w:val="32"/>
          <w:rtl/>
        </w:rPr>
        <w:lastRenderedPageBreak/>
        <w:t>الشرعية والنظامية؛ لأنه لا يملك القيام بحجز السيارات إلا وفقاً لطلب المعترَض ضدها المبين في أوامر الإيداع، والعلاقة التعاقدية لا حصر لشكلها؛ إذ إنها تكون باللفظ وبالكتابة وبالفعل، والمعترَض ضدها أقرت بصحة الواقعة، وقامت ببيع كافة السيارات التي في مقر الحجز والإيواء لديه في المزاد، مع إشعاره بتسليم السيارات لمن اشتراها واستحصال (100) مئة ريال لكل سيارة، كما أن الحكم الاستئنافي أخطأ في وصف مطالبته من أجرة سحب وإيواء سيارات إلى المطالبة بأجرة المثل عن العقار، وطلب نقض الحكم.</w:t>
      </w:r>
      <w:r w:rsidRPr="0083578D">
        <w:rPr>
          <w:rFonts w:ascii="Traditional Arabic" w:eastAsia="Calibri" w:hAnsi="Traditional Arabic" w:cs="Traditional Arabic"/>
          <w:sz w:val="32"/>
          <w:szCs w:val="32"/>
        </w:rPr>
        <w:t xml:space="preserve"> </w:t>
      </w:r>
      <w:r w:rsidRPr="0083578D">
        <w:rPr>
          <w:rFonts w:ascii="Traditional Arabic" w:eastAsia="Calibri"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60D5C71" w14:textId="77777777" w:rsidR="00EE7493" w:rsidRPr="0083578D" w:rsidRDefault="00EE7493" w:rsidP="00887073">
      <w:pPr>
        <w:spacing w:after="0" w:line="240" w:lineRule="auto"/>
        <w:ind w:right="113"/>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29A03677" w14:textId="77777777" w:rsidR="00EE7493" w:rsidRPr="0083578D" w:rsidRDefault="00EE7493" w:rsidP="00887073">
      <w:pPr>
        <w:spacing w:after="0" w:line="240" w:lineRule="auto"/>
        <w:ind w:right="113"/>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بالحكم محل الاعتراض قضى برفض الدعوى لعدم وجود عقد بين الطرفين</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يبين حقوق كل طرف والالتزامات التي عليه،</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وأن من قرر بيع السيارات لم تكن المعترض ضدها. ولما كان المعترض في دعواه وفي اعتراضه على الحكم يدّعي أن هناك أوامر صدرت له من قبل مراكز الشرط لسحب السيارات وإيداعها في مقر الحجز التابع له، وأن الإدارة قامت ببيع هذه السيارات وأشعرته بتسليم السيارات لمن اشتراها واستحصال مبلغ (100) مئة ريال لكل سيارة، إلا أن الحكم الابتدائي لم يتعرض لهذا الادعاء ولم يتناوله بالرد واستيفاء المرافعة فيه، واكتفى بعدم وجود عقد بين الطرفين، دون أن يتحقق من أثر استفادة الإدارة المعترض ضدها من الأعمال التي قام بها المعترض لمصلحتها، والتحقق من أوامر الإيداعات التي يدعي المعترض صدورها من مراكز الشرط له، وهل المعترض ضدها هي من قامت ببيع السيارات المحجوزة وآلت قيمتها لها. كما أن حكم الاستئناف محل الاعتراض قضى بتأييد الحكم الابتدائي، واقتصر في الرد على الاستئناف المقدم من المعترض على القول: ((ولا يغير من ذلك ما أثير في الاعتراض من أقوال))، دون مناقشة للاستئناف وما تضمنه من أسباب؛</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مما يعد قصوراً في الأسباب، وإخلالاً بحق الدفاع. مع التنبيه على الخطأ المادي الوارد في مستهل أسباب حكم الاستئناف إذ تضمن أن مطالبة المستأنف هي تعويضه عن الآثار الناتجة من امتناع المدعى عليها عن تسليمه الأرض الممنوحة له والتعويض عن أجرة المثل، في حين أن مطالبة المستأنف تنحصر</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في أداء أجرة سحب السيارات المخالفة وإيداعها في مقر الحجز التابع له. وحيث صدر الحكم محل الاعتراض بالمخالفة لما تقدم، وشابه قصور في الأسباب، وقد تضمن الاعتراض النعي عليه بالمخالفة للنظام؛ فإنه يتعين نقضه، وإعادة القضية إلى محكمة الاستئناف الإدارية بمنطقة مكة المكرمة للفصل في موضوعها من جديد من غير مَنْ نَظرها.</w:t>
      </w:r>
    </w:p>
    <w:p w14:paraId="02563DCA" w14:textId="77777777" w:rsidR="00EE7493" w:rsidRPr="0083578D" w:rsidRDefault="00EE7493" w:rsidP="00413DA7">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مكة المكرمة</w:t>
      </w:r>
      <w:r w:rsidRPr="0083578D">
        <w:rPr>
          <w:rFonts w:ascii="Traditional Arabic" w:eastAsia="Calibri" w:hAnsi="Traditional Arabic" w:cs="Traditional Arabic"/>
          <w:sz w:val="32"/>
          <w:szCs w:val="32"/>
          <w:rtl/>
        </w:rPr>
        <w:t xml:space="preserve"> </w:t>
      </w:r>
      <w:r w:rsidRPr="0083578D">
        <w:rPr>
          <w:rFonts w:ascii="Traditional Arabic" w:eastAsia="Calibri" w:hAnsi="Traditional Arabic" w:cs="Traditional Arabic"/>
          <w:b/>
          <w:bCs/>
          <w:sz w:val="32"/>
          <w:szCs w:val="32"/>
          <w:rtl/>
        </w:rPr>
        <w:t>للفصل في موضوعها من جديد من غير مَنْ نظرها</w:t>
      </w:r>
      <w:r w:rsidRPr="0083578D">
        <w:rPr>
          <w:rFonts w:ascii="Traditional Arabic" w:hAnsi="Traditional Arabic" w:cs="Traditional Arabic"/>
          <w:sz w:val="32"/>
          <w:szCs w:val="32"/>
          <w:rtl/>
        </w:rPr>
        <w:t>.</w:t>
      </w:r>
    </w:p>
    <w:p w14:paraId="7122F3E6" w14:textId="418D1798" w:rsidR="00763526" w:rsidRPr="0083578D" w:rsidRDefault="00EE7493" w:rsidP="00413DA7">
      <w:pPr>
        <w:spacing w:after="0" w:line="240" w:lineRule="auto"/>
        <w:jc w:val="both"/>
        <w:rPr>
          <w:rFonts w:ascii="Traditional Arabic" w:hAnsi="Traditional Arabic" w:cs="Traditional Arabic"/>
          <w:b/>
          <w:bCs/>
          <w:sz w:val="32"/>
          <w:szCs w:val="32"/>
          <w:rtl/>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171BE6A7"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246C4419" w14:textId="2B6AE871" w:rsidR="00763526" w:rsidRPr="0083578D" w:rsidRDefault="00763526" w:rsidP="00A91CD8">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lastRenderedPageBreak/>
        <w:t>رقم الحكم في المجموعة</w:t>
      </w:r>
      <w:r w:rsidR="00C10954" w:rsidRPr="0083578D">
        <w:rPr>
          <w:rFonts w:ascii="Traditional Arabic" w:eastAsia="Calibri" w:hAnsi="Traditional Arabic" w:cs="Traditional Arabic" w:hint="cs"/>
          <w:b/>
          <w:bCs/>
          <w:sz w:val="32"/>
          <w:szCs w:val="32"/>
          <w:rtl/>
        </w:rPr>
        <w:t xml:space="preserve"> </w:t>
      </w:r>
      <w:r w:rsidR="00A91CD8">
        <w:rPr>
          <w:rFonts w:ascii="Traditional Arabic" w:eastAsia="Calibri" w:hAnsi="Traditional Arabic" w:cs="Traditional Arabic" w:hint="cs"/>
          <w:b/>
          <w:bCs/>
          <w:sz w:val="32"/>
          <w:szCs w:val="32"/>
          <w:rtl/>
        </w:rPr>
        <w:t>44</w:t>
      </w:r>
    </w:p>
    <w:p w14:paraId="687D4C18" w14:textId="01557E11" w:rsidR="00763526" w:rsidRPr="0083578D" w:rsidRDefault="00763526"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رقم ال</w:t>
      </w:r>
      <w:r w:rsidR="009C2702">
        <w:rPr>
          <w:rFonts w:ascii="Traditional Arabic" w:eastAsia="Calibri" w:hAnsi="Traditional Arabic" w:cs="Traditional Arabic" w:hint="cs"/>
          <w:b/>
          <w:bCs/>
          <w:sz w:val="32"/>
          <w:szCs w:val="32"/>
          <w:rtl/>
        </w:rPr>
        <w:t>استئناف</w:t>
      </w:r>
      <w:r w:rsidRPr="0083578D">
        <w:rPr>
          <w:rFonts w:ascii="Traditional Arabic" w:eastAsia="Calibri" w:hAnsi="Traditional Arabic" w:cs="Traditional Arabic"/>
          <w:b/>
          <w:bCs/>
          <w:sz w:val="32"/>
          <w:szCs w:val="32"/>
          <w:rtl/>
        </w:rPr>
        <w:t xml:space="preserve"> 1796 لعام 1443هـ</w:t>
      </w:r>
    </w:p>
    <w:p w14:paraId="29DD2CD5"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رقم الاعتراض 2594 لعام 1443هـ - الدائرة الثانية</w:t>
      </w:r>
    </w:p>
    <w:p w14:paraId="250DA160" w14:textId="77777777" w:rsidR="00763526" w:rsidRPr="0083578D" w:rsidRDefault="00763526" w:rsidP="00887073">
      <w:pPr>
        <w:tabs>
          <w:tab w:val="left" w:pos="2981"/>
        </w:tabs>
        <w:spacing w:after="0" w:line="240" w:lineRule="auto"/>
        <w:jc w:val="both"/>
        <w:rPr>
          <w:rFonts w:ascii="Traditional Arabic" w:eastAsia="Calibri" w:hAnsi="Traditional Arabic" w:cs="Traditional Arabic"/>
          <w:sz w:val="32"/>
          <w:szCs w:val="32"/>
        </w:rPr>
      </w:pPr>
      <w:r w:rsidRPr="0083578D">
        <w:rPr>
          <w:rFonts w:ascii="Traditional Arabic" w:eastAsia="Calibri" w:hAnsi="Traditional Arabic" w:cs="Traditional Arabic"/>
          <w:b/>
          <w:bCs/>
          <w:sz w:val="32"/>
          <w:szCs w:val="32"/>
          <w:rtl/>
        </w:rPr>
        <w:t>تاريخ الجلسة 4/2/1444هـ</w:t>
      </w:r>
      <w:r w:rsidRPr="0083578D">
        <w:rPr>
          <w:rFonts w:ascii="Traditional Arabic" w:eastAsia="Calibri" w:hAnsi="Traditional Arabic" w:cs="Traditional Arabic"/>
          <w:sz w:val="32"/>
          <w:szCs w:val="32"/>
          <w:rtl/>
        </w:rPr>
        <w:tab/>
      </w:r>
    </w:p>
    <w:p w14:paraId="16F4A9FB" w14:textId="77777777" w:rsidR="00763526" w:rsidRPr="0083578D" w:rsidRDefault="00763526" w:rsidP="00887073">
      <w:pPr>
        <w:tabs>
          <w:tab w:val="left" w:pos="2981"/>
        </w:tabs>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4329CE50" w14:textId="77777777" w:rsidR="00763526" w:rsidRPr="0083578D" w:rsidRDefault="00763526" w:rsidP="00887073">
      <w:pPr>
        <w:numPr>
          <w:ilvl w:val="0"/>
          <w:numId w:val="123"/>
        </w:numPr>
        <w:tabs>
          <w:tab w:val="left" w:pos="2981"/>
        </w:tabs>
        <w:spacing w:after="0" w:line="240" w:lineRule="auto"/>
        <w:ind w:left="360"/>
        <w:contextualSpacing/>
        <w:jc w:val="both"/>
        <w:rPr>
          <w:rFonts w:ascii="Traditional Arabic" w:eastAsia="Times New Roman" w:hAnsi="Traditional Arabic" w:cs="Traditional Arabic"/>
          <w:sz w:val="32"/>
          <w:szCs w:val="32"/>
          <w:rtl/>
        </w:rPr>
      </w:pPr>
      <w:r w:rsidRPr="0083578D">
        <w:rPr>
          <w:rFonts w:ascii="Traditional Arabic" w:eastAsia="Times New Roman" w:hAnsi="Traditional Arabic" w:cs="Traditional Arabic"/>
          <w:b/>
          <w:bCs/>
          <w:sz w:val="32"/>
          <w:szCs w:val="32"/>
          <w:rtl/>
        </w:rPr>
        <w:t xml:space="preserve">دعوى - الحكم في الدعوى - تسبيب الحكم - أثره على رقابة المحكمة الأعلى درجة - </w:t>
      </w:r>
      <w:r w:rsidRPr="0083578D">
        <w:rPr>
          <w:rFonts w:ascii="Traditional Arabic" w:eastAsia="Times New Roman" w:hAnsi="Traditional Arabic" w:cs="Traditional Arabic"/>
          <w:sz w:val="32"/>
          <w:szCs w:val="32"/>
          <w:rtl/>
        </w:rPr>
        <w:t>الرقابة على الحكم من قبل المحكمة الأعلى درجة لا تتأتى بشكلها الصحيح إلا إذا اشتمل الحكم على أسباب تستطيع حمل نتيجته.</w:t>
      </w:r>
    </w:p>
    <w:p w14:paraId="35DC9B85" w14:textId="77777777" w:rsidR="00763526" w:rsidRPr="0083578D" w:rsidRDefault="00763526" w:rsidP="00887073">
      <w:pPr>
        <w:numPr>
          <w:ilvl w:val="0"/>
          <w:numId w:val="123"/>
        </w:numPr>
        <w:tabs>
          <w:tab w:val="left" w:pos="2981"/>
        </w:tabs>
        <w:spacing w:after="0" w:line="240" w:lineRule="auto"/>
        <w:ind w:left="360"/>
        <w:contextualSpacing/>
        <w:jc w:val="both"/>
        <w:rPr>
          <w:rFonts w:ascii="Traditional Arabic" w:eastAsia="Times New Roman" w:hAnsi="Traditional Arabic" w:cs="Traditional Arabic"/>
          <w:sz w:val="32"/>
          <w:szCs w:val="32"/>
        </w:rPr>
      </w:pPr>
      <w:r w:rsidRPr="0083578D">
        <w:rPr>
          <w:rFonts w:ascii="Traditional Arabic" w:eastAsia="Calibri" w:hAnsi="Traditional Arabic" w:cs="Traditional Arabic"/>
          <w:b/>
          <w:bCs/>
          <w:sz w:val="32"/>
          <w:szCs w:val="32"/>
          <w:rtl/>
        </w:rPr>
        <w:t xml:space="preserve">دعوى - الحكم في الدعوى - تسبيب الحكم </w:t>
      </w:r>
      <w:r w:rsidRPr="0083578D">
        <w:rPr>
          <w:rFonts w:ascii="Traditional Arabic" w:eastAsia="Times New Roman" w:hAnsi="Traditional Arabic" w:cs="Traditional Arabic"/>
          <w:b/>
          <w:bCs/>
          <w:sz w:val="32"/>
          <w:szCs w:val="32"/>
          <w:rtl/>
        </w:rPr>
        <w:t xml:space="preserve">- القصور فيه </w:t>
      </w:r>
      <w:r w:rsidRPr="0083578D">
        <w:rPr>
          <w:rFonts w:ascii="Traditional Arabic" w:eastAsia="Calibri" w:hAnsi="Traditional Arabic" w:cs="Traditional Arabic"/>
          <w:b/>
          <w:bCs/>
          <w:sz w:val="32"/>
          <w:szCs w:val="32"/>
          <w:rtl/>
        </w:rPr>
        <w:t xml:space="preserve">- بحث الأوصاف المؤثرة - </w:t>
      </w:r>
      <w:r w:rsidRPr="0083578D">
        <w:rPr>
          <w:rFonts w:ascii="Traditional Arabic" w:eastAsia="Times New Roman" w:hAnsi="Traditional Arabic" w:cs="Traditional Arabic"/>
          <w:sz w:val="32"/>
          <w:szCs w:val="32"/>
          <w:rtl/>
        </w:rPr>
        <w:t xml:space="preserve">صدور الحكم برد غرامتي التأخير والإشراف إلى المقاول تأسيساً على تأخر الجهة الإدارية في صرف المستخلصات، </w:t>
      </w:r>
      <w:r w:rsidRPr="0083578D">
        <w:rPr>
          <w:rFonts w:ascii="Traditional Arabic" w:eastAsia="Calibri" w:hAnsi="Traditional Arabic" w:cs="Traditional Arabic"/>
          <w:sz w:val="32"/>
          <w:szCs w:val="32"/>
          <w:rtl/>
        </w:rPr>
        <w:t xml:space="preserve">وذلك دون استظهار حركة المستخلصات، وتفصيل تواريخها، والمتأخر منها من عدمه، وكون المتأخرة منها مؤثرة أم لا؛ يجعل الحكم غير مستقيم </w:t>
      </w:r>
      <w:r w:rsidRPr="0083578D">
        <w:rPr>
          <w:rFonts w:ascii="Traditional Arabic" w:eastAsia="Times New Roman" w:hAnsi="Traditional Arabic" w:cs="Traditional Arabic"/>
          <w:sz w:val="32"/>
          <w:szCs w:val="32"/>
          <w:rtl/>
        </w:rPr>
        <w:t>في قضائه.</w:t>
      </w:r>
    </w:p>
    <w:p w14:paraId="6B470997" w14:textId="77777777" w:rsidR="00763526" w:rsidRPr="0083578D" w:rsidRDefault="00763526" w:rsidP="00887073">
      <w:pPr>
        <w:numPr>
          <w:ilvl w:val="0"/>
          <w:numId w:val="123"/>
        </w:numPr>
        <w:tabs>
          <w:tab w:val="left" w:pos="2981"/>
        </w:tabs>
        <w:spacing w:after="0" w:line="240" w:lineRule="auto"/>
        <w:ind w:left="360"/>
        <w:contextualSpacing/>
        <w:jc w:val="both"/>
        <w:rPr>
          <w:rFonts w:ascii="Traditional Arabic" w:eastAsia="Times New Roman" w:hAnsi="Traditional Arabic" w:cs="Traditional Arabic"/>
          <w:sz w:val="32"/>
          <w:szCs w:val="32"/>
        </w:rPr>
      </w:pPr>
      <w:r w:rsidRPr="0083578D">
        <w:rPr>
          <w:rFonts w:ascii="Traditional Arabic" w:eastAsia="Times New Roman" w:hAnsi="Traditional Arabic" w:cs="Traditional Arabic"/>
          <w:b/>
          <w:bCs/>
          <w:sz w:val="32"/>
          <w:szCs w:val="32"/>
          <w:rtl/>
        </w:rPr>
        <w:t xml:space="preserve">عقد - المسؤولية العقدية - غرامة التأخير - الإعفاء منها - التأخر الجسيم في صرف المستخلصات - </w:t>
      </w:r>
      <w:r w:rsidRPr="0083578D">
        <w:rPr>
          <w:rFonts w:ascii="Traditional Arabic" w:eastAsia="Calibri" w:hAnsi="Traditional Arabic" w:cs="Traditional Arabic"/>
          <w:sz w:val="32"/>
          <w:szCs w:val="32"/>
          <w:rtl/>
        </w:rPr>
        <w:t>التأخر في صرف المستخلصات حتى يكون معفياً من الالتزام بتسليم المشروع في وقته المحدد، ومن ثم الإعفاء من الغرامات، يجب أن يكون كثيراً، ولكل مستخلص؛ إذ المعتبر في هذا الشأن هو إخلال التأخير في صرف المستخلصات بالجدول الزمني لتنفيذ العقد نتيجة قلة السيولة النقدية لدى المتعاقد، والتأخير المعقول وغير الجسيم لكل مستخلص ليس من شأنه أن يؤدي إلى هذه النتائج</w:t>
      </w:r>
      <w:r w:rsidRPr="0083578D">
        <w:rPr>
          <w:rFonts w:ascii="Traditional Arabic" w:eastAsia="Times New Roman" w:hAnsi="Traditional Arabic" w:cs="Traditional Arabic"/>
          <w:sz w:val="32"/>
          <w:szCs w:val="32"/>
          <w:rtl/>
        </w:rPr>
        <w:t>.</w:t>
      </w:r>
    </w:p>
    <w:p w14:paraId="1F47E29D"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الوقائع</w:t>
      </w:r>
    </w:p>
    <w:p w14:paraId="23CD6526"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بجدة بدعوى طالب فيها بإلزام الأمانة برد قيمة غرامتي التأخير والإشراف، في عقد تنفيذ مشروع إنشاء منتزهات عامة بالليث، ودفع أتعاب المحاماة. وبعد قيد الدعوى في سجلات المحكمة قضية برقم (393) لعام 1442هـ، وإحالتها إلى الدائرة السابعة عشرة بتلك المحكمة، نظرتها، ثم أصدرت فيها حكمها القاضي بإلزام أمانة محافظة جدة برد غرامتي التأخير والإشراف، وقدرها (233.595.52) مئتان وثلاثة وثلاثون ألفاً وخمسمئة وخمسة وتسعون ريالاً واثنتان وخمسون هللة، ورفض ما عدا ذلك من طلبات للأسباب الموضحة فيه. وباستئناف الطرفين الحكم أمام محكمة الاستئناف الإدارية بمنطقة مكة المكرمة الدائرة الثالثة، نظرته، ثم أصدرت فيه حكمها القاضي بتأييد الحكم المستأنف محمولاً على أسبابه. وبتاريخ 9/5/1443هـ تقدم ممثل الأمانة إلى هذه المحكمة باعتراضه على حكم الاستئناف </w:t>
      </w:r>
      <w:r w:rsidRPr="0083578D">
        <w:rPr>
          <w:rFonts w:ascii="Traditional Arabic" w:eastAsia="Calibri" w:hAnsi="Traditional Arabic" w:cs="Traditional Arabic"/>
          <w:sz w:val="32"/>
          <w:szCs w:val="32"/>
          <w:rtl/>
        </w:rPr>
        <w:lastRenderedPageBreak/>
        <w:t>طالباً نقضَ الحكم للأسباب الواردة فيه، والتي تتلخص في خطأ الحكم في تطبيق النظام؛ لأن تأخير الصرف كان بسبب المعترَض ضده في تقديم المستخلصات، كما قصر الحكم في التسبيب لعدم بيان تواريخ تقديم المستخلصات واعتمادها وصرفها، كما خالف الحكم المبدأ القضائي الصادر من المحكمة الإدارية العليا في حكمها رقم (1025) لعام 1441هـ بأن يكون حساب المدة النظامية للصرف من تاريخ رفع المستخلص للجهة، وأن يكون التأخير المعتبر هو التأخير الكثير الذي يسبب إخلالاً في القدرة على تنفيذ العقد،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9AE1A8E"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473D7275" w14:textId="2A9B1B88"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الحكم محل الاعتراض قرر أن الجهة الإدارية تأخرت في صرف المستخلصات مدةً بلغ مجموعها قرابة الألف يوم، وأنها بذلك قد خالفت الفقرة (أ) من المادة (50)، والمادة (59) من الشروط العامة للعقد، وانتهى إلى عمل مقاصة بين مدة التأخير الحاصلة من طرفي العقد، فألزم المعترضة برد قيمة غرامتي التأخير والإشراف البالغ قدرها (233.595.52) مئتان وثلاثة وثلاثون ألفاً وخمسمئة وخمسة وتسعون ريالاً واثنتان وخمسون هللة، وكان على المحكمة قبل أن تنتهي إلى النتيجة التي انتهت إليها، أن تستظهر في حكمها حركة المستخلصات، وتفصيلاً لتواريخها، والمتأخر منها من عدمه، ومن ثم بيان هل المستخلصات المتأخرة مؤثرة أم لا؛ حتى يستقيم حكمها على أسبابه، ولا تكتفي بمجرد المقاصة بين مدد التأخير، مع ملاحظة أن التأخير في صرف المستخلصات حتى يكون معفياً من الالتزام بتسليم المشروع في وقته المحدد ومن ثم الإعفاء من الغرامات، يجب أن يكون كثيراً، ولكل مستخلص؛ إذ المعتبر في هذا الشأن هو إخلال التأخير في صرف المستخلصات بالجدول الزمني لتنفيذ العقد نتيجة قلة السيولة النقدية لدى المتعاقد، والتأخير المعقول وغير الجسيم لكل مستخلص ليس من شأنه أن يؤدي إلى هذه النتائج. وقد نعت المعترضة على ذلك عدم بيان تواريخ تقديم المستخلصات واعتمادها وصرفها. وحيث خلا الحكم محل الاعتراض من استيفاء ذلك؛ مما يعجز المحكمة العليا </w:t>
      </w:r>
      <w:r w:rsidR="00115FE1">
        <w:rPr>
          <w:rFonts w:ascii="Traditional Arabic" w:eastAsia="Calibri" w:hAnsi="Traditional Arabic" w:cs="Traditional Arabic" w:hint="cs"/>
          <w:sz w:val="32"/>
          <w:szCs w:val="32"/>
          <w:rtl/>
        </w:rPr>
        <w:t xml:space="preserve">الإدارية </w:t>
      </w:r>
      <w:r w:rsidRPr="0083578D">
        <w:rPr>
          <w:rFonts w:ascii="Traditional Arabic" w:eastAsia="Calibri" w:hAnsi="Traditional Arabic" w:cs="Traditional Arabic"/>
          <w:sz w:val="32"/>
          <w:szCs w:val="32"/>
          <w:rtl/>
        </w:rPr>
        <w:t>من مراقبة تطبيق النظام على الواقعة، وكانت الرقابة على الحكم من قبل المحكمة الأعلى درجة لا تتأتى بشكلها الصحيح إلا إذا اشتمل الحكم على أسباب تستطيع حمل نتيجته. وإذ خلا الحكم محل الاعتراض من ذلك؛ فإنه يكون قد خالف النظام، ويتعين من ثم نقضه، وإعادة القضية إلى محكمة الاستئناف الإدارية بمنطقة مكة المكرمة للفصل في موضوعها مجدداً من غير مَنْ نظرها.</w:t>
      </w:r>
    </w:p>
    <w:p w14:paraId="1B5CC72D"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مكة الكرمة للفصل في موضوعها من جديد من غير مَنْ نظرها.</w:t>
      </w:r>
    </w:p>
    <w:p w14:paraId="5151C690" w14:textId="77777777" w:rsidR="00763526" w:rsidRPr="0083578D" w:rsidRDefault="00763526" w:rsidP="00887073">
      <w:pPr>
        <w:spacing w:after="0" w:line="240" w:lineRule="auto"/>
        <w:jc w:val="both"/>
        <w:rPr>
          <w:rFonts w:ascii="Traditional Arabic" w:eastAsia="Calibri" w:hAnsi="Traditional Arabic" w:cs="Traditional Arabic"/>
          <w:b/>
          <w:bCs/>
          <w:smallCaps/>
          <w:sz w:val="32"/>
          <w:szCs w:val="32"/>
          <w:rtl/>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493B6B83" w14:textId="77777777" w:rsidR="00763526" w:rsidRPr="0083578D" w:rsidRDefault="00763526" w:rsidP="00887073">
      <w:pPr>
        <w:spacing w:line="240" w:lineRule="auto"/>
        <w:jc w:val="both"/>
        <w:rPr>
          <w:rFonts w:ascii="Traditional Arabic" w:hAnsi="Traditional Arabic" w:cs="Traditional Arabic"/>
          <w:b/>
          <w:bCs/>
          <w:sz w:val="32"/>
          <w:szCs w:val="32"/>
          <w:rtl/>
        </w:rPr>
      </w:pPr>
      <w:r w:rsidRPr="0083578D">
        <w:rPr>
          <w:rFonts w:ascii="Traditional Arabic" w:eastAsia="Calibri" w:hAnsi="Traditional Arabic" w:cs="Traditional Arabic"/>
          <w:b/>
          <w:bCs/>
          <w:smallCaps/>
          <w:sz w:val="32"/>
          <w:szCs w:val="32"/>
          <w:rtl/>
        </w:rPr>
        <w:br w:type="page"/>
      </w:r>
    </w:p>
    <w:p w14:paraId="07985B55" w14:textId="0053FFF6"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C10954"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45</w:t>
      </w:r>
    </w:p>
    <w:p w14:paraId="7AF47E14" w14:textId="3EA15228"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w:t>
      </w:r>
      <w:r w:rsidR="009C2702">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3438 لعام 1443هـ</w:t>
      </w:r>
    </w:p>
    <w:p w14:paraId="1095B9EF"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رقم الاعتراض 3258 لعام 1443هـ - الدائرة الثانية</w:t>
      </w:r>
    </w:p>
    <w:p w14:paraId="5B0AB241"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تاريخ الجلسة 4/2/1444هـ</w:t>
      </w:r>
    </w:p>
    <w:p w14:paraId="44655CCD" w14:textId="77777777" w:rsidR="00763526" w:rsidRPr="0083578D" w:rsidRDefault="00763526" w:rsidP="00887073">
      <w:pPr>
        <w:autoSpaceDE w:val="0"/>
        <w:autoSpaceDN w:val="0"/>
        <w:adjustRightInd w:val="0"/>
        <w:spacing w:after="0" w:line="240" w:lineRule="auto"/>
        <w:jc w:val="center"/>
        <w:rPr>
          <w:rFonts w:ascii="Traditional Arabic" w:eastAsia="Calibri" w:hAnsi="Traditional Arabic" w:cs="Traditional Arabic"/>
          <w:b/>
          <w:bCs/>
          <w:sz w:val="32"/>
          <w:szCs w:val="32"/>
          <w:lang w:eastAsia="zh-CN" w:bidi="ar-EG"/>
        </w:rPr>
      </w:pPr>
      <w:r w:rsidRPr="0083578D">
        <w:rPr>
          <w:rFonts w:ascii="Traditional Arabic" w:eastAsia="Calibri" w:hAnsi="Traditional Arabic" w:cs="Traditional Arabic"/>
          <w:b/>
          <w:bCs/>
          <w:sz w:val="32"/>
          <w:szCs w:val="32"/>
          <w:rtl/>
          <w:lang w:eastAsia="zh-CN" w:bidi="ar-EG"/>
        </w:rPr>
        <w:t>المبادئ المستخلصة</w:t>
      </w:r>
    </w:p>
    <w:p w14:paraId="7FA6019B" w14:textId="77777777" w:rsidR="00763526" w:rsidRPr="0083578D" w:rsidRDefault="00763526" w:rsidP="00887073">
      <w:pPr>
        <w:pStyle w:val="a6"/>
        <w:numPr>
          <w:ilvl w:val="0"/>
          <w:numId w:val="111"/>
        </w:numPr>
        <w:autoSpaceDE w:val="0"/>
        <w:autoSpaceDN w:val="0"/>
        <w:adjustRightInd w:val="0"/>
        <w:jc w:val="both"/>
        <w:rPr>
          <w:rFonts w:ascii="Traditional Arabic" w:hAnsi="Traditional Arabic" w:cs="Traditional Arabic"/>
          <w:b/>
          <w:bCs/>
          <w:sz w:val="32"/>
          <w:szCs w:val="32"/>
          <w:lang w:eastAsia="zh-CN" w:bidi="ar-EG"/>
        </w:rPr>
      </w:pPr>
      <w:r w:rsidRPr="0083578D">
        <w:rPr>
          <w:rFonts w:ascii="Traditional Arabic" w:hAnsi="Traditional Arabic" w:cs="Traditional Arabic"/>
          <w:b/>
          <w:bCs/>
          <w:sz w:val="32"/>
          <w:szCs w:val="32"/>
          <w:rtl/>
        </w:rPr>
        <w:t xml:space="preserve">دعوى - إقامة الدعوى - الإجابة عن الدعوى - نطاق الحق فيهما - </w:t>
      </w:r>
      <w:r w:rsidRPr="0083578D">
        <w:rPr>
          <w:rFonts w:ascii="Traditional Arabic" w:hAnsi="Traditional Arabic" w:cs="Traditional Arabic"/>
          <w:sz w:val="32"/>
          <w:szCs w:val="32"/>
          <w:rtl/>
        </w:rPr>
        <w:t>الأصل أن استعمال المدعى عليه لحقه في الدفاع عن نفسه في مواجهة المدعي أمام القضاء وغيره ليس خطأً يوجب مسؤوليته ما دام أنه لم يتعسف في استعمال حقه ولم يتعمد الإضرار بخصمه، وكذلك الشأن في إقامة الدعوى وإلجاء المدعي للمدعى عليه للحضور أمام القضاء والإجابة عن الدعوى؛ فإن المدعي لا يكون مخطأً عند إقامته للدعوى والمطالبة بحقوقه ما لم يكن متعسفاً في استعمال حقه باللجوء إلى القضاء.</w:t>
      </w:r>
    </w:p>
    <w:p w14:paraId="1E988F0C" w14:textId="77777777" w:rsidR="00763526" w:rsidRPr="0083578D" w:rsidRDefault="00763526" w:rsidP="00887073">
      <w:pPr>
        <w:pStyle w:val="a6"/>
        <w:numPr>
          <w:ilvl w:val="0"/>
          <w:numId w:val="111"/>
        </w:numPr>
        <w:autoSpaceDE w:val="0"/>
        <w:autoSpaceDN w:val="0"/>
        <w:adjustRightInd w:val="0"/>
        <w:jc w:val="both"/>
        <w:rPr>
          <w:rFonts w:ascii="Traditional Arabic" w:hAnsi="Traditional Arabic" w:cs="Traditional Arabic"/>
          <w:b/>
          <w:bCs/>
          <w:sz w:val="32"/>
          <w:szCs w:val="32"/>
          <w:lang w:eastAsia="zh-CN" w:bidi="ar-EG"/>
        </w:rPr>
      </w:pPr>
      <w:r w:rsidRPr="0083578D">
        <w:rPr>
          <w:rFonts w:ascii="Traditional Arabic" w:hAnsi="Traditional Arabic" w:cs="Traditional Arabic"/>
          <w:b/>
          <w:bCs/>
          <w:sz w:val="32"/>
          <w:szCs w:val="32"/>
          <w:rtl/>
        </w:rPr>
        <w:t>مصروفات الدعوى - أساس التعويض -</w:t>
      </w:r>
      <w:r w:rsidRPr="0083578D">
        <w:rPr>
          <w:rFonts w:ascii="Traditional Arabic" w:hAnsi="Traditional Arabic" w:cs="Traditional Arabic"/>
          <w:sz w:val="32"/>
          <w:szCs w:val="32"/>
          <w:rtl/>
        </w:rPr>
        <w:t xml:space="preserve"> الأساس في التعويض عن أتعاب التقاضي والمصروفات الناشئة عن إقامة الدعوى ومتابعة سيرها وحضور جلساتها أو توكيل آخر للقيام بذلك بعد ثبوت صحة الدعوى ليس قيام ركن الخطأ في المسؤولية التقصيرية، وإنما لكون هذه الأتعاب من المصروفات اللازمة والأساسية لإقامة الدعوى والفصل فيها، ‏شأنها في ذلك شأن أتعاب الخبرة ونحوها التي يجري الحكم بها على الخاسر للدعوى وتحميله تكاليفها، دون النظر فيما إذا كان متعسفاً أم لا.</w:t>
      </w:r>
    </w:p>
    <w:p w14:paraId="4C95979D" w14:textId="21D7A8D2" w:rsidR="00C10954" w:rsidRPr="00413DA7" w:rsidRDefault="00763526" w:rsidP="00413DA7">
      <w:pPr>
        <w:pStyle w:val="a6"/>
        <w:numPr>
          <w:ilvl w:val="0"/>
          <w:numId w:val="111"/>
        </w:numPr>
        <w:autoSpaceDE w:val="0"/>
        <w:autoSpaceDN w:val="0"/>
        <w:adjustRightInd w:val="0"/>
        <w:jc w:val="both"/>
        <w:rPr>
          <w:rFonts w:ascii="Traditional Arabic" w:hAnsi="Traditional Arabic" w:cs="Traditional Arabic"/>
          <w:b/>
          <w:bCs/>
          <w:sz w:val="32"/>
          <w:szCs w:val="32"/>
          <w:lang w:eastAsia="zh-CN" w:bidi="ar-EG"/>
        </w:rPr>
      </w:pPr>
      <w:r w:rsidRPr="0083578D">
        <w:rPr>
          <w:rFonts w:ascii="Traditional Arabic" w:hAnsi="Traditional Arabic" w:cs="Traditional Arabic"/>
          <w:b/>
          <w:bCs/>
          <w:sz w:val="32"/>
          <w:szCs w:val="32"/>
          <w:rtl/>
        </w:rPr>
        <w:t>مصروفات الدعوى - تقدير التعويض -</w:t>
      </w:r>
      <w:r w:rsidRPr="0083578D">
        <w:rPr>
          <w:rFonts w:ascii="Traditional Arabic" w:hAnsi="Traditional Arabic" w:cs="Traditional Arabic"/>
          <w:sz w:val="32"/>
          <w:szCs w:val="32"/>
          <w:rtl/>
        </w:rPr>
        <w:t xml:space="preserve"> التعويض عن مصروفات الدعوى وأتعاب المحاماة لا يكون شاملاً لكافة المصروفات وجميع ما دفع المدعي لمحاميه، وإنما يكون التعويض جزئياً؛ لأن المدعى عليه لم يتعسف في استعمال حقه في الدفاع عن نفسه ولم يخطئ في ذلك؛ فلا يتحمل كافة التكاليف، كما لا يتحمل المدعي أيضاً كامل التكاليف؛ لأن ‏المدعى عليه هو من ألجأه إلى إقامة الدعوى</w:t>
      </w:r>
      <w:r w:rsidR="006C1948">
        <w:rPr>
          <w:rFonts w:ascii="Traditional Arabic" w:hAnsi="Traditional Arabic" w:cs="Traditional Arabic" w:hint="cs"/>
          <w:sz w:val="32"/>
          <w:szCs w:val="32"/>
          <w:rtl/>
        </w:rPr>
        <w:t xml:space="preserve"> - </w:t>
      </w:r>
      <w:r w:rsidRPr="0083578D">
        <w:rPr>
          <w:rFonts w:ascii="Traditional Arabic" w:hAnsi="Traditional Arabic" w:cs="Traditional Arabic"/>
          <w:sz w:val="32"/>
          <w:szCs w:val="32"/>
          <w:rtl/>
        </w:rPr>
        <w:t>التعويض بما يجاوز ذلك</w:t>
      </w:r>
      <w:r w:rsidR="006C1948">
        <w:rPr>
          <w:rFonts w:ascii="Traditional Arabic" w:hAnsi="Traditional Arabic" w:cs="Traditional Arabic" w:hint="cs"/>
          <w:sz w:val="32"/>
          <w:szCs w:val="32"/>
          <w:rtl/>
        </w:rPr>
        <w:t xml:space="preserve"> </w:t>
      </w:r>
      <w:r w:rsidRPr="0083578D">
        <w:rPr>
          <w:rFonts w:ascii="Traditional Arabic" w:hAnsi="Traditional Arabic" w:cs="Traditional Arabic"/>
          <w:sz w:val="32"/>
          <w:szCs w:val="32"/>
          <w:rtl/>
        </w:rPr>
        <w:t xml:space="preserve">يخضع لقواعد المسؤولية التقصيرية، ولا يحكم به إلا عند ثبوت تعسف المدعى عليه في استعمال حقه ومماطلته في إيصال الحق لصاحبه، وأفضى ذلك </w:t>
      </w:r>
      <w:r w:rsidR="0058088D">
        <w:rPr>
          <w:rFonts w:ascii="Traditional Arabic" w:hAnsi="Traditional Arabic" w:cs="Traditional Arabic" w:hint="cs"/>
          <w:sz w:val="32"/>
          <w:szCs w:val="32"/>
          <w:rtl/>
        </w:rPr>
        <w:t>إلى</w:t>
      </w:r>
      <w:r w:rsidRPr="0083578D">
        <w:rPr>
          <w:rFonts w:ascii="Traditional Arabic" w:hAnsi="Traditional Arabic" w:cs="Traditional Arabic"/>
          <w:sz w:val="32"/>
          <w:szCs w:val="32"/>
          <w:rtl/>
        </w:rPr>
        <w:t xml:space="preserve"> ضرر حال ما كان بالإمكان تلافيه ببذل جهد معقول.</w:t>
      </w:r>
    </w:p>
    <w:p w14:paraId="702D3BD3" w14:textId="77777777" w:rsidR="00763526" w:rsidRPr="0083578D" w:rsidRDefault="00763526" w:rsidP="0093014B">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125CF608" w14:textId="77777777" w:rsidR="00763526" w:rsidRPr="0083578D" w:rsidRDefault="00763526" w:rsidP="0093014B">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ضده سبق أن تقدم إلى المحكمة الإدارية بجدة بدعوى طلب فيها ب</w:t>
      </w:r>
      <w:r w:rsidRPr="0083578D">
        <w:rPr>
          <w:rFonts w:ascii="Traditional Arabic" w:hAnsi="Traditional Arabic" w:cs="Traditional Arabic"/>
          <w:sz w:val="32"/>
          <w:szCs w:val="32"/>
          <w:rtl/>
        </w:rPr>
        <w:t xml:space="preserve">إلزام الأمانة المعترضة بدفع قيمة أتعاب المحاماة في الدعويين رقم (445) لعام 1436هـ، ورقم (7326) لعام 1436هـ المحكوم فيهما بحكم نهائي لصالحه ضدها. وبعد قيد الدعوى في سجلات المحكمة قضية رقم (66) لعام 1442هـ، وإحالتها إلى الدائرة الرابعة </w:t>
      </w:r>
      <w:r w:rsidRPr="0083578D">
        <w:rPr>
          <w:rFonts w:ascii="Traditional Arabic" w:hAnsi="Traditional Arabic" w:cs="Traditional Arabic"/>
          <w:sz w:val="32"/>
          <w:szCs w:val="32"/>
          <w:rtl/>
        </w:rPr>
        <w:lastRenderedPageBreak/>
        <w:t xml:space="preserve">بتلك المحكمة، نظرتها، ثم أصدرت فيها حكمها القاضي بإلزام أمانة محافظة جدة بأن تدفع للمعترض ضده (...) مبلغاً قدره (3.569.600) ثلاثة ملايين وخمسمئة وتسعة وستون ألفاً وستمئة ريال. وباستئناف ممثل الأمانة الحكم أمام محكمة الاستئناف الإدارية بمنطقة مكة المكرمة الدائرة الثالثة، نظرته، ثم أصدرت فيه حكمها قضت فيه بإلغاء الحكم المستأنف، والقضاء مجدداً بإلزام أمانة محافظة جدة بأن تدفع للمعترض ضده (...) مبلغاً قدره (1.676.716.08) مليوناً وستمئة وستة وسبعون ألفاً وسبعمئة وستة عشر ريالاً وثمان هللات، للأسباب الموضحة فيه. </w:t>
      </w:r>
      <w:r w:rsidRPr="0083578D">
        <w:rPr>
          <w:rFonts w:ascii="Traditional Arabic" w:eastAsia="Calibri" w:hAnsi="Traditional Arabic" w:cs="Traditional Arabic"/>
          <w:sz w:val="32"/>
          <w:szCs w:val="32"/>
          <w:rtl/>
        </w:rPr>
        <w:t>وبتاريخ 2/7/1443هـ تقدم ممثل الأمانة إلى هذه المحكمة باعتراضه على حكم الاستئناف طالباً نقضَ الحكم للأسباب التي ذكرها، والتي تتلخص في خطأ الحكم في تطبيق النظام؛ تأسيساً على نفي الخطأ من الأمانة وتناقض الأدلة المقدمة في الدعوى، وعلى صورية عقد المحاماة، وعدم وجود صفة للمحامي الوارد اسمه بضبوط الدعويين، وعدم وجود إيداعات بنكية تؤكد مبلغ الأتعاب في حينه، والمبالغة في التقدير،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357456F" w14:textId="77777777" w:rsidR="00763526" w:rsidRPr="0083578D" w:rsidRDefault="00763526" w:rsidP="00887073">
      <w:pPr>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الأسباب</w:t>
      </w:r>
    </w:p>
    <w:p w14:paraId="160F7377" w14:textId="77777777" w:rsidR="00763526" w:rsidRPr="0083578D" w:rsidRDefault="00763526" w:rsidP="0093014B">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محكمة الاستئناف في حكمها محل الاعتراض ألزمت الأمانة المعترضة بتعويض المعترض ضده عن أتعاب المحاماة بعد أن قررت خطأ الأمانة وتعديها بإلجائها المعترض ضده للتقدم إلى القضاء للمطالبة بحقوقه. وهذا الذي انتهى إليه الحكم لا يتفق مع قواعد المسؤولية؛ لأن الأصل أن استعمال المدعى عليه لحقه في الدفاع عن نفسه في مواجهة المدعي أمام القضاء وغيره ليس خطأً يوجب مسؤوليته مادام أنه لم يتعسف في استعمال حقه ولم يتعمد الإضرار بخصمه، وكذلك الشأن في إقامة الدعوى وإلجاء المدعي للمدعى عليه للحضور أمام القضاء والإجابة على الدعوى؛ فإن المدعي لا يكون مخطأً عند إقامته للدعوى والمطالبة بحقوقه ما لم يكن ‏متعسفاً في استعمال حقه باللجوء إلى القضاء، وكان على المحكمة أن تتحقق من خطأ الأمانة المعترضة في استعمال حقها إذا كانت تؤسس حكمها على الخطأ والتعدي. وإذا كان القضاء في محاكم الديوان الإدارية قد جرى على تعويض المدعين عن أتعاب التقاضي والمصاريف الناشئة عن إقامة الدعوى ومتابعة سيرها وحضور جلساتها أو توكيل آخر للقيام بذلك بعد ثبوت صحة الدعوى؛ فإن الأساس في ذلك ليس خطأ المدعى عليها، وإنما لأن هذه الأتعاب من المصاريف اللازمة والأساسية لإقامة الدعوى والفصل فيها، ‏شأنها في ذلك شأن أتعاب الخبرة ونحوها التي يجري الحكم بها على الخاسر للدعوى وتحميله تكاليفها، دون النظر فيما إذا كان متعسفاً أم لا. والحكم بالتعويض عن مصاريف الدعوى وأتعاب المحاماة لا يكون شاملاً لكافة المصاريف وجميع ما دفعه المدعي لمحاميه، وإنما يكون التعويض جزئياً؛ لأن المدعى عليه لم يتعسف في استعمال حقه في الدفاع عن نفسه، ولم يخطئ في </w:t>
      </w:r>
      <w:r w:rsidRPr="0083578D">
        <w:rPr>
          <w:rFonts w:ascii="Traditional Arabic" w:eastAsia="Calibri" w:hAnsi="Traditional Arabic" w:cs="Traditional Arabic"/>
          <w:sz w:val="32"/>
          <w:szCs w:val="32"/>
          <w:rtl/>
        </w:rPr>
        <w:lastRenderedPageBreak/>
        <w:t>ذلك؛ فلا يتحمل كافة التكاليف، كما لا يتحمل المدعي أيضاً كامل التكاليف؛ لأن ‏المدعى عليه هو من ألجأه إلى إقامة الدعوى، وما كان له أن يغرم هذه التكاليف ويتحمل هذه الأعباء لو لم يتم إلجاؤه إلى رفع الدعوى؛ فكان من العدل توزيع هذه التكاليف على طرفي الدعوى وتحميل كل واحد منهما قدراً من هذه المصاريف تتمثل في تكاليف حضور الجلسات، أما التعويض بما يجاوز ذلك؛ فإن الحكم فيه يخضع لقواعد المسؤولية التقصيرية، ولا يحكم به إلا عند ثبوت تعسف الأمانة في استعمال حقها ومماطلتها في إيصال الحق لصاحبه، وأفضى ذلك وترتب عليه ضرر حال ما كان بالإمكان تلافيه ببذل جهد معقول. ولما كان الحكم محل الاعتراض انتهى في قضائه إلى خلاف ما تقدم؛ فإنه يتعين نقض الحكم، وإحالة القضية إلى محكمة الاستئناف الإدارية بمنطقة مكة المكرمة التي أصدرته للفصل فيها مجدداً من غير مَنْ نظرها.</w:t>
      </w:r>
    </w:p>
    <w:p w14:paraId="69CD6249" w14:textId="77777777" w:rsidR="00763526" w:rsidRPr="0083578D" w:rsidRDefault="00763526" w:rsidP="0093014B">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b/>
          <w:bCs/>
          <w:sz w:val="32"/>
          <w:szCs w:val="32"/>
          <w:rtl/>
        </w:rPr>
        <w:t>بنقض الحكم محل الاعتراض، وإحالة القضية إلى محكمة الاستئناف الإدارية بمنطقة مكة المكرمة للفصل في موضوعها من جديد مِنْ غير مَنْ نظرها.</w:t>
      </w:r>
    </w:p>
    <w:p w14:paraId="72F8F046" w14:textId="763E6EAA" w:rsidR="00EE7493" w:rsidRPr="0083578D" w:rsidRDefault="00763526" w:rsidP="0093014B">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00EBDFAF" w14:textId="609AD00A" w:rsidR="00EE7493" w:rsidRPr="0083578D" w:rsidRDefault="00EE7493"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sz w:val="32"/>
          <w:szCs w:val="32"/>
          <w:rtl/>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46</w:t>
      </w:r>
    </w:p>
    <w:p w14:paraId="73F0FB5C" w14:textId="6DDDA943" w:rsidR="00EE7493" w:rsidRPr="0083578D" w:rsidRDefault="00EE7493"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w:t>
      </w:r>
      <w:r w:rsidR="009C2702">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2004</w:t>
      </w:r>
      <w:r w:rsidRPr="0083578D">
        <w:rPr>
          <w:rFonts w:ascii="Traditional Arabic" w:hAnsi="Traditional Arabic" w:cs="Traditional Arabic"/>
          <w:b/>
          <w:bCs/>
          <w:sz w:val="32"/>
          <w:szCs w:val="32"/>
          <w:rtl/>
        </w:rPr>
        <w:t xml:space="preserve"> لعام 1441هـ</w:t>
      </w:r>
    </w:p>
    <w:p w14:paraId="7EE800DD" w14:textId="77777777" w:rsidR="00EE7493" w:rsidRPr="0083578D" w:rsidRDefault="00EE7493"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4178 لعام 1442هـ - الدائرة الأولى</w:t>
      </w:r>
    </w:p>
    <w:p w14:paraId="25762130" w14:textId="77777777" w:rsidR="00EE7493" w:rsidRPr="0083578D" w:rsidRDefault="00EE7493" w:rsidP="00887073">
      <w:pPr>
        <w:spacing w:after="0" w:line="240" w:lineRule="auto"/>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10/2/1444هـ</w:t>
      </w:r>
    </w:p>
    <w:p w14:paraId="3FE3EE80" w14:textId="77777777" w:rsidR="00EE7493" w:rsidRPr="0083578D" w:rsidRDefault="00EE7493"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264189F4" w14:textId="77777777" w:rsidR="00EE7493" w:rsidRPr="0083578D" w:rsidRDefault="00EE7493" w:rsidP="00887073">
      <w:pPr>
        <w:numPr>
          <w:ilvl w:val="0"/>
          <w:numId w:val="115"/>
        </w:numPr>
        <w:autoSpaceDE w:val="0"/>
        <w:autoSpaceDN w:val="0"/>
        <w:adjustRightInd w:val="0"/>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طلبات قضائية - التماس إعادة النظر -</w:t>
      </w:r>
      <w:r w:rsidRPr="0083578D">
        <w:rPr>
          <w:rFonts w:ascii="Traditional Arabic" w:hAnsi="Traditional Arabic" w:cs="Traditional Arabic"/>
          <w:sz w:val="32"/>
          <w:szCs w:val="32"/>
          <w:rtl/>
        </w:rPr>
        <w:t xml:space="preserve"> </w:t>
      </w:r>
      <w:r w:rsidRPr="0083578D">
        <w:rPr>
          <w:rFonts w:ascii="Traditional Arabic" w:hAnsi="Traditional Arabic" w:cs="Traditional Arabic"/>
          <w:b/>
          <w:bCs/>
          <w:sz w:val="32"/>
          <w:szCs w:val="32"/>
          <w:rtl/>
        </w:rPr>
        <w:t xml:space="preserve">الحكم في الالتماس - تسبيب الحكم - مخالفة أحكام النظام - إغفال </w:t>
      </w:r>
      <w:r w:rsidRPr="0083578D">
        <w:rPr>
          <w:rFonts w:ascii="Traditional Arabic" w:hAnsi="Traditional Arabic" w:cs="Traditional Arabic"/>
          <w:b/>
          <w:bCs/>
          <w:sz w:val="32"/>
          <w:szCs w:val="32"/>
          <w:rtl/>
          <w:lang w:bidi="ar-JO"/>
        </w:rPr>
        <w:t xml:space="preserve">مستند الالتماس </w:t>
      </w:r>
      <w:r w:rsidRPr="0083578D">
        <w:rPr>
          <w:rFonts w:ascii="Traditional Arabic" w:hAnsi="Traditional Arabic" w:cs="Traditional Arabic"/>
          <w:b/>
          <w:bCs/>
          <w:sz w:val="32"/>
          <w:szCs w:val="32"/>
          <w:rtl/>
          <w:lang w:bidi="ar-EG"/>
        </w:rPr>
        <w:t>- إغفال وجه عدم انطباق الحالات النظامية للالتماس</w:t>
      </w:r>
      <w:r w:rsidRPr="0083578D">
        <w:rPr>
          <w:rFonts w:ascii="Traditional Arabic" w:hAnsi="Traditional Arabic" w:cs="Traditional Arabic"/>
          <w:b/>
          <w:bCs/>
          <w:sz w:val="32"/>
          <w:szCs w:val="32"/>
          <w:rtl/>
        </w:rPr>
        <w:t xml:space="preserve"> - </w:t>
      </w:r>
      <w:r w:rsidRPr="0083578D">
        <w:rPr>
          <w:rFonts w:ascii="Traditional Arabic" w:hAnsi="Traditional Arabic" w:cs="Traditional Arabic"/>
          <w:sz w:val="32"/>
          <w:szCs w:val="32"/>
          <w:rtl/>
        </w:rPr>
        <w:t xml:space="preserve">الحكم بعدم قبول التماس إعادة النظر، دون الالتفات إلى مستند </w:t>
      </w:r>
      <w:r w:rsidRPr="0083578D">
        <w:rPr>
          <w:rFonts w:ascii="Traditional Arabic" w:hAnsi="Traditional Arabic" w:cs="Traditional Arabic"/>
          <w:sz w:val="32"/>
          <w:szCs w:val="32"/>
          <w:rtl/>
          <w:lang w:bidi="ar-JO"/>
        </w:rPr>
        <w:t>الالتماس، ودون بيان وجه عدم انطباق الحالات النظامية للالتماس؛ يعد مخالفةً للنظام، ويتعين نقضه</w:t>
      </w:r>
      <w:r w:rsidRPr="0083578D">
        <w:rPr>
          <w:rFonts w:ascii="Traditional Arabic" w:hAnsi="Traditional Arabic" w:cs="Traditional Arabic"/>
          <w:sz w:val="32"/>
          <w:szCs w:val="32"/>
          <w:rtl/>
        </w:rPr>
        <w:t>.</w:t>
      </w:r>
    </w:p>
    <w:p w14:paraId="3B562D3B" w14:textId="77777777" w:rsidR="00EE7493" w:rsidRPr="0083578D" w:rsidRDefault="00EE7493"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7412173B" w14:textId="77777777" w:rsidR="00EE7493" w:rsidRPr="0083578D" w:rsidRDefault="00EE7493" w:rsidP="00887073">
      <w:pPr>
        <w:pStyle w:val="a6"/>
        <w:numPr>
          <w:ilvl w:val="0"/>
          <w:numId w:val="116"/>
        </w:numPr>
        <w:ind w:left="360"/>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5123ABA" w14:textId="77777777" w:rsidR="00EE7493" w:rsidRPr="0083578D" w:rsidRDefault="00EE7493"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5763DAFE" w14:textId="77777777" w:rsidR="00EE7493" w:rsidRPr="0083578D" w:rsidRDefault="00EE7493" w:rsidP="00887073">
      <w:pPr>
        <w:spacing w:after="0" w:line="240" w:lineRule="auto"/>
        <w:jc w:val="both"/>
        <w:rPr>
          <w:rFonts w:ascii="Traditional Arabic" w:eastAsia="Calibri" w:hAnsi="Traditional Arabic" w:cs="Traditional Arabic"/>
          <w:sz w:val="32"/>
          <w:szCs w:val="32"/>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بالدمام، طلب فيها إلزام المدعى عليها بأن تصرف له علاوة المناطق النائية للمدة من 1/3/1400هـ حتى 1/12/1412هـ. وبعد قيد الدعوى في سجلات المحكمة قضية إدارية برقم (19861) لعام 1439هـ، أحيلت إلى الدائرة التاسعة في تلك المحكمة، وبتاريخ 9/3/1441هـ أصدرت حكمها القاضي بإلزام المدعى عليها بأن تصرف للمدعي علاوة المناطق النائية للمدة من 1/3/1400هـ إلى 23/5/1409هـ ورفض ما عدا ذلك للأسباب التي أوضحتها. وبعد استئناف الحكم أمام محكمة الاستئناف الإدارية بالمنطقة الشرقية، أحيل إلى دائرة الاستئناف الأولى، وبتاريخ 27/12/1441هـ أصدرت فيه حكمها القاضي بتأييد الحكم محمولاً على أسبابه، مع تصحيح نهاية تاريخ الاستحقاق إلى 1/12/1412هـ. ثم تقدم ممثل المدعى عليها بطلب إعادة النظر في ذلك الحكم، فأحيل إلى الدائرة، وبتاريخ 6/6/1442هـ أصدرت حكمها القاضي بعدم قبول طلب إعادة النظر للأسباب التي ساقتها. وبتاريخ 19/7/1442هـ تقدم ممثل المعترضة باعتراضه على حكم محكمة الاستئناف أمام هذه المحكمة طالباً نقضَ الحكم ووقفَ تنفيذِه للأسباب الواردة في الاعتراض، والتي تتلخص في أن المعترضة ورد إليها خطاب رسمي يؤكد صرف العلاوة محل المطالبة للمعترض ضده اعتباراً من 1/3/1400هـ؛ وذلك وفقاً للخطاب الصادر بتاريخ 9/4/1442هـ، أي بعد صدور حكم محكمة الاستئناف بما يزيد عن ثلاثة أشهر، وهذا يبين خطأ الدائرة فيما رأته من عدم دخول هذه </w:t>
      </w:r>
      <w:r w:rsidRPr="0083578D">
        <w:rPr>
          <w:rFonts w:ascii="Traditional Arabic" w:hAnsi="Traditional Arabic" w:cs="Traditional Arabic"/>
          <w:sz w:val="32"/>
          <w:szCs w:val="32"/>
          <w:rtl/>
        </w:rPr>
        <w:lastRenderedPageBreak/>
        <w:t>الحالة ضمن الحالات المنصوص عليها لجواز إعادة النظر في الدعوى. فأبلغ المعترض ضده بصحيفة الاعتراض حسب الإجراءات المتبعة نظاماً.</w:t>
      </w:r>
    </w:p>
    <w:p w14:paraId="2CD531FE" w14:textId="77777777" w:rsidR="00EE7493" w:rsidRPr="0083578D" w:rsidRDefault="00EE7493"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09EBB073" w14:textId="77777777" w:rsidR="00EE7493" w:rsidRPr="0083578D" w:rsidRDefault="00EE7493"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83578D">
        <w:rPr>
          <w:rFonts w:ascii="Traditional Arabic" w:hAnsi="Traditional Arabic" w:cs="Traditional Arabic"/>
          <w:sz w:val="32"/>
          <w:szCs w:val="32"/>
          <w:rtl/>
        </w:rPr>
        <w:t>وأما عن الموضوع، فإن الحكم محل الاعتراض قضى بعدم قبول طلب إعادة النظر تأسيساً على: ((أن المادة (200/1) من نظام المرافعات الشرعية الصادر بالمرسوم الملكي رقم (م/1) وتاريخ 22/1/1435هـ نصت على أنه: "يحق لأي من الخصوم أن يلتمس إعادة النظر في الأحكام النهائية في الأحوال الآتية: أ-إذا كان الحكم قد بُنِيَ على أوراق ظهر بعد الحكم تزويرها، أو بُنِيَ على شهادة قضي -من الجهة المختصة بعد الحكم- بأنها شهادة زور. ب-إذا حصل الملتمس بعد الحكم على أوراق قاطعة في الدعوى كان قد تعذر عليه إبرازها قبل الحكم. ج-إذا وقع من الخصم غش من شأنه التأثير في الحكم. د-إذا قضى الحكم بشيء لم يطلبه الخصوم أو قضى بأكثر مما طلبوه. هـ-إذا كان منطوق الحكم يناقض بعضه بعضاً. و-إذا كان الحكم غيابياً. ز-إذا صدر الحكم على من لم يكن ممثلاً تمثيلاً صحيحاً في الدعوى"، وحيث إنه بتأمل طلب إعادة النظر محل الدعوى لم تجد فيه المحكمة ما من شأنه أن يغير من النتيجة التي انتهى إليها الحكم محل الالتماس، حيث لا تنطبق عليه أي من الحالات المنصوص عليها لجواز إعادة النظر في الأحكام؛ مما يتعين معه عدم قبوله)). وما قرره الحكم محل الاعتراض من أسباب مكتفياً بها فيما انتهى إليه من قضاء محل نظر؛ ذلك أنه لم يلتفت إلى ما أقامت عليه المعترضة طلبها من ورود خطاب من مرجع المعترض ضده يبين صرف العلاوة محل المطالبة اعتباراً من 1/3/1400هـ الموافق للمدة المطالب بها، إذ لم يورد شيئاً من ذلك في نسخة الحكم، ولم يبين وجه ما ذكره من عدم انطباق ما قدمه ممثل المعترضة على أي من الحالات المنصوص عليها لجواز إعادة النظر في الأحكام. ولما كانت المادة السابعة والعشرون من نظام المرافعات أمام ديوان المظالم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وكان الحكم محل الاعتراض أغفل ما يجب إيراده في نسخته على النحو الذي سلف بيانه؛ فإن المتعين نقضه، وإحالة القضية إلى محكمة الاستئناف الإدارية بالمنطقة الشرقية التي أصدرت الحكم لتفصل فيها من جديد من غير من نظرها.</w:t>
      </w:r>
    </w:p>
    <w:p w14:paraId="31DCD0B8" w14:textId="77777777" w:rsidR="00EE7493" w:rsidRPr="0083578D" w:rsidRDefault="00EE7493"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من نظرها. </w:t>
      </w:r>
    </w:p>
    <w:p w14:paraId="7F3FEB5F" w14:textId="77777777" w:rsidR="00EE7493" w:rsidRPr="0083578D" w:rsidRDefault="00EE7493"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50E181D3" w14:textId="77777777" w:rsidR="00EE7493" w:rsidRPr="0083578D" w:rsidRDefault="00EE7493" w:rsidP="00887073">
      <w:pPr>
        <w:spacing w:line="240" w:lineRule="auto"/>
        <w:jc w:val="both"/>
        <w:rPr>
          <w:rFonts w:ascii="Traditional Arabic" w:hAnsi="Traditional Arabic" w:cs="Traditional Arabic"/>
          <w:sz w:val="32"/>
          <w:szCs w:val="32"/>
          <w:rtl/>
        </w:rPr>
      </w:pPr>
    </w:p>
    <w:p w14:paraId="2394CBF9" w14:textId="4DF91E00"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C10954"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47</w:t>
      </w:r>
    </w:p>
    <w:p w14:paraId="1E61DF7C" w14:textId="531860B5"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w:t>
      </w:r>
      <w:r w:rsidR="009C2702">
        <w:rPr>
          <w:rFonts w:ascii="Traditional Arabic" w:hAnsi="Traditional Arabic" w:cs="Traditional Arabic" w:hint="cs"/>
          <w:b/>
          <w:bCs/>
          <w:sz w:val="32"/>
          <w:szCs w:val="32"/>
          <w:rtl/>
        </w:rPr>
        <w:t>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4643</w:t>
      </w:r>
      <w:r w:rsidRPr="0083578D">
        <w:rPr>
          <w:rFonts w:ascii="Traditional Arabic" w:hAnsi="Traditional Arabic" w:cs="Traditional Arabic"/>
          <w:b/>
          <w:bCs/>
          <w:sz w:val="32"/>
          <w:szCs w:val="32"/>
          <w:rtl/>
        </w:rPr>
        <w:t xml:space="preserve"> لعام 1442هـ</w:t>
      </w:r>
    </w:p>
    <w:p w14:paraId="2BC74B39"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382 لعام 1443هـ - الدائرة الأولى</w:t>
      </w:r>
    </w:p>
    <w:p w14:paraId="179DA5DF"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10/2/1444هـ</w:t>
      </w:r>
    </w:p>
    <w:p w14:paraId="15F11F86"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E532468" w14:textId="77777777" w:rsidR="00763526" w:rsidRPr="0083578D" w:rsidRDefault="00763526" w:rsidP="00887073">
      <w:pPr>
        <w:pStyle w:val="a6"/>
        <w:numPr>
          <w:ilvl w:val="0"/>
          <w:numId w:val="80"/>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القدر الواجب منه -</w:t>
      </w:r>
      <w:r w:rsidRPr="0083578D">
        <w:rPr>
          <w:rFonts w:ascii="Traditional Arabic" w:hAnsi="Traditional Arabic" w:cs="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 وأن يكون واضحاً وضوحاً يمكّن من فهمه ورقابته.</w:t>
      </w:r>
    </w:p>
    <w:p w14:paraId="36A8839F" w14:textId="77777777" w:rsidR="00763526" w:rsidRPr="0083578D" w:rsidRDefault="00763526" w:rsidP="00887073">
      <w:pPr>
        <w:pStyle w:val="a6"/>
        <w:numPr>
          <w:ilvl w:val="0"/>
          <w:numId w:val="80"/>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تسبيب الحكم - خلوه من الأسباب - التأسيس على أسباب مجملة - </w:t>
      </w:r>
      <w:r w:rsidRPr="0083578D">
        <w:rPr>
          <w:rFonts w:ascii="Traditional Arabic" w:hAnsi="Traditional Arabic" w:cs="Traditional Arabic"/>
          <w:sz w:val="32"/>
          <w:szCs w:val="32"/>
          <w:rtl/>
        </w:rPr>
        <w:t>إذا اكتفى الحكم في أسبابه بعبارة مجملة كالاقتصار على (سلامة ما انتهت إليه اللجنة)؛ فإنه يعد خالياً من التسبيب، ومخالفاً للنظام، ومستوجباً للنقض.</w:t>
      </w:r>
    </w:p>
    <w:p w14:paraId="77F147B6" w14:textId="77777777" w:rsidR="00763526" w:rsidRPr="0083578D" w:rsidRDefault="00763526" w:rsidP="00887073">
      <w:pPr>
        <w:pStyle w:val="a6"/>
        <w:numPr>
          <w:ilvl w:val="0"/>
          <w:numId w:val="80"/>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تعويض - وضع اليد على أملاك الغير - أجرة المثل - المختص بتقديرها - </w:t>
      </w:r>
      <w:r w:rsidRPr="0083578D">
        <w:rPr>
          <w:rFonts w:ascii="Traditional Arabic" w:hAnsi="Traditional Arabic" w:cs="Traditional Arabic"/>
          <w:sz w:val="32"/>
          <w:szCs w:val="32"/>
          <w:rtl/>
        </w:rPr>
        <w:t>إذا لم يكن ثمّ تنفيذ لمشروع وفق أحكام نظام نزع ملكية العقارات للمنفعة العامة؛ فإن تقدير أجرة المثل يكون عن طريق المختص أصلاً بنظر النزاع.</w:t>
      </w:r>
    </w:p>
    <w:p w14:paraId="528D6754" w14:textId="4BE0EED7" w:rsidR="0033691C" w:rsidRPr="0033691C" w:rsidRDefault="0033691C" w:rsidP="0033691C">
      <w:pPr>
        <w:pStyle w:val="a6"/>
        <w:numPr>
          <w:ilvl w:val="0"/>
          <w:numId w:val="80"/>
        </w:numPr>
        <w:ind w:left="360"/>
        <w:jc w:val="both"/>
        <w:rPr>
          <w:rFonts w:ascii="Traditional Arabic" w:hAnsi="Traditional Arabic" w:cs="Traditional Arabic"/>
          <w:b/>
          <w:bCs/>
          <w:sz w:val="32"/>
          <w:szCs w:val="32"/>
        </w:rPr>
      </w:pPr>
      <w:r w:rsidRPr="000C479C">
        <w:rPr>
          <w:rFonts w:ascii="Traditional Arabic" w:hAnsi="Traditional Arabic" w:cs="Traditional Arabic"/>
          <w:b/>
          <w:bCs/>
          <w:sz w:val="32"/>
          <w:szCs w:val="32"/>
          <w:rtl/>
        </w:rPr>
        <w:t xml:space="preserve">تعويض - وضع اليد على أملاك الغير - أجرة المثل </w:t>
      </w:r>
      <w:r w:rsidR="008343F7">
        <w:rPr>
          <w:rFonts w:ascii="Traditional Arabic" w:hAnsi="Traditional Arabic" w:cs="Traditional Arabic" w:hint="cs"/>
          <w:b/>
          <w:bCs/>
          <w:sz w:val="32"/>
          <w:szCs w:val="32"/>
          <w:rtl/>
        </w:rPr>
        <w:t>-</w:t>
      </w:r>
      <w:r w:rsidRPr="000C479C">
        <w:rPr>
          <w:rFonts w:ascii="Traditional Arabic" w:hAnsi="Traditional Arabic" w:cs="Traditional Arabic"/>
          <w:b/>
          <w:bCs/>
          <w:sz w:val="32"/>
          <w:szCs w:val="32"/>
          <w:rtl/>
        </w:rPr>
        <w:t xml:space="preserve"> استحقاقها</w:t>
      </w:r>
      <w:r>
        <w:rPr>
          <w:rFonts w:ascii="Traditional Arabic" w:hAnsi="Traditional Arabic" w:cs="Traditional Arabic" w:hint="cs"/>
          <w:b/>
          <w:bCs/>
          <w:sz w:val="32"/>
          <w:szCs w:val="32"/>
          <w:rtl/>
        </w:rPr>
        <w:t xml:space="preserve"> -</w:t>
      </w:r>
      <w:r w:rsidRPr="0033691C">
        <w:rPr>
          <w:rFonts w:ascii="Traditional Arabic" w:hAnsi="Traditional Arabic" w:cs="Traditional Arabic"/>
          <w:sz w:val="32"/>
          <w:szCs w:val="32"/>
          <w:rtl/>
        </w:rPr>
        <w:t xml:space="preserve"> القضاء بأجرة المثل مع عدم ثبوت حرمان المالك من عقاره أو منعه من الانتفاع به؛ يعد مخالفةً للنظام.</w:t>
      </w:r>
    </w:p>
    <w:p w14:paraId="7E5905C7" w14:textId="77777777" w:rsidR="00763526" w:rsidRPr="0083578D" w:rsidRDefault="00763526" w:rsidP="00887073">
      <w:pPr>
        <w:pStyle w:val="a6"/>
        <w:ind w:left="0"/>
        <w:jc w:val="center"/>
        <w:rPr>
          <w:rFonts w:ascii="Traditional Arabic" w:hAnsi="Traditional Arabic" w:cs="Traditional Arabic"/>
          <w:sz w:val="32"/>
          <w:szCs w:val="32"/>
          <w:rtl/>
        </w:rPr>
      </w:pPr>
      <w:r w:rsidRPr="0083578D">
        <w:rPr>
          <w:rFonts w:ascii="Traditional Arabic" w:hAnsi="Traditional Arabic" w:cs="Traditional Arabic"/>
          <w:b/>
          <w:bCs/>
          <w:sz w:val="32"/>
          <w:szCs w:val="32"/>
          <w:rtl/>
        </w:rPr>
        <w:t>مستند الحكم</w:t>
      </w:r>
    </w:p>
    <w:p w14:paraId="383F9C74" w14:textId="77777777" w:rsidR="00763526" w:rsidRPr="0083578D" w:rsidRDefault="00763526" w:rsidP="00887073">
      <w:pPr>
        <w:pStyle w:val="a6"/>
        <w:numPr>
          <w:ilvl w:val="0"/>
          <w:numId w:val="35"/>
        </w:numPr>
        <w:ind w:left="360"/>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B61DD09" w14:textId="77777777" w:rsidR="00763526" w:rsidRPr="0083578D" w:rsidRDefault="00763526" w:rsidP="0093014B">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7469ACBC" w14:textId="77777777" w:rsidR="00763526" w:rsidRPr="0083578D" w:rsidRDefault="00763526" w:rsidP="0093014B">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المعترضة تقدم بصحيفة دعوى إلى المحكمة الإدارية بالرياض، طلب فيها إلغاء قرار لجنة فض منازعات صناعة الكهرباء رقم (1022/41) وتاريخ 23/11/1441هـ المتضمن إلزام الشركة السعودية للكهرباء بإزاحة المسار الكهربائي عن الأرض محل الدعوى على نفقتها، وإلزامها بتعويض المدعي بأجرة المثل من تاريخ إنشاء الشبكة في الأرض محل الدعوى في 8/5/1430هـ حتى إزاحتها، وإحالة تقدير ذلك إلى اللجنة المنصوص عليها في المادة السابعة من نظام نزع الملكية. وبعد قيد الدعوى في سجلات المحكمة قضية إدارية برقم (734) لعام 1442هـ، أحيلت إلى الدائرة الحادية والعشرين في تلك المحكمة، وبتاريخ 11/6/1442هـ أصدرت حكمها القاضي بـإلغاء الفقرتين (ثانياً) و(ثالثاً) من قرار </w:t>
      </w:r>
      <w:r w:rsidRPr="0083578D">
        <w:rPr>
          <w:rFonts w:ascii="Traditional Arabic" w:hAnsi="Traditional Arabic" w:cs="Traditional Arabic"/>
          <w:sz w:val="32"/>
          <w:szCs w:val="32"/>
          <w:rtl/>
        </w:rPr>
        <w:lastRenderedPageBreak/>
        <w:t>لجنة فض منازعات صناعة الكهرباء رقم (1055/41) وتاريخ 23/11/1441هـ للأسباب التي أوضحتها. وبعد استئناف الحكم أمام محكمة الاستئناف الإدارية بمنطقة الرياض، أحيل إلى دائرة الاستئناف الثانية، وبتاريخ 17/11/1442هـ أصدرت حكمها القاضي بإلغاء الحكم، والقضاء مجدداً برفض الدعوى للأسباب التي ساقتها. وبتاريخ 25/12/1442هـ تقدم وكيل المعترضة باعتراضه على حكم محكمة الاستئناف أمام هذه المحكمة طالباً نقضَ الحكم للأسباب الواردة في الاعتراض، والتي تتلخص في أن الحكم محل الاعتراض خالف نظام نزع ملكية العقارات للمنفعة العامة ووضع اليد المؤقت عليها وأخطأ في تطبيقه، ذلك لأنه لا يوجد قرار نزع ولا يوجد سبب له؛ وعليه فإن تطبيق نظام النزع متعذر، كما أن قرار اللجنة أحال في تقدير الأجرة إلى المادة السابعة من نظام نزع الملكية، ولا يمكن إعمالها في حالة النزاع الماثل، لأن تلك اللجنة إنما تقوم بالتقدير وقت صدور قرار النزع وتحدد الآجال المرتبطة به، وأرض المدعي أمام اللجنة لم يصدر فيها قرار نزع أصلاً، إضافةً إلى أن القرار سرد عدداً من نصوص نظام نزع الملكية ولم يبين كيفية انطباقها على الوقائع، ثم إنه على فرض انطباق نظام نزع الملكية على العقار محل النزاع فإن التعويض بأجرة المثل مشروط بإخراج صاحب العقار من عقاره أو حرمانه منه، ولم يثبت شيءٌ من ذلك، إذ لم يقدم المدعي أمام اللجنة ما يثبت الضرر الذي تعرض له ولا ما يثبت تفويت المنفعة، وعلى فرض تقصير المعترضة واستحقاق التعويض فإنّ التعويض يكون من تاريخ انصراف نية المالك إلى استغلال الأرض ثم وجود ما يمنع الانتفاع لا من تاريخ التملك، وهو ما استقر عليه القضاء في المملكة. فأبلغ المعترض ضده بصحيفة الاعتراض حسب الإجراءات المتبعة نظاماً.</w:t>
      </w:r>
    </w:p>
    <w:p w14:paraId="15149BEA" w14:textId="77777777" w:rsidR="00763526" w:rsidRPr="0083578D" w:rsidRDefault="00763526" w:rsidP="0093014B">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52AE1DF9" w14:textId="77777777" w:rsidR="00763526" w:rsidRPr="0083578D" w:rsidRDefault="00763526" w:rsidP="0093014B">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-بعد إيراده ملخصاً للدعوى وبيان الاختصاص والقبول الشكلي للدعوى- اقتصر على القول بأن الدائرة ترى: ((سلامة قرار اللجنة))؛ 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ذلك أن 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 وأن يكون واضحاً وضوحاً يمكّن من فهمه ورقابته، فأما إذا اكتفى الحكم بعبارة مجملة كالاقتصار على: ((سلامة ما انتهت إليه اللجنة))؛ عُد خالياً من التسبيب، ومستوجباً للنقض. فضلاً عن أن ما انتهى إليه الحكم من إطلاق القول بسلامة أسباب القرار محل نظر؛ ذلك أن قرار اللجنة انتهى إلى تعويض المعترض ضدهم بأجرة المثل من غير تحقق من إخراج المعترض ضده من عقاره أو ثبوت حرمانه من الانتفاع به، والقضاء بأجرة المثل مع عدم ثبوت حرمان المالك من عقاره أو منعه من الانتفاع به مخالف لنصوص النظام. </w:t>
      </w:r>
      <w:r w:rsidRPr="0083578D">
        <w:rPr>
          <w:rFonts w:ascii="Traditional Arabic" w:hAnsi="Traditional Arabic" w:cs="Traditional Arabic"/>
          <w:sz w:val="32"/>
          <w:szCs w:val="32"/>
          <w:rtl/>
        </w:rPr>
        <w:t xml:space="preserve">كما </w:t>
      </w:r>
      <w:r w:rsidRPr="0083578D">
        <w:rPr>
          <w:rFonts w:ascii="Traditional Arabic" w:hAnsi="Traditional Arabic" w:cs="Traditional Arabic"/>
          <w:sz w:val="32"/>
          <w:szCs w:val="32"/>
          <w:rtl/>
        </w:rPr>
        <w:lastRenderedPageBreak/>
        <w:t>أن تقدير أجرة المثل إذا لم يكن ثمّ تنفيذ لمشروع وفقاً لأحكام نظام نزع ملكية العقارات للمنفعة العامة ووضع اليد المؤقت عليها؛ فإنه يكون عن طريق المختص أصلاً بنظر النزاع. وبما أن الحكم محل الاعتراض صدر دون مراعاة لما سلف بيانه؛ فإن المتعين نقضه، وإعادة القضية إلى محكمة الاستئناف الإدارية بمنطقة الرياض لتفصل فيها من جديد من غير من نظرها</w:t>
      </w:r>
      <w:r w:rsidRPr="0083578D">
        <w:rPr>
          <w:rFonts w:ascii="Traditional Arabic" w:eastAsia="Calibri" w:hAnsi="Traditional Arabic" w:cs="Traditional Arabic"/>
          <w:sz w:val="32"/>
          <w:szCs w:val="32"/>
          <w:rtl/>
        </w:rPr>
        <w:t>.</w:t>
      </w:r>
    </w:p>
    <w:p w14:paraId="7CC0BB9C" w14:textId="77777777" w:rsidR="00763526" w:rsidRPr="0083578D" w:rsidRDefault="00763526" w:rsidP="0093014B">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08EA4DEE" w14:textId="77777777" w:rsidR="00763526" w:rsidRPr="0083578D" w:rsidRDefault="00763526" w:rsidP="0093014B">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1FBC597D" w14:textId="77777777" w:rsidR="00763526" w:rsidRPr="0083578D" w:rsidRDefault="00763526" w:rsidP="00887073">
      <w:pPr>
        <w:spacing w:line="240" w:lineRule="auto"/>
        <w:jc w:val="both"/>
        <w:rPr>
          <w:rFonts w:ascii="Traditional Arabic" w:hAnsi="Traditional Arabic" w:cs="Traditional Arabic"/>
          <w:b/>
          <w:bCs/>
          <w:sz w:val="32"/>
          <w:szCs w:val="32"/>
          <w:rtl/>
        </w:rPr>
      </w:pPr>
    </w:p>
    <w:p w14:paraId="17C1C277" w14:textId="77777777" w:rsidR="00763526" w:rsidRPr="0083578D" w:rsidRDefault="00763526" w:rsidP="00887073">
      <w:pPr>
        <w:spacing w:line="240" w:lineRule="auto"/>
        <w:jc w:val="both"/>
        <w:rPr>
          <w:rFonts w:ascii="Traditional Arabic" w:hAnsi="Traditional Arabic" w:cs="Traditional Arabic"/>
          <w:b/>
          <w:bCs/>
          <w:sz w:val="32"/>
          <w:szCs w:val="32"/>
          <w:rtl/>
        </w:rPr>
      </w:pPr>
    </w:p>
    <w:p w14:paraId="7F4E0F97" w14:textId="77777777" w:rsidR="00763526" w:rsidRPr="0083578D" w:rsidRDefault="00763526" w:rsidP="00887073">
      <w:pPr>
        <w:spacing w:line="240" w:lineRule="auto"/>
        <w:jc w:val="both"/>
        <w:rPr>
          <w:rFonts w:ascii="Traditional Arabic" w:hAnsi="Traditional Arabic" w:cs="Traditional Arabic"/>
          <w:b/>
          <w:bCs/>
          <w:sz w:val="32"/>
          <w:szCs w:val="32"/>
          <w:rtl/>
        </w:rPr>
      </w:pPr>
    </w:p>
    <w:p w14:paraId="70B9152E" w14:textId="77777777" w:rsidR="00763526" w:rsidRPr="0083578D" w:rsidRDefault="00763526" w:rsidP="00887073">
      <w:pPr>
        <w:spacing w:line="240" w:lineRule="auto"/>
        <w:jc w:val="both"/>
        <w:rPr>
          <w:rFonts w:ascii="Traditional Arabic" w:hAnsi="Traditional Arabic" w:cs="Traditional Arabic"/>
          <w:b/>
          <w:bCs/>
          <w:sz w:val="32"/>
          <w:szCs w:val="32"/>
          <w:rtl/>
        </w:rPr>
      </w:pPr>
    </w:p>
    <w:p w14:paraId="076E7356" w14:textId="77777777" w:rsidR="00763526" w:rsidRPr="0083578D" w:rsidRDefault="00763526" w:rsidP="00887073">
      <w:pPr>
        <w:spacing w:line="240" w:lineRule="auto"/>
        <w:jc w:val="both"/>
        <w:rPr>
          <w:rFonts w:ascii="Traditional Arabic" w:hAnsi="Traditional Arabic" w:cs="Traditional Arabic"/>
          <w:b/>
          <w:bCs/>
          <w:sz w:val="32"/>
          <w:szCs w:val="32"/>
          <w:rtl/>
        </w:rPr>
      </w:pPr>
    </w:p>
    <w:p w14:paraId="334B53D4" w14:textId="77777777" w:rsidR="00763526" w:rsidRPr="0083578D" w:rsidRDefault="00763526" w:rsidP="00887073">
      <w:pPr>
        <w:spacing w:line="240" w:lineRule="auto"/>
        <w:jc w:val="both"/>
        <w:rPr>
          <w:rFonts w:ascii="Traditional Arabic" w:hAnsi="Traditional Arabic" w:cs="Traditional Arabic"/>
          <w:b/>
          <w:bCs/>
          <w:sz w:val="32"/>
          <w:szCs w:val="32"/>
          <w:rtl/>
        </w:rPr>
      </w:pPr>
    </w:p>
    <w:p w14:paraId="6BDBBE96" w14:textId="77777777" w:rsidR="00763526" w:rsidRPr="0083578D" w:rsidRDefault="00763526" w:rsidP="00887073">
      <w:pPr>
        <w:spacing w:line="240" w:lineRule="auto"/>
        <w:jc w:val="both"/>
        <w:rPr>
          <w:rFonts w:ascii="Traditional Arabic" w:hAnsi="Traditional Arabic" w:cs="Traditional Arabic"/>
          <w:b/>
          <w:bCs/>
          <w:sz w:val="32"/>
          <w:szCs w:val="32"/>
          <w:rtl/>
        </w:rPr>
      </w:pPr>
    </w:p>
    <w:p w14:paraId="3BA4AD15" w14:textId="03F058CC" w:rsidR="00763526" w:rsidRPr="0083578D" w:rsidRDefault="00887073" w:rsidP="00A91CD8">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br w:type="column"/>
      </w:r>
      <w:r w:rsidR="00763526" w:rsidRPr="0083578D">
        <w:rPr>
          <w:rFonts w:ascii="Traditional Arabic" w:hAnsi="Traditional Arabic" w:cs="Traditional Arabic"/>
          <w:b/>
          <w:bCs/>
          <w:sz w:val="32"/>
          <w:szCs w:val="32"/>
          <w:rtl/>
        </w:rPr>
        <w:lastRenderedPageBreak/>
        <w:t>رقم الحكم في المجموعة</w:t>
      </w:r>
      <w:r w:rsidR="00C10954"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48</w:t>
      </w:r>
    </w:p>
    <w:p w14:paraId="3790C297" w14:textId="7B0DF33C" w:rsidR="00763526" w:rsidRPr="0083578D" w:rsidRDefault="00763526" w:rsidP="009C2702">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رقم </w:t>
      </w:r>
      <w:r w:rsidR="009C2702">
        <w:rPr>
          <w:rFonts w:ascii="Traditional Arabic" w:hAnsi="Traditional Arabic" w:cs="Traditional Arabic" w:hint="cs"/>
          <w:b/>
          <w:bCs/>
          <w:sz w:val="32"/>
          <w:szCs w:val="32"/>
          <w:rtl/>
        </w:rPr>
        <w:t>الاستئناف</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1260</w:t>
      </w:r>
      <w:r w:rsidRPr="0083578D">
        <w:rPr>
          <w:rFonts w:ascii="Traditional Arabic" w:hAnsi="Traditional Arabic" w:cs="Traditional Arabic"/>
          <w:b/>
          <w:bCs/>
          <w:sz w:val="32"/>
          <w:szCs w:val="32"/>
          <w:rtl/>
        </w:rPr>
        <w:t xml:space="preserve"> لعام 1442هـ</w:t>
      </w:r>
    </w:p>
    <w:p w14:paraId="4785EB07" w14:textId="77777777" w:rsidR="00763526" w:rsidRPr="0083578D" w:rsidRDefault="00763526" w:rsidP="0093014B">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479 لعام 1443هـ - الدائرة الأولى</w:t>
      </w:r>
    </w:p>
    <w:p w14:paraId="77965304" w14:textId="77777777" w:rsidR="00763526" w:rsidRPr="0083578D" w:rsidRDefault="00763526" w:rsidP="0093014B">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10/2/1444هـ</w:t>
      </w:r>
    </w:p>
    <w:p w14:paraId="5CFBBABC" w14:textId="77777777" w:rsidR="00763526" w:rsidRPr="0083578D" w:rsidRDefault="00763526" w:rsidP="0093014B">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4037A8EC" w14:textId="7E4BBAF3" w:rsidR="00763526" w:rsidRPr="0083578D" w:rsidRDefault="00763526" w:rsidP="00E33723">
      <w:pPr>
        <w:numPr>
          <w:ilvl w:val="0"/>
          <w:numId w:val="88"/>
        </w:num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دعوى - الحكم في الدعوى - الخطأ في تطبيق النظام - تطبيق نظام نزع الملكية على اقتطاع تنظيمي -</w:t>
      </w:r>
      <w:r w:rsidRPr="0083578D">
        <w:rPr>
          <w:rFonts w:ascii="Traditional Arabic" w:hAnsi="Traditional Arabic" w:cs="Traditional Arabic"/>
          <w:sz w:val="32"/>
          <w:szCs w:val="32"/>
          <w:rtl/>
        </w:rPr>
        <w:t xml:space="preserve"> صدور الحكم بإلغاء امتناع الجهة الإدارية عن اتخاذ إجراءات نظام نزع الملكية لتقدير المقتطع من عقار المدعي، في حين أن الاقتطاع كان لتنفيذ قرار تنظيمي لا لتنفيذ مشروع نزع الملكية؛ مما يعد ذلك خطأً في تطبيق النظام.</w:t>
      </w:r>
    </w:p>
    <w:p w14:paraId="32582B6B" w14:textId="77777777" w:rsidR="00763526" w:rsidRPr="0083578D" w:rsidRDefault="00763526" w:rsidP="0093014B">
      <w:pPr>
        <w:numPr>
          <w:ilvl w:val="0"/>
          <w:numId w:val="88"/>
        </w:num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دعوى - الحكم في الدعوى - تكييف الدعوى - التعويض عن اقتطاع العقار لغير مشروع نزع الملكية -</w:t>
      </w:r>
      <w:r w:rsidRPr="0083578D">
        <w:rPr>
          <w:rFonts w:ascii="Traditional Arabic" w:hAnsi="Traditional Arabic" w:cs="Traditional Arabic"/>
          <w:sz w:val="32"/>
          <w:szCs w:val="32"/>
          <w:rtl/>
        </w:rPr>
        <w:t xml:space="preserve"> إذا لم يكن الاقتطاع من العقار لتنفيذ مشروع نزع الملكية؛ فإن نظر المطالبة بالتعويض عن الاقتطاع يكون على أساس دعوى التعويض عن أعمال أو قرارات الجهة الإدارية.</w:t>
      </w:r>
    </w:p>
    <w:p w14:paraId="7B867EDC" w14:textId="77777777" w:rsidR="00763526" w:rsidRPr="0083578D" w:rsidRDefault="00763526" w:rsidP="0093014B">
      <w:pPr>
        <w:spacing w:after="0" w:line="240" w:lineRule="auto"/>
        <w:ind w:left="360"/>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71BDB9B3" w14:textId="77777777" w:rsidR="00763526" w:rsidRPr="0083578D" w:rsidRDefault="00763526" w:rsidP="0093014B">
      <w:pPr>
        <w:numPr>
          <w:ilvl w:val="0"/>
          <w:numId w:val="89"/>
        </w:numPr>
        <w:spacing w:after="0" w:line="240" w:lineRule="auto"/>
        <w:ind w:left="360"/>
        <w:jc w:val="both"/>
        <w:rPr>
          <w:rFonts w:ascii="Traditional Arabic" w:hAnsi="Traditional Arabic" w:cs="Traditional Arabic"/>
          <w:b/>
          <w:bCs/>
          <w:sz w:val="32"/>
          <w:szCs w:val="32"/>
          <w:rtl/>
        </w:rPr>
      </w:pPr>
      <w:r w:rsidRPr="0083578D">
        <w:rPr>
          <w:rFonts w:ascii="Traditional Arabic" w:hAnsi="Traditional Arabic" w:cs="Traditional Arabic"/>
          <w:sz w:val="32"/>
          <w:szCs w:val="32"/>
          <w:rtl/>
        </w:rPr>
        <w:t>المادة (13) من نظام ديوان المظالم الصادر بالمرسوم الملكي رقم (م/78) وتاريخ 19/9/1428هـ</w:t>
      </w:r>
      <w:r w:rsidRPr="0083578D">
        <w:rPr>
          <w:rFonts w:ascii="Traditional Arabic" w:hAnsi="Traditional Arabic" w:cs="Traditional Arabic"/>
          <w:b/>
          <w:bCs/>
          <w:sz w:val="32"/>
          <w:szCs w:val="32"/>
          <w:rtl/>
        </w:rPr>
        <w:t>.</w:t>
      </w:r>
    </w:p>
    <w:p w14:paraId="168A0AEE" w14:textId="77777777" w:rsidR="00763526" w:rsidRPr="0083578D" w:rsidRDefault="00763526" w:rsidP="0093014B">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48D20C86" w14:textId="77777777" w:rsidR="00763526" w:rsidRPr="0083578D" w:rsidRDefault="00763526" w:rsidP="0093014B">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ضده تقدم بصحيفة دعوى إلى المحكمة الإدارية بالدمام، طلب فيها إلزام المدعى عليها برد الجزء المقتطع من عقار موكله، واحتياطاً إلزام المدعى عليها بنزع الجزء المقتطع إن لم يقض له بالطلب الأصلي. وبعد قيد الدعوى في سجلات المحكمة قضية إدارية برقم (1914) لعام 1441هـ، أحيلت إلى الدائرة الخامسة عشرة في تلك المحكمة، وبتاريخ 18/6/1442هـ أصدرت حكمها القاضي بإلغاء امتناع المدعى عليها عن اتخاذ الإجراءات المنصوص عليها في المادة السابعة من نظام نزع ملكية العقارات للمنفعة العامة ووضع اليد المؤقت عليها لتقدير الجزء المقتطع من عقار المدعي للأسباب التي أوضحتها. وبعد استئناف الحكم أمام محكمة الاستئناف الإدارية بالمنطقة الشرقية، أحيل إلى دائرة الاستئناف الثالثة، وبتاريخ 14/10/1442هـ أصدرت حكمها القاضي بتأييد الحكم محمولاً على أسبابه. وبتاريخ 25/11/1442هـ تقدم ممثل المعترضة باعتراضه على حكم محكمة الاستئناف أمام هذه المحكمة طالباً نقضَ الحكم، ووقف تنفيذه للأسباب الواردة في الاعتراض، والتي تتلخص في أن ما وقع في أرض المعترض ضده شطفة تنظيمية، ووفقاً لتعميم وزير الشؤون البلدية والقروية بشأن ضوابط واشتراطات الشطفات في المخطط رقم (37722) في 3/7/1436هـ؛ فإن الشطفات التي تؤخذ من الأراضي تعامل معاملة الارتدادات، ولا يلزم تدوينها ضمن صك العقار؛ وعليه فإن ما تم على أرض المعترض ضده هو </w:t>
      </w:r>
      <w:r w:rsidRPr="0083578D">
        <w:rPr>
          <w:rFonts w:ascii="Traditional Arabic" w:hAnsi="Traditional Arabic" w:cs="Traditional Arabic"/>
          <w:sz w:val="32"/>
          <w:szCs w:val="32"/>
          <w:rtl/>
        </w:rPr>
        <w:lastRenderedPageBreak/>
        <w:t>إجراء تنظيمي تخضع له جميع الأراضي التي تقع على شارعين، ولا علاقة له بما نصت عليه المادة السابعة من نظام نزع ملكية العقارات للمنفعة العامة ووضع اليد المؤقت عليها. فأبلغ المعترض ضده بصحيفة الاعتراض، فقدم وكيله مذكرة ملخصها: أنّ صحيفة الاعتراض لم تتضمن أياً من الحالات المنصوص عليها في المادة الحادية عشرة في نظام ديوان المظالم، كما أن التعميم الذي استندت إليه المعترضة مؤيد لموقفه، إذ نص على أن الشطفات كالارتدادات لا يلزم تدوينها في الصك، فضلاً عن تجاوز الأمانة للأنظمة المقررة لاحترام الملكية وتجاوزها لما رسمه المنظم من إجراءات، إذ هي لا تملك المساس بملكية الأفراد إلا وفق ضوابط محددة، وتشكيل لجنة نص عليها نظام نزع الملكية.</w:t>
      </w:r>
      <w:r w:rsidRPr="0083578D">
        <w:rPr>
          <w:rFonts w:ascii="Traditional Arabic" w:eastAsia="Calibri" w:hAnsi="Traditional Arabic" w:cs="Traditional Arabic"/>
          <w:sz w:val="32"/>
          <w:szCs w:val="32"/>
          <w:rtl/>
        </w:rPr>
        <w:t xml:space="preserve"> وبعد انقضاء المهل المنصوص عليها في المادة الخمسين من نظام المرافعات أمام ديوان المظالم لتبادل المذكرات أحيل الاعتراض إلى هذه المحكمة.</w:t>
      </w:r>
    </w:p>
    <w:p w14:paraId="3D375622" w14:textId="77777777" w:rsidR="00763526" w:rsidRPr="0083578D" w:rsidRDefault="00763526" w:rsidP="0093014B">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0EF02DF2" w14:textId="77777777" w:rsidR="00763526" w:rsidRPr="0083578D" w:rsidRDefault="00763526" w:rsidP="0093014B">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83578D">
        <w:rPr>
          <w:rFonts w:ascii="Traditional Arabic" w:hAnsi="Traditional Arabic" w:cs="Traditional Arabic"/>
          <w:sz w:val="32"/>
          <w:szCs w:val="32"/>
          <w:rtl/>
        </w:rPr>
        <w:t xml:space="preserve">وأما عن الموضوع، فإن الحكم محل الاعتراض انتهى إلى تأييد حكم المحكمة الإدارية القاضي بإلغاء امتناع المدعى عليها عن اتخاذ الإجراءات المنصوص عليها في المادة السابعة من نظام نزع ملكية العقارات للمنفعة العامة ووضع اليد المؤقت عليها لتقدير الجزء المقتطع من عقار المدعي تأسيساً على أنه: ((لما كانت المادة الأولى من نظام نزع ملكية العقارات للمنفعة العامة ووضع اليد المؤقت على العقار الصادر بالمرسوم الملكي رقم (م/15) وتاريخ 11/3/1424هـ تنص على أنه: "يجوز للوزارات والمصالح الحكومية وغيرها من الأجهزة ذات الشخصية المعنوية العامة نزع ملكية العقار للمنفعة العامة لقاء تعويض عادل، بعد التحقق من عدم توفر الأراضي والعقارات التي تفي بحاجة المشروع، ولا يجوز نزع ملكية عقار إلا لتنفيذ مشروع معتمد في الميزانية"، كما نصت المادة الثالثة من ذات النظام على أنه: "يستحق التعويض عما يتم اقتطاعه لتحديد وتنفيذ شبكات الطرق الرئيسية أو لصالح التخطيط"، ولما كان دفع المدعى عليها ينصب على أن الاقتطاع ناتج عن خصم الشطفات حسب التعليمات الخاصة بتنظيمات البناء، وبما أن وكيل المدعي تقدم للمدعى عليها بالتظلم لديها، ولم تتخذ المدعى عليها الإجراءات النظامية التي ينص عليها نظام نزع ملكية العقارات للمنفعة العامة ووضع اليد المؤقت على العقار، وإعمالاً للقاعدة الفقهية: (الضرر يزال)؛ فإن الدائرة تنتهي إلى إلغاء قرار المدعى عليها بامتناعها عن اتخاذ الإجراءات النظامية لنزع المساحة المقتطعة من عقاره والبالغة مساحتها (18) متراً مربعاً)). وما قرره الحكم محل الاعتراض في هذا الشأن محل نظر؛ ذلك أن ما قامت به المدعى عليها كان تنفيذاً لقرار تنظيمي صدر في 3/7/1436هـ، في حين أن العقار المختزل منه المساحة محل النزاع في الدعوى الماثلة قائم منذ خمسة عشر عاماً، كما أن الاقتطاع إذا لم يكن تنفيذاً لمشروع نزع وفقاً لأحكام نظام نزع ملكية العقارات للمنفعة العامة ووضع اليد المؤقت عليها؛ فإن نظر النزاع الناشئ بسببه يكون حينئذٍ على أساس الفقرة (ج) من المادة الثالثة عشرة من نظام ديوان المظالم. ولما كان الحكم محل </w:t>
      </w:r>
      <w:r w:rsidRPr="0083578D">
        <w:rPr>
          <w:rFonts w:ascii="Traditional Arabic" w:hAnsi="Traditional Arabic" w:cs="Traditional Arabic"/>
          <w:sz w:val="32"/>
          <w:szCs w:val="32"/>
          <w:rtl/>
        </w:rPr>
        <w:lastRenderedPageBreak/>
        <w:t>الاعتراض صدر بالمخالفة لما سلف بيانه؛ فقد أخطأ في تطبيق النظام، فتعيّن نقضه، وإحالة القضية إلى محكمة الاستئناف الإدارية بالمنطقة الشرقية لتفصل فيها من جديد من غير من نظرها.</w:t>
      </w:r>
    </w:p>
    <w:p w14:paraId="2F1F5D5B" w14:textId="77777777" w:rsidR="00763526" w:rsidRPr="0083578D" w:rsidRDefault="00763526" w:rsidP="0093014B">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من نظرها.</w:t>
      </w:r>
    </w:p>
    <w:p w14:paraId="614D27A0" w14:textId="77777777" w:rsidR="00763526" w:rsidRPr="0083578D" w:rsidRDefault="00763526" w:rsidP="0093014B">
      <w:pPr>
        <w:spacing w:after="0" w:line="240" w:lineRule="auto"/>
        <w:jc w:val="both"/>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67F60E79" w14:textId="77777777" w:rsidR="00763526" w:rsidRPr="0083578D" w:rsidRDefault="00763526" w:rsidP="00887073">
      <w:pPr>
        <w:spacing w:line="240" w:lineRule="auto"/>
        <w:jc w:val="both"/>
        <w:rPr>
          <w:rFonts w:ascii="Traditional Arabic" w:hAnsi="Traditional Arabic" w:cs="Traditional Arabic"/>
          <w:b/>
          <w:bCs/>
          <w:sz w:val="32"/>
          <w:szCs w:val="32"/>
          <w:rtl/>
        </w:rPr>
      </w:pPr>
    </w:p>
    <w:p w14:paraId="659620A1" w14:textId="77777777" w:rsidR="00763526" w:rsidRPr="0083578D" w:rsidRDefault="00763526" w:rsidP="00887073">
      <w:pPr>
        <w:spacing w:line="240" w:lineRule="auto"/>
        <w:jc w:val="both"/>
        <w:rPr>
          <w:rFonts w:ascii="Traditional Arabic" w:eastAsia="Calibri" w:hAnsi="Traditional Arabic" w:cs="Traditional Arabic"/>
          <w:b/>
          <w:bCs/>
          <w:smallCaps/>
          <w:sz w:val="32"/>
          <w:szCs w:val="32"/>
          <w:rtl/>
        </w:rPr>
      </w:pPr>
    </w:p>
    <w:p w14:paraId="4B6EB72D" w14:textId="77777777" w:rsidR="00763526" w:rsidRPr="0083578D" w:rsidRDefault="00763526" w:rsidP="00887073">
      <w:pPr>
        <w:spacing w:line="240" w:lineRule="auto"/>
        <w:jc w:val="both"/>
        <w:rPr>
          <w:rFonts w:ascii="Traditional Arabic" w:hAnsi="Traditional Arabic" w:cs="Traditional Arabic"/>
          <w:sz w:val="32"/>
          <w:szCs w:val="32"/>
        </w:rPr>
      </w:pPr>
    </w:p>
    <w:p w14:paraId="71760865" w14:textId="77777777" w:rsidR="00763526" w:rsidRPr="0083578D" w:rsidRDefault="00763526" w:rsidP="00887073">
      <w:pPr>
        <w:bidi w:val="0"/>
        <w:spacing w:line="240" w:lineRule="auto"/>
        <w:rPr>
          <w:rFonts w:ascii="Traditional Arabic" w:hAnsi="Traditional Arabic" w:cs="Traditional Arabic"/>
          <w:sz w:val="32"/>
          <w:szCs w:val="32"/>
        </w:rPr>
      </w:pPr>
      <w:r w:rsidRPr="0083578D">
        <w:rPr>
          <w:rFonts w:ascii="Traditional Arabic" w:hAnsi="Traditional Arabic" w:cs="Traditional Arabic"/>
          <w:sz w:val="32"/>
          <w:szCs w:val="32"/>
        </w:rPr>
        <w:br w:type="page"/>
      </w:r>
    </w:p>
    <w:p w14:paraId="582CFCBB" w14:textId="32DA42BC"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C10954"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49</w:t>
      </w:r>
    </w:p>
    <w:p w14:paraId="50E87D74" w14:textId="3755BDCA" w:rsidR="00763526" w:rsidRPr="0083578D" w:rsidRDefault="00763526" w:rsidP="009C2702">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رقم </w:t>
      </w:r>
      <w:r w:rsidR="009C2702">
        <w:rPr>
          <w:rFonts w:ascii="Traditional Arabic" w:hAnsi="Traditional Arabic" w:cs="Traditional Arabic" w:hint="cs"/>
          <w:b/>
          <w:bCs/>
          <w:sz w:val="32"/>
          <w:szCs w:val="32"/>
          <w:rtl/>
        </w:rPr>
        <w:t>الاستئناف</w:t>
      </w:r>
      <w:r w:rsidR="009C2702"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260</w:t>
      </w:r>
      <w:r w:rsidRPr="0083578D">
        <w:rPr>
          <w:rFonts w:ascii="Traditional Arabic" w:hAnsi="Traditional Arabic" w:cs="Traditional Arabic"/>
          <w:b/>
          <w:bCs/>
          <w:sz w:val="32"/>
          <w:szCs w:val="32"/>
          <w:rtl/>
        </w:rPr>
        <w:t xml:space="preserve"> لعام 1442هـ</w:t>
      </w:r>
    </w:p>
    <w:p w14:paraId="0221BE16"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583 لعام 1443هـ - الدائرة الأولى</w:t>
      </w:r>
    </w:p>
    <w:p w14:paraId="6385F788"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10/2/1444هـ</w:t>
      </w:r>
    </w:p>
    <w:p w14:paraId="2575F653"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3977976F" w14:textId="61867994" w:rsidR="00763526" w:rsidRPr="0083578D" w:rsidRDefault="00763526" w:rsidP="0007544E">
      <w:pPr>
        <w:numPr>
          <w:ilvl w:val="0"/>
          <w:numId w:val="92"/>
        </w:num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 xml:space="preserve">دعوى - الحكم في الدعوى - تسبيب الحكم - مخالفة أحكام النظام - التأسيس على أسباب مجملة - </w:t>
      </w:r>
      <w:r w:rsidRPr="0083578D">
        <w:rPr>
          <w:rFonts w:ascii="Traditional Arabic" w:hAnsi="Traditional Arabic" w:cs="Traditional Arabic"/>
          <w:sz w:val="32"/>
          <w:szCs w:val="32"/>
          <w:rtl/>
        </w:rPr>
        <w:t>إذا اقتصر الحكم في أسبابه على القول (ليس فيما قدمه المدعي ما يطعن في صحة القرار وما بني عليه من أسباب بما يوجب إلغاءه؛ وعليه فإن الدائرة ترى سلامة الإجراءات المتخذة من قبل الهيئة الشرعية وصحة الأسباب التي بني عليها القرار)؛</w:t>
      </w:r>
      <w:r w:rsidR="00972A20">
        <w:rPr>
          <w:rFonts w:ascii="Traditional Arabic" w:hAnsi="Traditional Arabic" w:cs="Traditional Arabic" w:hint="cs"/>
          <w:sz w:val="32"/>
          <w:szCs w:val="32"/>
          <w:rtl/>
        </w:rPr>
        <w:t xml:space="preserve"> فإنه</w:t>
      </w:r>
      <w:r w:rsidRPr="0083578D">
        <w:rPr>
          <w:rFonts w:ascii="Traditional Arabic" w:hAnsi="Traditional Arabic" w:cs="Traditional Arabic"/>
          <w:sz w:val="32"/>
          <w:szCs w:val="32"/>
          <w:rtl/>
        </w:rPr>
        <w:t xml:space="preserve"> يعد مخالف</w:t>
      </w:r>
      <w:r w:rsidR="0007544E">
        <w:rPr>
          <w:rFonts w:ascii="Traditional Arabic" w:hAnsi="Traditional Arabic" w:cs="Traditional Arabic" w:hint="cs"/>
          <w:sz w:val="32"/>
          <w:szCs w:val="32"/>
          <w:rtl/>
        </w:rPr>
        <w:t>ا</w:t>
      </w:r>
      <w:r w:rsidRPr="0083578D">
        <w:rPr>
          <w:rFonts w:ascii="Traditional Arabic" w:hAnsi="Traditional Arabic" w:cs="Traditional Arabic"/>
          <w:sz w:val="32"/>
          <w:szCs w:val="32"/>
          <w:rtl/>
        </w:rPr>
        <w:t>ً للنظام.</w:t>
      </w:r>
    </w:p>
    <w:p w14:paraId="3BF94987" w14:textId="77777777" w:rsidR="00763526" w:rsidRPr="0083578D" w:rsidRDefault="00763526" w:rsidP="00887073">
      <w:pPr>
        <w:spacing w:after="0" w:line="240" w:lineRule="auto"/>
        <w:jc w:val="center"/>
        <w:rPr>
          <w:rFonts w:ascii="Traditional Arabic" w:hAnsi="Traditional Arabic" w:cs="Traditional Arabic"/>
          <w:b/>
          <w:bCs/>
          <w:sz w:val="32"/>
          <w:szCs w:val="32"/>
        </w:rPr>
      </w:pPr>
      <w:r w:rsidRPr="0083578D">
        <w:rPr>
          <w:rFonts w:ascii="Traditional Arabic" w:hAnsi="Traditional Arabic" w:cs="Traditional Arabic"/>
          <w:b/>
          <w:bCs/>
          <w:sz w:val="32"/>
          <w:szCs w:val="32"/>
          <w:rtl/>
        </w:rPr>
        <w:t>مستند الحكم</w:t>
      </w:r>
    </w:p>
    <w:p w14:paraId="65868F77" w14:textId="77777777" w:rsidR="00763526" w:rsidRPr="0083578D" w:rsidRDefault="00763526" w:rsidP="00887073">
      <w:pPr>
        <w:numPr>
          <w:ilvl w:val="0"/>
          <w:numId w:val="91"/>
        </w:numPr>
        <w:spacing w:after="0" w:line="240" w:lineRule="auto"/>
        <w:ind w:left="360"/>
        <w:jc w:val="both"/>
        <w:rPr>
          <w:rFonts w:ascii="Traditional Arabic" w:hAnsi="Traditional Arabic" w:cs="Traditional Arabic"/>
          <w:sz w:val="32"/>
          <w:szCs w:val="32"/>
          <w:rtl/>
          <w:lang w:bidi="ar-EG"/>
        </w:rPr>
      </w:pPr>
      <w:r w:rsidRPr="0083578D">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763AB6BF"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4581BA84" w14:textId="77777777" w:rsidR="00763526" w:rsidRPr="0083578D" w:rsidRDefault="00763526" w:rsidP="0093014B">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محكمة الاستئناف الإدارية بمنطقة القصيم، طلب فيها إلغاء قرار الهيئة الصحية الشرعية بحائل رقم (163/1442) وتاريخ 16/4/1442هـ. فأحيل إلى الدائرة الأولى في تلك المحكمة، وبتاريخ 12/10/1442هـ أصدرت حكمها القاضي برفض التظلم للأسباب التي أوضحتها. وبتاريخ 20/11/1442هـ تقدم وكيل المعترض باعتراضه على حكم محكمة الاستئناف أمام هذه المحكمة طالباً نقضَ الحكم للأسباب الواردة في الاعتراض، والتي تتلخص في أن الحكم لم يبيَّن فيه الأسباب ووجه دلالتها وإنزالها على الوقائع والمقابلة بينها وبين عناصر الدعوى، كما أن الحكم كان ضعيفاً في استدلاله، ولم يلتفت إلى ما أبداه المعترض من دفوع، وذلك حين انتقل عن أصل براءة الذمة دون بينة من المدعي، ثم إن ثلاثة من التقارير الطبية التي استند إليها القرار ليس فيها ما يثبت وجود الخطأ من المعترض، وأما ما ورد في تقرير استشاري العظام والمفاصل من تأخر تعامل الطبيب مع الحالة فهو مردود بما جاء في تقرير استشاري الأطفال من أن الطبيب المعترض قام باتخاذ ما يلزم وفق الأعراف الطبية المتعارف عليها، والمقرر في فقه الشريعة أن الضمان لا يجب إلا حين يتأكد موجبه ويتقرر على وجه اليقين، فلا يستحل المال إلا بسبب مشروع وثابت، هذا بالإضافة إلى خطأ قرار الهيئة في تطبيق النظام حين استندت إلى الفقرة (أ) من المادة التاسعة من نظام مزاولة المهن الصحية، وذلك أن الأصل في تلك المادة الفعل الإيجابي الضار للمريض بمعرفة الممارس الصحي، في حين أن موضوع الدعوى هو الفعل السلبي </w:t>
      </w:r>
      <w:r w:rsidRPr="0083578D">
        <w:rPr>
          <w:rFonts w:ascii="Traditional Arabic" w:hAnsi="Traditional Arabic" w:cs="Traditional Arabic"/>
          <w:sz w:val="32"/>
          <w:szCs w:val="32"/>
          <w:rtl/>
        </w:rPr>
        <w:lastRenderedPageBreak/>
        <w:t>بعدم التدخل من قبل المعترض كما ادعى المدعي في دعواه، كما أن الحكم لم يبين المادة النظامية المستند إليها في تغريم الطبيب. فأبلغ المعترض ضده بصحيفة الاعتراض حسب الإجراءات المتبعة نظاماً.</w:t>
      </w:r>
    </w:p>
    <w:p w14:paraId="1CDD40FB" w14:textId="77777777" w:rsidR="00763526" w:rsidRPr="0083578D" w:rsidRDefault="00763526" w:rsidP="0093014B">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6F12ADA7" w14:textId="77777777" w:rsidR="00763526" w:rsidRPr="0083578D" w:rsidRDefault="00763526" w:rsidP="0093014B">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w:t>
      </w:r>
      <w:r w:rsidRPr="0083578D">
        <w:rPr>
          <w:rFonts w:ascii="Traditional Arabic" w:hAnsi="Traditional Arabic" w:cs="Traditional Arabic"/>
          <w:sz w:val="32"/>
          <w:szCs w:val="32"/>
          <w:rtl/>
        </w:rPr>
        <w:t xml:space="preserve">فإن الحكم محل الاعتراض -بعد أن قرر أن المحكمة تنظر في الدعوى ابتداءً وفقاً للأمر السامي ذي الرقم (320/7/م) والتاريخ 15/2/1411هـ، وبعد إيراده ملخصاً للدعوى وبيان الاختصاص والقبول الشكلي للدعوى- اقتصر على القول بأنه: ((ليس فيما قدمه المدعي ما يطعن في صحة القرار وما بني عليه من أسباب بما يوجب إلغاءه؛ وعليه فإن الدائرة ترى سلامة الإجراءات المتخذة من قبل الهيئة الشرعية بحائل وصحة الأسباب التي بني عليها القرار))؛ </w:t>
      </w:r>
      <w:r w:rsidRPr="0083578D">
        <w:rPr>
          <w:rFonts w:ascii="Traditional Arabic" w:eastAsia="Calibri" w:hAnsi="Traditional Arabic" w:cs="Traditional Arabic"/>
          <w:sz w:val="32"/>
          <w:szCs w:val="32"/>
          <w:rtl/>
        </w:rPr>
        <w:t>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لذلك؛ فإن المتعين نقضه، وإعادة القضية إلى محكمة الاستئناف الإدارية بمنطقة القصيم لتفصل فيها من جديد من غير من نظرها.</w:t>
      </w:r>
    </w:p>
    <w:p w14:paraId="3A9CE305" w14:textId="77777777" w:rsidR="00763526" w:rsidRPr="0083578D" w:rsidRDefault="00763526" w:rsidP="0093014B">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القصيم لتفصل فيها من جديد من غير من نظرها. </w:t>
      </w:r>
    </w:p>
    <w:p w14:paraId="2FBDFA54" w14:textId="77777777" w:rsidR="00763526" w:rsidRPr="0083578D" w:rsidRDefault="00763526" w:rsidP="0093014B">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2639353E"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05897276" w14:textId="7E037475"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C10954"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50</w:t>
      </w:r>
    </w:p>
    <w:p w14:paraId="04F8CC0C" w14:textId="099E8B3C" w:rsidR="00763526" w:rsidRPr="0083578D" w:rsidRDefault="00763526" w:rsidP="009C2702">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رقم </w:t>
      </w:r>
      <w:r w:rsidR="009C2702">
        <w:rPr>
          <w:rFonts w:ascii="Traditional Arabic" w:hAnsi="Traditional Arabic" w:cs="Traditional Arabic" w:hint="cs"/>
          <w:b/>
          <w:bCs/>
          <w:sz w:val="32"/>
          <w:szCs w:val="32"/>
          <w:rtl/>
        </w:rPr>
        <w:t>الاستئناف</w:t>
      </w:r>
      <w:r w:rsidR="009C2702">
        <w:rPr>
          <w:rFonts w:ascii="Traditional Arabic" w:eastAsia="Calibri" w:hAnsi="Traditional Arabic" w:cs="Traditional Arabic" w:hint="cs"/>
          <w:b/>
          <w:bCs/>
          <w:sz w:val="32"/>
          <w:szCs w:val="32"/>
          <w:rtl/>
        </w:rPr>
        <w:t xml:space="preserve"> </w:t>
      </w:r>
      <w:r w:rsidRPr="0083578D">
        <w:rPr>
          <w:rFonts w:ascii="Traditional Arabic" w:eastAsia="Calibri" w:hAnsi="Traditional Arabic" w:cs="Traditional Arabic"/>
          <w:b/>
          <w:bCs/>
          <w:sz w:val="32"/>
          <w:szCs w:val="32"/>
          <w:rtl/>
        </w:rPr>
        <w:t>7778</w:t>
      </w:r>
      <w:r w:rsidRPr="0083578D">
        <w:rPr>
          <w:rFonts w:ascii="Traditional Arabic" w:hAnsi="Traditional Arabic" w:cs="Traditional Arabic"/>
          <w:b/>
          <w:bCs/>
          <w:sz w:val="32"/>
          <w:szCs w:val="32"/>
          <w:rtl/>
        </w:rPr>
        <w:t xml:space="preserve"> لعام 1442هـ</w:t>
      </w:r>
    </w:p>
    <w:p w14:paraId="57B89E28"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697 لعام 1443هـ - الدائرة الأولى</w:t>
      </w:r>
    </w:p>
    <w:p w14:paraId="60984E67"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10/2/1444هـ</w:t>
      </w:r>
    </w:p>
    <w:p w14:paraId="4E04B882"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26272D11" w14:textId="77777777" w:rsidR="00763526" w:rsidRPr="0083578D" w:rsidRDefault="00763526" w:rsidP="00887073">
      <w:pPr>
        <w:numPr>
          <w:ilvl w:val="0"/>
          <w:numId w:val="73"/>
        </w:numPr>
        <w:spacing w:after="0" w:line="240" w:lineRule="auto"/>
        <w:ind w:left="360"/>
        <w:jc w:val="both"/>
        <w:rPr>
          <w:rFonts w:ascii="Traditional Arabic" w:eastAsia="Calibri" w:hAnsi="Traditional Arabic" w:cs="Traditional Arabic"/>
          <w:b/>
          <w:bCs/>
          <w:sz w:val="32"/>
          <w:szCs w:val="32"/>
          <w:lang w:bidi="ar-EG"/>
        </w:rPr>
      </w:pPr>
      <w:r w:rsidRPr="0083578D">
        <w:rPr>
          <w:rFonts w:ascii="Traditional Arabic" w:hAnsi="Traditional Arabic" w:cs="Traditional Arabic"/>
          <w:b/>
          <w:bCs/>
          <w:sz w:val="32"/>
          <w:szCs w:val="32"/>
          <w:rtl/>
          <w:lang w:bidi="ar-EG"/>
        </w:rPr>
        <w:t xml:space="preserve">صحة - ممارس صحي - طبيب مقيم - حقوق وظيفية - بدل عدوى - </w:t>
      </w:r>
      <w:r w:rsidRPr="0083578D">
        <w:rPr>
          <w:rFonts w:ascii="Traditional Arabic" w:hAnsi="Traditional Arabic" w:cs="Traditional Arabic"/>
          <w:sz w:val="32"/>
          <w:szCs w:val="32"/>
          <w:rtl/>
          <w:lang w:bidi="ar-EG"/>
        </w:rPr>
        <w:t>وظيفة (طبيب مقيم) ليست مسماة من الوظائف التي يستحق شاغلوها بدل عدوى؛ ومن ثم لا يستحق شاغلو الوظيفة للبدل</w:t>
      </w:r>
      <w:r w:rsidRPr="0083578D">
        <w:rPr>
          <w:rFonts w:ascii="Traditional Arabic" w:eastAsia="Calibri" w:hAnsi="Traditional Arabic" w:cs="Traditional Arabic"/>
          <w:b/>
          <w:bCs/>
          <w:sz w:val="32"/>
          <w:szCs w:val="32"/>
          <w:rtl/>
          <w:lang w:bidi="ar-EG"/>
        </w:rPr>
        <w:t>.</w:t>
      </w:r>
    </w:p>
    <w:p w14:paraId="47F8B6D9"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lang w:bidi="ar-EG"/>
        </w:rPr>
      </w:pPr>
      <w:r w:rsidRPr="0083578D">
        <w:rPr>
          <w:rFonts w:ascii="Traditional Arabic" w:eastAsia="Calibri" w:hAnsi="Traditional Arabic" w:cs="Traditional Arabic"/>
          <w:b/>
          <w:bCs/>
          <w:sz w:val="32"/>
          <w:szCs w:val="32"/>
          <w:rtl/>
          <w:lang w:bidi="ar-EG"/>
        </w:rPr>
        <w:t>مستند الحكم</w:t>
      </w:r>
    </w:p>
    <w:p w14:paraId="2B8B7C39" w14:textId="77777777" w:rsidR="00763526" w:rsidRPr="0083578D" w:rsidRDefault="00763526" w:rsidP="00887073">
      <w:pPr>
        <w:numPr>
          <w:ilvl w:val="1"/>
          <w:numId w:val="74"/>
        </w:numPr>
        <w:spacing w:after="0" w:line="240" w:lineRule="auto"/>
        <w:ind w:left="360"/>
        <w:jc w:val="both"/>
        <w:rPr>
          <w:rFonts w:ascii="Traditional Arabic" w:eastAsia="Calibri" w:hAnsi="Traditional Arabic" w:cs="Traditional Arabic"/>
          <w:sz w:val="32"/>
          <w:szCs w:val="32"/>
          <w:rtl/>
          <w:lang w:bidi="ar-EG"/>
        </w:rPr>
      </w:pPr>
      <w:r w:rsidRPr="0083578D">
        <w:rPr>
          <w:rFonts w:ascii="Traditional Arabic" w:eastAsia="Calibri" w:hAnsi="Traditional Arabic" w:cs="Traditional Arabic"/>
          <w:sz w:val="32"/>
          <w:szCs w:val="32"/>
          <w:rtl/>
          <w:lang w:bidi="ar-EG"/>
        </w:rPr>
        <w:t>المادتان (60،48) من لائحة الحقوق والمزايا المالية الصادرة بالأمر الملكي رقم (أ/28) وتاريخ 20/3/1432هـ.</w:t>
      </w:r>
    </w:p>
    <w:p w14:paraId="212964EF" w14:textId="77777777" w:rsidR="00763526" w:rsidRPr="0083578D" w:rsidRDefault="00763526" w:rsidP="00887073">
      <w:pPr>
        <w:numPr>
          <w:ilvl w:val="1"/>
          <w:numId w:val="74"/>
        </w:numPr>
        <w:spacing w:after="0" w:line="240" w:lineRule="auto"/>
        <w:ind w:left="360"/>
        <w:jc w:val="both"/>
        <w:rPr>
          <w:rFonts w:ascii="Traditional Arabic" w:eastAsia="Calibri" w:hAnsi="Traditional Arabic" w:cs="Traditional Arabic"/>
          <w:sz w:val="32"/>
          <w:szCs w:val="32"/>
          <w:rtl/>
          <w:lang w:bidi="ar-EG"/>
        </w:rPr>
      </w:pPr>
      <w:r w:rsidRPr="0083578D">
        <w:rPr>
          <w:rFonts w:ascii="Traditional Arabic" w:eastAsia="Calibri" w:hAnsi="Traditional Arabic" w:cs="Traditional Arabic"/>
          <w:sz w:val="32"/>
          <w:szCs w:val="32"/>
          <w:rtl/>
          <w:lang w:bidi="ar-EG"/>
        </w:rPr>
        <w:t>محضر لجنة البدلات رقم (98) لعام 1437هـ، بشأن إعادة تنظيم شروط صرف بدل العدوى، والضرر، والعزل.</w:t>
      </w:r>
    </w:p>
    <w:p w14:paraId="4C11F094" w14:textId="77777777" w:rsidR="00763526" w:rsidRPr="0083578D" w:rsidRDefault="00763526" w:rsidP="00887073">
      <w:pPr>
        <w:numPr>
          <w:ilvl w:val="1"/>
          <w:numId w:val="74"/>
        </w:numPr>
        <w:spacing w:after="0" w:line="240" w:lineRule="auto"/>
        <w:ind w:left="360"/>
        <w:jc w:val="both"/>
        <w:rPr>
          <w:rFonts w:ascii="Traditional Arabic" w:eastAsia="Calibri" w:hAnsi="Traditional Arabic" w:cs="Traditional Arabic"/>
          <w:b/>
          <w:bCs/>
          <w:sz w:val="32"/>
          <w:szCs w:val="32"/>
          <w:rtl/>
          <w:lang w:bidi="ar-EG"/>
        </w:rPr>
      </w:pPr>
      <w:r w:rsidRPr="0083578D">
        <w:rPr>
          <w:rFonts w:ascii="Traditional Arabic" w:eastAsia="Calibri" w:hAnsi="Traditional Arabic" w:cs="Traditional Arabic"/>
          <w:sz w:val="32"/>
          <w:szCs w:val="32"/>
          <w:rtl/>
          <w:lang w:bidi="ar-EG"/>
        </w:rPr>
        <w:t>خطاب وزير الخدمة المدنية رقم (3616) وتاريخ 14/2/1437هـ، بشأن استمرار العمل على المسميات الوظيفية المستحقة لبدل العدوى</w:t>
      </w:r>
      <w:r w:rsidRPr="0083578D">
        <w:rPr>
          <w:rFonts w:ascii="Traditional Arabic" w:eastAsia="Calibri" w:hAnsi="Traditional Arabic" w:cs="Traditional Arabic"/>
          <w:b/>
          <w:bCs/>
          <w:sz w:val="32"/>
          <w:szCs w:val="32"/>
          <w:rtl/>
          <w:lang w:bidi="ar-EG"/>
        </w:rPr>
        <w:t>.</w:t>
      </w:r>
    </w:p>
    <w:p w14:paraId="674729BE"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30193EE8"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بالباحة، طلب فيها إلزام المدعى عليها بأن تصرف له بدل العدوى اعتباراً من تاريخ 1/6/1440هـ مع الاستمرار بالصرف. وبعد قيد الدعوى في سجلات المحكمة قضية إدارية برقم (263) لعام 1442هـ، أحيلت إلى الدائرة الثانية في تلك المحكمة، وبتاريخ 30/8/1442هـ أصدرت فيها حكمها القاضي برفض الدعوى للأسباب التي أوضحتها. وبعد استئناف المدعي الحكم أمام محكمة الاستئناف الإدارية بمنطقة مكة المكرمة، أحيل إلى دائرة الاستئناف الأولى، وبتاريخ 25/12/1442هـ أصدرت فيه حكمها القاضي بإلغاء الحكم، والقضاء مجدداً بإلزام المدعى عليها بأن تصرف للمدعي بدل العدوى اعتباراً من 1/6/1440هـ، مع الاستمرار بالصرف ما دام يمارس ذات العمل للأسباب التي ساقتها. وبتاريخ 17/1/1443هـ تقدم ممثل المعترضة باعتراضه على حكم محكمة الاستئناف أمام هذه المحكمة طالباً نقضَ الحكم للأسباب الواردة في الاعتراض، والتي تتلخص في أنه لا يمكن صرف البدل لكل العاملين في المستشفيات والمراكز الصحية، ولو قيل بذلك لما أصبح للوظائف المقرر لها البدل ميزة على غيرها، كما أن المنظم حدد الوظائف والجهات التي يصرف لها بدل العدوى، ووظيفة المعترض ضده ليست من الوظائف المحددة لأنه يعمل في وظيفة (طبيب مقيم) </w:t>
      </w:r>
      <w:r w:rsidRPr="0083578D">
        <w:rPr>
          <w:rFonts w:ascii="Traditional Arabic" w:hAnsi="Traditional Arabic" w:cs="Traditional Arabic"/>
          <w:sz w:val="32"/>
          <w:szCs w:val="32"/>
          <w:rtl/>
        </w:rPr>
        <w:lastRenderedPageBreak/>
        <w:t>في العيادات الشاملة التخصصية لقوى الأمن بالباحة. فأبلغ المعترض ضده بصحيفة الاعتراض، فقدم مذكرة ملخصها: أن الجهة ليس لها أن تضع شروطاً وضوابط لصرف البدل على خلاف ما قرره المنظم، ووفقاً لنص النظام فإن البدل يصرف لمن يحتمل تعرضه للعدوى، وقد ثبت تعرضه للعدوى بشهادة جهة عمله، كما أن تحديد مسميات الوظائف المستحقة للبدل من جهة واحدة مخالف للنظام الذي نص على أن تتولى تحديد مسميات الوظائف المشمولة بالبدل لجنة مختصة مكونة من وزارة الصحة ووزارة المالية ووزارة الموارد البشرية، إضافةً إلى أنه صدر قرار المدير العام للإدارة العامة للخدمات الطبية رقم (231) بتاريخ 13/2/1443هـ بصرف البدل اعتباراً من 1/6/1440هـ؛ وعليه فإن الخصومة بينه وبين المعترضة تعد منتهية. وبعد انقضاء المهل المنصوص عليها في المادة الخمسين من نظام المرافعات أمام ديوان المظالم لتبادل المذكرات أحيل الاعتراض إلى هذه الدائرة.</w:t>
      </w:r>
    </w:p>
    <w:p w14:paraId="538F1ECD"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349D741E" w14:textId="77777777" w:rsidR="00763526" w:rsidRPr="0083578D" w:rsidRDefault="00763526" w:rsidP="0093014B">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83578D">
        <w:rPr>
          <w:rFonts w:ascii="Traditional Arabic" w:hAnsi="Traditional Arabic" w:cs="Traditional Arabic"/>
          <w:sz w:val="32"/>
          <w:szCs w:val="32"/>
          <w:rtl/>
        </w:rPr>
        <w:t>و</w:t>
      </w:r>
      <w:r w:rsidRPr="0083578D">
        <w:rPr>
          <w:rFonts w:ascii="Traditional Arabic" w:eastAsia="Calibri" w:hAnsi="Traditional Arabic" w:cs="Traditional Arabic"/>
          <w:sz w:val="32"/>
          <w:szCs w:val="32"/>
          <w:rtl/>
        </w:rPr>
        <w:t xml:space="preserve">أما عن الموضوع، </w:t>
      </w:r>
      <w:r w:rsidRPr="0083578D">
        <w:rPr>
          <w:rFonts w:ascii="Traditional Arabic" w:hAnsi="Traditional Arabic" w:cs="Traditional Arabic"/>
          <w:sz w:val="32"/>
          <w:szCs w:val="32"/>
          <w:rtl/>
        </w:rPr>
        <w:t>فقد صدرت لائحة الحقوق والمزايا المالية بالأمر الملكي رقم (أ/28) وتاريخ 20/3/1432هـ، ونصت المادة الستون من باب الأحكام العامة فيها على أن: "تحل المواد الواردة في هذه اللائحة محل جميع القواعد المقررة في هذا الشأن"، ونصت المادة الثامنة والأربعون من هذه اللائحة على أن: "يصرف بدل ضرر أو عدوى كل شهر مقداره (750) ريالاً للموظفين الذين يتعرضون بحكم عملهم وبصورة مباشرة للضرر أو العدوى، وتحدد مسميات الوظائف المشمولة بهذا البدل وشروط صرفه من قبل وزارة الخدمة المدنية بالاشتراك مع وزارة المالية"</w:t>
      </w:r>
      <w:r w:rsidRPr="0083578D">
        <w:rPr>
          <w:rFonts w:ascii="Traditional Arabic" w:hAnsi="Traditional Arabic" w:cs="Traditional Arabic"/>
          <w:sz w:val="32"/>
          <w:szCs w:val="32"/>
        </w:rPr>
        <w:t>.</w:t>
      </w:r>
      <w:r w:rsidRPr="0083578D">
        <w:rPr>
          <w:rFonts w:ascii="Traditional Arabic" w:hAnsi="Traditional Arabic" w:cs="Traditional Arabic"/>
          <w:sz w:val="32"/>
          <w:szCs w:val="32"/>
          <w:rtl/>
        </w:rPr>
        <w:t xml:space="preserve"> وقد تضمن خطاب الوكيل المساعد لتصنيف الوظائف والرواتب المكلف بوزارة الخدمة المدنية الموجه إلى سعادة مدير عام الموارد البشرية بوزارة الصحة رقم (13258) وتاريخ 22/3/1439هـ أنه: "استناداً إلى المادة (48) من لائحة الحقوق والمزايا المالية، وبناءً على طلب وزارة الصحة مراجعة ضوابط وشروط صرف بدل العدوى والضرر للفئات التي تتعامل مع المرضى أو الأجهزة التي يمكن أن تتعرض للعدوى أو الضرر وفقاً للمعايير الطبية في ضوء المحضر المعد بوزارة الصحة؛ أفيد سعادتكم أنه تم دراسة الموضوع من قبل لجنة البدلات بمشاركة ممثلين من وزارة الصحة، وخلصت بالتوصيات الواردة في محضرها رقم (98) نأمل استكمال العمل بموجبه". وقد جاء في محضر لجنة البدلات رقم (98) لعام 1437هـ أنه: "استناداً للمادة رقم (48) من لائحة الحقوق والمزايا المالية، فقد اجتمعت لجنة البدلات المشكلة بموجب المادة (56) من ذات اللائحة واستعرضت المواضيع المدرجة على جدول أعمالها والخاص بطلبي وزارة الصحة التاليين: 1-مراجعة ضوابط وشروط صرف بدل العزل وبدلي العدوى والضرر للفئات التي تتعامل مع المرضى أو الأجهزة التي يمكن أن تتعرض للعدوى أو الضرر وفقاً للمعايير الطبية في ضوء المحضر المعد بوزارة الصحة. 2-...وتم دراسة الموضوعين أعلاه بمشاركة ممثلي وزارة الصحة في ضوء ما </w:t>
      </w:r>
      <w:proofErr w:type="gramStart"/>
      <w:r w:rsidRPr="0083578D">
        <w:rPr>
          <w:rFonts w:ascii="Traditional Arabic" w:hAnsi="Traditional Arabic" w:cs="Traditional Arabic"/>
          <w:sz w:val="32"/>
          <w:szCs w:val="32"/>
          <w:rtl/>
        </w:rPr>
        <w:t>يلي:...</w:t>
      </w:r>
      <w:proofErr w:type="gramEnd"/>
      <w:r w:rsidRPr="0083578D">
        <w:rPr>
          <w:rFonts w:ascii="Traditional Arabic" w:hAnsi="Traditional Arabic" w:cs="Traditional Arabic"/>
          <w:sz w:val="32"/>
          <w:szCs w:val="32"/>
          <w:rtl/>
        </w:rPr>
        <w:t xml:space="preserve"> وبمناقشة الموضوع تبين أنه يتمحور في إعادة تنظيم شروط صرف بدل العدوى والضرر والعزل، وبدراسة الموضوع في </w:t>
      </w:r>
      <w:r w:rsidRPr="0083578D">
        <w:rPr>
          <w:rFonts w:ascii="Traditional Arabic" w:hAnsi="Traditional Arabic" w:cs="Traditional Arabic"/>
          <w:sz w:val="32"/>
          <w:szCs w:val="32"/>
          <w:rtl/>
        </w:rPr>
        <w:lastRenderedPageBreak/>
        <w:t xml:space="preserve">ضوء ما أشير إليه أعلاه توصل المجتمعون إلى ما يلي: أولاً: إبقاء الوضع على ما هو عليه للوظائف المقرر لها هذه البدلات. ثانياً: تستكمل إجراءات الصرف للوظائف المقرر لها هذه البدلات حالياً وفق الشروط والضوابط التالية: 1-أن تكون الوظيفة المعين عليها الموظف من الوظائف المقرر لها البدل، وأن يزاول عملها فعلاً في الموقع المقرر له البدل بصفة مستمرة. 2-عدم الجمع بين بدل العدوى وبدل العاملين في مستشفيات العزل والجذام للمعينين على لائحة الوظائف الصحية، ويصرف أيهما أفضل. 3-عدم الجمع بين هذه البدلات أو مع غيرها إذا كان الغرض منها واحداً. 4-أن يوقف صرف البدل في حال تكليف الموظف أو نقله إلى وظيفة أخرى لا تتطلب العمل في المجالات المحددة أعلاه. 5-أن تراجع قرارات صرف هذه البدلات سنوياً من الجهة للتحقق من استمرارية توفر شروط الصرف المحددة أعلاه لمن سبق إقرارها لهم. 6-يعمل بهذه الشروط والضوابط من تاريخ تبليغ إقرارها من اللجنة المشكلة بموجب المادة (48) من لائحة الحقوق والمزايا المالية، وتعتبر ناسخة لما سبق أن أقر بموجب محاضر لجنة البدلات المشكلة بموجب المادة (27/23) من اللائحة التنفيذية لنظام الخدمة المدنية، والتي حلت محلها المادة (56) من لائحة الحقوق والمزايا المالية. 7-مراعاة المادة (6) من لائحة الواجبات الوظيفية والتي تنص على أن يكون مدير شؤون الموظفين في كل جهة إدارية مسؤولاً مسؤولية مباشرة عن أي إجراء يتم مخالفةً لما تنص عليه الأنظمة واللوائح والقرارات المكملة لها..."، وبما أن الجهات المنصوص عليها في المادة الثامنة والأربعين من لائحة الحقوق والمزايا المالية قد اجتمعت وأقرت إبقاء وضع المسميات الوظيفية المستحقة لهذا البدل على ما هي عليه سابقاً وفقاً للنصوص النظامية السابقة للائحة الحقوق والمزايا، وقد جاء في خطاب وزير الخدمة المدنية الموجه لرئيس ديوان المظالم رقم (3616) في 14/2/1437هـ: "أن العمل مستمر على ما أقر سابقاً، وأنه سيتم النظر فيما يستجد من وظائف". وبما أن وظيفة المعترض ضده لم تسم من الوظائف التي يستحق شاغلوها لهذا البدل التي أقرتها اللجنة المشار إليها في المواد آنفة الذكر؛ </w:t>
      </w:r>
      <w:r w:rsidRPr="0083578D">
        <w:rPr>
          <w:rFonts w:ascii="Traditional Arabic" w:eastAsia="Calibri" w:hAnsi="Traditional Arabic" w:cs="Traditional Arabic"/>
          <w:sz w:val="32"/>
          <w:szCs w:val="32"/>
          <w:rtl/>
        </w:rPr>
        <w:t>فإن الحكم المعترض عليه قد خالف النظام، فتعيَّن نقضُه،</w:t>
      </w:r>
      <w:r w:rsidRPr="0083578D">
        <w:rPr>
          <w:rFonts w:ascii="Traditional Arabic" w:hAnsi="Traditional Arabic" w:cs="Traditional Arabic"/>
          <w:sz w:val="32"/>
          <w:szCs w:val="32"/>
          <w:rtl/>
        </w:rPr>
        <w:t xml:space="preserve"> وإحالة القضية إلى محكمة الاستئناف الإدارية بمنطقة مكة المكرمة لتفصل فيها من جديد مِن غير مَن نظرها. </w:t>
      </w:r>
    </w:p>
    <w:p w14:paraId="177C6DFB" w14:textId="77777777" w:rsidR="00763526" w:rsidRPr="0083578D" w:rsidRDefault="00763526" w:rsidP="0093014B">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1B93E9D0" w14:textId="77777777" w:rsidR="00763526" w:rsidRPr="0083578D" w:rsidRDefault="00763526" w:rsidP="0093014B">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147D89D0" w14:textId="77777777" w:rsidR="00763526" w:rsidRPr="0083578D" w:rsidRDefault="00763526" w:rsidP="00887073">
      <w:pPr>
        <w:spacing w:line="240" w:lineRule="auto"/>
        <w:jc w:val="both"/>
        <w:rPr>
          <w:rFonts w:ascii="Traditional Arabic" w:hAnsi="Traditional Arabic" w:cs="Traditional Arabic"/>
          <w:b/>
          <w:bCs/>
          <w:sz w:val="32"/>
          <w:szCs w:val="32"/>
          <w:rtl/>
        </w:rPr>
      </w:pPr>
    </w:p>
    <w:p w14:paraId="2F1C9B59"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7780744E" w14:textId="42593E47"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C10954"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51</w:t>
      </w:r>
    </w:p>
    <w:p w14:paraId="15FABF69" w14:textId="5E302413" w:rsidR="00763526" w:rsidRPr="0083578D" w:rsidRDefault="00763526" w:rsidP="009C2702">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رقم </w:t>
      </w:r>
      <w:r w:rsidR="009C2702">
        <w:rPr>
          <w:rFonts w:ascii="Traditional Arabic" w:hAnsi="Traditional Arabic" w:cs="Traditional Arabic" w:hint="cs"/>
          <w:b/>
          <w:bCs/>
          <w:sz w:val="32"/>
          <w:szCs w:val="32"/>
          <w:rtl/>
        </w:rPr>
        <w:t>الاستئناف</w:t>
      </w:r>
      <w:r w:rsidR="009C2702"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7266</w:t>
      </w:r>
      <w:r w:rsidRPr="0083578D">
        <w:rPr>
          <w:rFonts w:ascii="Traditional Arabic" w:hAnsi="Traditional Arabic" w:cs="Traditional Arabic"/>
          <w:b/>
          <w:bCs/>
          <w:sz w:val="32"/>
          <w:szCs w:val="32"/>
          <w:rtl/>
        </w:rPr>
        <w:t xml:space="preserve"> لعام 1442هـ</w:t>
      </w:r>
    </w:p>
    <w:p w14:paraId="4F8DE859"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1067 لعام 1443هـ - الدائرة الأولى</w:t>
      </w:r>
    </w:p>
    <w:p w14:paraId="121789EF"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10/2/1444هـ</w:t>
      </w:r>
    </w:p>
    <w:p w14:paraId="2C134302"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79FE6B81" w14:textId="77777777" w:rsidR="00763526" w:rsidRPr="0083578D" w:rsidRDefault="00763526" w:rsidP="00887073">
      <w:pPr>
        <w:numPr>
          <w:ilvl w:val="0"/>
          <w:numId w:val="100"/>
        </w:numPr>
        <w:spacing w:after="0" w:line="240" w:lineRule="auto"/>
        <w:ind w:left="360"/>
        <w:jc w:val="both"/>
        <w:rPr>
          <w:rFonts w:ascii="Traditional Arabic" w:eastAsia="Calibri" w:hAnsi="Traditional Arabic" w:cs="Traditional Arabic"/>
          <w:b/>
          <w:bCs/>
          <w:sz w:val="32"/>
          <w:szCs w:val="32"/>
        </w:rPr>
      </w:pPr>
      <w:r w:rsidRPr="0083578D">
        <w:rPr>
          <w:rFonts w:ascii="Traditional Arabic" w:hAnsi="Traditional Arabic" w:cs="Traditional Arabic"/>
          <w:b/>
          <w:bCs/>
          <w:sz w:val="32"/>
          <w:szCs w:val="32"/>
          <w:rtl/>
        </w:rPr>
        <w:t>دعوى - الطلبات في الدعوى - سلطة المحكمة في تكييف الطلبات -</w:t>
      </w:r>
      <w:r w:rsidRPr="0083578D">
        <w:rPr>
          <w:rFonts w:ascii="Traditional Arabic" w:hAnsi="Traditional Arabic" w:cs="Traditional Arabic"/>
          <w:sz w:val="32"/>
          <w:szCs w:val="32"/>
          <w:rtl/>
        </w:rPr>
        <w:t xml:space="preserve"> 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w:t>
      </w:r>
      <w:r w:rsidRPr="0083578D">
        <w:rPr>
          <w:rFonts w:ascii="Traditional Arabic" w:eastAsia="Calibri" w:hAnsi="Traditional Arabic" w:cs="Traditional Arabic"/>
          <w:sz w:val="32"/>
          <w:szCs w:val="32"/>
          <w:rtl/>
        </w:rPr>
        <w:t>وتبني عليه النتيجة التي تغاير مقصود المدعي فيها</w:t>
      </w:r>
      <w:r w:rsidRPr="0083578D">
        <w:rPr>
          <w:rFonts w:ascii="Traditional Arabic" w:hAnsi="Traditional Arabic" w:cs="Traditional Arabic"/>
          <w:sz w:val="32"/>
          <w:szCs w:val="32"/>
          <w:rtl/>
        </w:rPr>
        <w:t>.</w:t>
      </w:r>
    </w:p>
    <w:p w14:paraId="306F3484" w14:textId="6F32E3E6" w:rsidR="00763526" w:rsidRPr="0083578D" w:rsidRDefault="00763526" w:rsidP="000D40B5">
      <w:pPr>
        <w:numPr>
          <w:ilvl w:val="0"/>
          <w:numId w:val="100"/>
        </w:numPr>
        <w:spacing w:after="0" w:line="240" w:lineRule="auto"/>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دعوى - الحكم في الدعوى - تكييف الدعوى - </w:t>
      </w:r>
      <w:r w:rsidR="00CF7EAE">
        <w:rPr>
          <w:rFonts w:ascii="Traditional Arabic" w:hAnsi="Traditional Arabic" w:cs="Traditional Arabic"/>
          <w:b/>
          <w:bCs/>
          <w:sz w:val="32"/>
          <w:szCs w:val="32"/>
          <w:rtl/>
        </w:rPr>
        <w:t>الخطأ فيه</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 xml:space="preserve"> </w:t>
      </w:r>
      <w:r w:rsidRPr="0083578D">
        <w:rPr>
          <w:rFonts w:ascii="Traditional Arabic" w:hAnsi="Traditional Arabic" w:cs="Traditional Arabic"/>
          <w:sz w:val="32"/>
          <w:szCs w:val="32"/>
          <w:rtl/>
        </w:rPr>
        <w:t>صدور الحكم المعترض عليه</w:t>
      </w:r>
      <w:r w:rsidRPr="0083578D">
        <w:rPr>
          <w:rFonts w:ascii="Traditional Arabic" w:eastAsia="Calibri" w:hAnsi="Traditional Arabic" w:cs="Traditional Arabic"/>
          <w:b/>
          <w:bCs/>
          <w:sz w:val="32"/>
          <w:szCs w:val="32"/>
          <w:rtl/>
        </w:rPr>
        <w:t xml:space="preserve"> </w:t>
      </w:r>
      <w:r w:rsidRPr="0083578D">
        <w:rPr>
          <w:rFonts w:ascii="Traditional Arabic" w:eastAsia="Calibri" w:hAnsi="Traditional Arabic" w:cs="Traditional Arabic"/>
          <w:sz w:val="32"/>
          <w:szCs w:val="32"/>
          <w:rtl/>
        </w:rPr>
        <w:t>بعدم جواز نظر الدعوى لسبق الفصل فيها تأسيساً على تكييف الدعوى بأنها مطالبة بتحسين مستوى وظيفي، في حين أن حقيقة الدعوى هي إلغاء قرار التسكين عل</w:t>
      </w:r>
      <w:r w:rsidR="000D40B5">
        <w:rPr>
          <w:rFonts w:ascii="Traditional Arabic" w:eastAsia="Calibri" w:hAnsi="Traditional Arabic" w:cs="Traditional Arabic"/>
          <w:sz w:val="32"/>
          <w:szCs w:val="32"/>
          <w:rtl/>
        </w:rPr>
        <w:t>ى المرتبة الوظيفية</w:t>
      </w:r>
      <w:r w:rsidRPr="0083578D">
        <w:rPr>
          <w:rFonts w:ascii="Traditional Arabic" w:eastAsia="Calibri" w:hAnsi="Traditional Arabic" w:cs="Traditional Arabic"/>
          <w:sz w:val="32"/>
          <w:szCs w:val="32"/>
          <w:rtl/>
        </w:rPr>
        <w:t>.</w:t>
      </w:r>
    </w:p>
    <w:p w14:paraId="353E812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39ED5670"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المحكمة الإدارية بالرياض، طلب فيها إلزام المدعى عليها بتحسين مستواه إلى المرتبة الحادية والثلاثين وفقاً لدليل التصنيف لدى المدعى عليها. وبعد قيد الدعوى في سجلات المحكمة قضية إدارية برقم (6855) لعام 1442هـ، أحيلت إلى الدائرة السادسة والعشرين في تلك المحكمة، وبتاريخ 25/8/1442هـ أصدرت فيها حكمها القاضي بعدم جواز نظر الدعوى للأسباب التي أوضحتها. وبعد استئناف المدعي الحكم أمام محكمة الاستئناف الإدارية بمنطقة الرياض، أحيل إلى دائرة الاستئناف الخامسة، وبتاريخ 15/1/1443هـ أصدرت فيه حكمها القاضي بتأييد الحكم محمولاً على أسبابه. وبتاريخ 26/2/1443هـ تقدم المعترض باعتراضه على حكم محكمة الاستئناف أمام هذه المحكمة طالباً نقضَ الحكم للأسباب الواردة في الاعتراض، والتي تتلخص في أن الحكم أخطأ في تكييف الدعوى ووصفها حين قضى بعدم جواز نظر الدعوى لسبق الفصل فيها في الدعوى رقم (8254) لعام 1439ه؛ ذلك أن أساس المطالبة في تلك الدعوى هو الترقية إلى المرتبة الثلاثين، وأما المطالبة في الدعوى الماثلة فهي بالترقية إلى المرتبة الحادية والثلاثين، وأساسها قرار المدعى عليها رقم (3089) وتاريخ 2/2/1441هـ الذي تضمن منحه درجة وظيفية أقل من الدرجة المستحقة. فأبلغت المعترض </w:t>
      </w:r>
      <w:r w:rsidRPr="0083578D">
        <w:rPr>
          <w:rFonts w:ascii="Traditional Arabic" w:hAnsi="Traditional Arabic" w:cs="Traditional Arabic"/>
          <w:sz w:val="32"/>
          <w:szCs w:val="32"/>
          <w:rtl/>
        </w:rPr>
        <w:lastRenderedPageBreak/>
        <w:t>ضدها بصحيفة الاعتراض، فقدم ممثلها مذكرة ملخصها: أن المعترض ضدها اعتمدت في تسكين موظفيها على وظائفها الجديدة على قواعد وأحكام التسكين الصادرة بالقرار الإداري رقم (41427) وتاريخ 23/12/1440هـ، ووفقاً للفقرة (3) منها صدر قرار المعترض ضدها بتسكين موظفيها دون نظر إلى عدد سنوات الخبرة، ومطالبة المعترض باحتساب سنوات الخبرة بعد حصوله على الماجستير استناداً إلى جدول المؤهلات وعدد سنوات الخبرة غير صحيحة لأن سنوات الخبرة التي يستند إليها تمثل الحد الأدنى للدخول إلى وظائف المؤسسة عند إشغالها بالتعيين لأول مرة، وليست لموظفي المعترض ضدها الذين هم على رأس العمل، وختمها بطلب عدم قبول الاعتراض شكلاً، ورفضه موضوعاً لعدم تضمنه أي حالة من الحالات المنصوص عليها في المادة الحادية عشرة من نظام ديوان المظالم. ثم قدم المعترض مذكرة ملخصها: أن من المتعارف عليه إدارياً أن عملية التسكين هي نقل الموظفين من وضع سابق إلى وضع جديد وفق ضوابط يوافق عليها مجلس الإدارة، وما قامت به المعترض ضدها لم يكن تعديل مسميات فقط، بل اشتمل على نقل وشغل وتحسين أوضاع، وعليه كان لزاماً على المعترض ضدها وفقاً للمادة الثانية من لائحة رأس المال البشري، منحه وظيفة أخصائي بحوث وعمليات، ذات الدرجة الحادية والثلاثين حسب دليل التصنيف الوظيفي المعتمد لدى المعترض ضدها. وبعد انقضاء المهل المنصوص علها في المادة الخمسين من نظام المرافعات أمام ديوان المظالم لتبادل المذكرات أحيل الاعتراض إلى هذه الدائرة.</w:t>
      </w:r>
    </w:p>
    <w:p w14:paraId="6119D30A"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36C203FF" w14:textId="77777777" w:rsidR="00763526" w:rsidRPr="0083578D" w:rsidRDefault="00763526" w:rsidP="0093014B">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المدة النظامية؛ فإنه يتعين قبوله شكلاً. أما عن الموضوع، فإن الحكم محل الاعتراض انتهى إلى تأييد حكم المحكمة الإدارية القاضي بعدم جواز نظر الدعوى</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تأسيساً على: ((أن الثابت للدائرة من أوراق القضية وما أفاد به ممثل المدعى عليها وأقر به المدعي من أنه سبق وأن أقام دعوى على المدعى عليها قيدت قضية برقم (8254) لعام 1439هـ يطلب فيها تحسين مستوى وترقية بناءً على حصوله على درجة الماجستير في 6/6/1438هـ، وصدر عليها حكم تم تأييده من محكمة الاستئناف الإدارية بالرياض))، وأوضحت الدائرة أنه: ((بالاطلاع على وقائع الحكم فإنه تبين لها أن أطراف الدعوى وسببها وموضوعها هو ذاته في هذه القضية، وبما أنه من المستقر في القضاء عدم جواز نظر الدعوى لسابقة الفصل فيها متى اتحد الخصوم والمحل والسبب، وهذا ما ثبت في دعوى المدعي أمام الدائرة؛ وبالتالي فإن الدائرة تنتهي إلى عدم جواز نظر الدعوى لسابقة الفصل فيها)). وما قرره الحكم محل نظر؛ ذلك أنه ولئن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w:t>
      </w:r>
      <w:r w:rsidRPr="0083578D">
        <w:rPr>
          <w:rFonts w:ascii="Traditional Arabic" w:eastAsia="Calibri" w:hAnsi="Traditional Arabic" w:cs="Traditional Arabic"/>
          <w:sz w:val="32"/>
          <w:szCs w:val="32"/>
          <w:rtl/>
        </w:rPr>
        <w:lastRenderedPageBreak/>
        <w:t xml:space="preserve">عليه النتيجة التي تغاير مقصود المدعي فيها. والبيّن مما حواه ملف الاعتراض من مستندات أن دعوى المدعي السابقة كانت بطلب تحسين مستواه إلى المرتبة الثلاثين، وأما الدعوى الماثلة فكان الطلب فيها منصباً على الطعن على قرار تسكينه على المرتبة الثلاثين لمخالفته للنظام -بحسب دعواه-. </w:t>
      </w:r>
      <w:r w:rsidRPr="0083578D">
        <w:rPr>
          <w:rFonts w:ascii="Traditional Arabic" w:hAnsi="Traditional Arabic" w:cs="Traditional Arabic"/>
          <w:sz w:val="32"/>
          <w:szCs w:val="32"/>
          <w:rtl/>
        </w:rPr>
        <w:t>ولما كان الحكم محل الاعتراض صدر بالمخالفة لما سلف بيانه؛ فقد أخطأ في تكييف الدعوى، فتعيّن نقضه، وإعادة القضية إلى محكمة الاستئناف الإدارية بمنطقة الرياض للفصل فيها</w:t>
      </w:r>
      <w:r w:rsidRPr="0083578D">
        <w:rPr>
          <w:rFonts w:ascii="Traditional Arabic" w:eastAsia="Calibri" w:hAnsi="Traditional Arabic" w:cs="Traditional Arabic"/>
          <w:sz w:val="32"/>
          <w:szCs w:val="32"/>
          <w:rtl/>
        </w:rPr>
        <w:t>.</w:t>
      </w:r>
    </w:p>
    <w:p w14:paraId="4C200D8D" w14:textId="77777777" w:rsidR="00763526" w:rsidRPr="0083578D" w:rsidRDefault="00763526" w:rsidP="0093014B">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w:t>
      </w:r>
    </w:p>
    <w:p w14:paraId="04B4B1BE" w14:textId="77777777" w:rsidR="00763526" w:rsidRPr="0083578D" w:rsidRDefault="00763526" w:rsidP="0093014B">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23137F7F"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3E0EEAD4" w14:textId="31743FF4"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C10954"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52</w:t>
      </w:r>
    </w:p>
    <w:p w14:paraId="5D5389A0" w14:textId="20E67145" w:rsidR="00763526" w:rsidRPr="0083578D" w:rsidRDefault="00763526" w:rsidP="009C2702">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رقم </w:t>
      </w:r>
      <w:r w:rsidR="009C2702">
        <w:rPr>
          <w:rFonts w:ascii="Traditional Arabic" w:hAnsi="Traditional Arabic" w:cs="Traditional Arabic" w:hint="cs"/>
          <w:b/>
          <w:bCs/>
          <w:sz w:val="32"/>
          <w:szCs w:val="32"/>
          <w:rtl/>
        </w:rPr>
        <w:t>الاستئناف</w:t>
      </w:r>
      <w:r w:rsidR="009C2702"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5348</w:t>
      </w:r>
      <w:r w:rsidRPr="0083578D">
        <w:rPr>
          <w:rFonts w:ascii="Traditional Arabic" w:hAnsi="Traditional Arabic" w:cs="Traditional Arabic"/>
          <w:b/>
          <w:bCs/>
          <w:sz w:val="32"/>
          <w:szCs w:val="32"/>
          <w:rtl/>
        </w:rPr>
        <w:t xml:space="preserve"> لعام 1442هـ</w:t>
      </w:r>
    </w:p>
    <w:p w14:paraId="68D3AB52"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1125 لعام 1443هـ - الدائرة الأولى</w:t>
      </w:r>
    </w:p>
    <w:p w14:paraId="1B604DB8"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10/2/1444هـ</w:t>
      </w:r>
    </w:p>
    <w:p w14:paraId="58925905"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016DF21B" w14:textId="77777777" w:rsidR="00763526" w:rsidRPr="0083578D" w:rsidRDefault="00763526" w:rsidP="00887073">
      <w:pPr>
        <w:numPr>
          <w:ilvl w:val="0"/>
          <w:numId w:val="103"/>
        </w:numPr>
        <w:spacing w:after="0" w:line="240" w:lineRule="auto"/>
        <w:ind w:left="360"/>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دعوى - الحكم في الدعوى - منطوق الحكم - مخالفة أحكام النظام - عدم النص على القضاء -</w:t>
      </w:r>
      <w:r w:rsidRPr="0083578D">
        <w:rPr>
          <w:rFonts w:ascii="Traditional Arabic" w:eastAsia="Calibri" w:hAnsi="Traditional Arabic" w:cs="Traditional Arabic"/>
          <w:sz w:val="32"/>
          <w:szCs w:val="32"/>
          <w:rtl/>
        </w:rPr>
        <w:t xml:space="preserve"> صدور الحكم متضمناً في أسبابه رفض المتبقي من مبلغ المطالبة، دون النص على ذلك صراحةً في المنطوق؛ يعد مخالفةً للنظام.</w:t>
      </w:r>
    </w:p>
    <w:p w14:paraId="71EDAEC0"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lang w:eastAsia="zh-CN" w:bidi="ar-EG"/>
        </w:rPr>
      </w:pPr>
      <w:r w:rsidRPr="0083578D">
        <w:rPr>
          <w:rFonts w:ascii="Traditional Arabic" w:eastAsia="Calibri" w:hAnsi="Traditional Arabic" w:cs="Traditional Arabic"/>
          <w:b/>
          <w:bCs/>
          <w:sz w:val="32"/>
          <w:szCs w:val="32"/>
          <w:rtl/>
          <w:lang w:eastAsia="zh-CN" w:bidi="ar-EG"/>
        </w:rPr>
        <w:t>مستند الحكم</w:t>
      </w:r>
    </w:p>
    <w:p w14:paraId="4655FDC0" w14:textId="77777777" w:rsidR="00763526" w:rsidRPr="0083578D" w:rsidRDefault="00763526" w:rsidP="00887073">
      <w:pPr>
        <w:numPr>
          <w:ilvl w:val="0"/>
          <w:numId w:val="102"/>
        </w:numPr>
        <w:spacing w:after="0" w:line="240" w:lineRule="auto"/>
        <w:ind w:left="360"/>
        <w:jc w:val="both"/>
        <w:rPr>
          <w:rFonts w:ascii="Traditional Arabic" w:eastAsia="Calibri" w:hAnsi="Traditional Arabic" w:cs="Traditional Arabic"/>
          <w:sz w:val="32"/>
          <w:szCs w:val="32"/>
          <w:rtl/>
          <w:lang w:eastAsia="zh-CN" w:bidi="ar-EG"/>
        </w:rPr>
      </w:pPr>
      <w:r w:rsidRPr="0083578D">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6BF499D2"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21BDFCC9" w14:textId="77777777" w:rsidR="00763526" w:rsidRPr="0083578D" w:rsidRDefault="00763526" w:rsidP="0093014B">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تقدم بصحيفة دعوى إلى المحكمة الإدارية بالرياض، طلب فيها إلزام المدعى عليها بأن تصرف له مكافأة نهاية الخدمة وقدرها (816.555.14) ثمانمئة وستة عشر ألفاً وخمسمئة وخمسة وخمسون ريالاً وأربع عشرة هللة. وبعد قيد الدعوى في سجلات المحكمة قضية إدارية برقم (1121) لعام 1442هـ، أحيلت إلى الدائرة الثالثة عشرة في تلك المحكمة، وبتاريخ 19/6/1442هـ أصدرت فيها حكمها القاضي بإلزام المدعى عليها بأن تصرف للمدعي مبلغاً قدره (119.600) مئة وتسعة عشر ألفاً وستمئة ريال، للأسباب التي أوضحتها. وبعد استئناف الحكم أمام محكمة الاستئناف الإدارية بمنطقة الرياض، أحيل إلى دائرة الاستئناف الخامسة، وبتاريخ 1/1/1443هـ أصدرت فيه حكمها القاضي بتأييد الحكم محمولاً على أسبابه. وبتاريخ 19/2/1443هـ تقدم وكيل المعترض باعتراضه على حكم محكمة الاستئناف أمام هذه المحكمة طالباً نقضَ الحكم للأسباب الواردة في الاعتراض، والتي تتلخص في أن الحكم أخطأ في تطبيق النظام، وذلك أنه تعاقد مع المعترض ضدها عام 1404هـ وخدم لديها خدمة متواصلة لمدة سبعة وثلاثين عاماً، انتهت في 10/1/1442هـ، ووفقاً لنص المادة الحادية والثلاثين من لائحة توظيف غير السعوديين من أعضاء هيئة التدريس والمحاضرين والمعيدين والباحثين ومساعديهم الصادرة في عام 1400/1401هـ فإن صرف مكافأة نهاية الخدمة يحتسب على أساس آخر راتب تقاضاه، وآخر راتب تقاضاه المعترض كان (21.979.95) واحداً وعشرين ألفاً وتسعمئة وتسعة وسبعين ريالاً وخمساً وتسعين هللة، وعليه فإن الحكم قد أخطأ في تطبيق النظام عندما احتسب المكافأة على أساس آخر راتب تقاضاه </w:t>
      </w:r>
      <w:r w:rsidRPr="0083578D">
        <w:rPr>
          <w:rFonts w:ascii="Traditional Arabic" w:hAnsi="Traditional Arabic" w:cs="Traditional Arabic"/>
          <w:sz w:val="32"/>
          <w:szCs w:val="32"/>
          <w:rtl/>
        </w:rPr>
        <w:lastRenderedPageBreak/>
        <w:t>في عام 1417هـ وهو (9200) تسعة آلاف ومئتا ريال. فأبلغت المعترض ضدها بصحيفة الاعتراض حسب الإجراءات المتبعة نظاماً.</w:t>
      </w:r>
    </w:p>
    <w:p w14:paraId="1097694A" w14:textId="77777777" w:rsidR="00763526" w:rsidRPr="0083578D" w:rsidRDefault="00763526" w:rsidP="0093014B">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1BAEED30" w14:textId="77777777" w:rsidR="00763526" w:rsidRPr="0083578D" w:rsidRDefault="00763526" w:rsidP="0093014B">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انتهى إلى تأييد حكم المحكمة الإدارية محمولاً على أسبابه، ومع أن مطالبة المعترض أمام محكمة الموضوع كانت بمبلغ قدره </w:t>
      </w:r>
      <w:r w:rsidRPr="0083578D">
        <w:rPr>
          <w:rFonts w:ascii="Traditional Arabic" w:hAnsi="Traditional Arabic" w:cs="Traditional Arabic"/>
          <w:sz w:val="32"/>
          <w:szCs w:val="32"/>
          <w:rtl/>
        </w:rPr>
        <w:t>ثمانمئة وستة عشر ألفاً وخمسمئة وخمسة وخمسون ريالاً وأربع عشرة هللة</w:t>
      </w:r>
      <w:r w:rsidRPr="0083578D">
        <w:rPr>
          <w:rFonts w:ascii="Traditional Arabic" w:eastAsia="Calibri" w:hAnsi="Traditional Arabic" w:cs="Traditional Arabic"/>
          <w:sz w:val="32"/>
          <w:szCs w:val="32"/>
          <w:rtl/>
        </w:rPr>
        <w:t xml:space="preserve">، إلا أن الحكم قضى في منطوقه بمبلغ </w:t>
      </w:r>
      <w:r w:rsidRPr="0083578D">
        <w:rPr>
          <w:rFonts w:ascii="Traditional Arabic" w:hAnsi="Traditional Arabic" w:cs="Traditional Arabic"/>
          <w:sz w:val="32"/>
          <w:szCs w:val="32"/>
          <w:rtl/>
        </w:rPr>
        <w:t>مئة وتسعة عشر ألفاً وستمئة ريال</w:t>
      </w:r>
      <w:r w:rsidRPr="0083578D">
        <w:rPr>
          <w:rFonts w:ascii="Traditional Arabic" w:eastAsia="Calibri" w:hAnsi="Traditional Arabic" w:cs="Traditional Arabic"/>
          <w:sz w:val="32"/>
          <w:szCs w:val="32"/>
          <w:rtl/>
        </w:rPr>
        <w:t xml:space="preserve"> فقط، ولم يتضمن الحكم في باقي المبلغ المطالب به استحقاقاً ولا رفضاً؛ مخالفاً بذلك ما تقضي به القواعد المقررة في هذا الخصوص، ذلك أنه وإن كانت الأسباب في نسخة الحكم تشير إلى رفض المبلغ الزائد عن المحكوم به، إلا أن المتعين النص على ذلك في منطوق الحكم صريحاً وفقاً لما نصت عليه المادة السابعة والعشرون من نظام المرافعات أمام ديوان المظالم. </w:t>
      </w:r>
      <w:r w:rsidRPr="0083578D">
        <w:rPr>
          <w:rFonts w:ascii="Traditional Arabic" w:hAnsi="Traditional Arabic" w:cs="Traditional Arabic"/>
          <w:sz w:val="32"/>
          <w:szCs w:val="32"/>
          <w:rtl/>
        </w:rPr>
        <w:t>ولما كان الحكم محل الاعتراض صدر دون مراعاة لما سلف بيانه؛ فإن المتعين نقضه، وإعادة القضية إلى محكمة الاستئناف الإدارية بمنطقة الرياض لتفصل فيها من جديد من غير من نظرها</w:t>
      </w:r>
      <w:r w:rsidRPr="0083578D">
        <w:rPr>
          <w:rFonts w:ascii="Traditional Arabic" w:eastAsia="Calibri" w:hAnsi="Traditional Arabic" w:cs="Traditional Arabic"/>
          <w:sz w:val="32"/>
          <w:szCs w:val="32"/>
          <w:rtl/>
        </w:rPr>
        <w:t>.</w:t>
      </w:r>
    </w:p>
    <w:p w14:paraId="20CE11D9" w14:textId="77777777" w:rsidR="00763526" w:rsidRPr="0083578D" w:rsidRDefault="00763526" w:rsidP="0093014B">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1C8F6948" w14:textId="5459E48F" w:rsidR="00763526" w:rsidRPr="0083578D" w:rsidRDefault="00763526" w:rsidP="00887073">
      <w:pPr>
        <w:spacing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44C6B284"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15BB571C" w14:textId="4BD7C293"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C10954"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53</w:t>
      </w:r>
    </w:p>
    <w:p w14:paraId="4F0988E4" w14:textId="19B9DC33" w:rsidR="00763526" w:rsidRPr="0083578D" w:rsidRDefault="00763526" w:rsidP="009C2702">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رقم </w:t>
      </w:r>
      <w:r w:rsidR="009C2702">
        <w:rPr>
          <w:rFonts w:ascii="Traditional Arabic" w:hAnsi="Traditional Arabic" w:cs="Traditional Arabic" w:hint="cs"/>
          <w:b/>
          <w:bCs/>
          <w:sz w:val="32"/>
          <w:szCs w:val="32"/>
          <w:rtl/>
        </w:rPr>
        <w:t>الاستئناف</w:t>
      </w:r>
      <w:r w:rsidR="009C2702"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b/>
          <w:bCs/>
          <w:sz w:val="32"/>
          <w:szCs w:val="32"/>
          <w:rtl/>
        </w:rPr>
        <w:t>6731</w:t>
      </w:r>
      <w:r w:rsidRPr="0083578D">
        <w:rPr>
          <w:rFonts w:ascii="Traditional Arabic" w:hAnsi="Traditional Arabic" w:cs="Traditional Arabic"/>
          <w:b/>
          <w:bCs/>
          <w:sz w:val="32"/>
          <w:szCs w:val="32"/>
          <w:rtl/>
        </w:rPr>
        <w:t xml:space="preserve"> لعام 1442هـ</w:t>
      </w:r>
    </w:p>
    <w:p w14:paraId="3BD563C0"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1250 لعام 1443هـ - الدائرة الأولى</w:t>
      </w:r>
    </w:p>
    <w:p w14:paraId="04609D30" w14:textId="77777777" w:rsidR="00763526" w:rsidRPr="0083578D" w:rsidRDefault="00763526" w:rsidP="00887073">
      <w:pPr>
        <w:spacing w:after="0" w:line="240" w:lineRule="auto"/>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10/2/1444هـ</w:t>
      </w:r>
    </w:p>
    <w:p w14:paraId="097AE526"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4AB5AACF" w14:textId="77777777" w:rsidR="00763526" w:rsidRPr="0083578D" w:rsidRDefault="00763526" w:rsidP="00887073">
      <w:pPr>
        <w:numPr>
          <w:ilvl w:val="0"/>
          <w:numId w:val="105"/>
        </w:numPr>
        <w:spacing w:after="0" w:line="240" w:lineRule="auto"/>
        <w:ind w:left="360"/>
        <w:jc w:val="both"/>
        <w:rPr>
          <w:rFonts w:ascii="Traditional Arabic" w:hAnsi="Traditional Arabic" w:cs="Traditional Arabic"/>
          <w:b/>
          <w:bCs/>
          <w:sz w:val="32"/>
          <w:szCs w:val="32"/>
          <w:lang w:bidi="ar-EG"/>
        </w:rPr>
      </w:pPr>
      <w:r w:rsidRPr="0083578D">
        <w:rPr>
          <w:rFonts w:ascii="Traditional Arabic" w:hAnsi="Traditional Arabic" w:cs="Traditional Arabic"/>
          <w:b/>
          <w:bCs/>
          <w:sz w:val="32"/>
          <w:szCs w:val="32"/>
          <w:rtl/>
        </w:rPr>
        <w:t>خدمة عسكرية - ضباط - حقوق وظيفية - بدل ترحيل - النقل أكثر من مرة - شرط المدة بين النقلين -</w:t>
      </w:r>
      <w:r w:rsidRPr="0083578D">
        <w:rPr>
          <w:rFonts w:ascii="Traditional Arabic" w:hAnsi="Traditional Arabic" w:cs="Traditional Arabic"/>
          <w:sz w:val="32"/>
          <w:szCs w:val="32"/>
          <w:rtl/>
        </w:rPr>
        <w:t xml:space="preserve"> النص النظامي المقرر لاستحقاق بدل الترحيل لم يشترط حال النقل أكثر من مرة مُضي مدة محددة بين النقلين؛ وبالتالي إمكانية صرف البدل للمنقول ولو تكرر نقله في السنة الواحدة ما دام أن النقل كان بناءً على مصلحة العمل</w:t>
      </w:r>
      <w:r w:rsidRPr="0083578D">
        <w:rPr>
          <w:rFonts w:ascii="Traditional Arabic" w:hAnsi="Traditional Arabic" w:cs="Traditional Arabic"/>
          <w:b/>
          <w:bCs/>
          <w:sz w:val="32"/>
          <w:szCs w:val="32"/>
          <w:rtl/>
        </w:rPr>
        <w:t xml:space="preserve"> </w:t>
      </w:r>
      <w:r w:rsidRPr="0083578D">
        <w:rPr>
          <w:rFonts w:ascii="Traditional Arabic" w:hAnsi="Traditional Arabic" w:cs="Traditional Arabic"/>
          <w:sz w:val="32"/>
          <w:szCs w:val="32"/>
          <w:rtl/>
        </w:rPr>
        <w:t>- توصية لجنة الضباط العليا بتقييد صرف البدل بُمضي أكثر من ستة أشهر بين النقلين إذا كانا في سنة واحدة؛ يعد تقييداً للنظام دون مستند نظامي.</w:t>
      </w:r>
    </w:p>
    <w:p w14:paraId="3666B665" w14:textId="77777777" w:rsidR="00763526" w:rsidRPr="0083578D" w:rsidRDefault="00763526" w:rsidP="00887073">
      <w:pPr>
        <w:numPr>
          <w:ilvl w:val="0"/>
          <w:numId w:val="105"/>
        </w:numPr>
        <w:spacing w:after="0" w:line="240" w:lineRule="auto"/>
        <w:ind w:left="360"/>
        <w:jc w:val="both"/>
        <w:rPr>
          <w:rFonts w:ascii="Traditional Arabic" w:hAnsi="Traditional Arabic" w:cs="Traditional Arabic"/>
          <w:b/>
          <w:bCs/>
          <w:sz w:val="32"/>
          <w:szCs w:val="32"/>
          <w:lang w:bidi="ar-EG"/>
        </w:rPr>
      </w:pPr>
      <w:r w:rsidRPr="0083578D">
        <w:rPr>
          <w:rFonts w:ascii="Traditional Arabic" w:hAnsi="Traditional Arabic" w:cs="Traditional Arabic"/>
          <w:b/>
          <w:bCs/>
          <w:sz w:val="32"/>
          <w:szCs w:val="32"/>
          <w:rtl/>
        </w:rPr>
        <w:t>خدمة عسكرية - لجنة الضباط العليا - نفاذ توصياتها</w:t>
      </w:r>
      <w:r w:rsidRPr="0083578D">
        <w:rPr>
          <w:rFonts w:ascii="Traditional Arabic" w:hAnsi="Traditional Arabic" w:cs="Traditional Arabic"/>
          <w:sz w:val="32"/>
          <w:szCs w:val="32"/>
          <w:rtl/>
        </w:rPr>
        <w:t xml:space="preserve"> - نفاذ مفعول توصية لجنة الضباط العليا بعد تصديق الوزير عليها مقيد بما يدخل في اختصاصه بموجب نظام خدمة الضباط.</w:t>
      </w:r>
    </w:p>
    <w:p w14:paraId="1D700973" w14:textId="77777777" w:rsidR="00763526" w:rsidRPr="0083578D" w:rsidRDefault="00763526" w:rsidP="00887073">
      <w:pPr>
        <w:autoSpaceDE w:val="0"/>
        <w:autoSpaceDN w:val="0"/>
        <w:adjustRightInd w:val="0"/>
        <w:spacing w:after="0" w:line="240" w:lineRule="auto"/>
        <w:jc w:val="center"/>
        <w:rPr>
          <w:rFonts w:ascii="Traditional Arabic" w:hAnsi="Traditional Arabic" w:cs="Traditional Arabic"/>
          <w:b/>
          <w:bCs/>
          <w:sz w:val="32"/>
          <w:szCs w:val="32"/>
        </w:rPr>
      </w:pPr>
      <w:r w:rsidRPr="0083578D">
        <w:rPr>
          <w:rFonts w:ascii="Traditional Arabic" w:hAnsi="Traditional Arabic" w:cs="Traditional Arabic"/>
          <w:b/>
          <w:bCs/>
          <w:sz w:val="32"/>
          <w:szCs w:val="32"/>
          <w:rtl/>
        </w:rPr>
        <w:t>مستند الحكم</w:t>
      </w:r>
    </w:p>
    <w:p w14:paraId="6E274290" w14:textId="77777777" w:rsidR="00763526" w:rsidRPr="0083578D" w:rsidRDefault="00763526" w:rsidP="00887073">
      <w:pPr>
        <w:numPr>
          <w:ilvl w:val="0"/>
          <w:numId w:val="20"/>
        </w:numPr>
        <w:autoSpaceDE w:val="0"/>
        <w:autoSpaceDN w:val="0"/>
        <w:adjustRightInd w:val="0"/>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المادتان (133،48) من نظام خدمة الضباط الصادر بالمرسوم الملكي رقم (م/43) وتاريخ 28/8/1393هـ.</w:t>
      </w:r>
    </w:p>
    <w:p w14:paraId="73317A95"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4C38921A"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المحكمة الإدارية بنجران، طلب فيها إلزام المدعى عليها بأن تصرف له بدل الترحيل مقابل نقله من مركز العمليات بمدينة نجران إلى قيادة حرس الحدود بمحافظة شرورة بالقرار رقم (خ إ/90590) وتاريخ 24/12/1440هـ. وبعد قيد الدعوى في سجلات المحكمة قضية إدارية برقم (1078) لعام 1442هـ، أحيلت إلى الدائرة الرابعة في تلك المحكمة، وبتاريخ 14/10/1442هـ أصدرت حكمها القاضي بإلزام المدعى عليها بأن تصرف للمدعي بدل الترحيل بموجب القرار رقم (خ إ/90590) وتاريخ 24/12/1440هـ للأسباب التي أوضحتها. وبعد استئناف الحكم أمام محكمة الاستئناف الإدارية بمنطقة عسير، أحيل إلى دائرة الاستئناف الأولى، وبتاريخ 10/1/1443هـ أصدرت حكمها القاضي بإلغاء الحكم، والقضاء مجدداً برفض الدعوى للأسباب التي ساقتها. وبتاريخ 26/2/1443هـ تقدم المعترض باعتراضه على حكم محكمة الاستئناف أمام هذه المحكمة طالباً نقضَ الحكم للأسباب الواردة في الاعتراض، والتي تتلخص في أن الحكم استند إلى توصية لجنة الضباط العليا المبينة اختصاصاتها بالمادة الخامسة والعشرين بعد المئة من نظام خدمة الضباط وليس من بينها تعديل المواد النظامية، وقد نصت المادة الثامنة والأربعون من نظام خدمة الضباط على صرف البدل للمنقول بناءً على </w:t>
      </w:r>
      <w:r w:rsidRPr="0083578D">
        <w:rPr>
          <w:rFonts w:ascii="Traditional Arabic" w:hAnsi="Traditional Arabic" w:cs="Traditional Arabic"/>
          <w:sz w:val="32"/>
          <w:szCs w:val="32"/>
          <w:rtl/>
        </w:rPr>
        <w:lastRenderedPageBreak/>
        <w:t>المصلحة العامة ولم تحدد عدد مرات النقل، كما أن الاستناد في تلك التوصية إلى المادة الثالثة والثلاثين بعد المئة من نظام خدمة الضباط لا يصح، حيث نصت المادة على أن: "تكون توصيات لجان الضباط العليا نافذة المفعول بعد تصديق الوزير عليها فيما يدخل في اختصاصه بموجب أحكام هذا النظام"، وإحداث أحكام جديدة في صرف بدل الترحيل ليس من اختصاصات الوزير ولا لجنة الضباط العليا. فأبلغت المعترض ضدها بصحيفة الاعتراض حسب الإجراءات المتبعة نظاماً.</w:t>
      </w:r>
    </w:p>
    <w:p w14:paraId="3149BF8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75461800" w14:textId="77777777" w:rsidR="00763526" w:rsidRPr="0083578D" w:rsidRDefault="00763526" w:rsidP="00887073">
      <w:pPr>
        <w:spacing w:after="0" w:line="240" w:lineRule="auto"/>
        <w:jc w:val="both"/>
        <w:rPr>
          <w:rFonts w:ascii="Traditional Arabic" w:hAnsi="Traditional Arabic" w:cs="Traditional Arabic"/>
          <w:sz w:val="32"/>
          <w:szCs w:val="32"/>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83578D">
        <w:rPr>
          <w:rFonts w:ascii="Traditional Arabic" w:hAnsi="Traditional Arabic" w:cs="Traditional Arabic"/>
          <w:sz w:val="32"/>
          <w:szCs w:val="32"/>
          <w:rtl/>
        </w:rPr>
        <w:t>وأما عن الموضوع، فإن الحكم محل الاعتراض قضى برفض الدعوى تأسيساً على: ((أنّ كتاب مدير الموارد البشرية رقم (191555) في 26/3/1441هـ والمشار فيه إلى أن قرار النقل (محل الدعوى) جاء اعتباراً من تاريخ 24/12/1440هـ، وبما أن المستأنف ضده صرف له بدل ترحيل لقاء نقله من الحدود الشمالية إلى منطقة نجران بتاريخ 22/9/1440هـ، واستناداً إلى توصية لجنة الضباط العليا رقم (102/3/ل/1431) وتاريخ 1/9/1431هـ والتي تنص على: "أن لا يصرف للضابط المنقول للمرة الثانية للمصلحة العامة خلال السنة الواحدة بدل نقل الأمتعة إلا إذا كانت المدة الواقعة بين تاريخ نقله للمرة الأولى وتاريخ نقله للمرة الثانية خلال السنة أكثر من ستة أشهر"، ولما كان ما ورد في توصية لجنة الضباط من الحالات المبيّنة لتطبيق النصوص النظامية وجب الأخذ به وفقاً لنص المادة (125) من نظام خدمة الضباط؛ وعليه تحكم هذه الدائرة بقبول طلب الاستئناف شكلاً، وفي الموضوع بإلغاء الحكم محل الاستئناف، والحكم مجدداً برفض الدعوى)). وما قرره الحكم محل الاعتراض في هذا الشأن محل نظر؛ ذلك أن نص المادة الثامنة والأربعين لم يشترط لاستحقاق البدل في حال النقل أكثر من مرة مدة محددة يجب إمضاؤها بين النقلين، وبالتالي إمكانية صرف البدل للمنقول ولو تكرر نقله في السنة الواحدة ما دام أن النقل كان بناءً على مصلحة العمل. وما جاء في توصية لجنة الضباط العليا من تقييد ذلك بوجوب إمضاء أكثر من ستة أشهر بين النقلين إذا كانا في سنة واحدة تقييد لنص المادة الثامنة والأربعين دون نص نظامي يخولها بذلك، كما أن نفاذ مفعول توصيات لجنة الضباط العليا بعد تصديق الوزير عليها مقيد بما يدخل في اختصاصه بموجب نظام خدمة الضباط وفقاً للمادة الثالثة والثلاثين بعد المئة منه. وبما أن الحكم محل الاعتراض صدر بالمخالفة لما سلف بيانه؛ فقد أخطأ في تطبيق النظام، فتعيّن نقضه، وإحالة القضية إلى محكمة الاستئناف الإدارية بمنطقة عسير لتفصل فيها من جديد من غير من نظرها.</w:t>
      </w:r>
    </w:p>
    <w:p w14:paraId="1D13B668"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 </w:t>
      </w:r>
    </w:p>
    <w:p w14:paraId="184977BE"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55838432" w14:textId="3E6042E0"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r w:rsidRPr="0083578D">
        <w:rPr>
          <w:rFonts w:ascii="Traditional Arabic" w:hAnsi="Traditional Arabic" w:cs="Traditional Arabic"/>
          <w:b/>
          <w:bCs/>
          <w:sz w:val="32"/>
          <w:szCs w:val="32"/>
          <w:rtl/>
        </w:rPr>
        <w:lastRenderedPageBreak/>
        <w:t>رقم الحكم في المجموعة</w:t>
      </w:r>
      <w:r w:rsidR="00C10954"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54</w:t>
      </w:r>
    </w:p>
    <w:p w14:paraId="317359A4" w14:textId="101018D5"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7726</w:t>
      </w:r>
      <w:r w:rsidR="00763526" w:rsidRPr="0083578D">
        <w:rPr>
          <w:rFonts w:ascii="Traditional Arabic" w:hAnsi="Traditional Arabic" w:cs="Traditional Arabic"/>
          <w:b/>
          <w:bCs/>
          <w:sz w:val="32"/>
          <w:szCs w:val="32"/>
          <w:rtl/>
        </w:rPr>
        <w:t xml:space="preserve"> لعام 1442هـ</w:t>
      </w:r>
    </w:p>
    <w:p w14:paraId="3142BC80"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1264 لعام 1443هـ - الدائرة الأولى</w:t>
      </w:r>
    </w:p>
    <w:p w14:paraId="68463EC2"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10/2/1444هـ</w:t>
      </w:r>
    </w:p>
    <w:p w14:paraId="69E28485"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3202DFAC" w14:textId="77777777" w:rsidR="00763526" w:rsidRPr="0083578D" w:rsidRDefault="00763526" w:rsidP="00887073">
      <w:pPr>
        <w:numPr>
          <w:ilvl w:val="0"/>
          <w:numId w:val="106"/>
        </w:numPr>
        <w:spacing w:after="0" w:line="240" w:lineRule="auto"/>
        <w:ind w:left="360"/>
        <w:jc w:val="both"/>
        <w:rPr>
          <w:rFonts w:ascii="Traditional Arabic" w:eastAsia="Calibri" w:hAnsi="Traditional Arabic" w:cs="Traditional Arabic"/>
          <w:sz w:val="32"/>
          <w:szCs w:val="32"/>
          <w:rtl/>
        </w:rPr>
      </w:pPr>
      <w:r w:rsidRPr="0083578D">
        <w:rPr>
          <w:rFonts w:ascii="Traditional Arabic" w:hAnsi="Traditional Arabic" w:cs="Traditional Arabic"/>
          <w:b/>
          <w:bCs/>
          <w:sz w:val="32"/>
          <w:szCs w:val="32"/>
          <w:rtl/>
        </w:rPr>
        <w:t>دعوى - الحكم في الدعوى - تسبيب الحكم - مخالفة أحكام النظام - الرد على الدفوع الجوهرية -</w:t>
      </w:r>
      <w:r w:rsidRPr="0083578D">
        <w:rPr>
          <w:rFonts w:ascii="Traditional Arabic" w:hAnsi="Traditional Arabic" w:cs="Traditional Arabic"/>
          <w:sz w:val="32"/>
          <w:szCs w:val="32"/>
          <w:rtl/>
        </w:rPr>
        <w:t xml:space="preserve"> صدور الحكم بعدم الاختصاص الولائي في نظر الدعوى، دون</w:t>
      </w:r>
      <w:r w:rsidRPr="0083578D">
        <w:rPr>
          <w:rFonts w:ascii="Traditional Arabic" w:eastAsia="Calibri" w:hAnsi="Traditional Arabic" w:cs="Traditional Arabic"/>
          <w:sz w:val="32"/>
          <w:szCs w:val="32"/>
          <w:rtl/>
        </w:rPr>
        <w:t xml:space="preserve"> إيراد وبحث الدفع بعدم شمول اختصاص القضاء التجاري بنظر تلك الدعوى وفق النظام؛ يعد مخالفةً للنظام.</w:t>
      </w:r>
    </w:p>
    <w:p w14:paraId="334B9EE7" w14:textId="77777777" w:rsidR="00763526" w:rsidRPr="0083578D" w:rsidRDefault="00763526" w:rsidP="00887073">
      <w:pPr>
        <w:spacing w:after="0" w:line="240" w:lineRule="auto"/>
        <w:jc w:val="center"/>
        <w:rPr>
          <w:rFonts w:ascii="Traditional Arabic" w:eastAsia="Calibri" w:hAnsi="Traditional Arabic" w:cs="Traditional Arabic"/>
          <w:sz w:val="32"/>
          <w:szCs w:val="32"/>
          <w:rtl/>
        </w:rPr>
      </w:pPr>
      <w:r w:rsidRPr="0083578D">
        <w:rPr>
          <w:rFonts w:ascii="Traditional Arabic" w:hAnsi="Traditional Arabic" w:cs="Traditional Arabic"/>
          <w:b/>
          <w:bCs/>
          <w:sz w:val="32"/>
          <w:szCs w:val="32"/>
          <w:rtl/>
        </w:rPr>
        <w:t>مستند الحكم</w:t>
      </w:r>
    </w:p>
    <w:p w14:paraId="771BE074" w14:textId="77777777" w:rsidR="00763526" w:rsidRPr="0083578D" w:rsidRDefault="00763526" w:rsidP="00887073">
      <w:pPr>
        <w:numPr>
          <w:ilvl w:val="0"/>
          <w:numId w:val="107"/>
        </w:numPr>
        <w:spacing w:after="0" w:line="240" w:lineRule="auto"/>
        <w:ind w:left="360"/>
        <w:jc w:val="both"/>
        <w:rPr>
          <w:rFonts w:ascii="Traditional Arabic" w:hAnsi="Traditional Arabic" w:cs="Traditional Arabic"/>
          <w:b/>
          <w:bCs/>
          <w:sz w:val="32"/>
          <w:szCs w:val="32"/>
          <w:rtl/>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37EA87F"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2D12C869"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تقدم بصحيفة دعوى إلى المحكمة الإدارية بالرياض، طلب فيها إلغاء قرار لجنة النظر في مخالفات نظام حماية حقوق المؤلف رقم (44/42) وتاريخ 8/4/1442هـ. وبعد قيد الدعوى في سجلات المحكمة قضية إدارية برقم (9715) لعام 1442هـ، أحيلت إلى الدائرة الرابعة في تلك المحكمة، وبتاريخ 23/9/1442هـ أصدرت فيها حكمها القاضي بعدم اختصاص محاكم ديوان المظالم ولائياً بنظر الدعوى للأسباب التي أوضحتها. وبعد استئناف الحكم أمام محكمة الاستئناف الإدارية بمنطقة الرياض، أحيل إلى دائرة الاستئناف الثانية، وبتاريخ 9/1/1443هـ أصدرت فيه حكمها القاضي بتأييد الحكم محمولاً على أسبابه. وبتاريخ 21/2/1443هـ تقدم وكيل المعترض باعتراضه على حكم محكمة الاستئناف أمام هذه المحكمة طالباً نقضَ الحكم للأسباب الواردة في الاعتراض، والتي تتلخص في أن الحكم المعترض عليه خالف الفقرة (ب) من المادة الثالثة عشرة من نظام ديوان المظالم، ذلك أن الدعوى رفعت إلى المحكمة قبل نقل الاختصاص إلى القضاء العام، إذ قيدت لدى لجنة النظر في مخالفات نظام حماية حقوق المؤلف برقم (52794) في 2/1/1441هـ، ونقل الاختصاص إلى القضاء العام كان اعتباراً من 1/6/1441هـ؛ وعليه فإن الدعوى يستمر نظرها أمام اللجنة وما يتبع ذلك من اعتراض أو التماس وفقاً لتعميم رئيس المجلس الأعلى للقضاء بنقل الاختصاص، كما أن الحكم خالف المادة الثالثة والعشرين من نظام حماية حقوق المؤلف التي نصت على أنه: "يجوز لمن صدر ضده قرار من اللجنة التظلم منه أمام ديوان المظالم خلال ستين يوماً من تاريخ التبليغ بالقرار"، وهذا يعني بقاء ديوان المظالم مختصاً بنظر الاعتراضات على القرارات الصادرة عن اللجنة قبل نفاذ نظام المحاكم التجارية الجديد، وعليه فإن الواجب في التظلم </w:t>
      </w:r>
      <w:r w:rsidRPr="0083578D">
        <w:rPr>
          <w:rFonts w:ascii="Traditional Arabic" w:hAnsi="Traditional Arabic" w:cs="Traditional Arabic"/>
          <w:sz w:val="32"/>
          <w:szCs w:val="32"/>
          <w:rtl/>
        </w:rPr>
        <w:lastRenderedPageBreak/>
        <w:t>من القرار الصادر بتاريخ 8/4/1442هـ أن يكون أمام ديوان المظالم وهو ما تم فعلاً، وبذلك يتبين أن الحكم بعدم اختصاص محاكم ديوان المظالم ولائياً بنظر الدعوى في غير محله. فأبلغت المعترض ضدها بصحيفة الاعتراض حسب الإجراءات المتبعة نظاماً.</w:t>
      </w:r>
    </w:p>
    <w:p w14:paraId="449F276E"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28B88526"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موضوع الدعوى، فإن الحكم محل الاعتراض انتهى إلى تأييد الحكم الابتدائي بعدم الاختصاص ولائياً بنظر الدعوى، ولم يورد ما استأنف فيه المعترض من عدم شمول القضاء التجاري لدعواه، مستنداً إلى نصوص قرار مجلس الوزراء الممهد لصدور نظام المحاكم التجارية، وكذلك تعميم رئيس المجلس الأعلى للقضاء المكلف، فضلاً عن الرد على ذلك مخالفاً نص المادة (27) من نظام المرافعات أمام ديوان المظالم. ولما كان الحكم محل الاعتراض قد صدر دون مراعاة لما تقدم؛ فقد خالف النظام، وتعين نقضه، وإعادة القضية إلى محكمة الاستئناف</w:t>
      </w:r>
      <w:r w:rsidRPr="0083578D">
        <w:rPr>
          <w:rFonts w:ascii="Traditional Arabic" w:hAnsi="Traditional Arabic" w:cs="Traditional Arabic"/>
          <w:sz w:val="32"/>
          <w:szCs w:val="32"/>
          <w:rtl/>
        </w:rPr>
        <w:t xml:space="preserve"> الإدارية بمنطقة الرياض لتنظرها على ضوء ما سلف بيانه.</w:t>
      </w:r>
    </w:p>
    <w:p w14:paraId="49D8C2A5"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لنظرها. </w:t>
      </w:r>
    </w:p>
    <w:p w14:paraId="1BB0047E"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573E5CD1" w14:textId="729673DD" w:rsidR="002E1AC6" w:rsidRPr="0083578D" w:rsidRDefault="002E1AC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55</w:t>
      </w:r>
    </w:p>
    <w:p w14:paraId="0E7BA9FA" w14:textId="3D3E69DA" w:rsidR="002E1AC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2E1AC6" w:rsidRPr="0083578D">
        <w:rPr>
          <w:rFonts w:ascii="Traditional Arabic" w:hAnsi="Traditional Arabic" w:cs="Traditional Arabic"/>
          <w:b/>
          <w:bCs/>
          <w:sz w:val="32"/>
          <w:szCs w:val="32"/>
          <w:rtl/>
        </w:rPr>
        <w:t xml:space="preserve"> </w:t>
      </w:r>
      <w:r w:rsidR="002E1AC6" w:rsidRPr="0083578D">
        <w:rPr>
          <w:rFonts w:ascii="Traditional Arabic" w:eastAsia="Calibri" w:hAnsi="Traditional Arabic" w:cs="Traditional Arabic"/>
          <w:b/>
          <w:bCs/>
          <w:sz w:val="32"/>
          <w:szCs w:val="32"/>
          <w:rtl/>
        </w:rPr>
        <w:t>1859</w:t>
      </w:r>
      <w:r w:rsidR="002E1AC6" w:rsidRPr="0083578D">
        <w:rPr>
          <w:rFonts w:ascii="Traditional Arabic" w:hAnsi="Traditional Arabic" w:cs="Traditional Arabic"/>
          <w:b/>
          <w:bCs/>
          <w:sz w:val="32"/>
          <w:szCs w:val="32"/>
          <w:rtl/>
        </w:rPr>
        <w:t xml:space="preserve"> لعام 1441هـ</w:t>
      </w:r>
    </w:p>
    <w:p w14:paraId="39348C73" w14:textId="77777777" w:rsidR="002E1AC6" w:rsidRPr="0083578D" w:rsidRDefault="002E1AC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4584 لعام 1441هـ - الدائرة الثانية</w:t>
      </w:r>
    </w:p>
    <w:p w14:paraId="2FFCED32" w14:textId="77777777" w:rsidR="002E1AC6" w:rsidRPr="0083578D" w:rsidRDefault="002E1AC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11/2/1444هـ</w:t>
      </w:r>
    </w:p>
    <w:p w14:paraId="152473B4" w14:textId="77777777" w:rsidR="002E1AC6" w:rsidRPr="0083578D" w:rsidRDefault="002E1AC6" w:rsidP="00887073">
      <w:pPr>
        <w:tabs>
          <w:tab w:val="left" w:pos="2795"/>
        </w:tabs>
        <w:spacing w:after="0" w:line="240" w:lineRule="auto"/>
        <w:jc w:val="center"/>
        <w:rPr>
          <w:rFonts w:ascii="Traditional Arabic" w:hAnsi="Traditional Arabic" w:cs="Traditional Arabic"/>
          <w:sz w:val="32"/>
          <w:szCs w:val="32"/>
          <w:rtl/>
        </w:rPr>
      </w:pPr>
      <w:r w:rsidRPr="0083578D">
        <w:rPr>
          <w:rFonts w:ascii="Traditional Arabic" w:hAnsi="Traditional Arabic" w:cs="Traditional Arabic"/>
          <w:b/>
          <w:bCs/>
          <w:sz w:val="32"/>
          <w:szCs w:val="32"/>
          <w:rtl/>
        </w:rPr>
        <w:t>المبادئ المستخلصة</w:t>
      </w:r>
    </w:p>
    <w:p w14:paraId="32778061" w14:textId="77777777" w:rsidR="002E1AC6" w:rsidRPr="0083578D" w:rsidRDefault="002E1AC6" w:rsidP="00887073">
      <w:pPr>
        <w:pStyle w:val="a6"/>
        <w:numPr>
          <w:ilvl w:val="0"/>
          <w:numId w:val="78"/>
        </w:numPr>
        <w:tabs>
          <w:tab w:val="left" w:pos="2795"/>
        </w:tabs>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الإجابة عن الدعوى - الدفع بالتزوير - إجراءاته - </w:t>
      </w:r>
      <w:r w:rsidRPr="0083578D">
        <w:rPr>
          <w:rFonts w:ascii="Traditional Arabic" w:hAnsi="Traditional Arabic" w:cs="Traditional Arabic"/>
          <w:sz w:val="32"/>
          <w:szCs w:val="32"/>
          <w:rtl/>
        </w:rPr>
        <w:t>الدفع بوجود التزوير من الدفوع الموضوعية التي توجه إلى أصل الحق المطالب به، ويجري نظره وفق الإجراءات النظامية المقررة له، ويجوز الادعاء به في أي حالة تكون عليها الدعوى، وذلك باستدعاء يقدم إلى إدارة المحكمة تحدد فيه كل مواضع التزوير المدعى به، وإجراءات التحقيق التي يطلب إثباته بها، وإذا كان الادعاء بالتزوير منتجاً في النزاع ولم تفِ وقائع الدعوى ومستنداتها لإقناع المحكمة بصحة الورقة أو تزويرها، ورأت أن إجراء التحقيق الذي طلبه الطاعن في تقريره منتج في الدعوى، أمرت بالتحقيق فيه.</w:t>
      </w:r>
    </w:p>
    <w:p w14:paraId="2D84E7B9" w14:textId="77777777" w:rsidR="002E1AC6" w:rsidRPr="0083578D" w:rsidRDefault="002E1AC6" w:rsidP="00887073">
      <w:pPr>
        <w:numPr>
          <w:ilvl w:val="0"/>
          <w:numId w:val="78"/>
        </w:numPr>
        <w:tabs>
          <w:tab w:val="left" w:pos="2795"/>
        </w:tabs>
        <w:spacing w:after="0" w:line="240" w:lineRule="auto"/>
        <w:contextualSpacing/>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الإجابة عن الدعوى - الدفع بالتزوير - النظام الحاكم لإجراءاته -</w:t>
      </w:r>
      <w:r w:rsidRPr="0083578D">
        <w:rPr>
          <w:rFonts w:ascii="Traditional Arabic" w:hAnsi="Traditional Arabic" w:cs="Traditional Arabic"/>
          <w:sz w:val="32"/>
          <w:szCs w:val="32"/>
          <w:rtl/>
        </w:rPr>
        <w:t xml:space="preserve"> تسري إجراءات الفصل في الدفع بالتزوير المقررة في نظام المرافعات الشرعية على الدفع بالتزوير في الدعوى الإدارية؛ لخلو نظام المرافعات أمام ديوان المظالم منها، ولكونها لا تتعارض مع طبيعة الدعوى الإدارية.</w:t>
      </w:r>
    </w:p>
    <w:p w14:paraId="5EBA7FEB" w14:textId="0CF14D8A" w:rsidR="002E1AC6" w:rsidRPr="0083578D" w:rsidRDefault="002E1AC6" w:rsidP="00201FC0">
      <w:pPr>
        <w:pStyle w:val="a6"/>
        <w:numPr>
          <w:ilvl w:val="0"/>
          <w:numId w:val="78"/>
        </w:numPr>
        <w:tabs>
          <w:tab w:val="left" w:pos="2795"/>
        </w:tabs>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w:t>
      </w:r>
      <w:proofErr w:type="gramStart"/>
      <w:r w:rsidRPr="0083578D">
        <w:rPr>
          <w:rFonts w:ascii="Traditional Arabic" w:hAnsi="Traditional Arabic" w:cs="Traditional Arabic"/>
          <w:b/>
          <w:bCs/>
          <w:sz w:val="32"/>
          <w:szCs w:val="32"/>
          <w:rtl/>
        </w:rPr>
        <w:t>- وقف</w:t>
      </w:r>
      <w:proofErr w:type="gramEnd"/>
      <w:r w:rsidRPr="0083578D">
        <w:rPr>
          <w:rFonts w:ascii="Traditional Arabic" w:hAnsi="Traditional Arabic" w:cs="Traditional Arabic"/>
          <w:b/>
          <w:bCs/>
          <w:sz w:val="32"/>
          <w:szCs w:val="32"/>
          <w:rtl/>
        </w:rPr>
        <w:t xml:space="preserve"> سير الدعوى - أثر إقامة الدعوى الجنائية في التزوير على الدعوى الإدارية -</w:t>
      </w:r>
      <w:r w:rsidRPr="0083578D">
        <w:rPr>
          <w:rFonts w:ascii="Traditional Arabic" w:hAnsi="Traditional Arabic" w:cs="Traditional Arabic"/>
          <w:sz w:val="32"/>
          <w:szCs w:val="32"/>
          <w:rtl/>
        </w:rPr>
        <w:t xml:space="preserve"> إذا أقيمت الدعوى الجنائية في التزوير وكان الفصل في موضوع الدعوى يتوقف على الفصل في دعوى التزوير، فللمحكمة إذا رأت ذلك أن توقف نظر الدعوى وليس عدم قبولها إلى حين انتهاء الدعوى الجنائية.</w:t>
      </w:r>
    </w:p>
    <w:p w14:paraId="33CA40CD" w14:textId="77777777" w:rsidR="002E1AC6" w:rsidRPr="0083578D" w:rsidRDefault="002E1AC6" w:rsidP="00887073">
      <w:pPr>
        <w:numPr>
          <w:ilvl w:val="0"/>
          <w:numId w:val="78"/>
        </w:numPr>
        <w:tabs>
          <w:tab w:val="left" w:pos="2795"/>
        </w:tabs>
        <w:spacing w:after="0" w:line="240" w:lineRule="auto"/>
        <w:contextualSpacing/>
        <w:jc w:val="both"/>
        <w:rPr>
          <w:rFonts w:ascii="Traditional Arabic" w:hAnsi="Traditional Arabic" w:cs="Traditional Arabic"/>
          <w:sz w:val="32"/>
          <w:szCs w:val="32"/>
        </w:rPr>
      </w:pPr>
      <w:r w:rsidRPr="0083578D">
        <w:rPr>
          <w:rFonts w:ascii="Traditional Arabic" w:eastAsia="Calibri" w:hAnsi="Traditional Arabic" w:cs="Traditional Arabic"/>
          <w:b/>
          <w:bCs/>
          <w:sz w:val="32"/>
          <w:szCs w:val="32"/>
          <w:rtl/>
          <w:lang w:eastAsia="zh-CN" w:bidi="ar-EG"/>
        </w:rPr>
        <w:t>دعوى - الحكم في الدعوى - الحكم بعدم قبول الدعوى - محله -</w:t>
      </w:r>
      <w:r w:rsidRPr="0083578D">
        <w:rPr>
          <w:rFonts w:ascii="Traditional Arabic" w:eastAsia="Calibri" w:hAnsi="Traditional Arabic" w:cs="Traditional Arabic"/>
          <w:sz w:val="32"/>
          <w:szCs w:val="32"/>
          <w:rtl/>
          <w:lang w:eastAsia="zh-CN" w:bidi="ar-EG"/>
        </w:rPr>
        <w:t xml:space="preserve"> الحكم بعدم القبول إنما يكون في الدفوع الشكلية </w:t>
      </w:r>
      <w:r w:rsidRPr="0083578D">
        <w:rPr>
          <w:rFonts w:ascii="Traditional Arabic" w:eastAsia="Calibri" w:hAnsi="Traditional Arabic" w:cs="Traditional Arabic"/>
          <w:sz w:val="32"/>
          <w:szCs w:val="32"/>
          <w:rtl/>
        </w:rPr>
        <w:t xml:space="preserve">المقدمة </w:t>
      </w:r>
      <w:r w:rsidRPr="0083578D">
        <w:rPr>
          <w:rFonts w:ascii="Traditional Arabic" w:eastAsia="Calibri" w:hAnsi="Traditional Arabic" w:cs="Traditional Arabic"/>
          <w:sz w:val="32"/>
          <w:szCs w:val="32"/>
          <w:rtl/>
          <w:lang w:eastAsia="zh-CN" w:bidi="ar-EG"/>
        </w:rPr>
        <w:t>بهدف إنهاء الدعوى دون الفصل في موضوعها، سواءً كانت دفوعاً موجهة ضد الأعمال الإجرائية المكونة للخصومة، أو دفوعاً موجهة ضد الحق في إقامة الدعوى لتخلف شرط من شروط قبولها مثل انتفاء الصفة أو المصلحة أو سبق الفصل في الدعوى أو لإقامتها بعد مضي الآجال المقررة نظاماً.</w:t>
      </w:r>
    </w:p>
    <w:p w14:paraId="7124B78F" w14:textId="77777777" w:rsidR="002E1AC6" w:rsidRPr="0083578D" w:rsidRDefault="002E1AC6" w:rsidP="00887073">
      <w:pPr>
        <w:numPr>
          <w:ilvl w:val="0"/>
          <w:numId w:val="78"/>
        </w:numPr>
        <w:tabs>
          <w:tab w:val="left" w:pos="2795"/>
        </w:tabs>
        <w:spacing w:after="0" w:line="240" w:lineRule="auto"/>
        <w:contextualSpacing/>
        <w:jc w:val="both"/>
        <w:rPr>
          <w:rFonts w:ascii="Traditional Arabic" w:hAnsi="Traditional Arabic" w:cs="Traditional Arabic"/>
          <w:sz w:val="32"/>
          <w:szCs w:val="32"/>
        </w:rPr>
      </w:pPr>
      <w:r w:rsidRPr="0083578D">
        <w:rPr>
          <w:rFonts w:ascii="Traditional Arabic" w:eastAsia="Calibri" w:hAnsi="Traditional Arabic" w:cs="Traditional Arabic"/>
          <w:b/>
          <w:bCs/>
          <w:sz w:val="32"/>
          <w:szCs w:val="32"/>
          <w:rtl/>
          <w:lang w:eastAsia="zh-CN" w:bidi="ar-EG"/>
        </w:rPr>
        <w:t xml:space="preserve">دعوى - الحكم في الدعوى - مخالفة إجراءات الفصل في الدفع بالتزوير - </w:t>
      </w:r>
      <w:r w:rsidRPr="0083578D">
        <w:rPr>
          <w:rFonts w:ascii="Traditional Arabic" w:eastAsia="Calibri" w:hAnsi="Traditional Arabic" w:cs="Traditional Arabic"/>
          <w:sz w:val="32"/>
          <w:szCs w:val="32"/>
          <w:rtl/>
          <w:lang w:eastAsia="zh-CN" w:bidi="ar-EG"/>
        </w:rPr>
        <w:t>الحكم بعدم قبول الدعوى الإدارية إلى حين الفصل في دعوى التزوير؛ يعد مخالفةً للإجراءات النظامية للفصل في الدفع بالتزوير.</w:t>
      </w:r>
    </w:p>
    <w:p w14:paraId="28A2E6E8" w14:textId="77777777" w:rsidR="002E1AC6" w:rsidRPr="0083578D" w:rsidRDefault="002E1AC6" w:rsidP="00887073">
      <w:pPr>
        <w:tabs>
          <w:tab w:val="left" w:pos="2795"/>
        </w:tabs>
        <w:spacing w:after="0" w:line="240" w:lineRule="auto"/>
        <w:ind w:left="360"/>
        <w:contextualSpacing/>
        <w:jc w:val="both"/>
        <w:rPr>
          <w:rFonts w:ascii="Traditional Arabic" w:eastAsia="Calibri" w:hAnsi="Traditional Arabic" w:cs="Traditional Arabic"/>
          <w:b/>
          <w:bCs/>
          <w:sz w:val="32"/>
          <w:szCs w:val="32"/>
          <w:rtl/>
          <w:lang w:eastAsia="zh-CN" w:bidi="ar-EG"/>
        </w:rPr>
      </w:pPr>
    </w:p>
    <w:p w14:paraId="0C8112CC" w14:textId="77777777" w:rsidR="002E1AC6" w:rsidRPr="0083578D" w:rsidRDefault="002E1AC6" w:rsidP="00887073">
      <w:pPr>
        <w:tabs>
          <w:tab w:val="left" w:pos="2795"/>
        </w:tabs>
        <w:spacing w:after="0" w:line="240" w:lineRule="auto"/>
        <w:ind w:left="360"/>
        <w:contextualSpacing/>
        <w:jc w:val="both"/>
        <w:rPr>
          <w:rFonts w:ascii="Traditional Arabic" w:hAnsi="Traditional Arabic" w:cs="Traditional Arabic"/>
          <w:sz w:val="32"/>
          <w:szCs w:val="32"/>
          <w:rtl/>
        </w:rPr>
      </w:pPr>
    </w:p>
    <w:p w14:paraId="4EBADEA5" w14:textId="77777777" w:rsidR="002E1AC6" w:rsidRPr="0083578D" w:rsidRDefault="002E1AC6" w:rsidP="00413DA7">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مستند الحكم</w:t>
      </w:r>
    </w:p>
    <w:p w14:paraId="71FC452B" w14:textId="77777777" w:rsidR="002E1AC6" w:rsidRPr="0083578D" w:rsidRDefault="002E1AC6" w:rsidP="00413DA7">
      <w:pPr>
        <w:pStyle w:val="a6"/>
        <w:numPr>
          <w:ilvl w:val="0"/>
          <w:numId w:val="79"/>
        </w:numPr>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المادتان (150،87) من نظام المرافعات الشرعية الصادر بالمرسوم الملكي رقم (م/1) وتاريخ 22/1/1435هـ.</w:t>
      </w:r>
    </w:p>
    <w:p w14:paraId="75F66BAB" w14:textId="77777777" w:rsidR="002E1AC6" w:rsidRPr="0083578D" w:rsidRDefault="002E1AC6" w:rsidP="00413DA7">
      <w:pPr>
        <w:pStyle w:val="a6"/>
        <w:numPr>
          <w:ilvl w:val="0"/>
          <w:numId w:val="79"/>
        </w:numPr>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(60) من نظام المرافعات أمام ديوان المظالم الصادر بالمرسوم الملكي رقم (م/3) وتاريخ 22/1/1435هـ.</w:t>
      </w:r>
    </w:p>
    <w:p w14:paraId="098D7270" w14:textId="77777777" w:rsidR="002E1AC6" w:rsidRPr="0083578D" w:rsidRDefault="002E1AC6" w:rsidP="00413DA7">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126BFB25" w14:textId="77777777" w:rsidR="002E1AC6" w:rsidRPr="0083578D" w:rsidRDefault="002E1AC6" w:rsidP="00413DA7">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ممثل المؤسسة المعترِضة سبق أن تقدم إلى المحكمة الإدارية بالرياض بدعوى تضمنت أنه تم التعاقد مع المؤسسة المعترَض ضدها لإنشاء مركز التدريب المهني بضباء، وقد تم سحب المشروع منها نتيجة إخلالها بواجباتها التعاقدية وتنفيذه على حسابها، وطلب إلزامها بدفع مبلغ الفرق الناشئ عن التنفيذ على الحساب وقدره (8.387.676.07) ثمانية ملايين وثلاثمئة وسبعة وثمانون ألفاً وستمئة وستة وسبعون ريالاً وسبع هللات. وبعد قيد الدعوى في سجلات المحكمة قضية برقم (15932) لعام 1440هـ، وإحالتها إلى الدائرة العشرين بتلك المحكمة، نظرتها، ثم أصدرت فيها حكمها القاضي بعدم قبول الدعوى؛ تأسيساً على أن الدعوى مرتبطة بما سينتهي إليه النظر في التزوير المشار إليه في حكم الدائرة الثامنة بذات المحكمة في الدعوى المقامة من المعترَض ضدها بإلغاء قرار السحب. وباستئناف الحكم أمام محكمة الاستئناف الإدارية بمنطقة الرياض الدائرة الرابعة، نظرته، ثم أصدرت فيه حكمها القاضي بتأييد الحكم المستأنف محمولاً على أسبابه. ثم تقدم ممثل المعترِضة إلى هذه المحكمة باعتراضه على حكم الاستئناف طالباً نقضَ الحكم للأسباب الواردة فيه، والتي تتلخص في أن الدعوى الجنائية مضى عليها أكثر من (7) سنوات، وقد ذكر صاحب المؤسسة المعترَض ضدها أمام الدائرة الثامنة في الدعوى المقامة منه ضد المؤسسة بأن الدعوى الجنائية المرفوعة من قبله بشأن الطعن في المحررات الخاصة بالمشروع منتهية بناءً على إفادة النيابة العامة،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38E86B8" w14:textId="77777777" w:rsidR="002E1AC6" w:rsidRPr="0083578D" w:rsidRDefault="002E1AC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1DD3173D" w14:textId="77777777" w:rsidR="002E1AC6" w:rsidRPr="0083578D" w:rsidRDefault="002E1AC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الحكم المعترض عليه قضى بعدم قبول الدعوى، في حين أن الحكم بعدم القبول إنما يكون في الدفوع الشكلية المقدمة بهدف إنهاء الدعوى دون الفصل في موضوعها، سواءً كانت دفوعاً موجهة ضد الأعمال الإجرائية المكونة للخصومة، أو دفوعاً موجهة ضد الحق في إقامة الدعوى لتخلف شرط من شروط قبولها، مثل انتفاء الصفة أو المصلحة أو سبق الفصل في الدعوى أو لإقامتها بعد مضي الآجال المقررة نظاماً. أما الدفع بوجود تزوير فإنه من الدفوع الموضوعية التي توجه إلى أصل الحق </w:t>
      </w:r>
      <w:r w:rsidRPr="0083578D">
        <w:rPr>
          <w:rFonts w:ascii="Traditional Arabic" w:eastAsia="Calibri" w:hAnsi="Traditional Arabic" w:cs="Traditional Arabic"/>
          <w:sz w:val="32"/>
          <w:szCs w:val="32"/>
          <w:rtl/>
        </w:rPr>
        <w:lastRenderedPageBreak/>
        <w:t>المطالب به، ويجري نظره وفق المادة (150) وما بعدها من نظام المرافعات الشرعية التي نظمت الإجراءات الواجب اتباعها عند الدفع بالتزوير، وقررت جواز الادعاء بالتزوير في أي حالة تكون عليها الدعوى، وذلك باستدعاء يقدم إلى إدارة المحكمة تحدد فيه كل مواضع التزوير المدعى به وإجراءات التحقيق التي يطلب إثباته بها، وإذا كان الادعاء بالتزوير منتجاً في النزاع ولم تفِ وقائع الدعوى ومستنداتها لاقتناع المحكمة بصحة الورقة أو تزويرها، ورأت أن إجراء التحقيق الذي طلبه الطاعن في تقريره منتج في الدعوى أمرت بالتحقيق فيه، وإذا أقيمت الدعوى الجنائية في التزوير، وكان الفصل في موضوع الدعوى يتوقف على الفصل في دعوى التزوير، فللمحكمة إذا رأت ذلك أن توقف نظر الدعوى -وليس عدم قبولها- إلى حين انتهاء الدعوى الجنائية، تطبيقاً للمادة السابعة والثمانين من نظام المرافعات الشرعية التي نصت على أنه: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ولما كان الحكم محل الاعتراض قضى بعدم قبول الدعوى بالمخالفة لنصوص نظام المرافعات الشرعية المنظمة لإجراءات الفصل في الدفع بالتزوير، وكانت هذه النصوص لا تتعارض مع طبيعة الدعوى الإدارية، ولم يتضمن نظام المرافعات أمام ديوان المظالم تنظيماً لأحكام الدفع بالتزوير، وقد نصت المادة الستون من نظام المرافعات أمام ديوان المظالم على أن: "تطبق على الدعاوى المرفوعة أمام محاكم ديوان المظالم أحكام نظام المرافعات الشرعية، فيما لم يرد فيه حكم في هذا النظام، وبما لا يتعارض مع طبيعة المنازعة الإدارية"؛ فإنه يتعين نقض الحكم، وإحالة القضية إلى محكمة الاستئناف الإدارية بمنطقة الرياض للفصل في موضوعها من جديد من غير مَنْ نظرها.</w:t>
      </w:r>
    </w:p>
    <w:p w14:paraId="462F4332" w14:textId="77777777" w:rsidR="002E1AC6" w:rsidRPr="0083578D" w:rsidRDefault="002E1AC6" w:rsidP="0093014B">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 من جديد من غير مَنْ نظرها.</w:t>
      </w:r>
    </w:p>
    <w:p w14:paraId="1E31AC4F" w14:textId="460650D2" w:rsidR="00CE493E" w:rsidRPr="0083578D" w:rsidRDefault="002E1AC6" w:rsidP="0093014B">
      <w:pPr>
        <w:spacing w:after="0" w:line="240" w:lineRule="auto"/>
        <w:jc w:val="both"/>
        <w:rPr>
          <w:rFonts w:ascii="Traditional Arabic" w:eastAsia="Calibri" w:hAnsi="Traditional Arabic" w:cs="Traditional Arabic"/>
          <w:b/>
          <w:bCs/>
          <w:smallCaps/>
          <w:sz w:val="32"/>
          <w:szCs w:val="32"/>
          <w:rtl/>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741AD30B" w14:textId="497C0584" w:rsidR="00CE493E" w:rsidRPr="00413DA7" w:rsidRDefault="00CE493E" w:rsidP="00413DA7">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mallCaps/>
          <w:sz w:val="32"/>
          <w:szCs w:val="32"/>
          <w:rtl/>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56</w:t>
      </w:r>
    </w:p>
    <w:p w14:paraId="441F366C" w14:textId="18DE3A0E" w:rsidR="00CE493E"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CE493E" w:rsidRPr="0083578D">
        <w:rPr>
          <w:rFonts w:ascii="Traditional Arabic" w:hAnsi="Traditional Arabic" w:cs="Traditional Arabic"/>
          <w:b/>
          <w:bCs/>
          <w:sz w:val="32"/>
          <w:szCs w:val="32"/>
          <w:rtl/>
        </w:rPr>
        <w:t xml:space="preserve"> </w:t>
      </w:r>
      <w:r w:rsidR="00CE493E" w:rsidRPr="0083578D">
        <w:rPr>
          <w:rFonts w:ascii="Traditional Arabic" w:eastAsia="Calibri" w:hAnsi="Traditional Arabic" w:cs="Traditional Arabic"/>
          <w:b/>
          <w:bCs/>
          <w:sz w:val="32"/>
          <w:szCs w:val="32"/>
          <w:rtl/>
        </w:rPr>
        <w:t>7266</w:t>
      </w:r>
      <w:r w:rsidR="00CE493E" w:rsidRPr="0083578D">
        <w:rPr>
          <w:rFonts w:ascii="Traditional Arabic" w:hAnsi="Traditional Arabic" w:cs="Traditional Arabic"/>
          <w:b/>
          <w:bCs/>
          <w:sz w:val="32"/>
          <w:szCs w:val="32"/>
          <w:rtl/>
        </w:rPr>
        <w:t xml:space="preserve"> لعام 1440هـ</w:t>
      </w:r>
    </w:p>
    <w:p w14:paraId="7C779696" w14:textId="77777777" w:rsidR="00CE493E" w:rsidRPr="0083578D" w:rsidRDefault="00CE493E"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2223 لعام 1442هـ - الدائرة الثانية</w:t>
      </w:r>
    </w:p>
    <w:p w14:paraId="12D8F207" w14:textId="77777777" w:rsidR="00CE493E" w:rsidRPr="0083578D" w:rsidRDefault="00CE493E"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11/2/1444هـ</w:t>
      </w:r>
    </w:p>
    <w:p w14:paraId="27C9C1FF" w14:textId="77777777" w:rsidR="00CE493E" w:rsidRPr="0083578D" w:rsidRDefault="00CE493E"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02242A1C" w14:textId="77777777" w:rsidR="00CE493E" w:rsidRPr="0083578D" w:rsidRDefault="00CE493E" w:rsidP="00887073">
      <w:pPr>
        <w:pStyle w:val="a6"/>
        <w:numPr>
          <w:ilvl w:val="0"/>
          <w:numId w:val="76"/>
        </w:numPr>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دعوى - الحكم في الدعوى - تسبيب الحكم - القصور فيه - التأسيس على أسباب مجملة </w:t>
      </w:r>
      <w:r w:rsidRPr="0083578D">
        <w:rPr>
          <w:rFonts w:ascii="Traditional Arabic" w:hAnsi="Traditional Arabic" w:cs="Traditional Arabic"/>
          <w:sz w:val="32"/>
          <w:szCs w:val="32"/>
          <w:rtl/>
        </w:rPr>
        <w:t>- إذا اكتفى الحكم في أسبابه على القول (بعد النظر في لائحة الاستئناف وما قدم أمام هذه الدائرة من مذكرات لا تجد فيها هذه المحكمة ما يغير من نتيجة الحكم الابتدائي)؛ فإنه يعد غير كافٍ لحمل نتيجة الحكم عليه؛ إذ لابد من توضيح الأسبا</w:t>
      </w:r>
      <w:bookmarkStart w:id="0" w:name="_GoBack"/>
      <w:bookmarkEnd w:id="0"/>
      <w:r w:rsidRPr="0083578D">
        <w:rPr>
          <w:rFonts w:ascii="Traditional Arabic" w:hAnsi="Traditional Arabic" w:cs="Traditional Arabic"/>
          <w:sz w:val="32"/>
          <w:szCs w:val="32"/>
          <w:rtl/>
        </w:rPr>
        <w:t>ب التي بنى عليها.</w:t>
      </w:r>
    </w:p>
    <w:p w14:paraId="407018D0" w14:textId="761ACB19" w:rsidR="00CE493E" w:rsidRPr="00FF3BE2" w:rsidRDefault="00FF3BE2" w:rsidP="00FF3BE2">
      <w:pPr>
        <w:pStyle w:val="a6"/>
        <w:numPr>
          <w:ilvl w:val="0"/>
          <w:numId w:val="76"/>
        </w:numPr>
        <w:ind w:left="360"/>
        <w:jc w:val="both"/>
        <w:rPr>
          <w:rFonts w:ascii="Traditional Arabic" w:hAnsi="Traditional Arabic" w:cs="Traditional Arabic"/>
          <w:b/>
          <w:bCs/>
          <w:sz w:val="32"/>
          <w:szCs w:val="32"/>
        </w:rPr>
      </w:pPr>
      <w:r w:rsidRPr="00FF3BE2">
        <w:rPr>
          <w:rFonts w:ascii="Traditional Arabic" w:hAnsi="Traditional Arabic" w:cs="Traditional Arabic"/>
          <w:b/>
          <w:bCs/>
          <w:sz w:val="32"/>
          <w:szCs w:val="32"/>
          <w:rtl/>
        </w:rPr>
        <w:t>عقد</w:t>
      </w:r>
      <w:r w:rsidRPr="00FF3BE2">
        <w:rPr>
          <w:rFonts w:ascii="Traditional Arabic" w:hAnsi="Traditional Arabic" w:cs="Traditional Arabic"/>
          <w:b/>
          <w:bCs/>
          <w:sz w:val="32"/>
          <w:szCs w:val="32"/>
        </w:rPr>
        <w:t xml:space="preserve"> </w:t>
      </w:r>
      <w:proofErr w:type="gramStart"/>
      <w:r w:rsidRPr="00FF3BE2">
        <w:rPr>
          <w:rFonts w:ascii="Traditional Arabic" w:hAnsi="Traditional Arabic" w:cs="Traditional Arabic"/>
          <w:b/>
          <w:bCs/>
          <w:sz w:val="32"/>
          <w:szCs w:val="32"/>
        </w:rPr>
        <w:t xml:space="preserve">- </w:t>
      </w:r>
      <w:r w:rsidRPr="00FF3BE2">
        <w:rPr>
          <w:rFonts w:ascii="Traditional Arabic" w:hAnsi="Traditional Arabic" w:cs="Traditional Arabic"/>
          <w:b/>
          <w:bCs/>
          <w:sz w:val="32"/>
          <w:szCs w:val="32"/>
          <w:rtl/>
        </w:rPr>
        <w:t>المسؤولية</w:t>
      </w:r>
      <w:proofErr w:type="gramEnd"/>
      <w:r w:rsidRPr="00FF3BE2">
        <w:rPr>
          <w:rFonts w:ascii="Traditional Arabic" w:hAnsi="Traditional Arabic" w:cs="Traditional Arabic"/>
          <w:b/>
          <w:bCs/>
          <w:sz w:val="32"/>
          <w:szCs w:val="32"/>
        </w:rPr>
        <w:t xml:space="preserve"> </w:t>
      </w:r>
      <w:r w:rsidRPr="00FF3BE2">
        <w:rPr>
          <w:rFonts w:ascii="Traditional Arabic" w:hAnsi="Traditional Arabic" w:cs="Traditional Arabic"/>
          <w:b/>
          <w:bCs/>
          <w:sz w:val="32"/>
          <w:szCs w:val="32"/>
          <w:rtl/>
        </w:rPr>
        <w:t>العقدية</w:t>
      </w:r>
      <w:r w:rsidRPr="00FF3BE2">
        <w:rPr>
          <w:rFonts w:ascii="Traditional Arabic" w:hAnsi="Traditional Arabic" w:cs="Traditional Arabic"/>
          <w:b/>
          <w:bCs/>
          <w:sz w:val="32"/>
          <w:szCs w:val="32"/>
        </w:rPr>
        <w:t xml:space="preserve"> - </w:t>
      </w:r>
      <w:r w:rsidRPr="00FF3BE2">
        <w:rPr>
          <w:rFonts w:ascii="Traditional Arabic" w:hAnsi="Traditional Arabic" w:cs="Traditional Arabic"/>
          <w:b/>
          <w:bCs/>
          <w:sz w:val="32"/>
          <w:szCs w:val="32"/>
          <w:rtl/>
        </w:rPr>
        <w:t>غرامة</w:t>
      </w:r>
      <w:r w:rsidRPr="00FF3BE2">
        <w:rPr>
          <w:rFonts w:ascii="Traditional Arabic" w:hAnsi="Traditional Arabic" w:cs="Traditional Arabic"/>
          <w:b/>
          <w:bCs/>
          <w:sz w:val="32"/>
          <w:szCs w:val="32"/>
        </w:rPr>
        <w:t xml:space="preserve"> </w:t>
      </w:r>
      <w:r w:rsidRPr="00FF3BE2">
        <w:rPr>
          <w:rFonts w:ascii="Traditional Arabic" w:hAnsi="Traditional Arabic" w:cs="Traditional Arabic"/>
          <w:b/>
          <w:bCs/>
          <w:sz w:val="32"/>
          <w:szCs w:val="32"/>
          <w:rtl/>
        </w:rPr>
        <w:t>التأخير</w:t>
      </w:r>
      <w:r w:rsidRPr="00FF3BE2">
        <w:rPr>
          <w:rFonts w:ascii="Traditional Arabic" w:hAnsi="Traditional Arabic" w:cs="Traditional Arabic"/>
          <w:b/>
          <w:bCs/>
          <w:sz w:val="32"/>
          <w:szCs w:val="32"/>
        </w:rPr>
        <w:t xml:space="preserve"> - </w:t>
      </w:r>
      <w:r w:rsidRPr="00FF3BE2">
        <w:rPr>
          <w:rFonts w:ascii="Traditional Arabic" w:hAnsi="Traditional Arabic" w:cs="Traditional Arabic"/>
          <w:b/>
          <w:bCs/>
          <w:sz w:val="32"/>
          <w:szCs w:val="32"/>
          <w:rtl/>
        </w:rPr>
        <w:t>سلطة</w:t>
      </w:r>
      <w:r w:rsidRPr="00FF3BE2">
        <w:rPr>
          <w:rFonts w:ascii="Traditional Arabic" w:hAnsi="Traditional Arabic" w:cs="Traditional Arabic"/>
          <w:b/>
          <w:bCs/>
          <w:sz w:val="32"/>
          <w:szCs w:val="32"/>
        </w:rPr>
        <w:t xml:space="preserve"> </w:t>
      </w:r>
      <w:r w:rsidRPr="00FF3BE2">
        <w:rPr>
          <w:rFonts w:ascii="Traditional Arabic" w:hAnsi="Traditional Arabic" w:cs="Traditional Arabic"/>
          <w:b/>
          <w:bCs/>
          <w:sz w:val="32"/>
          <w:szCs w:val="32"/>
          <w:rtl/>
        </w:rPr>
        <w:t>الجهة</w:t>
      </w:r>
      <w:r w:rsidRPr="00FF3BE2">
        <w:rPr>
          <w:rFonts w:ascii="Traditional Arabic" w:hAnsi="Traditional Arabic" w:cs="Traditional Arabic"/>
          <w:b/>
          <w:bCs/>
          <w:sz w:val="32"/>
          <w:szCs w:val="32"/>
        </w:rPr>
        <w:t xml:space="preserve"> </w:t>
      </w:r>
      <w:r w:rsidRPr="00FF3BE2">
        <w:rPr>
          <w:rFonts w:ascii="Traditional Arabic" w:hAnsi="Traditional Arabic" w:cs="Traditional Arabic"/>
          <w:b/>
          <w:bCs/>
          <w:sz w:val="32"/>
          <w:szCs w:val="32"/>
          <w:rtl/>
        </w:rPr>
        <w:t>الإدارية</w:t>
      </w:r>
      <w:r w:rsidRPr="00FF3BE2">
        <w:rPr>
          <w:rFonts w:ascii="Traditional Arabic" w:hAnsi="Traditional Arabic" w:cs="Traditional Arabic"/>
          <w:b/>
          <w:bCs/>
          <w:sz w:val="32"/>
          <w:szCs w:val="32"/>
        </w:rPr>
        <w:t xml:space="preserve"> </w:t>
      </w:r>
      <w:r w:rsidRPr="00FF3BE2">
        <w:rPr>
          <w:rFonts w:ascii="Traditional Arabic" w:hAnsi="Traditional Arabic" w:cs="Traditional Arabic"/>
          <w:b/>
          <w:bCs/>
          <w:sz w:val="32"/>
          <w:szCs w:val="32"/>
          <w:rtl/>
        </w:rPr>
        <w:t>في</w:t>
      </w:r>
      <w:r w:rsidRPr="00FF3BE2">
        <w:rPr>
          <w:rFonts w:ascii="Traditional Arabic" w:hAnsi="Traditional Arabic" w:cs="Traditional Arabic"/>
          <w:b/>
          <w:bCs/>
          <w:sz w:val="32"/>
          <w:szCs w:val="32"/>
        </w:rPr>
        <w:t xml:space="preserve"> </w:t>
      </w:r>
      <w:r w:rsidRPr="00FF3BE2">
        <w:rPr>
          <w:rFonts w:ascii="Traditional Arabic" w:hAnsi="Traditional Arabic" w:cs="Traditional Arabic" w:hint="cs"/>
          <w:b/>
          <w:bCs/>
          <w:sz w:val="32"/>
          <w:szCs w:val="32"/>
          <w:rtl/>
        </w:rPr>
        <w:t>التنفيذ المباشر</w:t>
      </w:r>
      <w:r w:rsidRPr="00FF3BE2">
        <w:rPr>
          <w:rFonts w:ascii="Traditional Arabic" w:hAnsi="Traditional Arabic" w:cs="Traditional Arabic"/>
          <w:b/>
          <w:bCs/>
          <w:sz w:val="32"/>
          <w:szCs w:val="32"/>
        </w:rPr>
        <w:t xml:space="preserve"> </w:t>
      </w:r>
      <w:r w:rsidR="00CE493E" w:rsidRPr="00FF3BE2">
        <w:rPr>
          <w:rFonts w:ascii="Traditional Arabic" w:hAnsi="Traditional Arabic" w:cs="Traditional Arabic"/>
          <w:b/>
          <w:bCs/>
          <w:sz w:val="32"/>
          <w:szCs w:val="32"/>
          <w:rtl/>
        </w:rPr>
        <w:t xml:space="preserve">- </w:t>
      </w:r>
      <w:r w:rsidR="00CE493E" w:rsidRPr="00FF3BE2">
        <w:rPr>
          <w:rFonts w:ascii="Traditional Arabic" w:hAnsi="Traditional Arabic" w:cs="Traditional Arabic"/>
          <w:sz w:val="32"/>
          <w:szCs w:val="32"/>
          <w:rtl/>
        </w:rPr>
        <w:t>تتمتع الجهة الإدارية في العقود الإدارية التي تبرمها بامتياز التنفيذ المباشر، فلها بموجب هذه الامتيازات أن تفرض غرامة التأخير، وتستحصل مبلغها بنفسها دون حاجة إلى اللجوء إلى القضاء، أو تنبيه المتعاقد أو إنذاره بذلك. ولا يحول دون استعمال الجهة الإدارية لهذا الحق استلام الأعمال أو الإفراج عن الضمان النهائي أو عدم وجود مستحقات المتعاقد في هذا العقد؛ لأن سلطة الجهة الإدارية في ذلك كما تستمدها من اتصال العقد بالمرفق العام، وضرورة تقديم خدماته بانتظام واطِّراد ودون انقطاع، فإنها تستمد تلك السلطة من كونها سلطة عامة تتمتع بامتيازات لا يتمتع بها المتعاقد معها؛ تغليباً للمصلحة العامة التي تمثلها الجهة الإدارية. ويقابل هذه السلطة حق المتعاقد في اللجوء إلى القضاء والمنازعة في استعمال هذه السلطة.</w:t>
      </w:r>
    </w:p>
    <w:p w14:paraId="2774B696" w14:textId="62AA839D" w:rsidR="00CE493E" w:rsidRPr="0083578D" w:rsidRDefault="00CE493E" w:rsidP="00887073">
      <w:pPr>
        <w:pStyle w:val="a6"/>
        <w:numPr>
          <w:ilvl w:val="0"/>
          <w:numId w:val="76"/>
        </w:numPr>
        <w:ind w:left="360"/>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عقد - المسؤولية العقدية - غرامة التأخير - عبء إثبات التأخير -</w:t>
      </w:r>
      <w:r w:rsidRPr="0083578D">
        <w:rPr>
          <w:rFonts w:ascii="Traditional Arabic" w:hAnsi="Traditional Arabic" w:cs="Traditional Arabic"/>
          <w:sz w:val="32"/>
          <w:szCs w:val="32"/>
          <w:rtl/>
        </w:rPr>
        <w:t xml:space="preserve"> إذا كانت الجهة الإدارية تملك فرض الغرامة بقرار منها دون أن تكون ملزمة بإثبات واقعة التأخير أو الضرر الناشئ عن التأخير؛ فإنها ليست ملزمة في حال تقدمها بالدعوى بإثبات واقعة التأخير، </w:t>
      </w:r>
      <w:r w:rsidR="008D0795">
        <w:rPr>
          <w:rFonts w:ascii="Traditional Arabic" w:hAnsi="Traditional Arabic" w:cs="Traditional Arabic"/>
          <w:sz w:val="32"/>
          <w:szCs w:val="32"/>
          <w:rtl/>
        </w:rPr>
        <w:t>وإنما الإثبات يكون على المتعاقد</w:t>
      </w:r>
      <w:r w:rsidR="008D0795">
        <w:rPr>
          <w:rFonts w:ascii="Traditional Arabic" w:hAnsi="Traditional Arabic" w:cs="Traditional Arabic" w:hint="cs"/>
          <w:sz w:val="32"/>
          <w:szCs w:val="32"/>
          <w:rtl/>
        </w:rPr>
        <w:t>،</w:t>
      </w:r>
      <w:r w:rsidRPr="0083578D">
        <w:rPr>
          <w:rFonts w:ascii="Traditional Arabic" w:hAnsi="Traditional Arabic" w:cs="Traditional Arabic"/>
          <w:sz w:val="32"/>
          <w:szCs w:val="32"/>
          <w:rtl/>
        </w:rPr>
        <w:t xml:space="preserve"> وعليه هو أن يثبت تنفيذ التزامه في الآجال المتفق عليها؛ استصحاباً للأصل في العقود الإدارية التي تعطي الجهة الإدارية سلطة فرض الغرامة بقرار منها، فضلاً عن أن المدين في العقود المشتملة على شرط جزائي عن التأخير في إنجاز الأعمال هو الذي يقع عليه عبء الإثبات بعدم استحقاق الغرامة وليس الدائن.</w:t>
      </w:r>
    </w:p>
    <w:p w14:paraId="438D6CDD" w14:textId="77777777" w:rsidR="00CE493E" w:rsidRPr="0083578D" w:rsidRDefault="00CE493E"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239621FE" w14:textId="77777777" w:rsidR="00CE493E" w:rsidRPr="0083578D" w:rsidRDefault="00CE493E"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ممثل الوزارة المعترِضة سبق أن تقدم إلى المحكمة الإدارية بالرياض بدعوى طالب فيها بإلزام الشركة المعترَض ضدها بدفع مبلغ </w:t>
      </w:r>
      <w:r w:rsidRPr="0083578D">
        <w:rPr>
          <w:rFonts w:ascii="Traditional Arabic" w:eastAsia="Calibri" w:hAnsi="Traditional Arabic" w:cs="Traditional Arabic"/>
          <w:sz w:val="32"/>
          <w:szCs w:val="32"/>
          <w:rtl/>
        </w:rPr>
        <w:lastRenderedPageBreak/>
        <w:t xml:space="preserve">غرامات التأخير لتأخرها في تنفيذ عقد تأمين الأثاث والتجهيزات لإسكان المستشفيات -المرحلة الثانية-. وبعد قيد الدعوى في سجلات المحكمة قضية برقم (7218) لعام 1439هـ، وإحالتها إلى الدائرة الثانية والعشرين بتلك المحكمة، نظرتها، ثم أصدرت فيها حكمها القاضي برفض الدعوى للأسباب التي ذكرتها، ومنها: ((أن الدائرة أمهلت ممثل المدعية خمس جلسات متتالية لتقديم ما لدى جهته من تفاصيل بشأن غرامة التأخير المفروضة على المدعى عليها، ومن ذلك: مدة التأخير في كل منطقة، وأسباب التأخير، والمسؤول عنها، وكيفية احتساب قيمة غرامة التأخير، ولم يقدم خلالها الممثل أي إجابة؛ وبما أنه من المبادئ المستقرة فقهاً وقضاءً أن: (من يدعي شيئاً عليه عبء إثباته)، و(البينة على المدعي، واليمين على من أنكر)، وقول النبي </w:t>
      </w:r>
      <w:r w:rsidRPr="0083578D">
        <w:rPr>
          <w:rFonts w:ascii="Traditional Arabic" w:eastAsia="Calibri" w:hAnsi="Traditional Arabic" w:cs="Traditional Arabic"/>
          <w:sz w:val="32"/>
          <w:szCs w:val="32"/>
        </w:rPr>
        <w:sym w:font="AGA Arabesque" w:char="F065"/>
      </w:r>
      <w:r w:rsidRPr="0083578D">
        <w:rPr>
          <w:rFonts w:ascii="Traditional Arabic" w:eastAsia="Calibri" w:hAnsi="Traditional Arabic" w:cs="Traditional Arabic"/>
          <w:sz w:val="32"/>
          <w:szCs w:val="32"/>
          <w:rtl/>
        </w:rPr>
        <w:t>: "لو يعطى الناس بدعواهم لادعى رجال دماء رجال وأموالهم لكن البينة على من ادعى واليمين على من أنكر"، ولهذا كان على المدعية أن تقدم ما بحوزتها من أوراق ومستندات تثبت حقها في قيمة غرامة التأخير التي تطالب بها. وحيث لم تقدم المدعية ما طُلب منها من مستندات تؤيد دعواها؛ لذا فإن الدائرة تنتهي إلى رفض الدعوى)). وباستئناف الحكم أمام محكمة الاستئناف الإدارية بمنطقة الرياض الدائرة الرابعة، نظرته، وبجلسة 1/5/1442هـ أصدرت فيه حكمها قضت فيه بتأييد الحكم الابتدائي محمولاً على أسبابه. وبتاريخ 13/6/1442هـ تقدم ممثل الوزارة المعترضة إلى هذه المحكمة باعتراضه على حكم الاستئناف، طالب فيه بنقض الحكم للأسباب التي ذكرها، والتي تتلخص في خطأ الحكم في تطبيق النظام؛ إذ لم ينظر في المذكرة التي قدمتها الوزارة عن كل مبلغ، مرفقاً به خطاب الديوان العام للمحاسبة، وبياناً تفصيلياً بأرقام ومحاضر الاستلام ونسخاً منها بتواريخها؛ لإثبات تأخر الشركة في تنفيذ العقد،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1A2E098" w14:textId="77777777" w:rsidR="00CE493E" w:rsidRPr="0083578D" w:rsidRDefault="00CE493E"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708F0075" w14:textId="77777777" w:rsidR="00CE493E" w:rsidRPr="0083578D" w:rsidRDefault="00CE493E"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الابتدائي والمؤيد بالحكم محل الاعتراض قضى برفض الدعوى بناءً على ما ذكره من أن الوزارة لم تقدم ما يثبت دعواها، في حين أن الوزارة قدمت أمام محكمة الاستئناف ما ترى أنه مؤيد لدعواها على النحو الذي تضمنه الاعتراض، إلا أن حكم الاستئناف لم يتناولها بالبحث والرد عليها، واكتفى بالقول بأنه: ((بعد النظر في لائحة الاستئناف وما قدم أمام هذه الدائرة من مذكرات لا تجد فيها هذه المحكمة ما يغير من نتيجة الحكم الابتدائي))، وهذا التسبيب غير كافٍ لحمل نتيجة الحكم عليه؛ إذ لابد من توضيح الأسباب التي بناءً عليها توصلت المحكمة إلى أن ما تم تقديمه لا يغير من النتيجة التي انتهى إليها الحكم الابتدائي. ثم إنه من المقرر أن جهة الإدارة في العقود الإدارية التي تبرمها تتمتع بامتياز التنفيذ المباشر، فلها بموجب هذه الامتيازات أن تفرض غرامة التأخير، وتستحصل مبلغها </w:t>
      </w:r>
      <w:r w:rsidRPr="0083578D">
        <w:rPr>
          <w:rFonts w:ascii="Traditional Arabic" w:eastAsia="Calibri" w:hAnsi="Traditional Arabic" w:cs="Traditional Arabic"/>
          <w:sz w:val="32"/>
          <w:szCs w:val="32"/>
          <w:rtl/>
        </w:rPr>
        <w:lastRenderedPageBreak/>
        <w:t>بنفسها دون حاجة إلى اللجوء إلى القضاء أو تنبيه المتعاقد أو إنذاره بذلك، ولا يحول دون استعمال الجهة الإدارية لهذا الحق استلام الأعمال أو الإفراج عن الضمان النهائي أو عدم وجود مستحقات المتعاقد في هذا العقد؛ لأن سلطة جهة الإدارة في ذلك كما تستمدها من اتصال العقد بالمرفق العام، وضرورة تقديم خدماته بانتظام واطِّراد ودون انقطاع، فإنها تستمد تلك السلطة من كونها سلطة عامة تتمتع بامتيازات لا يتمتع بها المتعاقد معها؛ تغليباً للمصلحة العامة التي تمثلها جهة الإدارة. ويقابل هذه السلطة حق المتعاقد في اللجوء إلى القضاء والمنازعة في استعمال هذه السلطة. وإذا كانت جهة الإدارة تملك فرض الغرامة بقرار منها دون أن تكون ملزمة بإثبات واقعة التأخير أو الضرر الناشئ عن التأخير؛ فإنها ليست ملزمة في حال تقدمها بالدعوى بإثبات واقعة التأخير، وإنما الإثبات يكون على المتعاقد؛ وعليه هو أن يثبت تنفيذ التزامه في الآجال المتفق عليها، استصحاباً للأصل في العقود الإدارية التي تعطي جهة الإدارة سلطة فرض الغرامة بقرار منها، فضلاً عن أن المدين في العقود المشتملة على شرط جزائي عن التأخير في إنجاز الأعمال هو الذي يقع عليه عبء الإثبات بعدم استحقاق الغرامة وليس الدائن. وحيث نحى الحكم محل الاعتراض غير هذا المنحى، وشابه قصور في الأسباب، وتضمن الاعتراض النعي على الحكم بهذه المخالفة؛ فإنه يتعين نقض الحكم، وإعادة القضية إلى محكمة الاستئناف الإدارية بمنطقة الرياض للفصل في موضوعها من جديد من غير مَنْ نَظرها.</w:t>
      </w:r>
    </w:p>
    <w:p w14:paraId="39116F28" w14:textId="77777777" w:rsidR="00CE493E" w:rsidRPr="0083578D" w:rsidRDefault="00CE493E"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 من جديد من غير مَنْ نظرها.</w:t>
      </w:r>
    </w:p>
    <w:p w14:paraId="6CE225AC" w14:textId="77777777" w:rsidR="00CE493E" w:rsidRPr="0083578D" w:rsidRDefault="00CE493E" w:rsidP="00887073">
      <w:pPr>
        <w:spacing w:after="0" w:line="240" w:lineRule="auto"/>
        <w:jc w:val="both"/>
        <w:rPr>
          <w:rFonts w:ascii="Traditional Arabic" w:eastAsia="Calibri" w:hAnsi="Traditional Arabic" w:cs="Traditional Arabic"/>
          <w:b/>
          <w:bCs/>
          <w:smallCaps/>
          <w:sz w:val="32"/>
          <w:szCs w:val="32"/>
          <w:rtl/>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3ACC3703" w14:textId="77777777" w:rsidR="00CE493E" w:rsidRPr="0083578D" w:rsidRDefault="00CE493E" w:rsidP="00887073">
      <w:pPr>
        <w:spacing w:after="0" w:line="240" w:lineRule="auto"/>
        <w:jc w:val="both"/>
        <w:rPr>
          <w:rFonts w:ascii="Traditional Arabic" w:eastAsia="Calibri" w:hAnsi="Traditional Arabic" w:cs="Traditional Arabic"/>
          <w:b/>
          <w:bCs/>
          <w:sz w:val="32"/>
          <w:szCs w:val="32"/>
          <w:rtl/>
        </w:rPr>
      </w:pPr>
    </w:p>
    <w:p w14:paraId="47674DEC" w14:textId="77777777" w:rsidR="00CE493E" w:rsidRPr="0083578D" w:rsidRDefault="00CE493E" w:rsidP="00887073">
      <w:pPr>
        <w:spacing w:line="240" w:lineRule="auto"/>
        <w:jc w:val="both"/>
        <w:rPr>
          <w:rFonts w:ascii="Traditional Arabic" w:eastAsia="Calibri" w:hAnsi="Traditional Arabic" w:cs="Traditional Arabic"/>
          <w:b/>
          <w:bCs/>
          <w:sz w:val="32"/>
          <w:szCs w:val="32"/>
          <w:rtl/>
        </w:rPr>
      </w:pPr>
    </w:p>
    <w:p w14:paraId="61253CC9" w14:textId="77777777" w:rsidR="00CE493E" w:rsidRPr="0083578D" w:rsidRDefault="00CE493E" w:rsidP="00887073">
      <w:pPr>
        <w:bidi w:val="0"/>
        <w:spacing w:line="240" w:lineRule="auto"/>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Pr>
        <w:br w:type="page"/>
      </w:r>
    </w:p>
    <w:p w14:paraId="6C99D3FE" w14:textId="32A084A3" w:rsidR="00CE493E" w:rsidRPr="0083578D" w:rsidRDefault="00CE493E"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57</w:t>
      </w:r>
    </w:p>
    <w:p w14:paraId="6466A378" w14:textId="3A6C47EA" w:rsidR="00CE493E"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CE493E" w:rsidRPr="0083578D">
        <w:rPr>
          <w:rFonts w:ascii="Traditional Arabic" w:hAnsi="Traditional Arabic" w:cs="Traditional Arabic"/>
          <w:b/>
          <w:bCs/>
          <w:sz w:val="32"/>
          <w:szCs w:val="32"/>
          <w:rtl/>
        </w:rPr>
        <w:t xml:space="preserve"> </w:t>
      </w:r>
      <w:r w:rsidR="00CE493E" w:rsidRPr="0083578D">
        <w:rPr>
          <w:rFonts w:ascii="Traditional Arabic" w:eastAsia="Calibri" w:hAnsi="Traditional Arabic" w:cs="Traditional Arabic"/>
          <w:b/>
          <w:bCs/>
          <w:sz w:val="32"/>
          <w:szCs w:val="32"/>
          <w:rtl/>
        </w:rPr>
        <w:t>843</w:t>
      </w:r>
      <w:r w:rsidR="00CE493E" w:rsidRPr="0083578D">
        <w:rPr>
          <w:rFonts w:ascii="Traditional Arabic" w:hAnsi="Traditional Arabic" w:cs="Traditional Arabic"/>
          <w:b/>
          <w:bCs/>
          <w:sz w:val="32"/>
          <w:szCs w:val="32"/>
          <w:rtl/>
        </w:rPr>
        <w:t xml:space="preserve"> لعام 1442هـ</w:t>
      </w:r>
    </w:p>
    <w:p w14:paraId="509A1785" w14:textId="77777777" w:rsidR="00CE493E" w:rsidRPr="0083578D" w:rsidRDefault="00CE493E"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4086 ورقم 3857 لعام 1442هـ - الدائرة الثانية</w:t>
      </w:r>
    </w:p>
    <w:p w14:paraId="42853CDB" w14:textId="77777777" w:rsidR="00CE493E" w:rsidRPr="0083578D" w:rsidRDefault="00CE493E"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11/2/1444هـ</w:t>
      </w:r>
    </w:p>
    <w:p w14:paraId="0C7C7AD9" w14:textId="77777777" w:rsidR="00CE493E" w:rsidRPr="0083578D" w:rsidRDefault="00CE493E"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1E818FC8" w14:textId="29454501" w:rsidR="00CE493E" w:rsidRPr="0083578D" w:rsidRDefault="00CE493E" w:rsidP="00887073">
      <w:pPr>
        <w:pStyle w:val="a6"/>
        <w:numPr>
          <w:ilvl w:val="0"/>
          <w:numId w:val="71"/>
        </w:numPr>
        <w:ind w:left="360"/>
        <w:jc w:val="both"/>
        <w:rPr>
          <w:rFonts w:ascii="Traditional Arabic" w:hAnsi="Traditional Arabic" w:cs="Traditional Arabic"/>
          <w:b/>
          <w:bCs/>
          <w:sz w:val="32"/>
          <w:szCs w:val="32"/>
          <w:lang w:eastAsia="zh-CN" w:bidi="ar-EG"/>
        </w:rPr>
      </w:pPr>
      <w:r w:rsidRPr="0083578D">
        <w:rPr>
          <w:rFonts w:ascii="Traditional Arabic" w:hAnsi="Traditional Arabic" w:cs="Traditional Arabic"/>
          <w:b/>
          <w:bCs/>
          <w:sz w:val="32"/>
          <w:szCs w:val="32"/>
          <w:rtl/>
          <w:lang w:eastAsia="zh-CN"/>
        </w:rPr>
        <w:t xml:space="preserve">دعوى - الحكم في الدعوى - تكييف الدعوى - </w:t>
      </w:r>
      <w:r w:rsidR="00CF7EAE">
        <w:rPr>
          <w:rFonts w:ascii="Traditional Arabic" w:hAnsi="Traditional Arabic" w:cs="Traditional Arabic"/>
          <w:b/>
          <w:bCs/>
          <w:sz w:val="32"/>
          <w:szCs w:val="32"/>
          <w:rtl/>
          <w:lang w:eastAsia="zh-CN"/>
        </w:rPr>
        <w:t>الخطأ فيه</w:t>
      </w:r>
      <w:r w:rsidRPr="0083578D">
        <w:rPr>
          <w:rFonts w:ascii="Traditional Arabic" w:hAnsi="Traditional Arabic" w:cs="Traditional Arabic"/>
          <w:b/>
          <w:bCs/>
          <w:sz w:val="32"/>
          <w:szCs w:val="32"/>
          <w:rtl/>
          <w:lang w:eastAsia="zh-CN"/>
        </w:rPr>
        <w:t xml:space="preserve"> -</w:t>
      </w:r>
      <w:r w:rsidRPr="0083578D">
        <w:rPr>
          <w:rFonts w:ascii="Traditional Arabic" w:hAnsi="Traditional Arabic" w:cs="Traditional Arabic"/>
          <w:b/>
          <w:bCs/>
          <w:sz w:val="32"/>
          <w:szCs w:val="32"/>
          <w:rtl/>
          <w:lang w:eastAsia="zh-CN" w:bidi="ar-EG"/>
        </w:rPr>
        <w:t xml:space="preserve"> </w:t>
      </w:r>
      <w:r w:rsidRPr="0083578D">
        <w:rPr>
          <w:rFonts w:ascii="Traditional Arabic" w:hAnsi="Traditional Arabic" w:cs="Traditional Arabic"/>
          <w:sz w:val="32"/>
          <w:szCs w:val="32"/>
          <w:rtl/>
          <w:lang w:eastAsia="zh-CN" w:bidi="ar-EG"/>
        </w:rPr>
        <w:t>تكييف الحكم المعترض عليه</w:t>
      </w:r>
      <w:r w:rsidRPr="0083578D">
        <w:rPr>
          <w:rFonts w:ascii="Traditional Arabic" w:hAnsi="Traditional Arabic" w:cs="Traditional Arabic"/>
          <w:b/>
          <w:bCs/>
          <w:sz w:val="32"/>
          <w:szCs w:val="32"/>
          <w:rtl/>
          <w:lang w:eastAsia="zh-CN" w:bidi="ar-EG"/>
        </w:rPr>
        <w:t xml:space="preserve"> </w:t>
      </w:r>
      <w:r w:rsidRPr="0083578D">
        <w:rPr>
          <w:rFonts w:ascii="Traditional Arabic" w:hAnsi="Traditional Arabic" w:cs="Traditional Arabic"/>
          <w:sz w:val="32"/>
          <w:szCs w:val="32"/>
          <w:rtl/>
          <w:lang w:eastAsia="zh-CN"/>
        </w:rPr>
        <w:t>لعقد أتعاب المحاماة بأنها من عقود الجعالة</w:t>
      </w:r>
      <w:r w:rsidRPr="0083578D">
        <w:rPr>
          <w:rFonts w:ascii="Traditional Arabic" w:hAnsi="Traditional Arabic" w:cs="Traditional Arabic"/>
          <w:sz w:val="32"/>
          <w:szCs w:val="32"/>
          <w:rtl/>
        </w:rPr>
        <w:t xml:space="preserve"> غير اللازمة</w:t>
      </w:r>
      <w:r w:rsidRPr="0083578D">
        <w:rPr>
          <w:rFonts w:ascii="Traditional Arabic" w:hAnsi="Traditional Arabic" w:cs="Traditional Arabic"/>
          <w:sz w:val="32"/>
          <w:szCs w:val="32"/>
          <w:rtl/>
          <w:lang w:eastAsia="zh-CN"/>
        </w:rPr>
        <w:t>، في حين أن أطراف العقد قد تلاقت إرادتهم على العمل؛ ومن ثم يكون من قبيل عقود الإجارة.</w:t>
      </w:r>
    </w:p>
    <w:p w14:paraId="6B75A0EE" w14:textId="77777777" w:rsidR="00CE493E" w:rsidRPr="0083578D" w:rsidRDefault="00CE493E" w:rsidP="00887073">
      <w:pPr>
        <w:pStyle w:val="a6"/>
        <w:numPr>
          <w:ilvl w:val="0"/>
          <w:numId w:val="71"/>
        </w:numPr>
        <w:ind w:left="360"/>
        <w:jc w:val="both"/>
        <w:rPr>
          <w:rFonts w:ascii="Traditional Arabic" w:hAnsi="Traditional Arabic" w:cs="Traditional Arabic"/>
          <w:b/>
          <w:bCs/>
          <w:sz w:val="32"/>
          <w:szCs w:val="32"/>
          <w:lang w:eastAsia="zh-CN" w:bidi="ar-EG"/>
        </w:rPr>
      </w:pPr>
      <w:r w:rsidRPr="0083578D">
        <w:rPr>
          <w:rFonts w:ascii="Traditional Arabic" w:hAnsi="Traditional Arabic" w:cs="Traditional Arabic"/>
          <w:b/>
          <w:bCs/>
          <w:sz w:val="32"/>
          <w:szCs w:val="32"/>
          <w:rtl/>
          <w:lang w:eastAsia="zh-CN" w:bidi="ar-EG"/>
        </w:rPr>
        <w:t xml:space="preserve">أتعاب محاماة - عقد المحاماة - تكييفه - </w:t>
      </w:r>
      <w:r w:rsidRPr="0083578D">
        <w:rPr>
          <w:rFonts w:ascii="Traditional Arabic" w:hAnsi="Traditional Arabic" w:cs="Traditional Arabic"/>
          <w:sz w:val="32"/>
          <w:szCs w:val="32"/>
          <w:rtl/>
        </w:rPr>
        <w:t>تلاقي إرادة أطراف عقد المحاماة على العمل، دون تحديد الأجرة فيه وجعلها جزءاً مشاعاً من العمل، لا ينفي لزومية العقد؛ باعتباره من عقود الإجارة على العمل لا من عقود الجعالة.</w:t>
      </w:r>
    </w:p>
    <w:p w14:paraId="1AABA9EC" w14:textId="30D086FC" w:rsidR="00CE493E" w:rsidRPr="003D5E20" w:rsidRDefault="003D5E20" w:rsidP="009A4DF2">
      <w:pPr>
        <w:pStyle w:val="a6"/>
        <w:numPr>
          <w:ilvl w:val="0"/>
          <w:numId w:val="71"/>
        </w:numPr>
        <w:ind w:left="360"/>
        <w:jc w:val="both"/>
        <w:rPr>
          <w:rFonts w:ascii="Traditional Arabic" w:hAnsi="Traditional Arabic" w:cs="Traditional Arabic"/>
          <w:b/>
          <w:bCs/>
          <w:sz w:val="32"/>
          <w:szCs w:val="32"/>
          <w:lang w:eastAsia="zh-CN" w:bidi="ar-EG"/>
        </w:rPr>
      </w:pPr>
      <w:r w:rsidRPr="0083578D">
        <w:rPr>
          <w:rFonts w:ascii="Traditional Arabic" w:hAnsi="Traditional Arabic" w:cs="Traditional Arabic"/>
          <w:b/>
          <w:bCs/>
          <w:sz w:val="32"/>
          <w:szCs w:val="32"/>
          <w:rtl/>
          <w:lang w:eastAsia="zh-CN" w:bidi="ar-EG"/>
        </w:rPr>
        <w:t xml:space="preserve">أتعاب محاماة - عقد المحاماة </w:t>
      </w:r>
      <w:r w:rsidRPr="0083578D">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المتعين على المحكمة حيال</w:t>
      </w:r>
      <w:r w:rsidRPr="0083578D">
        <w:rPr>
          <w:rFonts w:ascii="Traditional Arabic" w:hAnsi="Traditional Arabic" w:cs="Traditional Arabic"/>
          <w:b/>
          <w:bCs/>
          <w:sz w:val="32"/>
          <w:szCs w:val="32"/>
          <w:rtl/>
        </w:rPr>
        <w:t xml:space="preserve"> المنازعة في</w:t>
      </w:r>
      <w:r w:rsidR="009A4DF2">
        <w:rPr>
          <w:rFonts w:ascii="Traditional Arabic" w:hAnsi="Traditional Arabic" w:cs="Traditional Arabic" w:hint="cs"/>
          <w:b/>
          <w:bCs/>
          <w:sz w:val="32"/>
          <w:szCs w:val="32"/>
          <w:rtl/>
        </w:rPr>
        <w:t xml:space="preserve"> أجرته</w:t>
      </w:r>
      <w:r>
        <w:rPr>
          <w:rFonts w:ascii="Traditional Arabic" w:hAnsi="Traditional Arabic" w:cs="Traditional Arabic" w:hint="cs"/>
          <w:b/>
          <w:bCs/>
          <w:sz w:val="32"/>
          <w:szCs w:val="32"/>
          <w:rtl/>
        </w:rPr>
        <w:t xml:space="preserve"> </w:t>
      </w:r>
      <w:r w:rsidR="00CE493E" w:rsidRPr="003D5E20">
        <w:rPr>
          <w:rFonts w:ascii="Traditional Arabic" w:hAnsi="Traditional Arabic" w:cs="Traditional Arabic"/>
          <w:b/>
          <w:bCs/>
          <w:sz w:val="32"/>
          <w:szCs w:val="32"/>
          <w:rtl/>
        </w:rPr>
        <w:t>-</w:t>
      </w:r>
      <w:r w:rsidR="008D0795" w:rsidRPr="003D5E20">
        <w:rPr>
          <w:rFonts w:ascii="Traditional Arabic" w:hAnsi="Traditional Arabic" w:cs="Traditional Arabic"/>
          <w:sz w:val="32"/>
          <w:szCs w:val="32"/>
          <w:rtl/>
        </w:rPr>
        <w:t xml:space="preserve"> إذا كان الم</w:t>
      </w:r>
      <w:r w:rsidR="008D0795" w:rsidRPr="003D5E20">
        <w:rPr>
          <w:rFonts w:ascii="Traditional Arabic" w:hAnsi="Traditional Arabic" w:cs="Traditional Arabic" w:hint="cs"/>
          <w:sz w:val="32"/>
          <w:szCs w:val="32"/>
          <w:rtl/>
        </w:rPr>
        <w:t>وكِ</w:t>
      </w:r>
      <w:r w:rsidR="00CE493E" w:rsidRPr="003D5E20">
        <w:rPr>
          <w:rFonts w:ascii="Traditional Arabic" w:hAnsi="Traditional Arabic" w:cs="Traditional Arabic"/>
          <w:sz w:val="32"/>
          <w:szCs w:val="32"/>
          <w:rtl/>
        </w:rPr>
        <w:t>ل ينازع في صحة عقد المحاماة واشتماله على مبالغة وغبن في الأجرة؛ فإن على المحكمة أن تنظر في هذا النزاع، وتقدر الأتعاب بما يتناسب مع الجهد الذي بذله المحامي، وال</w:t>
      </w:r>
      <w:r w:rsidR="008D0795" w:rsidRPr="003D5E20">
        <w:rPr>
          <w:rFonts w:ascii="Traditional Arabic" w:hAnsi="Traditional Arabic" w:cs="Traditional Arabic"/>
          <w:sz w:val="32"/>
          <w:szCs w:val="32"/>
          <w:rtl/>
        </w:rPr>
        <w:t>نفع الذي عاد على الم</w:t>
      </w:r>
      <w:r w:rsidR="008D0795" w:rsidRPr="003D5E20">
        <w:rPr>
          <w:rFonts w:ascii="Traditional Arabic" w:hAnsi="Traditional Arabic" w:cs="Traditional Arabic" w:hint="cs"/>
          <w:sz w:val="32"/>
          <w:szCs w:val="32"/>
          <w:rtl/>
        </w:rPr>
        <w:t>و</w:t>
      </w:r>
      <w:r w:rsidR="00CE493E" w:rsidRPr="003D5E20">
        <w:rPr>
          <w:rFonts w:ascii="Traditional Arabic" w:hAnsi="Traditional Arabic" w:cs="Traditional Arabic"/>
          <w:sz w:val="32"/>
          <w:szCs w:val="32"/>
          <w:rtl/>
        </w:rPr>
        <w:t>ك</w:t>
      </w:r>
      <w:r w:rsidR="008D0795" w:rsidRPr="003D5E20">
        <w:rPr>
          <w:rFonts w:ascii="Traditional Arabic" w:hAnsi="Traditional Arabic" w:cs="Traditional Arabic" w:hint="cs"/>
          <w:sz w:val="32"/>
          <w:szCs w:val="32"/>
          <w:rtl/>
        </w:rPr>
        <w:t>ِ</w:t>
      </w:r>
      <w:r w:rsidR="00CE493E" w:rsidRPr="003D5E20">
        <w:rPr>
          <w:rFonts w:ascii="Traditional Arabic" w:hAnsi="Traditional Arabic" w:cs="Traditional Arabic"/>
          <w:sz w:val="32"/>
          <w:szCs w:val="32"/>
          <w:rtl/>
        </w:rPr>
        <w:t>ل.</w:t>
      </w:r>
    </w:p>
    <w:p w14:paraId="46A28618" w14:textId="77777777" w:rsidR="00CE493E" w:rsidRPr="0083578D" w:rsidRDefault="00CE493E" w:rsidP="00887073">
      <w:pPr>
        <w:spacing w:after="0" w:line="240" w:lineRule="auto"/>
        <w:ind w:left="360"/>
        <w:jc w:val="center"/>
        <w:rPr>
          <w:rFonts w:ascii="Traditional Arabic" w:eastAsia="Calibri" w:hAnsi="Traditional Arabic" w:cs="Traditional Arabic"/>
          <w:b/>
          <w:bCs/>
          <w:sz w:val="32"/>
          <w:szCs w:val="32"/>
          <w:rtl/>
          <w:lang w:eastAsia="zh-CN" w:bidi="ar-EG"/>
        </w:rPr>
      </w:pPr>
      <w:r w:rsidRPr="0083578D">
        <w:rPr>
          <w:rFonts w:ascii="Traditional Arabic" w:eastAsia="Calibri" w:hAnsi="Traditional Arabic" w:cs="Traditional Arabic"/>
          <w:b/>
          <w:bCs/>
          <w:sz w:val="32"/>
          <w:szCs w:val="32"/>
          <w:rtl/>
          <w:lang w:eastAsia="zh-CN" w:bidi="ar-EG"/>
        </w:rPr>
        <w:t>مستند الحكم</w:t>
      </w:r>
    </w:p>
    <w:p w14:paraId="63FF2BDF" w14:textId="77777777" w:rsidR="00CE493E" w:rsidRPr="0083578D" w:rsidRDefault="00CE493E" w:rsidP="00887073">
      <w:pPr>
        <w:pStyle w:val="a6"/>
        <w:numPr>
          <w:ilvl w:val="0"/>
          <w:numId w:val="72"/>
        </w:numPr>
        <w:ind w:left="360"/>
        <w:jc w:val="both"/>
        <w:rPr>
          <w:rFonts w:ascii="Traditional Arabic" w:hAnsi="Traditional Arabic" w:cs="Traditional Arabic"/>
          <w:sz w:val="32"/>
          <w:szCs w:val="32"/>
          <w:rtl/>
          <w:lang w:eastAsia="zh-CN" w:bidi="ar-EG"/>
        </w:rPr>
      </w:pPr>
      <w:r w:rsidRPr="0083578D">
        <w:rPr>
          <w:rFonts w:ascii="Traditional Arabic" w:hAnsi="Traditional Arabic" w:cs="Traditional Arabic"/>
          <w:sz w:val="32"/>
          <w:szCs w:val="32"/>
          <w:rtl/>
          <w:lang w:eastAsia="zh-CN" w:bidi="ar-EG"/>
        </w:rPr>
        <w:t>المادة (26) من نظام المحاماة الصادر بالمرسوم الملكي رقم (م/38) وتاريخ 28/7/1422هـ.</w:t>
      </w:r>
    </w:p>
    <w:p w14:paraId="4F42EC18" w14:textId="77777777" w:rsidR="00CE493E" w:rsidRPr="0083578D" w:rsidRDefault="00CE493E" w:rsidP="00887073">
      <w:pPr>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الوقائع</w:t>
      </w:r>
    </w:p>
    <w:p w14:paraId="556825A4" w14:textId="254DBD28" w:rsidR="00CE493E" w:rsidRPr="0083578D" w:rsidRDefault="00CE493E"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w:t>
      </w:r>
      <w:r w:rsidR="00CB08C0">
        <w:rPr>
          <w:rFonts w:ascii="Traditional Arabic" w:eastAsia="Calibri" w:hAnsi="Traditional Arabic" w:cs="Traditional Arabic" w:hint="cs"/>
          <w:sz w:val="32"/>
          <w:szCs w:val="32"/>
          <w:rtl/>
        </w:rPr>
        <w:t>َ</w:t>
      </w:r>
      <w:r w:rsidRPr="0083578D">
        <w:rPr>
          <w:rFonts w:ascii="Traditional Arabic" w:eastAsia="Calibri" w:hAnsi="Traditional Arabic" w:cs="Traditional Arabic"/>
          <w:sz w:val="32"/>
          <w:szCs w:val="32"/>
          <w:rtl/>
        </w:rPr>
        <w:t>ين سبق أن تقدما إلى المحكمة الإدارية بجدة بدعوى طالبا فيها بإثبات النسبة الواردة في عقد الأتعاب المبرم مع المعترَض ضده، بنسبة قدرها (50%) من قيمة تعويض نزع أرض المعترَض ضده، وكذا التعويض عن حبس منفعة الأرض حسب بنود العقد. وبعد قيد الدعوى في سجلات المحكمة قضية برقم (2650) لعام 1441هـ، وإحالتها إلى الدائرة الثالثة بتلك المحكمة، نظرتها، ثم أصدرت فيها حكمها قضت فيه برفض الدعوى للأسباب الموضحة فيه، ومنها: ((وأما عن البند الخامس من العقد والذي جاء فيه أنه: "حال صدور حكم في القضية الأولى المنظورة حالياً أمام محكمة الاستئناف لصالح الطرف الثاني، فيستحق الطرف الأول والثالث نسبة قدرها (50%) من الحكم سواءً بالتعويض بتقييم قيمة الأرض وقت صدور الحكم أو بمبلغ التعويض المالي لصالح الطرف الثاني، واتفق الأطراف جميعاً أن تكتب مستحقات هذه النسبة باسم الطرف الثالث على أن يتم صرف قيمة النسبة بعد صرف المبلغ لصالح الطرف الثاني أو تعويضه بعقار يوازي قيمة التعويض مباشرة، وبيع العقار واستلام الثمن مباشرة على ألا يتجاوز ذلك (30) يوم</w:t>
      </w:r>
      <w:r w:rsidR="00CB08C0">
        <w:rPr>
          <w:rFonts w:ascii="Traditional Arabic" w:eastAsia="Calibri" w:hAnsi="Traditional Arabic" w:cs="Traditional Arabic" w:hint="cs"/>
          <w:sz w:val="32"/>
          <w:szCs w:val="32"/>
          <w:rtl/>
        </w:rPr>
        <w:t>اً</w:t>
      </w:r>
      <w:r w:rsidRPr="0083578D">
        <w:rPr>
          <w:rFonts w:ascii="Traditional Arabic" w:eastAsia="Calibri" w:hAnsi="Traditional Arabic" w:cs="Traditional Arabic"/>
          <w:sz w:val="32"/>
          <w:szCs w:val="32"/>
          <w:rtl/>
        </w:rPr>
        <w:t xml:space="preserve"> من استلام العقار"، </w:t>
      </w:r>
      <w:r w:rsidRPr="0083578D">
        <w:rPr>
          <w:rFonts w:ascii="Traditional Arabic" w:eastAsia="Calibri" w:hAnsi="Traditional Arabic" w:cs="Traditional Arabic"/>
          <w:sz w:val="32"/>
          <w:szCs w:val="32"/>
          <w:rtl/>
        </w:rPr>
        <w:lastRenderedPageBreak/>
        <w:t>والبند السادس: "في حال صدور حكم في القضية المزمع إقامتها ضد الأمانة بخصوص فوات وحبس المنفعة للعقار، فإن أي تعويض مالي يصدر لصالح الطرف الثاني فيستحق الطرف الأول والطرف الثالث نسبة قدرها (50%) من التعويض بعد صرف المبلغ لصالح الطرف الثاني، واتفق الأطراف جميعاً أن تكتب مستحقات هذه النسبة باسم الطرف الثالث"؛ فإن التكييف الفقهي والشرعي لهذين البندين أنه</w:t>
      </w:r>
      <w:r w:rsidR="00E42545">
        <w:rPr>
          <w:rFonts w:ascii="Traditional Arabic" w:eastAsia="Calibri" w:hAnsi="Traditional Arabic" w:cs="Traditional Arabic" w:hint="cs"/>
          <w:sz w:val="32"/>
          <w:szCs w:val="32"/>
          <w:rtl/>
        </w:rPr>
        <w:t>م</w:t>
      </w:r>
      <w:r w:rsidRPr="0083578D">
        <w:rPr>
          <w:rFonts w:ascii="Traditional Arabic" w:eastAsia="Calibri" w:hAnsi="Traditional Arabic" w:cs="Traditional Arabic"/>
          <w:sz w:val="32"/>
          <w:szCs w:val="32"/>
          <w:rtl/>
        </w:rPr>
        <w:t>ا من قبيل الجعالة، وقد جاء في المغنى (325/8): (ويجوز أن يجعل الجعل في الجعالة لواحد بعينه)، والجعالة عقد جائز، يجوز لأحد الطرفين فسخها، وجاء في المغني (327/8): (ويفارق الإجارة في أنه عقد جائز، وهي لازمة)، وتُعرّف الجعالة بأنها: عقد يلتزم فيه أحد طرفيه (وهو الجاعل) بتقديم عوض معلوم (وهو الجعل) لمن يحقق نتيجة معينة في زمن معلوم أو مجهول (وهو العامل)، وبما أن الجعالة عقد جائز، يجوز لأي من طرفيه فسخه، فإذا كان الفاسخ الجاعل وكان قبل الشروع في العمل فلا شيء للعامل، وإذا كان الفسخ من العامل فلا شيء له لأنه أسقط حقه، وإذا كان بعد الشروع في العمل وكان الفسخ من الجاعل كان للعامل أجرة مثله على ما بذله من عمل. وحيث إن المدعى عليه قد فسخ وكالة المدعي بتاريخ 14/9/1440هـ، وحيث إن المدعيين يطالبان بإثبات حقهما من النسبة الواردة في البندين الخامس والسادس من العقد؛ وإذ انتهت الدائرة إلى أن مضمون البندين السالفين هو عقد جعالة، وحيث إن عقد الجعالة عقد جائز، وحيث تبين أن الفسخ من المدعى عليه (الجاعل) بعد الشروع في أعمال العقد، فإن الدائرة تنتهي إلى جواز الفسخ من المدعى عليه للجعالة الواردة في البندين الخامس والسادس، وأن الدائرة باعتبارها ناظرة الدعوى الأصلية ولما لها من ولاية تقدير الأتعاب وفقاً للمادة (27) من نظام المحاماة التي تنص على أنه: "للموكل أن يعزل محاميه، وعليه أن يدفع كامل الأتعاب المتفق عليها إذا ثبت أن العزل بسبب غير مشروع، ما لم تر المحكمة المختصة بنظر القضية غير ذلك بالنسبة للعزل وكامل الأتعاب"، ووفقاً للجهد المبذول من المدعي ووفقاً لنوعية الدعاوى محل عقد الأتعاب (دعوى تعويض عن نزع ملكية عقار، ودعوى أجرة مثل)، ووفقاً لما قدمه المدعي في الدعاوى من أعمال؛ تنتهي إلى كفاية ما تسلمه المدعي من أتعاب نظير الأعمال الثابتة من أوراق القضية ومن البيانات المحفوظة في سجلات المحكمة، كما أن الدائرة تنتهي إلى عدم ثبوت أي أعمال متعلقة بعقد الأتعاب من قبل المدعي (...)؛ إذ جاءت دعوى المدعي أصالةً ووكالةً بالأعمال المدعى بها مرسلة دون بينة، كما لم يشر لها في العقد ولم تثبت، كما أن لفظ (استكمال) الذي ذكره المدعي في معرض تدليله على أن المدعيين قد قاما بجهد قبل إبرام العقد متعلق بالأعمال المذكورة، وعائد منفعتها للمدعى عليه، فإن اللفظ عائد إلى استكمال مرافعة القضية رقم (801) لعام 1436هـ، والتي كانت منظورة حينها في محكمة الاستئناف الإدارية بمنطقة مكة المكرمة، ولم تثبت أي أعمال للمدعي</w:t>
      </w:r>
      <w:r w:rsidR="00E42545">
        <w:rPr>
          <w:rFonts w:ascii="Traditional Arabic" w:eastAsia="Calibri" w:hAnsi="Traditional Arabic" w:cs="Traditional Arabic" w:hint="cs"/>
          <w:sz w:val="32"/>
          <w:szCs w:val="32"/>
          <w:rtl/>
        </w:rPr>
        <w:t>ي</w:t>
      </w:r>
      <w:r w:rsidRPr="0083578D">
        <w:rPr>
          <w:rFonts w:ascii="Traditional Arabic" w:eastAsia="Calibri" w:hAnsi="Traditional Arabic" w:cs="Traditional Arabic"/>
          <w:sz w:val="32"/>
          <w:szCs w:val="32"/>
          <w:rtl/>
        </w:rPr>
        <w:t xml:space="preserve">ن سوى حضور جلسة واحدة في القضية رقم (801) لعام 1436هـ، ورفع دعوى وتقديم مذكرة واحدة، وحضور عشر جلسات في القضية رقم (3663) لعام 1439هـ؛ مما تنتهي معه الدائرة إلى الحكم برفض الدعوى. ولا ينال من قضاء الدائرة ما قد يثار بأن المطالبة بالنسبة من التعويض </w:t>
      </w:r>
      <w:r w:rsidRPr="0083578D">
        <w:rPr>
          <w:rFonts w:ascii="Traditional Arabic" w:eastAsia="Calibri" w:hAnsi="Traditional Arabic" w:cs="Traditional Arabic"/>
          <w:sz w:val="32"/>
          <w:szCs w:val="32"/>
          <w:rtl/>
        </w:rPr>
        <w:lastRenderedPageBreak/>
        <w:t>المتعلقة بدعوى أجرة المثل مرفوعة قبل أوانها، وذلك لعدم ثبوت تعويض عن حبس المنفعة للمدعى عليه حتى تاريخه؛ ويجاب على ذلك بأن الدائرة انتهت إلى أن النسبة الواردة هي من قبيل الجعالة، وهي من العقود الجائزة التي يجوز لأي من طرفيها الفسخ دون رضا الطرف الآخر؛ مما لا يلزم معه انتظار الحصول على التعويض أو صدور حكم بشأنه)). وباستئناف الحكم أمام محكمة الاستئناف الإدارية بمنطقة مكة المكرمة الدائرة الثالثة، نظرته، ثم أصدرت فيه حكمها قضت فيه بتأييد الحكم محمولاً على أسبابه. وبتاريخ 26/8/1442هـ تقدم المعترض (أ) إلى هذه المحكمة باعتراضه على حكم الاستئناف طالباً نقضَ الحكم للأسباب الواردة فيه، والتي تتلخص في أن الحكم خالف المادة (26) والمادة (27) من نظام المحاماة، ولم يلتزم بما تم الاتفاق عليه في العقد المبرم، كما أن الحكم قدّر أتعاب المحاماة دون ندب جهة خبرة؛ مخالفاً بذلك تعميم وزارة العدل الذي أثبت أن الهيئة السعودية للمحامين من جهات الخبرة التي تقدر أتعاب المحامين، كما أن الحكم خلا من ذكر سبب يجيز للمعترَض ضده فسخ العقد والوكالة، كما أن الحكم أخطأ في تكييف العقد؛ كونه كيف البند الرابع على أنه إجارة، وكيف البند الخامس والسادس على أنهما جعالة، دون مسوغٍ شرعي ولا نظامي، وطلب نقض الحكم.</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كما أنه بتاريخ 29/8/1442هـ تقدم المعترض (ب) إلى هذه المحكمة باعتراضه على حكم الاستئناف طالباً نقضَ الحكم للأسباب الواردة في الاعتراض الأول. وبعد انقضاء المهل المنصوص عليها في المادة الخمسين من نظام المرافعات أمام ديوان المظالم لإيداع المذكرات أحيل ملف الاعتراض إلى هذه المحكمة.</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وبما أن الاعتراضين قد وردا على حكم محكمة الاستئناف الإدارية رقم (843) لعام 1442هـ؛ فقد قررت المحكمة ضم الاعتراضين ليصدر فيهما حكم واحد لورودهما على حكم واحد، وبجلسة اليوم صدر هذا الحكم بناءً على الأسباب التالية.</w:t>
      </w:r>
    </w:p>
    <w:p w14:paraId="1778E503" w14:textId="77777777" w:rsidR="00CE493E" w:rsidRPr="0083578D" w:rsidRDefault="00CE493E"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13F6752A" w14:textId="65119A55" w:rsidR="00CE493E" w:rsidRPr="0083578D" w:rsidRDefault="00CE493E"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الاعتراضين مقدمان خلال الأجل المقرر نظاماً، ومستوفيان لسائر أوضاعهما النظامية؛ فيكونا</w:t>
      </w:r>
      <w:r w:rsidR="00B01461">
        <w:rPr>
          <w:rFonts w:ascii="Traditional Arabic" w:eastAsia="Calibri" w:hAnsi="Traditional Arabic" w:cs="Traditional Arabic" w:hint="cs"/>
          <w:sz w:val="32"/>
          <w:szCs w:val="32"/>
          <w:rtl/>
        </w:rPr>
        <w:t>ن</w:t>
      </w:r>
      <w:r w:rsidRPr="0083578D">
        <w:rPr>
          <w:rFonts w:ascii="Traditional Arabic" w:eastAsia="Calibri" w:hAnsi="Traditional Arabic" w:cs="Traditional Arabic"/>
          <w:sz w:val="32"/>
          <w:szCs w:val="32"/>
          <w:rtl/>
        </w:rPr>
        <w:t xml:space="preserve"> مقبولين شكلاً. أما عن الموضوع، فإن الحكم الابتدائي والمؤيد بحكم الاستئناف محل الاعتراض كيَّف العقد في بنده الخامس والسادس على أنه من عقود الجعالة غير اللازمة، في حين أن البين من العقد محل النزاع أنه قد تلاقت فيه إرادة أطرافه على العمل، وأن عدم تحديد الأجرة فيه وجعلها جزءاً مشاعاً من العمل لا ينفي لزومية العقد باعتباره من عقود الإجارة على العمل، ولا يجعل العقد من عقود الجعالة، وهو ما يتفق مع نصوص نظام المحاماة. وحيث نصت المادة السادسة والعشرون من نظام المحاماة على أن: "تحدد أتعاب المحامي وطريقة دفعها باتفاق يعقده مع موكله، فإذا لم يكن هناك اتفاق أو كان الاتفاق مختلفاً فيه أو باطلاً قدرتها المحكمة التي نظرت القضية عند اختلافهما، بناءً على طلب المحامي أو الموكل بما يتناسب مع الجهد الذي بذله المحامي والنفع الذي عاد على الموكل، ويطبق هذا الحكم كذلك إذا نشأ عن الدعوى الأصلية أي دعوى فرعية". ولما كان المعترض ضده ينازع في صحة العقد واشتماله على مبالغة في الأجرة وغبن فيه؛ فإنه كان على المحكمة أن تنظر في هذا الخلاف وتقدر الأتعاب بما يتناسب مع الجهد </w:t>
      </w:r>
      <w:r w:rsidRPr="0083578D">
        <w:rPr>
          <w:rFonts w:ascii="Traditional Arabic" w:eastAsia="Calibri" w:hAnsi="Traditional Arabic" w:cs="Traditional Arabic"/>
          <w:sz w:val="32"/>
          <w:szCs w:val="32"/>
          <w:rtl/>
        </w:rPr>
        <w:lastRenderedPageBreak/>
        <w:t>الذي بذله المعترضان والنفع الذي عاد على المعترض ضده. وحيث لم يبحث الحكم محل الاعتراض الدعوى على هذا الأساس وأخطأ في التكييف؛ فإنه يتعين نقض الحكم، وإعادة القضية إلى محكمة الاستئناف الإدارية بمنطقة مكة المكرمة للفصل في موضوعها مجدداً من غير مَنْ نظرها.</w:t>
      </w:r>
    </w:p>
    <w:p w14:paraId="70F99443" w14:textId="77777777" w:rsidR="00CE493E" w:rsidRPr="0083578D" w:rsidRDefault="00CE493E" w:rsidP="00887073">
      <w:pPr>
        <w:spacing w:after="0" w:line="240" w:lineRule="auto"/>
        <w:jc w:val="both"/>
        <w:rPr>
          <w:rFonts w:ascii="Traditional Arabic" w:eastAsia="Calibri" w:hAnsi="Traditional Arabic" w:cs="Traditional Arabic"/>
          <w:b/>
          <w:bCs/>
          <w:smallCap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 موضوعها من جديد من غير مَنْ نظرها.</w:t>
      </w:r>
      <w:r w:rsidRPr="0083578D">
        <w:rPr>
          <w:rFonts w:ascii="Traditional Arabic" w:eastAsia="Calibri" w:hAnsi="Traditional Arabic" w:cs="Traditional Arabic"/>
          <w:b/>
          <w:bCs/>
          <w:smallCaps/>
          <w:sz w:val="32"/>
          <w:szCs w:val="32"/>
          <w:rtl/>
        </w:rPr>
        <w:t xml:space="preserve"> </w:t>
      </w:r>
    </w:p>
    <w:p w14:paraId="15D92252" w14:textId="31B9BD89" w:rsidR="002E1AC6" w:rsidRPr="0083578D" w:rsidRDefault="00CE493E" w:rsidP="00887073">
      <w:pPr>
        <w:spacing w:line="240" w:lineRule="auto"/>
        <w:jc w:val="both"/>
        <w:rPr>
          <w:rFonts w:ascii="Traditional Arabic" w:eastAsia="Calibri" w:hAnsi="Traditional Arabic" w:cs="Traditional Arabic"/>
          <w:b/>
          <w:bCs/>
          <w:smallCaps/>
          <w:sz w:val="32"/>
          <w:szCs w:val="32"/>
          <w:rtl/>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4AA9135D" w14:textId="652D0E50" w:rsidR="00763526" w:rsidRPr="0083578D" w:rsidRDefault="00763526" w:rsidP="00887073">
      <w:pPr>
        <w:spacing w:after="0" w:line="240" w:lineRule="auto"/>
        <w:jc w:val="both"/>
        <w:rPr>
          <w:rFonts w:ascii="Traditional Arabic" w:hAnsi="Traditional Arabic" w:cs="Traditional Arabic"/>
          <w:b/>
          <w:bCs/>
          <w:sz w:val="32"/>
          <w:szCs w:val="32"/>
          <w:rtl/>
        </w:rPr>
      </w:pPr>
    </w:p>
    <w:p w14:paraId="5358BC76"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0E42E75E"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37B2B539"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5DDF2EC3"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5611CDA0"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040A445A"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18ECE047" w14:textId="77777777" w:rsidR="00763526" w:rsidRPr="0083578D" w:rsidRDefault="00763526" w:rsidP="00887073">
      <w:pPr>
        <w:bidi w:val="0"/>
        <w:spacing w:after="0" w:line="240" w:lineRule="auto"/>
        <w:rPr>
          <w:rFonts w:ascii="Traditional Arabic" w:hAnsi="Traditional Arabic" w:cs="Traditional Arabic"/>
          <w:b/>
          <w:bCs/>
          <w:sz w:val="32"/>
          <w:szCs w:val="32"/>
        </w:rPr>
      </w:pPr>
    </w:p>
    <w:p w14:paraId="5264C461"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7ECEAD1A" w14:textId="77777777" w:rsidR="00763526" w:rsidRPr="0083578D" w:rsidRDefault="00763526" w:rsidP="00887073">
      <w:pPr>
        <w:spacing w:line="240" w:lineRule="auto"/>
        <w:jc w:val="both"/>
        <w:rPr>
          <w:rFonts w:ascii="Traditional Arabic" w:hAnsi="Traditional Arabic" w:cs="Traditional Arabic"/>
          <w:b/>
          <w:bCs/>
          <w:sz w:val="32"/>
          <w:szCs w:val="32"/>
          <w:rtl/>
        </w:rPr>
      </w:pPr>
    </w:p>
    <w:p w14:paraId="2E457E36" w14:textId="1F873B5F" w:rsidR="00763526" w:rsidRPr="0083578D" w:rsidRDefault="000A6E8D" w:rsidP="00413DA7">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column"/>
      </w:r>
      <w:r w:rsidR="00763526" w:rsidRPr="0083578D">
        <w:rPr>
          <w:rFonts w:ascii="Traditional Arabic" w:hAnsi="Traditional Arabic" w:cs="Traditional Arabic"/>
          <w:b/>
          <w:bCs/>
          <w:sz w:val="32"/>
          <w:szCs w:val="32"/>
          <w:rtl/>
        </w:rPr>
        <w:lastRenderedPageBreak/>
        <w:t>رقم الحكم في المجموعة</w:t>
      </w:r>
      <w:r w:rsidR="00C10954"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58</w:t>
      </w:r>
    </w:p>
    <w:p w14:paraId="3B079883" w14:textId="3E918A4C" w:rsidR="00763526" w:rsidRPr="0083578D" w:rsidRDefault="009607C1" w:rsidP="00413DA7">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6377</w:t>
      </w:r>
      <w:r w:rsidR="00763526" w:rsidRPr="0083578D">
        <w:rPr>
          <w:rFonts w:ascii="Traditional Arabic" w:hAnsi="Traditional Arabic" w:cs="Traditional Arabic"/>
          <w:b/>
          <w:bCs/>
          <w:sz w:val="32"/>
          <w:szCs w:val="32"/>
          <w:rtl/>
        </w:rPr>
        <w:t xml:space="preserve"> لعام 1442هـ</w:t>
      </w:r>
    </w:p>
    <w:p w14:paraId="2D72AA97" w14:textId="77777777" w:rsidR="00763526" w:rsidRPr="0083578D" w:rsidRDefault="00763526" w:rsidP="00413DA7">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456 لعام 1443هـ - الدائرة الثانية</w:t>
      </w:r>
    </w:p>
    <w:p w14:paraId="230723E5" w14:textId="77777777" w:rsidR="00763526" w:rsidRPr="0083578D" w:rsidRDefault="00763526" w:rsidP="00413DA7">
      <w:pPr>
        <w:spacing w:after="0" w:line="240" w:lineRule="auto"/>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11/2/1444هـ</w:t>
      </w:r>
    </w:p>
    <w:p w14:paraId="63F8D524"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C15B4D2" w14:textId="77777777" w:rsidR="00763526" w:rsidRPr="0083578D" w:rsidRDefault="00763526" w:rsidP="00887073">
      <w:pPr>
        <w:pStyle w:val="a6"/>
        <w:numPr>
          <w:ilvl w:val="0"/>
          <w:numId w:val="83"/>
        </w:numPr>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اختصاص - ولائي - الدعاوى المتعلقة بالتعويض عن تقصير الجهة الإدارية - </w:t>
      </w:r>
      <w:r w:rsidRPr="0083578D">
        <w:rPr>
          <w:rFonts w:ascii="Traditional Arabic" w:hAnsi="Traditional Arabic" w:cs="Traditional Arabic"/>
          <w:sz w:val="32"/>
          <w:szCs w:val="32"/>
          <w:rtl/>
        </w:rPr>
        <w:t>صدور الحكم المعترض عليه بعدم الاختصاص الولائي بنظر دعوى المدعي بإلزام البنك المركزي بتعويضه عن تعمد موظفيه إخفاء وقائع منتجة في منازعته المصرفية مع بنك تجاري - تقرير المحكمة الإدارية العليا بأن الدعوى مقامة ضد جهة إدارية للمطالبة بالتعويض عما نسب إليها من تقصير؛ ومن ثم تكون الدعوى حينئذٍ منازعة إدارية، وينعقد الاختصاص الولائي للمحكمة الإدارية وفق النظام.</w:t>
      </w:r>
    </w:p>
    <w:p w14:paraId="47C6C7F6" w14:textId="77777777" w:rsidR="00763526" w:rsidRPr="0083578D" w:rsidRDefault="00763526" w:rsidP="00887073">
      <w:pPr>
        <w:pStyle w:val="a6"/>
        <w:numPr>
          <w:ilvl w:val="0"/>
          <w:numId w:val="83"/>
        </w:numPr>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دعوى - الحكم في الدعوى - الحكم بعدم الاختصاص - أثر نقضه - فصل الدائرة مصدرة الحكم في موضوعه - </w:t>
      </w:r>
      <w:r w:rsidRPr="0083578D">
        <w:rPr>
          <w:rFonts w:ascii="Traditional Arabic" w:hAnsi="Traditional Arabic" w:cs="Traditional Arabic"/>
          <w:sz w:val="32"/>
          <w:szCs w:val="32"/>
          <w:rtl/>
        </w:rPr>
        <w:t>صدور الحكم الابتدائي والاستئناف بعدم الاختصاص، ثم توفر ما يقتضي نقض الحكمين من قِبل المحكمة الإدارية العليا؛ يتعين معه إحالة الدعوى إلى المحكمة الابتدائية للفصل في موضوعها من قِبل الدائرة مصدرة الحكم؛ لأنها لم تفصل في موضوع الدعوى، ولأن حكم الاستئناف اقتصر في قضائه على تأييد الحكم الابتدائي.</w:t>
      </w:r>
    </w:p>
    <w:p w14:paraId="2FF202E2"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72655BC2" w14:textId="77777777" w:rsidR="00763526" w:rsidRPr="0083578D" w:rsidRDefault="00763526" w:rsidP="00887073">
      <w:pPr>
        <w:numPr>
          <w:ilvl w:val="3"/>
          <w:numId w:val="84"/>
        </w:numPr>
        <w:spacing w:after="0" w:line="240" w:lineRule="auto"/>
        <w:ind w:left="360"/>
        <w:jc w:val="both"/>
        <w:rPr>
          <w:rFonts w:ascii="Traditional Arabic" w:eastAsia="Calibri" w:hAnsi="Traditional Arabic" w:cs="Traditional Arabic"/>
          <w:sz w:val="32"/>
          <w:szCs w:val="32"/>
        </w:rPr>
      </w:pPr>
      <w:r w:rsidRPr="0083578D">
        <w:rPr>
          <w:rFonts w:ascii="Traditional Arabic" w:eastAsia="Calibri" w:hAnsi="Traditional Arabic" w:cs="Traditional Arabic"/>
          <w:sz w:val="32"/>
          <w:szCs w:val="32"/>
          <w:rtl/>
        </w:rPr>
        <w:t>المادة (13) من نظام ديوان المظالم الصادر بالمرسوم الملكي رقم (م/78) وتاريخ 19/9/1428هـ.</w:t>
      </w:r>
    </w:p>
    <w:p w14:paraId="357E2281" w14:textId="77777777" w:rsidR="00763526" w:rsidRPr="0083578D" w:rsidRDefault="00763526" w:rsidP="00887073">
      <w:pPr>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الوقائع</w:t>
      </w:r>
    </w:p>
    <w:p w14:paraId="42FE809C"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سبق أن تقدم إلى المحكمة الإدارية بالرياض بدعوى طالب فيها بإلزام البنك المعترض ضده بتعويضه عما يدعيه من ضرر أصابه لتعمد موظفيه إخفاء وقائع منتجة في منازعته المصرفية مع بنك (...). وبعد قيد الدعوى في سجلات المحكمة قضية برقم (7130) لعام 1442هـ، وإحالتها إلى الدائرة الثامنة عشرة بتلك المحكمة نظرتها، ثم أصدرت فيها حكمها قضت فيه بعدم اختصاص محاكم ديوان المظالم ولائياً بنظر الدعوى؛ لأن النظر في موضوع الدعوى هو في حقيقته عائد إلى قرار لجنة المنازعات المصرفية. وباستئناف الحكم أمام محكمة الاستئناف الإدارية بمنطقة الرياض الدائرة الثالثة، نظرته، ثم أصدرت فيه حكمها القاضي بتأييد الحكم المستأنف محمولاً على أسبابه. وبتاريخ 10/1/1443هـ تقدم المعترض إلى هذه المحكمة باعتراضه على حكم الاستئناف طالباً نقضَ الحكم للأسباب التي ذكرها، والتي تتلخص في الخطأ في تكييف الواقعة ووصفها بأنها دعوى مصرفية، في حين أنها ليست دعوى مصرفية أصلية ولا بالتبعية، وإنما دعوى تعويض </w:t>
      </w:r>
      <w:r w:rsidRPr="0083578D">
        <w:rPr>
          <w:rFonts w:ascii="Traditional Arabic" w:eastAsia="Calibri" w:hAnsi="Traditional Arabic" w:cs="Traditional Arabic"/>
          <w:sz w:val="32"/>
          <w:szCs w:val="32"/>
          <w:rtl/>
        </w:rPr>
        <w:lastRenderedPageBreak/>
        <w:t>مقامة ضد جهة إدارية طبقاً للمادة (13/ج) من نظام ديوان المظالم،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898C108"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57321A02"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فحيث انتهى الحكم محل الاعتراض إلى عدم الاختصاص الولائي، في حين أن الدعوى مقامة ضد جهة إدارية للمطالبة بالتعويض عما نسب إليها من تقصير؛ فتكون الدعوى حينئذٍ منازعة إدارية، وينعقد الاختصاص الولائي للمحكمة الإدارية بنظرها طبقاً للمادة (13/ج) من نظام ديوان المظالم، وإذ صدر الحكم محل الاعتراض بالمخالفة لما تقدم؛ فإنه يتعين نقضه. ولما كان حكم محكمة الاستئناف محل الاعتراض قضى بتأييد حكم الدائرة الإدارية الثامنة عشرة في المحكمة الإدارية بالرياض فيما قضى به من عدم اختصاص محاكم الديوان ولائياً بنظر الدعوى بالمخالفة لما تقدم؛ فإنه يتعين نقض حكمي محكمة الاستئناف والمحكمة الابتدائية، وإعادة القضية إلى المحكمة الإدارية بالرياض للفصل في موضوعها من قبل الدائرة مصدرته؛ لأنها لم تفصل في موضوع الدعوى، ولأن حكم محكمة الاستئناف اقتصر في قضائه على تأييد الحكم؛ فكان المتعين إحالة الدعوى إلى محكمة أول درجة للفصل في موضوعها.</w:t>
      </w:r>
    </w:p>
    <w:p w14:paraId="381CB138"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والحكم الصادر من الدائرة الثامنة عشرة بالمحكمة الإدارية بالرياض، وإحالة القضية إلى المحكمة الإدارية بالرياض للفصل في موضوعها.</w:t>
      </w:r>
    </w:p>
    <w:p w14:paraId="3FC779CD"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629879BF" w14:textId="77777777" w:rsidR="00763526" w:rsidRPr="0083578D" w:rsidRDefault="00763526" w:rsidP="00887073">
      <w:pPr>
        <w:bidi w:val="0"/>
        <w:spacing w:line="240" w:lineRule="auto"/>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Pr>
        <w:br w:type="page"/>
      </w:r>
    </w:p>
    <w:p w14:paraId="6863FC79" w14:textId="7495A7B3"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C10954"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59</w:t>
      </w:r>
    </w:p>
    <w:p w14:paraId="5ED9AB76" w14:textId="13212FE5"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4204</w:t>
      </w:r>
      <w:r w:rsidR="00763526" w:rsidRPr="0083578D">
        <w:rPr>
          <w:rFonts w:ascii="Traditional Arabic" w:hAnsi="Traditional Arabic" w:cs="Traditional Arabic"/>
          <w:b/>
          <w:bCs/>
          <w:sz w:val="32"/>
          <w:szCs w:val="32"/>
          <w:rtl/>
        </w:rPr>
        <w:t xml:space="preserve"> لعام 1442هـ</w:t>
      </w:r>
    </w:p>
    <w:p w14:paraId="5F93B138"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473 لعام 1443هـ - الدائرة الثانية</w:t>
      </w:r>
    </w:p>
    <w:p w14:paraId="4002AC00"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11/2/1444هـ</w:t>
      </w:r>
    </w:p>
    <w:p w14:paraId="418D631A"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681FB3E2" w14:textId="77777777" w:rsidR="00763526" w:rsidRPr="0083578D" w:rsidRDefault="00763526" w:rsidP="00887073">
      <w:pPr>
        <w:pStyle w:val="a6"/>
        <w:numPr>
          <w:ilvl w:val="0"/>
          <w:numId w:val="85"/>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تسبيب الحكم - القصور فيه - الرد على الدفوع الجوهرية - </w:t>
      </w:r>
      <w:r w:rsidRPr="0083578D">
        <w:rPr>
          <w:rFonts w:ascii="Traditional Arabic" w:hAnsi="Traditional Arabic" w:cs="Traditional Arabic"/>
          <w:sz w:val="32"/>
          <w:szCs w:val="32"/>
          <w:rtl/>
        </w:rPr>
        <w:t>صدور الحكم بصرف المستحقات العقدية والإفراج عن الضمان النهائي، دون مناقشة الدفع بأن المقاول لم يقم بتنفيذ بعض أعمال العقد؛ يعد قصوراً في التسبيب، ويتعين نقضه.</w:t>
      </w:r>
    </w:p>
    <w:p w14:paraId="2344E455" w14:textId="77777777" w:rsidR="00763526" w:rsidRPr="0083578D" w:rsidRDefault="00763526" w:rsidP="00887073">
      <w:pPr>
        <w:pStyle w:val="a6"/>
        <w:numPr>
          <w:ilvl w:val="0"/>
          <w:numId w:val="85"/>
        </w:numPr>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عقد - أشغال عامة - الاستلام الابتدائي - المقصود منه - </w:t>
      </w:r>
      <w:r w:rsidRPr="0083578D">
        <w:rPr>
          <w:rFonts w:ascii="Traditional Arabic" w:hAnsi="Traditional Arabic" w:cs="Traditional Arabic"/>
          <w:sz w:val="32"/>
          <w:szCs w:val="32"/>
          <w:rtl/>
        </w:rPr>
        <w:t>المقصود من الاستلام الابتدائي هو اختبار الأعمال المنفذة خلال فترة الضمان الابتدائي لتتمكن جهة الإدارة المتعاقدة من تجربة المشروع واستعماله فيما هو مخصص له؛ لتستبين مدى صلاحيته للغرض الذي أنشئ من أجله، ولتتأكد خلال مدة معقولة من التجربة والاستعمال من كونه قد تم مطابقاً للمواصفات</w:t>
      </w:r>
      <w:r w:rsidRPr="0083578D">
        <w:rPr>
          <w:rFonts w:ascii="Traditional Arabic" w:hAnsi="Traditional Arabic" w:cs="Traditional Arabic"/>
          <w:b/>
          <w:bCs/>
          <w:sz w:val="32"/>
          <w:szCs w:val="32"/>
          <w:rtl/>
        </w:rPr>
        <w:t>.</w:t>
      </w:r>
    </w:p>
    <w:p w14:paraId="24F854B1" w14:textId="77777777" w:rsidR="00763526" w:rsidRPr="0083578D" w:rsidRDefault="00763526" w:rsidP="00887073">
      <w:pPr>
        <w:pStyle w:val="a6"/>
        <w:numPr>
          <w:ilvl w:val="0"/>
          <w:numId w:val="86"/>
        </w:numPr>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عقد - أشغال عامة - الاستلام الابتدائي - ما لا يترتب عليه - </w:t>
      </w:r>
      <w:r w:rsidRPr="0083578D">
        <w:rPr>
          <w:rFonts w:ascii="Traditional Arabic" w:hAnsi="Traditional Arabic" w:cs="Traditional Arabic"/>
          <w:sz w:val="32"/>
          <w:szCs w:val="32"/>
          <w:rtl/>
        </w:rPr>
        <w:t>الاستلام الابتدائي للأعمال المنفذة لا يعفي المقاول من التزاماته بشأن الأعمال غير المنفذة، ولا تستحق قيمتها لمجرد الاستلام الابتدائي للأعمال المنفذة.</w:t>
      </w:r>
    </w:p>
    <w:p w14:paraId="65D5CC89" w14:textId="70367D94" w:rsidR="00763526" w:rsidRPr="0083578D" w:rsidRDefault="00763526" w:rsidP="00661EA1">
      <w:pPr>
        <w:pStyle w:val="a6"/>
        <w:numPr>
          <w:ilvl w:val="0"/>
          <w:numId w:val="87"/>
        </w:numPr>
        <w:ind w:left="360"/>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عقد - تنفيذ العقد </w:t>
      </w:r>
      <w:r w:rsidR="00661EA1">
        <w:rPr>
          <w:rFonts w:ascii="Traditional Arabic" w:hAnsi="Traditional Arabic" w:cs="Traditional Arabic" w:hint="cs"/>
          <w:b/>
          <w:bCs/>
          <w:sz w:val="32"/>
          <w:szCs w:val="32"/>
          <w:rtl/>
        </w:rPr>
        <w:t>-</w:t>
      </w:r>
      <w:r w:rsidRPr="0083578D">
        <w:rPr>
          <w:rFonts w:ascii="Traditional Arabic" w:hAnsi="Traditional Arabic" w:cs="Traditional Arabic"/>
          <w:b/>
          <w:bCs/>
          <w:sz w:val="32"/>
          <w:szCs w:val="32"/>
          <w:rtl/>
        </w:rPr>
        <w:t xml:space="preserve"> </w:t>
      </w:r>
      <w:r w:rsidR="00661EA1">
        <w:rPr>
          <w:rFonts w:ascii="Traditional Arabic" w:hAnsi="Traditional Arabic" w:cs="Traditional Arabic"/>
          <w:b/>
          <w:bCs/>
          <w:sz w:val="32"/>
          <w:szCs w:val="32"/>
          <w:rtl/>
        </w:rPr>
        <w:t>إثبات</w:t>
      </w:r>
      <w:r w:rsidR="00661EA1">
        <w:rPr>
          <w:rFonts w:ascii="Traditional Arabic" w:hAnsi="Traditional Arabic" w:cs="Traditional Arabic" w:hint="cs"/>
          <w:b/>
          <w:bCs/>
          <w:sz w:val="32"/>
          <w:szCs w:val="32"/>
          <w:rtl/>
        </w:rPr>
        <w:t xml:space="preserve"> التنفيذ</w:t>
      </w:r>
      <w:r w:rsidRPr="0083578D">
        <w:rPr>
          <w:rFonts w:ascii="Traditional Arabic" w:hAnsi="Traditional Arabic" w:cs="Traditional Arabic"/>
          <w:b/>
          <w:bCs/>
          <w:sz w:val="32"/>
          <w:szCs w:val="32"/>
          <w:rtl/>
        </w:rPr>
        <w:t xml:space="preserve"> -</w:t>
      </w:r>
      <w:r w:rsidRPr="0083578D">
        <w:rPr>
          <w:rFonts w:ascii="Traditional Arabic" w:hAnsi="Traditional Arabic" w:cs="Traditional Arabic"/>
          <w:sz w:val="32"/>
          <w:szCs w:val="32"/>
          <w:rtl/>
        </w:rPr>
        <w:t xml:space="preserve"> طريق إثبات تنفيذ الأعمال ابتداءً يكون وفق ما تضمنته المستخلصات الدورية عن الأعمال المنفذة، ووفق تقارير سير الأعمال المرفوعة من المقاول والاستشاري عن هذه الأعمال.</w:t>
      </w:r>
    </w:p>
    <w:p w14:paraId="5614937D"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6E6AF594"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تقدم إلى المحكمة الإدارية بالرياض بدعوى طالب فيها بإلزام مؤسسة البريد السعودي بصرف مستحقات موكلته الناشئة عن تنفيذ عقد مشروع تطوير نظام تتبع الإرساليات، وباستلام الأعمال استلاماً نهائياً، والإفراج عن الضمان النهائي. وبعد قيد الدعوى في سجلات المحكمة قضية برقم (2914) لعام 1441هـ، وإحالتها إلى الدائرة الثالثة بتلك المحكمة، نظرتها، ثم أصدرت فيها حكمها القاضي بإلزام مؤسسة البريد السعودي بدفع مبلغ قدره (5.879.809.78) خمسة ملايين وثمانمئة وتسعة وسبعون ألفاً وثمانمئة وتسعة ريالات وثمان وسبعون هللة لشركة (...)، وبالإفراج عن الضمان النهائي للأسباب الموضحة فيه، ومنها: ((أن الثابت من محضر الاستلام الابتدائي المعد من لجنة من ممثلي المدعى عليها والمعتمد من الرئيس التنفيذي لشركة (...) أن اللجنة قامت بمعاينة الأعمال المنفذة على الطبيعة، وأن المقاول قام بإنجاز </w:t>
      </w:r>
      <w:r w:rsidRPr="0083578D">
        <w:rPr>
          <w:rFonts w:ascii="Traditional Arabic" w:eastAsia="Calibri" w:hAnsi="Traditional Arabic" w:cs="Traditional Arabic"/>
          <w:sz w:val="32"/>
          <w:szCs w:val="32"/>
          <w:rtl/>
        </w:rPr>
        <w:lastRenderedPageBreak/>
        <w:t>الأعمال المطلوبة طبقاً للشروط والمواصفات الفنية حسب العقد المبرم، وعليه توصي اللجنة باستلام المشروع استلاماً ابتدائياً من تاريخ انتهاء مهمة اللجنة في معاينة الأعمال بتاريخ 5/8/1438هـ الموافق 1/5/2017م. ولما كانت المادة الأولى من العقد تنص على أن: "الغرض من هذا العقد هو القيام بمشروع تطوير نظام تتبع الإرساليات من خلال نظام ترددات الراديو (</w:t>
      </w:r>
      <w:r w:rsidRPr="0083578D">
        <w:rPr>
          <w:rFonts w:ascii="Traditional Arabic" w:eastAsia="Calibri" w:hAnsi="Traditional Arabic" w:cs="Traditional Arabic"/>
          <w:sz w:val="32"/>
          <w:szCs w:val="32"/>
        </w:rPr>
        <w:t>RFID</w:t>
      </w:r>
      <w:r w:rsidRPr="0083578D">
        <w:rPr>
          <w:rFonts w:ascii="Traditional Arabic" w:eastAsia="Calibri" w:hAnsi="Traditional Arabic" w:cs="Traditional Arabic"/>
          <w:sz w:val="32"/>
          <w:szCs w:val="32"/>
          <w:rtl/>
        </w:rPr>
        <w:t>) ويشمل ذلك تقديم المواد والمعدات والعمال وجميع الأشياء اللازمة لتنفيذ وإتمام وصيانة الأعمال المبينة في العقد، وكذلك الأعمال المؤمنة والإضافية والتكميلية والتعديلات التي يطلب صاحب العمل من المتعهد القيام بها وفقاً لشروط العقد ووثائقه". وكانت اللائحة التنفيذية لنظام المنافسات والمشتريات الحكومية الصادرة بقرار وزير المالية رقم (362) وتاريخ 20/2/1428هـ تنص في المادة (106) على أن: "تستلم الأعمال في عقود الأشغال العامة استلاماً ابتدائياً بعد تقديم المتعاقد إشعاراً بإنجازها وعلى الجهة الحكومية تكوين لجنة للبدء في المعاينة والاستلام خلال خمسة عشر يوماً من تاريخ ورود إشعار المتعاقد". كما تنص المادة رقم (109) من اللائحة على أن: "تستلم الأعمال استلاماً نهائياً في عقود الأشغال العامة بعد انتهاء مدة الضمان والصيانة المشار إليها في المادة السابعة بعد المئة من هذه اللائحة، وبعد تنفيذ المتعاقد لالتزاماته وتسليمه المخططات ومواصفات الأجهزة والمعدات والمستندات المتعلقة بالمشروع وفقاً لما ينظمه نموذج عقد الأشغال العامة". كما تنص المادة (107) من اللائحة على أنه: "مع عدم الإخلال بأحكام المادة السادسة والسبعين من النظام، يبقى المشروع في عقود الأشغال العامة تحت ضمان المتعاقد مدة لا تقل عن سنة، اعتباراً من تاريخ الاستلام الابتدائي، وتبدأ هذه المدة لنواقص المشروع إن وجدت من تاريخ استلامها". ولما كان محضر الاستلام الابتدائي متضمناً إنجاز المدعية للأعمال المطلوبة طبقاً للشروط والمواصفات الفنية حسب العقد المبرم، وكان خالياً من الإشارة إلى ما تدعيه المدعى عليها من وجود خلل في أعمال العقد المنجزة من المدعية، وخالياً من ذكر أي نواقص في عمل المدعية، وكانت المدعى عليها متأخرة في الاستلام النهائي لأعمال المشروع إلى حينه، فإن المتعين عليها وفقاً لما سلف سرده من نصوص أن تبادر إلى الاستلام النهائي لأعمال المشروع، لا سيما وقد انتهت فترة الضمان التي تمتد إلى سنة من تاريخ الاستلام الابتدائي الواقع بتاريخ 5/8/1438هـ، بالنظر إلى أن العقد في المادة الحادية والأربعين منه لم يشترط مدة للصيانة تزيد عن سنة، ولما كان الثابت من كتاب نائب الرئيس للشؤون المالية بالإنابة المؤرخ في 28/5/1441هـ، وكتاب نائب الرئيس المساعد للشؤون القانونية المؤرخ في 11/6/1441هـ الموجه إلى رئيس المحكمة التجارية بجدة بشأن الدعوى المرفوعة من شركة (...) ضد الشركة المدعية في هذه الدعوى أن المدعية أنجزت جميع الأعمال المتعاقد عليها معها، وأنه تم تدريب منسوبي المؤسسة من موظفي العمليات البريدية والإدارات ذات العلاقة على استخدام النظام المنجز من المدعية، ولم تفرض عليها أي خصومات أو جزاءات، وأن المبلغ المسدد للمدعية عن العقد محل الدعوى (26</w:t>
      </w:r>
      <w:r w:rsidRPr="0083578D">
        <w:rPr>
          <w:rFonts w:ascii="Traditional Arabic" w:eastAsia="Calibri" w:hAnsi="Traditional Arabic" w:cs="Traditional Arabic"/>
          <w:sz w:val="32"/>
          <w:szCs w:val="32"/>
        </w:rPr>
        <w:t>,</w:t>
      </w:r>
      <w:r w:rsidRPr="0083578D">
        <w:rPr>
          <w:rFonts w:ascii="Traditional Arabic" w:eastAsia="Calibri" w:hAnsi="Traditional Arabic" w:cs="Traditional Arabic"/>
          <w:sz w:val="32"/>
          <w:szCs w:val="32"/>
          <w:rtl/>
        </w:rPr>
        <w:t>50.414.323)</w:t>
      </w:r>
      <w:r w:rsidRPr="0083578D">
        <w:rPr>
          <w:rFonts w:ascii="Traditional Arabic" w:eastAsia="Calibri" w:hAnsi="Traditional Arabic" w:cs="Traditional Arabic"/>
          <w:b/>
          <w:bCs/>
          <w:sz w:val="32"/>
          <w:szCs w:val="32"/>
          <w:rtl/>
        </w:rPr>
        <w:t xml:space="preserve"> </w:t>
      </w:r>
      <w:r w:rsidRPr="0083578D">
        <w:rPr>
          <w:rFonts w:ascii="Traditional Arabic" w:eastAsia="Calibri" w:hAnsi="Traditional Arabic" w:cs="Traditional Arabic"/>
          <w:sz w:val="32"/>
          <w:szCs w:val="32"/>
          <w:rtl/>
        </w:rPr>
        <w:t>خمسون مليوناً وأربعمئة وأربعة عشر ريالاً وثلاثمئة وثلاثة وعشرون ريالاً وست وعشرون هللة، والمتبقي لها (78</w:t>
      </w:r>
      <w:r w:rsidRPr="0083578D">
        <w:rPr>
          <w:rFonts w:ascii="Traditional Arabic" w:eastAsia="Calibri" w:hAnsi="Traditional Arabic" w:cs="Traditional Arabic"/>
          <w:sz w:val="32"/>
          <w:szCs w:val="32"/>
        </w:rPr>
        <w:t>,</w:t>
      </w:r>
      <w:r w:rsidRPr="0083578D">
        <w:rPr>
          <w:rFonts w:ascii="Traditional Arabic" w:eastAsia="Calibri" w:hAnsi="Traditional Arabic" w:cs="Traditional Arabic"/>
          <w:sz w:val="32"/>
          <w:szCs w:val="32"/>
          <w:rtl/>
        </w:rPr>
        <w:t xml:space="preserve">5.879.809) خمسة ملايين </w:t>
      </w:r>
      <w:r w:rsidRPr="0083578D">
        <w:rPr>
          <w:rFonts w:ascii="Traditional Arabic" w:eastAsia="Calibri" w:hAnsi="Traditional Arabic" w:cs="Traditional Arabic"/>
          <w:sz w:val="32"/>
          <w:szCs w:val="32"/>
          <w:rtl/>
        </w:rPr>
        <w:lastRenderedPageBreak/>
        <w:t>وثمانمئة وتسعة وسبعون ألفاً وثمانمئة وتسعة ريالات وثمان وسبعون هللة، ولما كان الكتابان المذكوران حجةً على المدعى عليها، وكانا متضمنين للإقرار بسلامة عمل المدعية من العيوب وأنه تم اختبارها وتدريب العاملين المختصين عليها، وكان الكتابان المذكوران لاحقين على محضر التسليم الابتدائي بمدة تقارب ثلاث سنوات، وكانت المدعى عليها لم تقدم ما يثبت زعمها بوجود خلل في المشروع، وكان زعمها مناقضاً لمحضر التسليم الابتدائي وهو قرينة معتبرة لا يصح العدول عنها بمحض الكلام المرسل، كما يناقض ما صدر عن المدعى عليها في الكتابين المشار إليهما)). وباستئناف مؤسسة البريد السعودي الحكم أمام محكمة الاستئناف الإدارية بمنطقة الرياض الدائرة الرابعة، نظرته، ثم أصدرت فيه حكمها القاضي بتأييد الحكم المستأنف محمولاً على أسبابه. وبتاريخ 22/12/1442هـ تقدم ممثل مؤسسة البريد السعودي إلى هذه المحكمة باعتراضه على حكم الاستئناف طالباً نقضَ الحكم للأسباب التي ذكرها، والتي تتلخص في أن الحكم استند على محضر الاستلام الابتدائي لبيان اكتمال المشروع ولم يتطرق للمحضر المتضمن أنه لم يتم تركيب المعدات الخاصة ببريد نجران، ولم يوفر النظام خاصية تعقب الشحنات والمنصوص عليها في الشروط والمواصفات، وقد خاطبت المؤسسة المقاول للاستلام النهائي بعد فحص جميع الأجهزة والأنظمة والتأكد من عملها بشكل سليم، إلا أن المقاول لم يجب على الخطاب إلا بعد (18) شهراً، والعيوب وإن ظهرت بعد سنة الضمان إلا أنه طبقاً للمادة (52) من العقد فإن فترة الصيانة ممتدة لحين معالجة النقص أو إصلاح العيب أو الخلل، وبشأن خطابات المؤسسة الموجهة للمحكمة التجارية فهي مبنية على إفادة غير دقيقة تبين عدم صحتها،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85C206F"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21550AEF"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ممثل الجهة المعترضة في رده على الدعوى، وفي اعتراضه على الحكم أوضح أن الشركة المعترض ضدها لم تقم بتنفيذ الأعمال المتعلقة ببريد نجران، ومع ذلك لم يتناول الحكم الابتدائي ولا حكم الاستئناف المؤيد له هذا الدفع بالرد والمناقشة مع أهميته وأثره على النتيجة التي انتهى إليها الحكم؛ مما يعيب الحكم بالقصور في الأسباب. وأما استناد الحكم على الاستلام الابتدائي والنصوص النظامية المتعلقة به؛ فإن المقصود من الاستلام الابتدائي هو اختبار الأعمال المنفذة خلال فترة الضمان الابتدائي لتتمكن جهة الإدارة المتعاقدة من تجربة المشروع واستعماله فيما هو مخصص له، لتستبين مدى صلاحيته للغرض الذي أنشئ من أجله، ولتتأكد خلال مدة معقولة من التجربة والاستعمال من كونه قد تم مطابقاً للمواصفات، وأما الأعمال التي لم يتم تنفيذها؛ فإن الاستلام الابتدائي لا يعفي الشركة من التزاماتها بشأنها، ولا تستحق قيمتها لمجرد الاستلام الابتدائي للأعمال المنفذة. وأما استناد الحكم على الخطاب الموجه </w:t>
      </w:r>
      <w:r w:rsidRPr="0083578D">
        <w:rPr>
          <w:rFonts w:ascii="Traditional Arabic" w:eastAsia="Calibri" w:hAnsi="Traditional Arabic" w:cs="Traditional Arabic"/>
          <w:sz w:val="32"/>
          <w:szCs w:val="32"/>
          <w:rtl/>
        </w:rPr>
        <w:lastRenderedPageBreak/>
        <w:t>للمحكمة التجارية؛ فإن طريق إثبات تنفيذ الأعمال ابتداءً يكون وفق ما تضمنته المستخلصات الدورية عن الأعمال المنفذة، ووفق تقارير سير الأعمال المرفوعة من المقاول والاستشاري عن هذه الأعمال، وهي التي يجب التحقق منها لثبوت تنفيذها. وحيث لم يبحث الحكم محل الاعتراض الدعوى على هذا الأساس؛ فقد شابه قصور في الأسباب، ويتعين نقض الحكم،</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وإعادة القضية إلى محكمة الاستئناف الإدارية بمنطقة الرياض للفصل في موضوعها من جديد من غير مَنْ نَظرها.</w:t>
      </w:r>
    </w:p>
    <w:p w14:paraId="569126AC"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 من جديد من غير مَنْ نظرها.</w:t>
      </w:r>
    </w:p>
    <w:p w14:paraId="19858900" w14:textId="77777777" w:rsidR="00763526" w:rsidRPr="0083578D" w:rsidRDefault="00763526" w:rsidP="00887073">
      <w:pPr>
        <w:spacing w:after="0" w:line="240" w:lineRule="auto"/>
        <w:jc w:val="both"/>
        <w:rPr>
          <w:rFonts w:ascii="Traditional Arabic" w:eastAsia="Calibri" w:hAnsi="Traditional Arabic" w:cs="Traditional Arabic"/>
          <w:b/>
          <w:bCs/>
          <w:smallCaps/>
          <w:sz w:val="32"/>
          <w:szCs w:val="32"/>
          <w:rtl/>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32E589C9" w14:textId="77777777" w:rsidR="00763526" w:rsidRPr="0083578D" w:rsidRDefault="00763526" w:rsidP="00887073">
      <w:pPr>
        <w:bidi w:val="0"/>
        <w:spacing w:line="240" w:lineRule="auto"/>
        <w:rPr>
          <w:rFonts w:ascii="Traditional Arabic" w:eastAsia="Calibri" w:hAnsi="Traditional Arabic" w:cs="Traditional Arabic"/>
          <w:b/>
          <w:bCs/>
          <w:smallCaps/>
          <w:sz w:val="32"/>
          <w:szCs w:val="32"/>
        </w:rPr>
      </w:pPr>
      <w:r w:rsidRPr="0083578D">
        <w:rPr>
          <w:rFonts w:ascii="Traditional Arabic" w:eastAsia="Calibri" w:hAnsi="Traditional Arabic" w:cs="Traditional Arabic"/>
          <w:b/>
          <w:bCs/>
          <w:smallCaps/>
          <w:sz w:val="32"/>
          <w:szCs w:val="32"/>
          <w:rtl/>
        </w:rPr>
        <w:br w:type="page"/>
      </w:r>
    </w:p>
    <w:p w14:paraId="7C81C367" w14:textId="41366060"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935A05"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60</w:t>
      </w:r>
    </w:p>
    <w:p w14:paraId="193244D3" w14:textId="157FB407"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14811</w:t>
      </w:r>
      <w:r w:rsidR="00763526" w:rsidRPr="0083578D">
        <w:rPr>
          <w:rFonts w:ascii="Traditional Arabic" w:hAnsi="Traditional Arabic" w:cs="Traditional Arabic"/>
          <w:b/>
          <w:bCs/>
          <w:sz w:val="32"/>
          <w:szCs w:val="32"/>
          <w:rtl/>
        </w:rPr>
        <w:t xml:space="preserve"> لعام 1440هـ</w:t>
      </w:r>
    </w:p>
    <w:p w14:paraId="3887169D"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525 لعام 1443هـ - الدائرة الثانية</w:t>
      </w:r>
    </w:p>
    <w:p w14:paraId="317B5536"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11/2/1444هـ</w:t>
      </w:r>
    </w:p>
    <w:p w14:paraId="6380B9BA"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C620EDA" w14:textId="68D62D65" w:rsidR="00763526" w:rsidRPr="0083578D" w:rsidRDefault="00763526" w:rsidP="00E42545">
      <w:pPr>
        <w:pStyle w:val="a6"/>
        <w:numPr>
          <w:ilvl w:val="0"/>
          <w:numId w:val="90"/>
        </w:numPr>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دعوى - الحكم في الدعوى - تسبيب الحكم - التناقض فيه -</w:t>
      </w:r>
      <w:r w:rsidRPr="0083578D">
        <w:rPr>
          <w:rFonts w:ascii="Traditional Arabic" w:hAnsi="Traditional Arabic" w:cs="Traditional Arabic"/>
          <w:sz w:val="32"/>
          <w:szCs w:val="32"/>
          <w:rtl/>
        </w:rPr>
        <w:t xml:space="preserve"> تقرير الحكم بأن غاية الادعاء بتزوير مستندات العقد هو كتابة بيانات من قبل موظفي الجهة الإدارية غير مطابقة للحقيقة، ثم قضائه بصرف مستحقات العقد بناءً على مستند بالعقد؛ </w:t>
      </w:r>
      <w:r w:rsidR="00E42545">
        <w:rPr>
          <w:rFonts w:ascii="Traditional Arabic" w:hAnsi="Traditional Arabic" w:cs="Traditional Arabic" w:hint="cs"/>
          <w:sz w:val="32"/>
          <w:szCs w:val="32"/>
          <w:rtl/>
        </w:rPr>
        <w:t>يجعله</w:t>
      </w:r>
      <w:r w:rsidRPr="0083578D">
        <w:rPr>
          <w:rFonts w:ascii="Traditional Arabic" w:hAnsi="Traditional Arabic" w:cs="Traditional Arabic"/>
          <w:sz w:val="32"/>
          <w:szCs w:val="32"/>
          <w:rtl/>
        </w:rPr>
        <w:t xml:space="preserve"> مشوباً بالتناقض في التسبيب.</w:t>
      </w:r>
    </w:p>
    <w:p w14:paraId="38E0ABD2" w14:textId="20386660" w:rsidR="00763526" w:rsidRPr="0083578D" w:rsidRDefault="00763526" w:rsidP="00201FC0">
      <w:pPr>
        <w:pStyle w:val="a6"/>
        <w:numPr>
          <w:ilvl w:val="0"/>
          <w:numId w:val="90"/>
        </w:numPr>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دعوى </w:t>
      </w:r>
      <w:proofErr w:type="gramStart"/>
      <w:r w:rsidRPr="0083578D">
        <w:rPr>
          <w:rFonts w:ascii="Traditional Arabic" w:hAnsi="Traditional Arabic" w:cs="Traditional Arabic"/>
          <w:b/>
          <w:bCs/>
          <w:sz w:val="32"/>
          <w:szCs w:val="32"/>
          <w:rtl/>
        </w:rPr>
        <w:t>- وقف</w:t>
      </w:r>
      <w:proofErr w:type="gramEnd"/>
      <w:r w:rsidRPr="0083578D">
        <w:rPr>
          <w:rFonts w:ascii="Traditional Arabic" w:hAnsi="Traditional Arabic" w:cs="Traditional Arabic"/>
          <w:b/>
          <w:bCs/>
          <w:sz w:val="32"/>
          <w:szCs w:val="32"/>
          <w:rtl/>
        </w:rPr>
        <w:t xml:space="preserve"> سير الدعوى - أثر الدفع بالتزوير والتحقيق فيه على الدعوى العقدية - </w:t>
      </w:r>
      <w:r w:rsidRPr="0083578D">
        <w:rPr>
          <w:rFonts w:ascii="Traditional Arabic" w:hAnsi="Traditional Arabic" w:cs="Traditional Arabic"/>
          <w:sz w:val="32"/>
          <w:szCs w:val="32"/>
          <w:rtl/>
        </w:rPr>
        <w:t>المتعين على المحكمة أن تتحقق من صحة البيانات المقدمة إليها؛ فإذا كان الدفع بعدم صحتها وانطوائها على تزوير مؤثراً في الدعوى، ولم تفِ وقائع الدعوى ومستنداتها لاقتناع المحكمة بصحة البيانات، وكان التحقيق فيها قائماً؛ فإن عليها أن توقف السير في نظر الدعوى إلى حين انتهاء التحقيقات، وبيان ما تسفر عنه للخصوم.</w:t>
      </w:r>
    </w:p>
    <w:p w14:paraId="1E2C5CFA"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26F79373" w14:textId="4C283FB9" w:rsidR="00763526" w:rsidRPr="0083578D" w:rsidRDefault="00763526" w:rsidP="000D3A7A">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المعهد المعترض سبق أن تقدم إلى المحكمة الإدارية بالرياض بدعوى طالب فيها بإلزام هيئة الهلال الأحمر السعودي بأن تدفع لموكله مستحقاته المتبقية من عقد تقديم الدورات التدريبية الطبية للهيئة وقدرها (16.360.959) ريالاً. وبعد قيد الدعوى في سجلات المحكمة قضية برقم (123) لعام 1439هـ، وإحالتها إلى الدائرة الثانية بتلك المحكمة، نظرتها، ثم أصدرت فيها حكمها قضت فيه برفض الدعوى للأسباب الموضحة فيه. وباستئناف وكيل المعترض الحكم أمام محكمة الاستئناف الإدارية بمنطقة الرياض الدائرة الرابعة، نظرته، ثم أصدرت فيها حكمها قضت فيه بإلغاء الحكم المستأنف، والقضاء مجدداً بعدم قبول الدعوى للأسباب الموضحة فيه، والتي تتلخص في أنه: ((ل</w:t>
      </w:r>
      <w:r w:rsidR="000D3A7A">
        <w:rPr>
          <w:rFonts w:ascii="Traditional Arabic" w:eastAsia="Calibri" w:hAnsi="Traditional Arabic" w:cs="Traditional Arabic"/>
          <w:sz w:val="32"/>
          <w:szCs w:val="32"/>
          <w:rtl/>
        </w:rPr>
        <w:t>ما كان</w:t>
      </w:r>
      <w:r w:rsidRPr="0083578D">
        <w:rPr>
          <w:rFonts w:ascii="Traditional Arabic" w:eastAsia="Calibri" w:hAnsi="Traditional Arabic" w:cs="Traditional Arabic"/>
          <w:sz w:val="32"/>
          <w:szCs w:val="32"/>
          <w:rtl/>
        </w:rPr>
        <w:t xml:space="preserve"> </w:t>
      </w:r>
      <w:r w:rsidR="000D3A7A" w:rsidRPr="0083578D">
        <w:rPr>
          <w:rFonts w:ascii="Traditional Arabic" w:eastAsia="Calibri" w:hAnsi="Traditional Arabic" w:cs="Traditional Arabic"/>
          <w:sz w:val="32"/>
          <w:szCs w:val="32"/>
          <w:rtl/>
        </w:rPr>
        <w:t xml:space="preserve">الأصل في إجراءات </w:t>
      </w:r>
      <w:r w:rsidRPr="0083578D">
        <w:rPr>
          <w:rFonts w:ascii="Traditional Arabic" w:eastAsia="Calibri" w:hAnsi="Traditional Arabic" w:cs="Traditional Arabic"/>
          <w:sz w:val="32"/>
          <w:szCs w:val="32"/>
          <w:rtl/>
        </w:rPr>
        <w:t xml:space="preserve">الدعوى الإدارية أنها متعلقة بالنظام العام، وبما أن القاعدة المقررة في نظم المرافعات التي نصت على أن: (الجنائي يوقف المدني والإداري)، وبما أن الدعوى الجنائية تعد مسألة فرعية بالنسبة للدعوى الأصلية، لكونها من النظام العام، ويترتب على كون القاعدة السابقة من النظام العام، إلزام محكمة الموضوع بعدم النظر في الدعوى، وتحكم به المحكمة من تلقاء نفسها في أية حالة كانت عليها الدعوى المنظورة، كما أن هذه القاعدة ملزمة للجميع فلا يجوز الاتفاق على مخالفتها أو التنازل عنها، ولما كان طعن المدعي مؤثراً في سير الدعوى ومنتجاً في موضوع الدعوى وتعلق الفصل فيها متوقف على انتهاء الدعوى الجزائية، ولا يمكن لمحكمة الموضوع أن تقضي بصحة محرر </w:t>
      </w:r>
      <w:r w:rsidRPr="0083578D">
        <w:rPr>
          <w:rFonts w:ascii="Traditional Arabic" w:eastAsia="Calibri" w:hAnsi="Traditional Arabic" w:cs="Traditional Arabic"/>
          <w:sz w:val="32"/>
          <w:szCs w:val="32"/>
          <w:rtl/>
        </w:rPr>
        <w:lastRenderedPageBreak/>
        <w:t xml:space="preserve">رسمي صادر من المدعى عليها وهو لا يزال مطعون عليه بالتزوير أمام الجهات المختصة، لا سيما أن له تأثيراً في أدلة الإثبات المنظورة في موضوع الدعوى، فإنه ينبغي على محكمة الموضوع أن تتربص لحين انتهاء الادعاء بالتزوير عند الجهة المختصة وصيرورة الحكم نهائياً، عندئذ يكون لمحكمة الموضوع أن تمضي في نظر الدعوى والفصل فيها، كما أن الطعن بالتزوير من المدعي لا يسقط حق المدعي في موضوع الدعوى بالتقادم، وأن حقيقة الدفع بالتزوير يتعلق بإجراءات الإثبات؛ وذلك لانصبابه على إهدار حجية ما تستند إليه المدعى عليها من أوراق رسمية، ومن ثم يعد هذا الدفع متعلقاً بإجراءات الدعوى لا موضوعها، ونظراً لكون الأوراق المطعون فيها بالتزوير لا تزال منظورة لدى النيابة العامة، وبما أن الحكم في موضوع الدعوى متأثر بما ينتهي إليه حكم المحكمة المختصة بالإدانة من عدمه؛ مما تنتهي معه الدائرة إلى عدم قبول الدعوى لرفعها قبل الأوان)). وبعد أن تقدم وكيل المعهد إلى المحكمة الإدارية العليا باعتراضه على حكم الاستئناف، نظرته، ثم أصدرت فيه حكمها قضت فيه بنقض الحكم محل الاعتراض، وإحالة القضية إلى محكمة الاستئناف الإدارية بمنطقة الرياض للفصل فيها مجدداً من غير مَنْ نظرها، وبنت المحكمة قضاءها على أسباب منها: ((أن الحكم المعترض عليه قضى بعدم قبول الدعوى، في حين أن الحكم بعدم القبول إنما يكون في الدفوع الشكلية المقدمة بهدف إنهاء الدعوى دون الفصل في موضوعها، سواءً كانت دفوعاً موجهة ضد الأعمال الإجرائية المكونة للخصومة، أو دفوعاً موجهة ضد الحق في إقامة الدعوى لتخلف شرط من شروط قبولها، مثل انتفاء الصفة أو المصلحة أو سبق الفصل في الدعوى أو لإقامتها بعد مضي الآجال المقررة نظاماً. أما الدفع بوجود تزوير؛ فإنه من الدفوع الموضوعية التي توجه إلى أصل الحق المطالب به، ويجري نظره وفق المادة (150) وما بعدها من نظام المرافعات الشرعية التي نظمت الإجراءات الواجب اتباعها عند الدفع بالتزوير، وقررت جواز الادعاء بالتزوير في أي حالة تكون عليها الدعوى، وذلك باستدعاء يقدم إلى إدارة المحكمة تحدد فيه كل مواضع التزوير المدعى به وإجراءات التحقيق التي يطلب إثباته بها، وإذا كان الادعاء بالتزوير منتجاً في النزاع، ولم تفِ وقائع الدعوى ومستنداتها لاقتناع المحكمة بصحة الورقة أو تزويرها، ورأت أن إجراء التحقيق الذي طلبه الطاعن في تقريره منتج في الدعوى؛ أمرت بالتحقيق فيه، وإذا أقيمت الدعوى الجنائية في التزوير، وكان الفصل في موضوع الدعوى يتوقف على الفصل في دعوى التزوير؛ فللمحكمة إذا رأت ذلك، أن توقف نظر الدعوى -وليس عدم قبولها- إلى حين انتهاء الدعوى الجنائية؛ تطبيقاً للمادة السابعة والثمانين من نظام المرافعات الشرعية التي نصت على أنه: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ولما كان الحكم محل الاعتراض قضى بعدم قبول الدعوى بالمخالفة لنصوص نظام المرافعات الشرعية المنظمة لإجراءات الفصل في الدفع بالتزوير، وكانت هذه النصوص لا تتعارض مع طبيعة الدعوى الإدارية، ولم يتضمن نظام المرافعات أمام ديوان المظالم تنظيماً لأحكام الدفع بالتزوير، وقد نصت المادة الستون من نظام </w:t>
      </w:r>
      <w:r w:rsidRPr="0083578D">
        <w:rPr>
          <w:rFonts w:ascii="Traditional Arabic" w:eastAsia="Calibri" w:hAnsi="Traditional Arabic" w:cs="Traditional Arabic"/>
          <w:sz w:val="32"/>
          <w:szCs w:val="32"/>
          <w:rtl/>
        </w:rPr>
        <w:lastRenderedPageBreak/>
        <w:t>المرافعات أمام ديوان المظالم على أن: "تطبق على الدعاوى المرفوعة أمام محاكم ديوان المظالم أحكام نظام المرافعات الشرعية، فيما لم يرد فيه حكم في هذا النظام، وبما لا يتعارض مع طبيعة المنازعة الإدارية"؛ فإنه يتعين نقض الحكم)). وبإعادة القضية إلى محكمة الاستئناف الإدارية بمنطقة الرياض، أحيلت إلى دائرة الاستئناف الخامسة بتلك المحكمة التي نظرته، ثم أصدرت فيه حكمها، قضت فيه بإلغاء حكم الدائرة الإدارية الثانية بالمحكمة الإدارية بالرياض الصادر بتاريخ 17/8/1440هـ في القضية رقم (123) لعام 1440هـ، المقامة من معهد (...) ضد هيئة الهلال الأحمر السعودي، والقضاء بإلزام هيئة الهلال الأحمر السعودي بأن تدفع لمعهد (...) مبلغاً قدره (16.360.959) ستة عشر مليوناً وثلاثمئة وستون ألفاً وتسعمئة وتسعة وخمسون ريالاً للأسباب الموضحة فيه، ومنها: ((أنه</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بالاطلاع على العقد المبرم بين الطرفين والمسمى بـ(عقد تدريب على برامج طبية)؛ فإنه نص في مادته الأولى في بيان الغرض من العقد هو قيام المدعي بتنفيذ البرامج التدريبية الطبية لمنسوبي المدعى عليها. وبذلك يتبين أنه عقد إجارة على عمل، وتجري عليه قواعده، ولما كان الأجير المشترك لا يستحق الأجرة إلا بإتمام العمل، وفي سبيل إثبات قيام المدعي بالعمل قدم للدائرة مجموعة شهادات إنجاز لجميع البرامج التدريبية، وشهادات إتمام دورات لبعض الطلاب صادرة من المدعى عليها. وشهادات الإنجاز التي تصدرها الجهة تكون بناءً على ما يقدمه المتعاقد لها من مستندات وبيانات تثبت استيفاءه لكافة التزاماته التعاقدية، فصحة الشهادة مبنية على صحة وثبوت ما بنيت عليه. ولا يغير من ذلك ما أشار إليه ممثل المدعى عليها من وجود تزوير في المستندات المقدمة من وكيل المدعي؛ إذ إن غاية ما ذكره ممثل المدعى عليها أن مضمون هذه المستندات لا يمثل الحقيقة فقط ولا يوجد هناك تعديل أو تبديل أو تغيير في هذا المستند، واستناداً للمادة (150) من نظام المرافعات الشرعية لا يكون هذا الادعاء منصباً على التزوير، إنما غاية ذلك الادعاء بكتابة بيانات من قبل موظفي المدعى عليها غير مطابقة للحقيقة، الأمر الذي تنتهي معه الدائرة إلى الحكم المدون أدناه. وبتاريخ 29/12/1442هـ تقدم ممثل الهيئة إلى هذه المحكمة باعتراضه على حكم الاستئناف طالباً نقضَ الحكم للأسباب الواردة فيه، والتي تتلخص في أن المستندات المتعلقة بتنفيذ العقد التي استند عليها الحكم محل طعن، ولا زال التحقيق فيها جارياً لدى الجهة المختصة في قضايا الفساد، وكذلك لدى ديوان المراقبة العامة؛ لأنها صورية وغير حقيقية ويوجد بها شبهة تزوير، وجميع شهادات الإنجاز لم يتم إقامة الدورات المرتبطة بها بشكل فعلي، وما تضمنه الحكم من أن ممثل المدعى عليها أفاد بأن المستندات لا تمثل الحقيقة فقط ولا يوجد عليها تعديل أو تبديل أو تغيير فهذا غير صحيح؛ لأن الطعن كان على المستندات وما تحتويه من مسوغات والإجراءات المبني عليها بشكل كامل،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2E07833"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786FF2B3"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lastRenderedPageBreak/>
        <w:t>من حيث إن الاعتراض مقدم خلال الأجل المقرر نظاماً، ومستوفٍ لسائر أوضاعه النظامية؛ فيكون مقبولاً شكلاً. أما عن الموضوع، فإن الحكم محل الاعتراض بنى قضاءه على أن المعهد</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المعترض ضده قدم مجموعة شهادات إنجاز لجميع البرامج، وشهادات إتمام دورات لبعض الطلاب صادرة من المدعى عليها، وأن غاية ما ذكره ممثل الهيئة المدعى عليها أن مضمون هذه المستندات لا يمثل الحقيقة، ولا يوجد هناك تعديل أو تبديل أو تغيير فيها، واستناداً للمادة (150) من نظام المرافعات الشرعية لا يكون هذا الادعاء منصباً على التزوير، إنما غاية ذلك الادعاء بكتابة بيانات من قبل موظفي المدعى عليها غير مطابقة للحقيقة. وهذا الذي انتهى إليه الحكم في أسبابه شابه التناقض من جهة أنه إذا كانت البيانات غير مطابقة للحقيقة؛ فإن شهادات الإنجاز المبنية عليها غير صحيحة، ويكون استناد الحكم على هذه الشهادات غير صحيح. وكان على المحكمة أن تتحقق من هذه البيانات؛ فإذا كان الدفع بعدم صحتها، وأنها انطوت على تزوير مؤثراً في الدعوى، ولم تفِ وقائع الدعوى ومستنداتها لاقتناع المحكمة بصحة البيانات وارتباط شهادات الإنجاز بها، وكان التحقيق فيها قائماً؛ فإن عليها أن توقف السير في نظر الدعوى إلى حين انتهاء التحقيقات، وبيان ما تسفر عنه للخصوم، ومن يهمه التعجيل في الفصل في الدعوى بعد ذلك طلب السير في الدعوى.</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وحيث نحى الحكم محل الاعتراض غير هذا المنحى، وشابه قصور في الأسباب، وتضمن الاعتراض النعي على الحكم بهذه المخالفة؛ فإنه يتعين نقض الحكم، وإعادة القضية إلى محكمة الاستئناف الإدارية بمنطقة الرياض للنظر فيها من جديد من غير مَنْ نَظرها.</w:t>
      </w:r>
    </w:p>
    <w:p w14:paraId="79BEA361"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مَنْ نظرها. </w:t>
      </w:r>
    </w:p>
    <w:p w14:paraId="218EB5CE"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7AE15329" w14:textId="77777777" w:rsidR="00763526" w:rsidRPr="0083578D" w:rsidRDefault="00763526" w:rsidP="00887073">
      <w:pPr>
        <w:bidi w:val="0"/>
        <w:spacing w:line="240" w:lineRule="auto"/>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Pr>
        <w:br w:type="page"/>
      </w:r>
    </w:p>
    <w:p w14:paraId="7F2ABC81" w14:textId="3F212746"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C10954"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61</w:t>
      </w:r>
    </w:p>
    <w:p w14:paraId="258E9B39" w14:textId="759BA83A"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6943</w:t>
      </w:r>
      <w:r w:rsidR="00763526" w:rsidRPr="0083578D">
        <w:rPr>
          <w:rFonts w:ascii="Traditional Arabic" w:hAnsi="Traditional Arabic" w:cs="Traditional Arabic"/>
          <w:b/>
          <w:bCs/>
          <w:sz w:val="32"/>
          <w:szCs w:val="32"/>
          <w:rtl/>
        </w:rPr>
        <w:t xml:space="preserve"> لعام 1442هـ</w:t>
      </w:r>
    </w:p>
    <w:p w14:paraId="6AE5A502"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769 لعام 1443هـ - الدائرة الثانية</w:t>
      </w:r>
    </w:p>
    <w:p w14:paraId="06F82CA0"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تاريخ الجلسة 11/2/1444هـ</w:t>
      </w:r>
    </w:p>
    <w:p w14:paraId="79D4A301"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6D7E55FF" w14:textId="3FAC8731" w:rsidR="00763526" w:rsidRPr="0083578D" w:rsidRDefault="00763526" w:rsidP="00887073">
      <w:pPr>
        <w:pStyle w:val="a6"/>
        <w:numPr>
          <w:ilvl w:val="0"/>
          <w:numId w:val="75"/>
        </w:numPr>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دعوى </w:t>
      </w:r>
      <w:proofErr w:type="gramStart"/>
      <w:r w:rsidRPr="0083578D">
        <w:rPr>
          <w:rFonts w:ascii="Traditional Arabic" w:hAnsi="Traditional Arabic" w:cs="Traditional Arabic"/>
          <w:b/>
          <w:bCs/>
          <w:sz w:val="32"/>
          <w:szCs w:val="32"/>
          <w:rtl/>
        </w:rPr>
        <w:t>- الحكم</w:t>
      </w:r>
      <w:proofErr w:type="gramEnd"/>
      <w:r w:rsidRPr="0083578D">
        <w:rPr>
          <w:rFonts w:ascii="Traditional Arabic" w:hAnsi="Traditional Arabic" w:cs="Traditional Arabic"/>
          <w:b/>
          <w:bCs/>
          <w:sz w:val="32"/>
          <w:szCs w:val="32"/>
          <w:rtl/>
        </w:rPr>
        <w:t xml:space="preserve"> في الدعوى - تسبيب الحكم - القصور فيه </w:t>
      </w:r>
      <w:r w:rsidR="00356FEF">
        <w:rPr>
          <w:rFonts w:ascii="Traditional Arabic" w:hAnsi="Traditional Arabic" w:cs="Traditional Arabic"/>
          <w:b/>
          <w:bCs/>
          <w:sz w:val="32"/>
          <w:szCs w:val="32"/>
          <w:rtl/>
        </w:rPr>
        <w:t>–</w:t>
      </w:r>
      <w:r w:rsidR="00356FEF">
        <w:rPr>
          <w:rFonts w:ascii="Traditional Arabic" w:hAnsi="Traditional Arabic" w:cs="Traditional Arabic" w:hint="cs"/>
          <w:b/>
          <w:bCs/>
          <w:sz w:val="32"/>
          <w:szCs w:val="32"/>
          <w:rtl/>
        </w:rPr>
        <w:t xml:space="preserve"> إغفال أساس القضاء </w:t>
      </w:r>
      <w:r w:rsidRPr="0083578D">
        <w:rPr>
          <w:rFonts w:ascii="Traditional Arabic" w:hAnsi="Traditional Arabic" w:cs="Traditional Arabic"/>
          <w:b/>
          <w:bCs/>
          <w:sz w:val="32"/>
          <w:szCs w:val="32"/>
          <w:rtl/>
        </w:rPr>
        <w:t xml:space="preserve">- </w:t>
      </w:r>
      <w:r w:rsidRPr="0083578D">
        <w:rPr>
          <w:rFonts w:ascii="Traditional Arabic" w:hAnsi="Traditional Arabic" w:cs="Traditional Arabic"/>
          <w:sz w:val="32"/>
          <w:szCs w:val="32"/>
          <w:rtl/>
        </w:rPr>
        <w:t>صدور الحكم بعدم قبول طلب الحجز بقدر المبلغ الثابت في الحكم دون بيان أسباب ذلك؛ يعد قصوراً في التسبيب، ويتعين نقضه.</w:t>
      </w:r>
    </w:p>
    <w:p w14:paraId="22B60290" w14:textId="7AE3787B" w:rsidR="00763526" w:rsidRPr="0083578D" w:rsidRDefault="00763526" w:rsidP="00C05AA5">
      <w:pPr>
        <w:pStyle w:val="a6"/>
        <w:numPr>
          <w:ilvl w:val="0"/>
          <w:numId w:val="75"/>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التغاير فيه -</w:t>
      </w:r>
      <w:r w:rsidRPr="0083578D">
        <w:rPr>
          <w:rFonts w:ascii="Traditional Arabic" w:hAnsi="Traditional Arabic" w:cs="Traditional Arabic"/>
          <w:sz w:val="32"/>
          <w:szCs w:val="32"/>
          <w:rtl/>
        </w:rPr>
        <w:t xml:space="preserve"> صدور الحكم برفض طلب التنفيذ على مبلغ؛ تأسيساً على أن المبلغ خارج عن مدة العقد (السند التنفيذي)، ثم تقريره عد</w:t>
      </w:r>
      <w:r w:rsidR="00C05AA5">
        <w:rPr>
          <w:rFonts w:ascii="Traditional Arabic" w:hAnsi="Traditional Arabic" w:cs="Traditional Arabic" w:hint="cs"/>
          <w:sz w:val="32"/>
          <w:szCs w:val="32"/>
          <w:rtl/>
        </w:rPr>
        <w:t>م</w:t>
      </w:r>
      <w:r w:rsidRPr="0083578D">
        <w:rPr>
          <w:rFonts w:ascii="Traditional Arabic" w:hAnsi="Traditional Arabic" w:cs="Traditional Arabic"/>
          <w:sz w:val="32"/>
          <w:szCs w:val="32"/>
          <w:rtl/>
        </w:rPr>
        <w:t xml:space="preserve"> ثبوت تمديد العقد؛ يعد تغايراً في التسبيب بما يصعب حمل منطوق الحكم عليه.</w:t>
      </w:r>
    </w:p>
    <w:p w14:paraId="3B8D0995" w14:textId="77777777" w:rsidR="00763526" w:rsidRPr="0083578D" w:rsidRDefault="00763526" w:rsidP="00887073">
      <w:pPr>
        <w:pStyle w:val="a6"/>
        <w:numPr>
          <w:ilvl w:val="0"/>
          <w:numId w:val="75"/>
        </w:numPr>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دعوى - الحكم في الدعوى - تسبيب الحكم - مخالفة أحكام النظام - القصور في التسبيب - </w:t>
      </w:r>
      <w:r w:rsidRPr="0083578D">
        <w:rPr>
          <w:rFonts w:ascii="Traditional Arabic" w:hAnsi="Traditional Arabic" w:cs="Traditional Arabic"/>
          <w:sz w:val="32"/>
          <w:szCs w:val="32"/>
          <w:rtl/>
        </w:rPr>
        <w:t>إذا كان الحكم في جملة أسبابه لا يُمكّن المحكمة الإدارية العليا من مراقبته للقصور في التسبيب، وعدم اتفاقه مع النتيجة التي انتهى إليها؛ فإنه يكون قد خالف النظام.</w:t>
      </w:r>
    </w:p>
    <w:p w14:paraId="2CB5669B" w14:textId="77777777" w:rsidR="00763526" w:rsidRPr="0083578D" w:rsidRDefault="00763526" w:rsidP="00887073">
      <w:pPr>
        <w:pStyle w:val="a6"/>
        <w:numPr>
          <w:ilvl w:val="0"/>
          <w:numId w:val="75"/>
        </w:numPr>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دعوى - الحكم في الدعوى - الحق في قيد الدعوى مرة أخرى - المتعين على المحكمة حياله -</w:t>
      </w:r>
      <w:r w:rsidRPr="0083578D">
        <w:rPr>
          <w:rFonts w:ascii="Traditional Arabic" w:hAnsi="Traditional Arabic" w:cs="Traditional Arabic"/>
          <w:sz w:val="32"/>
          <w:szCs w:val="32"/>
          <w:rtl/>
        </w:rPr>
        <w:t xml:space="preserve"> إذا كان للمدعي حق برفع الدعوى مرة أخرى؛ فإن على المحكمة ألا تقرر رفض الدعوى.</w:t>
      </w:r>
    </w:p>
    <w:p w14:paraId="462E1B1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71D2A9A1"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ممثل الأمانة المعترضة سبق أن تقدم إلى المحكمة الإدارية بجدة بدعوى طالب فيها بإصدار أمر قضائي بالحجز التنفيذي على أموال المعترض ضده، بمقدار الدين الثابت في ذمته والبالغ قدره (477.428) أربعمئة وسبعة وسبعون ألفاً وأربعمئة وثمانية وعشرون ريالا</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وذلك عن أجرة مشروع تشغيل وصيانة دورات مياه وكافتيريا وجبات سريعة بجوار السقالة للفترة من 28/8/1431هـ إلى 1/4/1434هـ. وبعد قيد الدعوى في سجلات المحكمة قضية برقم (3526) لعام 1442هـ، وإحالتها إلى الدائرة السابعة عشرة بتلك المحكمة، نظرتها، ثم أصدرت فيها حكمها قضت فيه بالحجز التنفيذي على أموال المعترض ضده (...) بمقدار الدين الثابت في ذمته والبالغ قدره (477.428) أربعمئة وسبعة وسبعون ألفاً وأربعمئة وثمانية وعشرون ريالاً، لصالح أمانة محافظة جدة للأسباب الموضحة فيه. وباستئناف المعترض ضده الحكم أمام محكمة الاستئناف الإدارية بمنطقة مكة المكرمة الدائرة السادسة، نظرته، ثم أصدرت فيه حكمها قضت فيه بإلغاء الحكم، والقضاء مجدداً بما يلي: أولاً: عدم قبول طلب تنفيذ الحجز على أموال المعترض ضده (...) بمبلغ (119.900) مئة وتسعة عشر </w:t>
      </w:r>
      <w:r w:rsidRPr="0083578D">
        <w:rPr>
          <w:rFonts w:ascii="Traditional Arabic" w:eastAsia="Calibri" w:hAnsi="Traditional Arabic" w:cs="Traditional Arabic"/>
          <w:sz w:val="32"/>
          <w:szCs w:val="32"/>
          <w:rtl/>
        </w:rPr>
        <w:lastRenderedPageBreak/>
        <w:t>ألفاً وتسعمئة ريال. ثانياً: رفض طلب الحجز على أموال المعترض ضده (...) بمبلغ (357.528) ثلاثمئة وسبعة وخمسين ألفاً وخمسمئة وثمانية وعشرين ريالاً للأسباب التي ذكرتها، ومنها: ((أن الثابت من الأوراق أن مدة العقد سنتان، دفع المستأنف أجرة السنة الأولى وتم حسم (5%) من القيمة الإيجارية بمبلغ (21,100) ريال، كما دفع مبلغ (70.000) سبعين ألف ريالاً من أجرة السنة الثانية، فيكون المتبقي حسب إقرار المستأنف هو مبلغ (119.900) ريالاً، وأما ما زاد عن ذلك فلم يثبت للدائرة تمديد العقد، وأياً ما كان من صحة المبالغ من عدمها فهي خارجة عن مدة العقد الأصلية؛ وبالتالي خارجة عن السند التنفيذي، وأنه يتعين إقامة دعوى من المستأنف ضدها لإثباتها)). وبتاريخ 2/2/1443هـ تقدم ممثل الأمانة المعترضة إلى هذه المحكمة باعتراضه على حكم الاستئناف طالباً نقضَ الحكم للأسباب الواردة فيه، والتي تتلخص في أن الحكم أخطأ في تطبيق النظام، عندما قضى بعدم توافر ما يثبت تمديد العقد، وأن المدة المطالب بها خارجة عن مدة العقد؛ لأن مدة العقد سنتان، وقد ظل الموقع تحت يد المعترض ضده مدة تزيد على ثلاث سنوات وسبعة أشهر، إذ إن تسليم الموقع كان بتاريخ 22/7/1430هـ، واستلامه كان بتاريخ 1/4/1434هـ، وثبتت منفعة المعترض ضده وبالتالي فقد وجبت الأجرة،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9C288FD"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770E235B" w14:textId="70CB8F24"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محل الاعتراض بنى قضاءه على ما ذكره من: ((أن المبلغ المتبقي من أجرة السنة الثانية حسب إقرار المستأنف هو مبلغ (119.900) مئة وتسعة عشر ألفاً وتسعمئة ريال، وأما ما زاد عن ذلك فلم يثبت للدائرة تمديد العقد)). مع أن الحكم أثبت أن المتبقي هو مبلغ (119.900) مئة وتسعة عشر ألفاً وتسعمئة ريال، إلا أنه قضى بعدم قبول طلب الحجز بقدر هذا المبلغ دون أن يبين أسبابه في ذلك؛ حتى يمكن معرفة الأساس الذي بنى عليه قضاءه بعدم القبول. كما أن الحكم قضى برفض طلب التنفيذ على مبلغ (357.528) ثلاثمئة وسبعة وخمسين ألفاً وخمسمئة وثمانية وعشرين ريالاً معتبراً إياه مبلغاً زائداً عن مدة العقد، ثم عاد وقرر أنه لم يثبت تمديد العقد، ثم أردف بالقول: ((أياً ما كان </w:t>
      </w:r>
      <w:r w:rsidR="000D3A7A">
        <w:rPr>
          <w:rFonts w:ascii="Traditional Arabic" w:eastAsia="Calibri" w:hAnsi="Traditional Arabic" w:cs="Traditional Arabic" w:hint="cs"/>
          <w:sz w:val="32"/>
          <w:szCs w:val="32"/>
          <w:rtl/>
        </w:rPr>
        <w:t xml:space="preserve">من </w:t>
      </w:r>
      <w:r w:rsidRPr="0083578D">
        <w:rPr>
          <w:rFonts w:ascii="Traditional Arabic" w:eastAsia="Calibri" w:hAnsi="Traditional Arabic" w:cs="Traditional Arabic"/>
          <w:sz w:val="32"/>
          <w:szCs w:val="32"/>
          <w:rtl/>
        </w:rPr>
        <w:t xml:space="preserve">صحة المبالغ من عدمها فهي خارجة عن مدة العقد الأصلية؛ وبالتالي خارجة عن السند التنفيذي، وأنه يتعين إقامة دعوى من المستأنف ضدها لإثباتها))، وهذا التسبيب بهذا التغاير في ألفاظه يصعب معه حمل منطوق الحكم عليه؛ لأنه إذا كان هذا المبلغ متعلقاً بفترة خارجة عن العقد وأن للأمانة رفع دعوى بشأنها، فكان على المحكمة ألا تقرر رفضها مادام أنه متاح للأمانة المجال برفع دعوى لإثباتها والمطالبة بها. وبما أن الحكم في جملة أسبابه لا يمكن للمحكمة العليا مراقبته للقصور في أسبابه، وعدم اتفاقها مع النتيجة التي </w:t>
      </w:r>
      <w:r w:rsidRPr="0083578D">
        <w:rPr>
          <w:rFonts w:ascii="Traditional Arabic" w:eastAsia="Calibri" w:hAnsi="Traditional Arabic" w:cs="Traditional Arabic"/>
          <w:sz w:val="32"/>
          <w:szCs w:val="32"/>
          <w:rtl/>
        </w:rPr>
        <w:lastRenderedPageBreak/>
        <w:t>انتهى إليها؛ فإنه يكون قد خالف النظام، ومن ثم يتعين نقضه، وإعادة القضية إلى محكمة الاستئناف الإدارية بمنطقة مكة المكرمة للفصل في موضوعها مجدداً من غير مَنْ نظرها.</w:t>
      </w:r>
    </w:p>
    <w:p w14:paraId="746F44E7" w14:textId="77777777" w:rsidR="00763526" w:rsidRPr="0083578D" w:rsidRDefault="00763526" w:rsidP="00887073">
      <w:pPr>
        <w:spacing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 موضوعها من جديد من غير مَنْ نظرها.</w:t>
      </w:r>
    </w:p>
    <w:p w14:paraId="6BB35304" w14:textId="2C8E9C1E" w:rsidR="00CE493E" w:rsidRPr="0083578D" w:rsidRDefault="00763526" w:rsidP="00887073">
      <w:pPr>
        <w:spacing w:line="240" w:lineRule="auto"/>
        <w:jc w:val="both"/>
        <w:rPr>
          <w:rFonts w:ascii="Traditional Arabic" w:eastAsia="Calibri" w:hAnsi="Traditional Arabic" w:cs="Traditional Arabic"/>
          <w:b/>
          <w:bCs/>
          <w:smallCaps/>
          <w:sz w:val="32"/>
          <w:szCs w:val="32"/>
          <w:rtl/>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7A5F669E" w14:textId="3975B0A2" w:rsidR="00CE493E" w:rsidRPr="0083578D" w:rsidRDefault="00CE493E" w:rsidP="00A91CD8">
      <w:pPr>
        <w:spacing w:after="0" w:line="240" w:lineRule="auto"/>
        <w:jc w:val="both"/>
        <w:rPr>
          <w:rFonts w:ascii="Traditional Arabic" w:hAnsi="Traditional Arabic" w:cs="Traditional Arabic"/>
          <w:b/>
          <w:bCs/>
          <w:sz w:val="32"/>
          <w:szCs w:val="32"/>
        </w:rPr>
      </w:pPr>
      <w:r w:rsidRPr="0083578D">
        <w:rPr>
          <w:rFonts w:ascii="Traditional Arabic" w:eastAsia="Calibri" w:hAnsi="Traditional Arabic" w:cs="Traditional Arabic"/>
          <w:b/>
          <w:bCs/>
          <w:smallCaps/>
          <w:sz w:val="32"/>
          <w:szCs w:val="32"/>
          <w:rtl/>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62</w:t>
      </w:r>
    </w:p>
    <w:p w14:paraId="38F0BDED" w14:textId="529D4232" w:rsidR="00CE493E"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CE493E" w:rsidRPr="0083578D">
        <w:rPr>
          <w:rFonts w:ascii="Traditional Arabic" w:hAnsi="Traditional Arabic" w:cs="Traditional Arabic"/>
          <w:b/>
          <w:bCs/>
          <w:sz w:val="32"/>
          <w:szCs w:val="32"/>
          <w:rtl/>
        </w:rPr>
        <w:t xml:space="preserve"> </w:t>
      </w:r>
      <w:r w:rsidR="00CE493E" w:rsidRPr="0083578D">
        <w:rPr>
          <w:rFonts w:ascii="Traditional Arabic" w:eastAsia="Calibri" w:hAnsi="Traditional Arabic" w:cs="Traditional Arabic"/>
          <w:b/>
          <w:bCs/>
          <w:sz w:val="32"/>
          <w:szCs w:val="32"/>
          <w:rtl/>
        </w:rPr>
        <w:t>4222</w:t>
      </w:r>
      <w:r w:rsidR="00CE493E" w:rsidRPr="0083578D">
        <w:rPr>
          <w:rFonts w:ascii="Traditional Arabic" w:hAnsi="Traditional Arabic" w:cs="Traditional Arabic"/>
          <w:b/>
          <w:bCs/>
          <w:sz w:val="32"/>
          <w:szCs w:val="32"/>
          <w:rtl/>
        </w:rPr>
        <w:t xml:space="preserve"> لعام 1442هـ</w:t>
      </w:r>
    </w:p>
    <w:p w14:paraId="06B2F0C3" w14:textId="77777777" w:rsidR="00CE493E" w:rsidRPr="0083578D" w:rsidRDefault="00CE493E"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4235 لعام 1442هـ - الدائرة الأولى</w:t>
      </w:r>
    </w:p>
    <w:p w14:paraId="19CB1D24" w14:textId="77777777" w:rsidR="00CE493E" w:rsidRPr="0083578D" w:rsidRDefault="00CE493E" w:rsidP="00887073">
      <w:pPr>
        <w:spacing w:after="0" w:line="240" w:lineRule="auto"/>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17/2/1444هـ</w:t>
      </w:r>
    </w:p>
    <w:p w14:paraId="2029BFAD" w14:textId="77777777" w:rsidR="00CE493E" w:rsidRPr="0083578D" w:rsidRDefault="00CE493E"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7CAB2244" w14:textId="77777777" w:rsidR="00CE493E" w:rsidRPr="0083578D" w:rsidRDefault="00CE493E" w:rsidP="00887073">
      <w:pPr>
        <w:numPr>
          <w:ilvl w:val="0"/>
          <w:numId w:val="118"/>
        </w:num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دعوى - الحكم في الدعوى - تسبيب الحكم - القصور فيه - مخالفة أحكام النظام - الرد على الدفوع الجوهرية -</w:t>
      </w:r>
      <w:r w:rsidRPr="0083578D">
        <w:rPr>
          <w:rFonts w:ascii="Traditional Arabic" w:eastAsia="Calibri" w:hAnsi="Traditional Arabic" w:cs="Traditional Arabic"/>
          <w:b/>
          <w:bCs/>
          <w:sz w:val="32"/>
          <w:szCs w:val="32"/>
          <w:rtl/>
        </w:rPr>
        <w:t xml:space="preserve"> </w:t>
      </w:r>
      <w:r w:rsidRPr="0083578D">
        <w:rPr>
          <w:rFonts w:ascii="Traditional Arabic" w:eastAsia="Calibri" w:hAnsi="Traditional Arabic" w:cs="Traditional Arabic"/>
          <w:sz w:val="32"/>
          <w:szCs w:val="32"/>
          <w:rtl/>
        </w:rPr>
        <w:t xml:space="preserve">صدور الحكم المعترض عليه بإلغاء امتناع الجهة الإدارية عن اتخاذ الإجراءات النظامية لتعويض المدعية بأجرة المثل عن تأخر تسليم التعويض عن نزع الملكية، وذلك دون بحث الدفع بتسبب المدعية في </w:t>
      </w:r>
      <w:r w:rsidRPr="0083578D">
        <w:rPr>
          <w:rFonts w:ascii="Traditional Arabic" w:hAnsi="Traditional Arabic" w:cs="Traditional Arabic"/>
          <w:sz w:val="32"/>
          <w:szCs w:val="32"/>
          <w:rtl/>
        </w:rPr>
        <w:t>التأخر - تقرير المحكمة الإدارية العليا بأن إغفال المحكمة للدفوع المؤثرة في النزاع والتي من شأنها أن تؤثر في النتيجة التي تنتهي إليها؛ يعد قصوراً في التسبيب، ومخالفةً</w:t>
      </w:r>
      <w:r w:rsidRPr="0083578D">
        <w:rPr>
          <w:rFonts w:ascii="Traditional Arabic" w:eastAsia="Calibri" w:hAnsi="Traditional Arabic" w:cs="Traditional Arabic"/>
          <w:sz w:val="32"/>
          <w:szCs w:val="32"/>
          <w:rtl/>
        </w:rPr>
        <w:t xml:space="preserve"> للنظام، ويتعين نقضه.</w:t>
      </w:r>
    </w:p>
    <w:p w14:paraId="4C4E836A" w14:textId="77777777" w:rsidR="00CE493E" w:rsidRPr="0083578D" w:rsidRDefault="00CE493E"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7B1444F5" w14:textId="77777777" w:rsidR="00CE493E" w:rsidRPr="0083578D" w:rsidRDefault="00CE493E" w:rsidP="00887073">
      <w:pPr>
        <w:numPr>
          <w:ilvl w:val="0"/>
          <w:numId w:val="117"/>
        </w:numPr>
        <w:spacing w:after="0" w:line="240" w:lineRule="auto"/>
        <w:ind w:left="360"/>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53A667D5" w14:textId="77777777" w:rsidR="00CE493E" w:rsidRPr="0083578D" w:rsidRDefault="00CE493E"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الوقائع</w:t>
      </w:r>
    </w:p>
    <w:p w14:paraId="31EA47E5" w14:textId="77777777" w:rsidR="00CE493E" w:rsidRPr="0083578D" w:rsidRDefault="00CE493E"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ضدها تقدم بصحيفة دعوى إلى المحكمة الإدارية بالرياض، طلب فيها إلغاء امتناع المعترضة عن تعويض موكلته بأجرة المثل لعقارها الواقع في ضاحية لبن بالرياض مقابل تأخرها في تسليم التعويض مدة أكثر من المقررة نظاماً. وبعد قيد الدعوى في سجلات المحكمة قضية إدارية برقم (4465) لعام 1441هـ، أحيلت إلى الدائرة الثالثة في تلك المحكمة، وبتاريخ 26/5/1442هـ أصدرت فيها حكمها القاضي بإلغاء امتناع المعترضة عن اتخاذ الإجراءات النظامية المنصوص عليها في نظام نزع ملكية العقارات للمنفعة العامة ووضع اليد المؤقت على العقار لتقدير أجرة المثل لأرضي المعترض ضدها رقم (4105) و(4109) من المخطط رقم (2351/و) للمدة من 20/1/1438هـ حتى 4/5/1441هـ للأسباب التي أوضحتها. وبعد استئناف الحكم أمام محكمة الاستئناف الإدارية بمنطقة الرياض، أحيل إلى دائرة الاستئناف الثالثة، وبتاريخ 24/8/1442هـ أصدرت فيه حكمها القاضي بتأييد الحكم محمولاً على أسبابه. وبتاريخ 21/9/1442هـ تقدم ممثل المعترضة باعتراضه على حكم محكمة الاستئناف أمام هذه المحكمة طالباً نقضَ الحكم، ووقف تنفيذه للأسباب الواردة في الاعتراض، والتي تتلخص في أن الحكم المعترض عليه خالف النظام إذ قبل الدعوى مع كونها مرفوعة قبل الميعاد، ذلك أن قرار المعترضة صدر بتاريخ 18/2/1442هـ أثناء الترافع في الدعوى، فكان على الدائرة الحكم إما بعدم </w:t>
      </w:r>
      <w:r w:rsidRPr="0083578D">
        <w:rPr>
          <w:rFonts w:ascii="Traditional Arabic" w:hAnsi="Traditional Arabic" w:cs="Traditional Arabic"/>
          <w:sz w:val="32"/>
          <w:szCs w:val="32"/>
          <w:rtl/>
        </w:rPr>
        <w:lastRenderedPageBreak/>
        <w:t>قبول الدعوى لرفعها قبل الأوان أو وقف السير فيها إلى حين صدور قرار اللجنة بتقدير أجرة المثل، ومن ثم يكون الاعتراض على ما يصدر عنها، كما أن الحكم خالف الفقرة الثالثة من المادة السابعة عشرة من نظام نزع الملكية، ذلك أن التأخر في صرف التعويض كان بسبب المعترض ضدها، وعليه فإنها لا تستحق أجرة المثل، إضافةً إلى خطأ الحكم في تقدير أجرة المثل اعتباراً من 20/1/1438هـ دون بيان سبب تحديد أجرة المثل من هذا التاريخ تحديداً، كما أن الحكم أخطأ في تحديد أجرة المثل من تاريخ استلام الشيك وليس تاريخ صدوره. فأبلغت المعترض ضدها بصحيفة الاعتراض، فقدم وكيلها مذكرة ملخصها: أن المعترضة دفعت أمام المحكمة بعدم استحقاق أجرة المثل ولم تفصح عن أي إجراء متخذ يتعلق بتقدير أجرة المثل، ثم إن مجرد قيام اللجنة بالإجراء لا يعني عدم استمرار الدائرة بالنظر في قرار الامتناع، كما أن ما ذكرته المعترضة من أن التأخر في تسلم التعويض كان بسبب المعترض ضدها ليس بصحيح، بل إن المعترضة لم تسلك الإجراءات النظامية الصحيحة للتبليغ، ولم تعلم المعترض ضدها بالنزع إلا حين عزمها على القيام بإنشاء مشروع تجاري على العقار، كما أنه لا وجه لاعتراض المعترضة على تحديد تاريخ استحقاق أجرة المثل، ذلك أن الثابت أن التعويض بأجرة المثل يكون من تاريخ النزع حتى تاريخ تسلم التعويض، والصور الجوية تبين إقامة خزان المياه منذ عام 1429هـ.</w:t>
      </w:r>
      <w:r w:rsidRPr="0083578D">
        <w:rPr>
          <w:rFonts w:ascii="Traditional Arabic" w:eastAsia="Calibri" w:hAnsi="Traditional Arabic" w:cs="Traditional Arabic"/>
          <w:sz w:val="32"/>
          <w:szCs w:val="32"/>
          <w:rtl/>
        </w:rPr>
        <w:t xml:space="preserve"> وبعد انقضاء المهل المنصوص عليها في المادة الخمسين من نظام المرافعات أمام ديوان المظالم لتبادل المذكرات أحيل الاعتراض إلى هذه الدائرة.</w:t>
      </w:r>
    </w:p>
    <w:p w14:paraId="03D4FD27" w14:textId="77777777" w:rsidR="00CE493E" w:rsidRPr="0083578D" w:rsidRDefault="00CE493E"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1D00764B" w14:textId="77777777" w:rsidR="00CE493E" w:rsidRPr="0083578D" w:rsidRDefault="00CE493E"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الامتناع تأسيساً على: ((استحقاق من مُنع من الانتفاع بعقاره لسبب لا يرجع إليه تعويضاً بأجرة المثل... ومن ثم فإن المدعية تستحق أجرة المثل عن نزع العقارات المملوكة لها في الفترة من تاريخ 20/5/1438هـ حتى 4/5/1441هـ)). وما قرره الحكم محل الاعتراض من أسباب مكتفياً بها فيما انتهى إليه من قضاء محل نظر؛ ذلك أن المعترضة دفعت بأن التأخر في تسلم التعويض </w:t>
      </w:r>
      <w:r w:rsidRPr="0083578D">
        <w:rPr>
          <w:rFonts w:ascii="Traditional Arabic" w:hAnsi="Traditional Arabic" w:cs="Traditional Arabic"/>
          <w:sz w:val="32"/>
          <w:szCs w:val="32"/>
          <w:rtl/>
        </w:rPr>
        <w:t>كان بسبب المعترض ضدها إلا أن الحكم أغفل إيراد هذا الدفع في أسبابه، فضلاً عن بحثه والجواب عنه. والمتقرر أن إغفال الدفوع المؤثرة في النزاع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قد صدر دون مراعاة لما سلف بيانه؛ فقد خالف النظام، وتعين نقضه، وإعادة القضية إلى محكمة الاستئناف الإدارية بمنطقة الرياض لتفصل فيها من جديد من غير من نظرها. كما تشير هذه المحكمة إلى أن في التواريخ التي ساقها الحكم في أسبابه اضطراباً ترتب عليه عدم الدقة والوضوح في منطوقه.</w:t>
      </w:r>
    </w:p>
    <w:p w14:paraId="35C6ECC5" w14:textId="77777777" w:rsidR="00CE493E" w:rsidRPr="0083578D" w:rsidRDefault="00CE493E"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2B760D05" w14:textId="77777777" w:rsidR="00CE493E" w:rsidRPr="0083578D" w:rsidRDefault="00CE493E"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3C62922D" w14:textId="77777777" w:rsidR="00763526" w:rsidRPr="0083578D" w:rsidRDefault="00763526" w:rsidP="00887073">
      <w:pPr>
        <w:spacing w:line="240" w:lineRule="auto"/>
        <w:jc w:val="both"/>
        <w:rPr>
          <w:rFonts w:ascii="Traditional Arabic" w:eastAsia="Calibri" w:hAnsi="Traditional Arabic" w:cs="Traditional Arabic"/>
          <w:b/>
          <w:bCs/>
          <w:smallCaps/>
          <w:sz w:val="32"/>
          <w:szCs w:val="32"/>
          <w:rtl/>
        </w:rPr>
      </w:pPr>
    </w:p>
    <w:p w14:paraId="5984BF75"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54B1C0D9"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42401A66"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3041A587"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61780A27"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552A5967"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54B49916"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2F61C493"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54BEFE3D"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3E2C44E6"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435C041F"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3C16E790"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55BE5208"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015DEB21"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0B120BE3"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4E5EAE1A"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35B9CB26" w14:textId="36813525" w:rsidR="00763526" w:rsidRPr="0083578D" w:rsidRDefault="00763526" w:rsidP="00887073">
      <w:pPr>
        <w:spacing w:after="0" w:line="240" w:lineRule="auto"/>
        <w:jc w:val="both"/>
        <w:rPr>
          <w:rFonts w:ascii="Traditional Arabic" w:eastAsia="Calibri" w:hAnsi="Traditional Arabic" w:cs="Traditional Arabic"/>
          <w:b/>
          <w:bCs/>
          <w:sz w:val="32"/>
          <w:szCs w:val="32"/>
        </w:rPr>
      </w:pPr>
    </w:p>
    <w:p w14:paraId="46DC6D21" w14:textId="6CCE1B08"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eastAsia="Calibri" w:hAnsi="Traditional Arabic" w:cs="Traditional Arabic"/>
          <w:b/>
          <w:bCs/>
          <w:smallCaps/>
          <w:sz w:val="32"/>
          <w:szCs w:val="32"/>
          <w:rtl/>
        </w:rPr>
        <w:br w:type="page"/>
      </w:r>
    </w:p>
    <w:p w14:paraId="1153607C" w14:textId="229A0646"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63</w:t>
      </w:r>
    </w:p>
    <w:p w14:paraId="46A93230" w14:textId="7684C0D7"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4291</w:t>
      </w:r>
      <w:r w:rsidR="00763526" w:rsidRPr="0083578D">
        <w:rPr>
          <w:rFonts w:ascii="Traditional Arabic" w:hAnsi="Traditional Arabic" w:cs="Traditional Arabic"/>
          <w:b/>
          <w:bCs/>
          <w:sz w:val="32"/>
          <w:szCs w:val="32"/>
          <w:rtl/>
        </w:rPr>
        <w:t xml:space="preserve"> لعام 1442هـ</w:t>
      </w:r>
    </w:p>
    <w:p w14:paraId="63F73DAB"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396 لعام 1443هـ - الدائرة الأولى</w:t>
      </w:r>
    </w:p>
    <w:p w14:paraId="1F05A7FC"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17/2/1444هـ</w:t>
      </w:r>
    </w:p>
    <w:p w14:paraId="370A2060"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1A88D4B3" w14:textId="77777777" w:rsidR="00763526" w:rsidRPr="0083578D" w:rsidRDefault="00763526" w:rsidP="00887073">
      <w:pPr>
        <w:pStyle w:val="a6"/>
        <w:numPr>
          <w:ilvl w:val="0"/>
          <w:numId w:val="124"/>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القدر الواجب منه -</w:t>
      </w:r>
      <w:r w:rsidRPr="0083578D">
        <w:rPr>
          <w:rFonts w:ascii="Traditional Arabic" w:hAnsi="Traditional Arabic" w:cs="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w:t>
      </w:r>
    </w:p>
    <w:p w14:paraId="0E5497FE" w14:textId="77777777" w:rsidR="00763526" w:rsidRPr="0083578D" w:rsidRDefault="00763526" w:rsidP="00887073">
      <w:pPr>
        <w:pStyle w:val="a6"/>
        <w:numPr>
          <w:ilvl w:val="0"/>
          <w:numId w:val="124"/>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لازمه -</w:t>
      </w:r>
      <w:r w:rsidRPr="0083578D">
        <w:rPr>
          <w:rFonts w:ascii="Traditional Arabic" w:hAnsi="Traditional Arabic" w:cs="Traditional Arabic"/>
          <w:sz w:val="32"/>
          <w:szCs w:val="32"/>
          <w:rtl/>
        </w:rPr>
        <w:t xml:space="preserve"> لكي يحقق تسبيب الحكم الغرض من إيجابه والنص عليه، يلزم أن يكون واضحاً وضوحاً يمكّن من فهمه ورقابته.</w:t>
      </w:r>
    </w:p>
    <w:p w14:paraId="5E57B141" w14:textId="77777777" w:rsidR="00763526" w:rsidRPr="0083578D" w:rsidRDefault="00763526" w:rsidP="00887073">
      <w:pPr>
        <w:pStyle w:val="a6"/>
        <w:numPr>
          <w:ilvl w:val="0"/>
          <w:numId w:val="124"/>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تسبيب الحكم - خلوه من الأسباب - التأسيس على أسباب مجملة - </w:t>
      </w:r>
      <w:r w:rsidRPr="0083578D">
        <w:rPr>
          <w:rFonts w:ascii="Traditional Arabic" w:hAnsi="Traditional Arabic" w:cs="Traditional Arabic"/>
          <w:sz w:val="32"/>
          <w:szCs w:val="32"/>
          <w:rtl/>
        </w:rPr>
        <w:t>إذا اكتفى الحكم بعبارة مجملة كالاقتصار على (سلامة ما انتهت إليه اللجنة) دون إيضاح الأسباب المفصلة التي أدت إلى النتيجة التي انتهى إليها في منطوقه؛ فإنه يعد خالياً من التسبيب، ومخالفاً للنظام، ومستوجباً للنقض.</w:t>
      </w:r>
    </w:p>
    <w:p w14:paraId="6537FD7A" w14:textId="77777777" w:rsidR="00763526" w:rsidRPr="0083578D" w:rsidRDefault="00763526" w:rsidP="00887073">
      <w:pPr>
        <w:pStyle w:val="a6"/>
        <w:numPr>
          <w:ilvl w:val="0"/>
          <w:numId w:val="124"/>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تعويض - وضع اليد على أملاك الغير - أجرة المثل - المختص بتقديرها - </w:t>
      </w:r>
      <w:r w:rsidRPr="0083578D">
        <w:rPr>
          <w:rFonts w:ascii="Traditional Arabic" w:hAnsi="Traditional Arabic" w:cs="Traditional Arabic"/>
          <w:sz w:val="32"/>
          <w:szCs w:val="32"/>
          <w:rtl/>
        </w:rPr>
        <w:t>إذا لم يكن ثمّ تنفيذ لمشروع وفق أحكام نظام نزع ملكية العقارات للمنفعة العامة؛ فإن تقدير أجرة المثل يكون عن طريق المختص أصلاً بنظر النزاع.</w:t>
      </w:r>
    </w:p>
    <w:p w14:paraId="30041C9E" w14:textId="4E23B387" w:rsidR="00763526" w:rsidRPr="0083578D" w:rsidRDefault="00763526" w:rsidP="008343F7">
      <w:pPr>
        <w:pStyle w:val="a6"/>
        <w:numPr>
          <w:ilvl w:val="0"/>
          <w:numId w:val="124"/>
        </w:numPr>
        <w:ind w:left="360"/>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تعويض - وضع اليد على أملاك الغير - أجرة المثل </w:t>
      </w:r>
      <w:r w:rsidR="008343F7">
        <w:rPr>
          <w:rFonts w:ascii="Traditional Arabic" w:hAnsi="Traditional Arabic" w:cs="Traditional Arabic" w:hint="cs"/>
          <w:b/>
          <w:bCs/>
          <w:sz w:val="32"/>
          <w:szCs w:val="32"/>
          <w:rtl/>
        </w:rPr>
        <w:t>-</w:t>
      </w:r>
      <w:r w:rsidRPr="0083578D">
        <w:rPr>
          <w:rFonts w:ascii="Traditional Arabic" w:hAnsi="Traditional Arabic" w:cs="Traditional Arabic"/>
          <w:b/>
          <w:bCs/>
          <w:sz w:val="32"/>
          <w:szCs w:val="32"/>
          <w:rtl/>
        </w:rPr>
        <w:t xml:space="preserve"> </w:t>
      </w:r>
      <w:r w:rsidR="008343F7">
        <w:rPr>
          <w:rFonts w:ascii="Traditional Arabic" w:hAnsi="Traditional Arabic" w:cs="Traditional Arabic" w:hint="cs"/>
          <w:b/>
          <w:bCs/>
          <w:sz w:val="32"/>
          <w:szCs w:val="32"/>
          <w:rtl/>
        </w:rPr>
        <w:t xml:space="preserve">استحقاقها - </w:t>
      </w:r>
      <w:r w:rsidRPr="0083578D">
        <w:rPr>
          <w:rFonts w:ascii="Traditional Arabic" w:hAnsi="Traditional Arabic" w:cs="Traditional Arabic"/>
          <w:b/>
          <w:bCs/>
          <w:sz w:val="32"/>
          <w:szCs w:val="32"/>
          <w:rtl/>
        </w:rPr>
        <w:t>سكوت مالك العقار</w:t>
      </w:r>
      <w:r w:rsidR="008343F7">
        <w:rPr>
          <w:rFonts w:ascii="Traditional Arabic" w:hAnsi="Traditional Arabic" w:cs="Traditional Arabic" w:hint="cs"/>
          <w:b/>
          <w:bCs/>
          <w:sz w:val="32"/>
          <w:szCs w:val="32"/>
          <w:rtl/>
        </w:rPr>
        <w:t xml:space="preserve"> عن وضع اليد</w:t>
      </w:r>
      <w:r w:rsidRPr="0083578D">
        <w:rPr>
          <w:rFonts w:ascii="Traditional Arabic" w:hAnsi="Traditional Arabic" w:cs="Traditional Arabic"/>
          <w:b/>
          <w:bCs/>
          <w:sz w:val="32"/>
          <w:szCs w:val="32"/>
          <w:rtl/>
        </w:rPr>
        <w:t xml:space="preserve"> -</w:t>
      </w:r>
      <w:r w:rsidRPr="0083578D">
        <w:rPr>
          <w:rFonts w:ascii="Traditional Arabic" w:hAnsi="Traditional Arabic" w:cs="Traditional Arabic"/>
          <w:sz w:val="32"/>
          <w:szCs w:val="32"/>
          <w:rtl/>
        </w:rPr>
        <w:t xml:space="preserve"> سكوت مالك العقار طوال مدة وضع اليد على العقار يدل على عدم تضرره.</w:t>
      </w:r>
    </w:p>
    <w:p w14:paraId="28CAB76F"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03EBF598" w14:textId="77777777" w:rsidR="00763526" w:rsidRPr="0083578D" w:rsidRDefault="00763526" w:rsidP="00887073">
      <w:pPr>
        <w:pStyle w:val="a6"/>
        <w:numPr>
          <w:ilvl w:val="0"/>
          <w:numId w:val="35"/>
        </w:numPr>
        <w:ind w:left="360"/>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E397AA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4E22EF25"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المعترضة تقدم بصحيفة دعوى إلى المحكمة الإدارية بالرياض، طلب فيها إلغاء قرار لجنة فض منازعات صناعة الكهرباء رقم (1005/41) وتاريخ 23/11/1441هـ المتضمن إلزام الشركة السعودية للكهرباء باتخاذ الإجراءات النظامية لنزع الجزء المستغل من أرض المدعي، وإلزامها بتعويضه بأجرة المثل عن المدة من تاريخ تملكه للأرض محل الدعوى في 26/5/1435هـ حتى تاريخ النزع. وبعد قيد الدعوى في سجلات المحكمة قضية إدارية برقم (406) لعام 1442هـ، أحيلت إلى الدائرة الأولى في </w:t>
      </w:r>
      <w:r w:rsidRPr="0083578D">
        <w:rPr>
          <w:rFonts w:ascii="Traditional Arabic" w:hAnsi="Traditional Arabic" w:cs="Traditional Arabic"/>
          <w:sz w:val="32"/>
          <w:szCs w:val="32"/>
          <w:rtl/>
        </w:rPr>
        <w:lastRenderedPageBreak/>
        <w:t>تلك المحكمة، وبتاريخ 26/5/1442هـ أصدرت حكمها القاضي بإلغاء القرار للأسباب التي أوضحتها. وبعد استئناف الحكم أمام محكمة الاستئناف الإدارية بمنطقة الرياض، أحيل إلى دائرة الاستئناف الثانية، وبتاريخ 4/11/1442هـ أصدرت حكمها القاضي بإلغاء الحكم، والقضاء مجدداً برفض الدعوى للأسباب التي ساقتها. وبتاريخ 18/12/1442هـ تقدم وكيل المعترضة باعتراضه على حكم محكمة الاستئناف أمام هذه المحكمة طالباً نقضَ الحكم للأسباب الواردة في الاعتراض، والتي تتلخص في أن الحكم محل الاعتراض خالف نظام نزع ملكية العقارات للمنفعة العامة ووضع اليد المؤقت عليها وأخطأ في تطبيقه؛ ذلك لأنه لا يوجد قرار نزع ولا يوجد سبب له، وعليه فإن تطبيق نظام النزع متعذر، وعلى فرض انطباق نظام النزع على النزاع الماثل فإن النظام الحالي لنزع الملكية لا يمكن تطبيقه لكون الوقائع المطروحة يرجع تاريخها إلى عام 1406هـ، وقد نصت الفقرة رابعاً من المرسوم الملكي رقم (م/15) وتاريخ 11/3/1424هـ على أن: "تسري أحكام نظام نزع ملكية العقارات للمنفعة العامة الصادر بالمرسوم الملكي رقم (م/65) وتاريخ 16/11/1392هـ على الحالات القائمة المتعلقة بأراضي المشروعات التي أنشأتها ونفذتها المؤسسة العامة للكهرباء وسلمتها للشركة السعودية للكهرباء، وذلك إلى حين البت فيها وفقاً للنظام المذكور..."، إضافةً إلى أن القرار سرد عدداً من نصوص نظام نزع الملكية ولم يبين كيفية انطباقها على الوقائع، ثم إنه على فرض انطباق نظام نزع الملكية على العقار محل النزاع فإن التعويض بأجرة المثل مشروط بإخراج صاحب العقار من عقاره أو حرمانه منه، ولم يثبت شيءٌ من ذلك، إذ لم يقدم المدعي أمام اللجنة ما يثبت الضرر الذي تعرض له ولا ما يثبت تفويت المنفعة، كما أن المعترضة أنشأت خط المسار الكهربائي محل الدعوى في عام 1433هـ، وتاريخ صك الأرض محل الدعوى 26/5/1435هـ، وقد تملك المعترض ضده العقار محل الدعوى والمنشآت الكهربائية مقامة فيه، وعلمه بذلك ورضاه به مسقط لكل مطالبة تنشأ بعده، وإن أراد الرجوع فعليه الرجوع على من باعه الأرض دون المعترضة، كما أن إقامة المعترض ضده للدعوى بعد أكثر من ست سنوات على تملكه للأرض وسكوته طوال تلك المدة القصد منه الإضرار بالمعترضة بزيادة المطالبة بقيمة الأجرة، فضلاً عن أن انقضاء مدة طويلة على وجود الشبكة دون معارض يسقط الحق في التعويض. فأبلغ المعترض ضده بصحيفة الاعتراض حسب الإجراءات المتبعة نظاماً.</w:t>
      </w:r>
    </w:p>
    <w:p w14:paraId="2D3D4B2A"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2379533D"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أما عن الموضوع، فإن الحكم محل الاعتراض صدر خالياً من التسبيب إذ اقتصر -بعد إيراده ملخصاً للدعوى وبيان الاختصاص والقبول الشكلي للدعوى- على القول بأن: ((ما انتهت إليه لجنة فض منازعات الكهرباء في قرارها سليم، ويتعين معه رفض الدعوى))؛ 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w:t>
      </w:r>
      <w:r w:rsidRPr="0083578D">
        <w:rPr>
          <w:rFonts w:ascii="Traditional Arabic" w:eastAsia="Calibri" w:hAnsi="Traditional Arabic" w:cs="Traditional Arabic"/>
          <w:sz w:val="32"/>
          <w:szCs w:val="32"/>
          <w:rtl/>
        </w:rPr>
        <w:lastRenderedPageBreak/>
        <w:t xml:space="preserve">ذلك أن 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 ولكي يحقق التسبيب الغرض من إيجابه والنص عليه يلزم أن يكون واضحاً وضوحاً يمكّن من فهمه ورقابته، فأما إذا اكتفى الحكم بعبارة مجملة كالاقتصار على: ((سلامة ما انتهت إليه اللجنة)) فقط دون إيضاح الأسباب المفصلة التي أدت إلى النتيجة التي انتهى إليها في منطوقه؛ عد خالياً من التسبيب، ومستوجباً للنقض. فضلاً عن أن ما انتهى إليه الحكم من إطلاق القول بسلامة أسباب القرار محل نظر؛ ذلك أن قرار اللجنة انتهى إلى تعويض المعترض ضده بأجرة المثل مع أن تأخر المعترض ضده عن المطالبة وسكوته طوال تلك المدة دليل على عدم تضرره من بقاء الشبكة. </w:t>
      </w:r>
      <w:r w:rsidRPr="0083578D">
        <w:rPr>
          <w:rFonts w:ascii="Traditional Arabic" w:hAnsi="Traditional Arabic" w:cs="Traditional Arabic"/>
          <w:sz w:val="32"/>
          <w:szCs w:val="32"/>
          <w:rtl/>
        </w:rPr>
        <w:t>كما أن تقدير أجرة المثل إذا لم يكن ثم تنفيذ لمشروع وفقاً لأحكام نظام نزع ملكية العقارات للمنفعة العامة ووضع اليد المؤقت عليها فإنه يكون عن طريق المختص أصلاً بنظر النزاع. وبما أن الحكم محل الاعتراض صدر دون مراعاة لما سلف بيانه؛ فإن المتعين نقضه، وإعادة القضية إلى محكمة الاستئناف الإدارية بمنطقة الرياض لتفصل فيها من جديد من غير من نظرها</w:t>
      </w:r>
      <w:r w:rsidRPr="0083578D">
        <w:rPr>
          <w:rFonts w:ascii="Traditional Arabic" w:eastAsia="Calibri" w:hAnsi="Traditional Arabic" w:cs="Traditional Arabic"/>
          <w:sz w:val="32"/>
          <w:szCs w:val="32"/>
          <w:rtl/>
        </w:rPr>
        <w:t>.</w:t>
      </w:r>
    </w:p>
    <w:p w14:paraId="007B21DB"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0ECE881B"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24483A78"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01F7D797"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1C166A5A"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22FABA28"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07C44CE4"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10C67314"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2839707D" w14:textId="77777777" w:rsidR="00763526" w:rsidRPr="0083578D" w:rsidRDefault="00763526" w:rsidP="00887073">
      <w:pPr>
        <w:spacing w:after="0" w:line="240" w:lineRule="auto"/>
        <w:jc w:val="both"/>
        <w:rPr>
          <w:rFonts w:ascii="Traditional Arabic" w:eastAsia="Calibri" w:hAnsi="Traditional Arabic" w:cs="Traditional Arabic"/>
          <w:b/>
          <w:bCs/>
          <w:smallCaps/>
          <w:sz w:val="32"/>
          <w:szCs w:val="32"/>
          <w:rtl/>
        </w:rPr>
      </w:pPr>
    </w:p>
    <w:p w14:paraId="3E9D3FAB" w14:textId="5236B5BB" w:rsidR="00763526" w:rsidRPr="0083578D" w:rsidRDefault="007A090E" w:rsidP="00413DA7">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br w:type="column"/>
      </w:r>
      <w:r w:rsidR="00763526"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64</w:t>
      </w:r>
    </w:p>
    <w:p w14:paraId="31A0538F" w14:textId="57145C4F"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3556</w:t>
      </w:r>
      <w:r w:rsidR="00763526" w:rsidRPr="0083578D">
        <w:rPr>
          <w:rFonts w:ascii="Traditional Arabic" w:hAnsi="Traditional Arabic" w:cs="Traditional Arabic"/>
          <w:b/>
          <w:bCs/>
          <w:sz w:val="32"/>
          <w:szCs w:val="32"/>
          <w:rtl/>
        </w:rPr>
        <w:t xml:space="preserve"> لعام 1442هـ</w:t>
      </w:r>
    </w:p>
    <w:p w14:paraId="6EB25B3B"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743 لعام 1443هـ - الدائرة الأولى</w:t>
      </w:r>
    </w:p>
    <w:p w14:paraId="4B62CECF" w14:textId="77777777" w:rsidR="00763526" w:rsidRPr="0083578D" w:rsidRDefault="00763526" w:rsidP="00887073">
      <w:pPr>
        <w:spacing w:after="0" w:line="240" w:lineRule="auto"/>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17/2/1444هـ</w:t>
      </w:r>
    </w:p>
    <w:p w14:paraId="28A4B617"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1EA507E" w14:textId="5F3696B2" w:rsidR="00763526" w:rsidRPr="0083578D" w:rsidRDefault="00763526" w:rsidP="00887073">
      <w:pPr>
        <w:numPr>
          <w:ilvl w:val="0"/>
          <w:numId w:val="95"/>
        </w:numPr>
        <w:spacing w:after="0" w:line="240" w:lineRule="auto"/>
        <w:ind w:left="360"/>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 xml:space="preserve">دعوى - الحكم في الدعوى - تكييف الدعوى - </w:t>
      </w:r>
      <w:r w:rsidR="00CF7EAE">
        <w:rPr>
          <w:rFonts w:ascii="Traditional Arabic" w:hAnsi="Traditional Arabic" w:cs="Traditional Arabic"/>
          <w:b/>
          <w:bCs/>
          <w:sz w:val="32"/>
          <w:szCs w:val="32"/>
          <w:rtl/>
        </w:rPr>
        <w:t>الخطأ فيه</w:t>
      </w:r>
      <w:r w:rsidRPr="0083578D">
        <w:rPr>
          <w:rFonts w:ascii="Traditional Arabic" w:hAnsi="Traditional Arabic" w:cs="Traditional Arabic"/>
          <w:b/>
          <w:bCs/>
          <w:sz w:val="32"/>
          <w:szCs w:val="32"/>
          <w:rtl/>
        </w:rPr>
        <w:t xml:space="preserve"> -</w:t>
      </w:r>
      <w:r w:rsidRPr="0083578D">
        <w:rPr>
          <w:rFonts w:ascii="Traditional Arabic" w:hAnsi="Traditional Arabic" w:cs="Traditional Arabic"/>
          <w:sz w:val="32"/>
          <w:szCs w:val="32"/>
          <w:rtl/>
        </w:rPr>
        <w:t xml:space="preserve"> تكييف الحكم المعترض عليه لمطالبة جهة الادعاء بإيقاع العقوبة التأديبية على عدد من الموظفين لمبالغتهم في تقدير عقارات منزوعة </w:t>
      </w:r>
      <w:r w:rsidRPr="0083578D">
        <w:rPr>
          <w:rFonts w:ascii="Traditional Arabic" w:eastAsia="Calibri" w:hAnsi="Traditional Arabic" w:cs="Traditional Arabic"/>
          <w:sz w:val="32"/>
          <w:szCs w:val="32"/>
          <w:rtl/>
        </w:rPr>
        <w:t xml:space="preserve">بأنها دعوى جنائية، </w:t>
      </w:r>
      <w:r w:rsidRPr="0083578D">
        <w:rPr>
          <w:rFonts w:ascii="Traditional Arabic" w:hAnsi="Traditional Arabic" w:cs="Traditional Arabic"/>
          <w:sz w:val="32"/>
          <w:szCs w:val="32"/>
          <w:rtl/>
        </w:rPr>
        <w:t xml:space="preserve">في حين أن حقيقتها </w:t>
      </w:r>
      <w:r w:rsidRPr="0083578D">
        <w:rPr>
          <w:rFonts w:ascii="Traditional Arabic" w:eastAsia="Calibri" w:hAnsi="Traditional Arabic" w:cs="Traditional Arabic"/>
          <w:sz w:val="32"/>
          <w:szCs w:val="32"/>
          <w:rtl/>
        </w:rPr>
        <w:t>دعوى تأديبية تتعلق بمخالفات إدارية.</w:t>
      </w:r>
    </w:p>
    <w:p w14:paraId="251EDE32"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الوقائع</w:t>
      </w:r>
    </w:p>
    <w:p w14:paraId="2C3EF7A3"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ممثل المعترضة تقدم بصحيفة دعوى إلى المحكمة الإدارية بنجران، طلب فيها إيقاع العقوبة على عدد من الموظفين، منهم المعترض ضده (...) لخروجهم عن مقتضى الواجب الوظيفي وارتكابهم مخالفة إدارية، تتمثل في عدم الدقة في أداء العمل؛ وذلك بمبالغتهم في تقدير قيمة أجزاء العقارات المنزوعة لمشروع تنظيم عبّارة تصريف السيول بالأثابية بمنطقة نجران. فقيدت في سجلات المحكمة قضية تأديبية بالرقم (776) لعام 1442هـ، وأحيلت إلى الدائرة التأديبية الأولى، وبتاريخ 7/5/1442هـ أصدرت حكمها القاضي في منطوقه: ((أولاً: إدانة المدعى عليه (...)، وارتكابه ما يسيء إلى شرف الوظيفة والكرامة، ومعاقبته على ذلك بحرمانه من علاوة دورية واحدة...))، للأسباب التي أوضحتها. وبعد استئناف الحكم أمام محكمة الاستئناف الإدارية بمنطقة عسير، أحيل إلى دائرة الاستئناف الثانية، وبتاريخ 24/12/1442هـ أصدرت حكمها القاضي بإلغاء الحكم، والقضاء مجدداً برفض الدعوى للأسباب التي ساقتها. وبتاريخ 21/1/1443هـ تقدم ممثل المعترضة باعتراضه على حكم محكمة الاستئناف أمام هذه المحكمة طالباً نقضَ الحكم للأسباب الواردة في الاعتراض، والتي تتلخص في أن الحكم محل الاعتراض أخطأ في تكييف الدعوى حين اعتبرها دعوى جنائية، وإنما هي دعوى تأديبية تتعلق بمخالفات إدارية. فأبلغ المعترض ضده بصحيفة الاعتراض حسب الإجراءات المتبعة نظاماً.</w:t>
      </w:r>
    </w:p>
    <w:p w14:paraId="06AEE908"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7F2E8FF3"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برفض الدعوى تأسيساً على أن: ((من القواعد المقررة قضاءً أهمية توافر القصد الجنائي في التهم الجزائية والجنائية، وحيث إن القاعدة: (ألا ينزع من أصل البراءة إلى التهمة إلا بدليل قاطع)، وتلك هي الأحكام تبنى على القطع واليقين، وبتنزيل ذلك على هذه الدعوى الماثلة فإن ما يرتب الإدانة على المدعى عليهم أمران: الأول: ثبوت المبالغة الظاهرة في الأسعار من قبل </w:t>
      </w:r>
      <w:r w:rsidRPr="0083578D">
        <w:rPr>
          <w:rFonts w:ascii="Traditional Arabic" w:eastAsia="Calibri" w:hAnsi="Traditional Arabic" w:cs="Traditional Arabic"/>
          <w:sz w:val="32"/>
          <w:szCs w:val="32"/>
          <w:rtl/>
        </w:rPr>
        <w:lastRenderedPageBreak/>
        <w:t xml:space="preserve">أعضاء اللجنتين (المدعى عليهم) عبر مستندات وتقارير ثبوتية وإحصاءات رسمية تثبت تلك المخالفة. والثاني: هو تحقق العمد من قبل المدعى عليهم أو بعضهم بوجود دلالات حقيقية على ابتغاء مصلحة خاصة لمن قام بتلك المخالفة بأي صورة كانت، وما لم تثبت المدعية توافر هذين الأمرين في المدعى عليهم أو أحدهم فلا سبيل شرعاً ولا نظاماً للإدانة، وحيث لم يظهر للدائرة خروج أيّ من المدعى عليهم عما كلف به أو فوض إليه، بالإضافة أن كل موظف من المدعى عليهم قام بالمهمة بموجب سند تفويض من مرجعه، وتشير الدائرة أن مصطلح التهمة (المبالغة) غير منضبط ولا يعد تهمة في حد ذاته ما لم تحف به قرائن وأدلة على وجود شبهة فساد أو رشوة أو إساءة استعمال سلطة أو مخالفة للتعليمات، وإلا كان ذلك سبباً في غل يد الموظف عند تطبيق الواجب عليه نظاماً، وخصوصاً وأن المدعية قد أحالت أعضاء اللجنتين مع أن الفرق بين تقرير اللجنة الثانية يزيد عن تقدير اللجنة الأولى بقرابة (500) ريال للمتر، وهذا ما يؤكد أن وصف المبالغة ليس تهمة في حد ذاته، وتأسيساً على كل ما تقدم فإن المدعية لم تثبت أمام القضاء من خلال ما قدمته من أوراق وأدلة في هذه الدعوى ثبوت وقوع أي مخالفة إدارية أو نظامية لإجراءات العمل المناطة بالمدعى عليهم)). وما قرره الحكم المعترض عليه من تكييف الدعوى الماثلة بأنها دعوى جنائية محل نظر؛ ذلك أن الدعوى في حقيقتها دعوى تأديبية تتعلق بمخالفات إدارية، وليس دعوى جنائية، والفرق بينهما لا يحتاج إلى بيان. </w:t>
      </w:r>
      <w:r w:rsidRPr="0083578D">
        <w:rPr>
          <w:rFonts w:ascii="Traditional Arabic" w:hAnsi="Traditional Arabic" w:cs="Traditional Arabic"/>
          <w:sz w:val="32"/>
          <w:szCs w:val="32"/>
          <w:rtl/>
        </w:rPr>
        <w:t>وبما أن الحكم محل الاعتراض صدر دون مراعاة لذلك؛ فقد أخطأ في تكييف الدعوى، فتعيّن نقضه، وإحالة القضية إلى محكمة الاستئناف الإدارية بمنطقة عسير لتفصل فيها من جديد من غير من نظرها.</w:t>
      </w:r>
    </w:p>
    <w:p w14:paraId="38555863"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 </w:t>
      </w:r>
    </w:p>
    <w:p w14:paraId="3D2C923A"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71F280C0"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2C15384E" w14:textId="59D21E32"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65</w:t>
      </w:r>
    </w:p>
    <w:p w14:paraId="451DC58D" w14:textId="063CE5E4"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6832</w:t>
      </w:r>
      <w:r w:rsidR="00763526" w:rsidRPr="0083578D">
        <w:rPr>
          <w:rFonts w:ascii="Traditional Arabic" w:hAnsi="Traditional Arabic" w:cs="Traditional Arabic"/>
          <w:b/>
          <w:bCs/>
          <w:sz w:val="32"/>
          <w:szCs w:val="32"/>
          <w:rtl/>
        </w:rPr>
        <w:t xml:space="preserve"> لعام 1442هـ</w:t>
      </w:r>
    </w:p>
    <w:p w14:paraId="22309B6D"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811 لعام 1443هـ - الدائرة الأولى</w:t>
      </w:r>
    </w:p>
    <w:p w14:paraId="3DC758F9"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17/2/1444هـ</w:t>
      </w:r>
    </w:p>
    <w:p w14:paraId="23AD2106"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43D8B17B" w14:textId="77777777" w:rsidR="00763526" w:rsidRPr="0083578D" w:rsidRDefault="00763526" w:rsidP="00887073">
      <w:pPr>
        <w:numPr>
          <w:ilvl w:val="0"/>
          <w:numId w:val="99"/>
        </w:numPr>
        <w:spacing w:after="0" w:line="240" w:lineRule="auto"/>
        <w:ind w:left="360"/>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دعوى - الحكم في الدعوى - تسبيب الحكم - القدر الواجب منه -</w:t>
      </w:r>
      <w:r w:rsidRPr="0083578D">
        <w:rPr>
          <w:rFonts w:ascii="Traditional Arabic" w:eastAsia="Calibri" w:hAnsi="Traditional Arabic" w:cs="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r w:rsidRPr="0083578D">
        <w:rPr>
          <w:rFonts w:ascii="Traditional Arabic" w:eastAsia="Calibri" w:hAnsi="Traditional Arabic" w:cs="Traditional Arabic"/>
          <w:b/>
          <w:bCs/>
          <w:sz w:val="32"/>
          <w:szCs w:val="32"/>
          <w:rtl/>
        </w:rPr>
        <w:t>.</w:t>
      </w:r>
    </w:p>
    <w:p w14:paraId="6B1D8E67" w14:textId="77777777" w:rsidR="00763526" w:rsidRPr="0083578D" w:rsidRDefault="00763526" w:rsidP="00887073">
      <w:pPr>
        <w:numPr>
          <w:ilvl w:val="0"/>
          <w:numId w:val="99"/>
        </w:numPr>
        <w:spacing w:after="0" w:line="240" w:lineRule="auto"/>
        <w:ind w:left="360"/>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دعوى - الحكم في الدعوى - تسبيب الحكم - القصور فيه - التأسيس على أسباب مجملة -</w:t>
      </w:r>
      <w:r w:rsidRPr="0083578D">
        <w:rPr>
          <w:rFonts w:ascii="Traditional Arabic" w:eastAsia="Calibri" w:hAnsi="Traditional Arabic" w:cs="Traditional Arabic"/>
          <w:sz w:val="32"/>
          <w:szCs w:val="32"/>
          <w:rtl/>
        </w:rPr>
        <w:t xml:space="preserve"> صدور الحكم المعترض عليه برفض المطالبة ببدل وظيفي استناداً لمستخرجٍ لم يتضمن البدل ولا مقداره، وموافقةً لقول الجهة الإدارية بسبق صرف البدل دون بيان وجه ذلك تفصيلاً - تقرير المحكمة الإدارية العليا بأن إجمال الأسباب وعدم تفصيلها بما يكفي لأن يحمل عليها ما انتهى إليه الحكم في منطوقه؛ يعد قصوراً في التسبيب كافياً بذاته لنقض الحكم، فضلاً عن مخالفة النظام.</w:t>
      </w:r>
    </w:p>
    <w:p w14:paraId="67ECF3A3"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084B958D" w14:textId="77777777" w:rsidR="00763526" w:rsidRPr="0083578D" w:rsidRDefault="00763526" w:rsidP="00887073">
      <w:pPr>
        <w:numPr>
          <w:ilvl w:val="0"/>
          <w:numId w:val="98"/>
        </w:numPr>
        <w:spacing w:after="0" w:line="240" w:lineRule="auto"/>
        <w:jc w:val="both"/>
        <w:rPr>
          <w:rFonts w:ascii="Traditional Arabic" w:eastAsia="Calibri" w:hAnsi="Traditional Arabic" w:cs="Traditional Arabic"/>
          <w:sz w:val="32"/>
          <w:szCs w:val="32"/>
        </w:rPr>
      </w:pPr>
      <w:r w:rsidRPr="0083578D">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56B4F3D3" w14:textId="77777777" w:rsidR="00763526" w:rsidRPr="0083578D" w:rsidRDefault="00763526" w:rsidP="00887073">
      <w:pPr>
        <w:numPr>
          <w:ilvl w:val="0"/>
          <w:numId w:val="98"/>
        </w:num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المادة (60) من لائحة الوظائف الدبلوماسية الصادرة بقرار مجلس الخدمة المدنية رقم (1/1182) وتاريخ 19/6/1427هـ.</w:t>
      </w:r>
    </w:p>
    <w:p w14:paraId="76FAC8EE"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0DFB4627"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المحكمة الإدارية بالرياض، طلب فيها إلزام المدعى عليها بأن تصرف له بدل التمثيل مقابل نقله للعمل بمكتب الملحق العسكري بروما بدولة إيطاليا بالقرار رقم (4/11/6/3144312) وتاريخ 22/10/1440هـ. وبعد قيد الدعوى في سجلات المحكمة قضية إدارية برقم (4772) لعام 1442هـ، أحيلت إلى الدائرة العاشرة في تلك المحكمة، وبتاريخ 22/8/1442هـ أصدرت حكمها القاضي بإلزام المدعى عليها بأن تصرف للمدعي بدل التمثيل مقابل نقله بالقرار رقم (4/11/6/3144312) وتاريخ 22/10/1440هـ للأسباب التي أوضحتها. وبعد استئناف الحكم أمام محكمة الاستئناف الإدارية بمنطقة الرياض، أحيل إلى دائرة الاستئناف الأولى، وبتاريخ 26/11/1442هـ أصدرت حكمها القاضي بإلغاء الحكم، والقضاء مجدداً برفض الدعوى للأسباب التي ساقتها. وبتاريخ </w:t>
      </w:r>
      <w:r w:rsidRPr="0083578D">
        <w:rPr>
          <w:rFonts w:ascii="Traditional Arabic" w:hAnsi="Traditional Arabic" w:cs="Traditional Arabic"/>
          <w:sz w:val="32"/>
          <w:szCs w:val="32"/>
          <w:rtl/>
        </w:rPr>
        <w:lastRenderedPageBreak/>
        <w:t>22/1/1443هـ تقدم المعترض باعتراضه على حكم محكمة الاستئناف أمام هذه المحكمة طالباً نقضَ الحكم للأسباب الواردة في الاعتراض، والتي تتلخص في أن الحكم أخطأ في تكييف الدعوى حين ذهب إلى أن مطالبة المعترض تتعلق ببدل التمثيل المنصوص عليها في المادة السادسة والأربعين، وذلك أن مطالبة المعترض تتعلق بصرف المتبقي من بدل المظهر المنصوص عليه في المادة الستين من لائحة الوظائف الدبلوماسية، كما أن في الحكم المعترض عليه قصوراً في التسبيب، حين جزم بأن المستخرج الآلي والمبلغ المذكور فيه يمثلان كامل المبلغ محل المطالبة، فضلاً عن أن الحكم استند إلى المستخرج في إثبات صرف بدل التمثيل ورفض المطالبة مع أن المعترض سبق أن أفاد بصرف هذا البدل له، إلا أن ذلك البدل مختلف عن المطالبة محل النزاع ولا علاقة له بها. فأبلغت المعترض ضدها بصحيفة الاعتراض حسب الإجراءات المتبعة نظاماً.</w:t>
      </w:r>
    </w:p>
    <w:p w14:paraId="7BBF0B0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6B16E29B"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w:t>
      </w:r>
      <w:r w:rsidRPr="0083578D">
        <w:rPr>
          <w:rFonts w:ascii="Traditional Arabic" w:hAnsi="Traditional Arabic" w:cs="Traditional Arabic"/>
          <w:sz w:val="32"/>
          <w:szCs w:val="32"/>
          <w:rtl/>
        </w:rPr>
        <w:t xml:space="preserve">برفض الدعوى </w:t>
      </w:r>
      <w:r w:rsidRPr="0083578D">
        <w:rPr>
          <w:rFonts w:ascii="Traditional Arabic" w:eastAsia="Calibri" w:hAnsi="Traditional Arabic" w:cs="Traditional Arabic"/>
          <w:sz w:val="32"/>
          <w:szCs w:val="32"/>
          <w:rtl/>
        </w:rPr>
        <w:t xml:space="preserve">تأسيساً على أن: ((الثابت من المستندات الرسمية التي قدمها ممثل الجهة المستأنفة والتي تثبت بما لا يدع مجالاً للشك أن المبالغ التي يطالب بها المستأنف ضده تم صرفها له من إدارة شؤون ضباط القوات الجوية فيما يخص بدل التمثيل محل المطالبة بالقرار رقم (148490/7/11/4) وتاريخ 4/5/1441هـ المتضمن صرف بدل تهيؤ ونقل أمتعة بما يعادل ثلاثة أشهر مع بدل التمثيل المقرر له حسب النظام، وصرف بدل مظهر بما يعادل شهر مع بدل التمثيل حسب النظام. وصدور قرار له من قبل إدارة شؤون ضباط القوات الجوية برقم (52272/7/11/4) وتاريخ 20/1/1442هـ يتضمن صرف بدل التمثيل وعلاج وسكن على أن يكون صرفها للمدعي اعتباراً من تاريخ 26/1/1441هـ؛ مما تنتهي معه دائرة الاستئناف إلى إلغاء الحكم، والقضاء مجدَّداً برفض الدَّعوى)). وما قرره الحكم المعترض عليه من أسباب مكتفياً بها فيما انتهى إليه من قضاء محل نظر؛ ذلك أن طلب المعترض هو ما نصت عليه المادة الستون من لائحة الوظائف الدبلوماسية بصرف بدل المظهر وهو راتب شهر مع بدل التمثيل، والبيّن من ملف الاعتراض وما حواه من مستندات أنّ المستخرج الذي استند إليه الحكم في قضائه لم ينص على بدل التمثيل ولا مقداره، وقد وافق الحكم محل الاعتراض ما ذهبت إليه المعترض ضدها من أن المبلغ المصروف للمعترض شامل للمبلغ المطالب به دون أن تبين وجه ذلك تفصيلاً، والمتقرر في قضاء هذه المحكمة أن إجمال الأسباب وعدم تفصيلها بما يكفي لأن يحمل عليها ما انتهى إليه الحكم في منطوقه؛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w:t>
      </w:r>
      <w:r w:rsidRPr="0083578D">
        <w:rPr>
          <w:rFonts w:ascii="Traditional Arabic" w:hAnsi="Traditional Arabic" w:cs="Traditional Arabic"/>
          <w:sz w:val="32"/>
          <w:szCs w:val="32"/>
          <w:rtl/>
        </w:rPr>
        <w:t xml:space="preserve">ذلك أن القدر اللازم من الأسباب التي يجب أن تتضمنها نسخة الحكم هو ما </w:t>
      </w:r>
      <w:r w:rsidRPr="0083578D">
        <w:rPr>
          <w:rFonts w:ascii="Traditional Arabic" w:hAnsi="Traditional Arabic" w:cs="Traditional Arabic"/>
          <w:sz w:val="32"/>
          <w:szCs w:val="32"/>
          <w:rtl/>
        </w:rPr>
        <w:lastRenderedPageBreak/>
        <w:t>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لما سلف بيانه؛ فقد خالف النظام، فتعيّن نقضه، وإحالة القضية إلى محكمة الاستئناف الإدارية بمنطقة الرياض لتفصل فيها من جديد من غير من نظرها.</w:t>
      </w:r>
    </w:p>
    <w:p w14:paraId="68005735"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701E72AE"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5B2262AA"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366A5BE0" w14:textId="3629D9E2" w:rsidR="00763526" w:rsidRPr="0083578D" w:rsidRDefault="00763526" w:rsidP="00A91CD8">
      <w:pPr>
        <w:spacing w:after="0"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66</w:t>
      </w:r>
    </w:p>
    <w:p w14:paraId="29537A11" w14:textId="19BCE00C" w:rsidR="00763526" w:rsidRPr="0083578D" w:rsidRDefault="009607C1" w:rsidP="00887073">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9047</w:t>
      </w:r>
      <w:r w:rsidR="00763526" w:rsidRPr="0083578D">
        <w:rPr>
          <w:rFonts w:ascii="Traditional Arabic" w:hAnsi="Traditional Arabic" w:cs="Traditional Arabic"/>
          <w:b/>
          <w:bCs/>
          <w:sz w:val="32"/>
          <w:szCs w:val="32"/>
          <w:rtl/>
        </w:rPr>
        <w:t xml:space="preserve"> لعام 1440هـ</w:t>
      </w:r>
    </w:p>
    <w:p w14:paraId="027EA1EA" w14:textId="77777777" w:rsidR="00763526" w:rsidRPr="0083578D" w:rsidRDefault="00763526" w:rsidP="00887073">
      <w:pPr>
        <w:spacing w:after="0"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1132 لعام 1443هـ - الدائرة الأولى</w:t>
      </w:r>
    </w:p>
    <w:p w14:paraId="4F164947" w14:textId="77777777" w:rsidR="00763526" w:rsidRPr="0083578D" w:rsidRDefault="00763526" w:rsidP="00887073">
      <w:pPr>
        <w:spacing w:after="0" w:line="240" w:lineRule="auto"/>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17/2/1444هـ</w:t>
      </w:r>
    </w:p>
    <w:p w14:paraId="2505F646"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70C59EDD" w14:textId="77777777" w:rsidR="00763526" w:rsidRPr="0083578D" w:rsidRDefault="00763526" w:rsidP="00887073">
      <w:pPr>
        <w:numPr>
          <w:ilvl w:val="0"/>
          <w:numId w:val="104"/>
        </w:numPr>
        <w:spacing w:after="0" w:line="240" w:lineRule="auto"/>
        <w:ind w:left="360"/>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 xml:space="preserve">دعوى - الحكم في الدعوى - تسبيب الحكم - القصور فيه - بحث الأوصاف المؤثرة - </w:t>
      </w:r>
      <w:r w:rsidRPr="0083578D">
        <w:rPr>
          <w:rFonts w:ascii="Traditional Arabic" w:eastAsia="Calibri" w:hAnsi="Traditional Arabic" w:cs="Traditional Arabic"/>
          <w:sz w:val="32"/>
          <w:szCs w:val="32"/>
          <w:rtl/>
        </w:rPr>
        <w:t>صدور الحكم برفض المطالبة بأتعاب الترافع تأسيساً على رفض المطالبة بأصل الدعوى، دون مراعاة لشمول المطالبة بالأتعاب لدعوى سابقة قد كسبها المدعي؛ مما يتعين معه نقض الحكم.</w:t>
      </w:r>
    </w:p>
    <w:p w14:paraId="686C7068"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232123D1"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تقدم بصحيفة دعوى إلى المحكمة الإدارية بحائل، طلب فيها إلزام المدعى عليها بتعويضه عن الأضرار التي لحقته بسبب قرار نقله الملغى المتضمن نقله من جوازات منطقة حائل إلى جوازات منطقة نجران. وبعد قيد الدعوى في سجلات المحكمة قضية إدارية برقم (1441) لعام 1439هـ، أحيلت إلى الدائرة الثالثة في تلك المحكمة، وبتاريخ 18/4/1440هـ أصدرت حكمها القاضي بإلزام المدعى عليها بتعويض المدعي بمبلغ قدره أربعة وثمانون ألف ريال، للأسباب التي أوضحتها. وبعد استئناف الحكم أمام محكمة الاستئناف الإدارية بمنطقة الرياض، أحيل إلى الدائرة الأولى، وبتاريخ 17/2/1441هـ أصدرت حكمها القاضي بإلغاء الحكم، والقضاء مجدداً بإلزام المدعى عليها بأن تصرف للمدعي مبلغاً قدره أربعة وستون ألف ريال، للأسباب التي ساقتها. ثم تقدم ممثل المدعى عليها باعتراضه على ذلك الحكم أمام هذه المحكمة، وبتاريخ 24/8/1442هـ أصدرت حكمها القاضي بقبول الاعتراض شكلاً، وفي الموضوع بنقض الحكم محل الاعتراض، وإحالة القضية إلى محكمة الاستئناف الإدارية بمنطقة الرياض لتفصل فيها من جديد من غير من نظرها، للأسباب المبينة فيه. وبعد إعادة القضية إلى محكمة الاستئناف الإدارية بمنطقة الرياض، أحيل إلى الدائرة الخامسة فيها، وبتاريخ 22/1/1443هـ أصدرت حكمها القاضي بإلغاء الحكم الصادر من الدائرة الثالثة بالمحكمة الإدارية بحائل، والقضاء برفض الدعوى للأسباب التي ذكرتها. وبتاريخ 26/2/1443هـ تقدم المعترض باعتراضه على حكم محكمة الاستئناف أمام هذه المحكمة طالباً نقضَ الحكم للأسباب الواردة في الاعتراض، والتي تتلخص في أن الحكم المعترض عليه حصر أتعاب الترافع المطالب بها بهذه الدعوى التي صدر فيها الحكم محل الاعتراض مؤسساً ذلك على أن الأتعاب (يتحملها الطرف الخاسر)، وتجاهل التعويض عن أتعاب الترافع في الدعوى الأصلية التي بنيت عليها هذه الدعوى؛ ذلك أن المطالبة بالأتعاب شاملة لأتعاب الترافع في الدعوى السابقة، والتي قضي فيها للمعترض ولم يخسرها، وأما ما يتعلق بالتعويض عن إيجار السكن فإن الحكم محل الاعتراض قضى برفضه معللاً باستلام المعترض لبدل السكن، وهذا غير صحيح إذ لم يكن يتقاضى بدلاً عن السكن، </w:t>
      </w:r>
      <w:r w:rsidRPr="0083578D">
        <w:rPr>
          <w:rFonts w:ascii="Traditional Arabic" w:hAnsi="Traditional Arabic" w:cs="Traditional Arabic"/>
          <w:sz w:val="32"/>
          <w:szCs w:val="32"/>
          <w:rtl/>
        </w:rPr>
        <w:lastRenderedPageBreak/>
        <w:t>بل كان يدفع مصاريف السكن من مرتبه الشهري، إضافةً إلى أن الحكم صدر دون ترافع ولم يعقد في الدعوى سوى جلسة الحكم. فأبلغت المعترض ضدها بصحيفة الاعتراض حسب الإجراءات المتبعة نظاماً.</w:t>
      </w:r>
    </w:p>
    <w:p w14:paraId="4967E131" w14:textId="77777777" w:rsidR="00763526" w:rsidRPr="0083578D" w:rsidRDefault="00763526" w:rsidP="00887073">
      <w:pPr>
        <w:spacing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3136ED98" w14:textId="77777777" w:rsidR="00763526" w:rsidRPr="0083578D" w:rsidRDefault="00763526" w:rsidP="00413DA7">
      <w:pPr>
        <w:spacing w:after="0" w:line="240" w:lineRule="auto"/>
        <w:jc w:val="both"/>
        <w:rPr>
          <w:rFonts w:ascii="Traditional Arabic" w:hAnsi="Traditional Arabic" w:cs="Traditional Arabic"/>
          <w:b/>
          <w:bCs/>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برفض الدعوى بأتعاب الترافع</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تأسيساً على أن: ((من المستقر عليه كذلك أن الطرف الخاسر في الدعوى يتحمل ما دفع فيها من تكاليف، ومن ذلك أتعاب الترافع، وحيث لم يثبت للمدعي حق في هذه الدعوى، ومن ثم لا تتحمل الجهة المدعى عليها أي تكاليف فيما يخص هذا الطلب؛ مما تنتهي معه الدائرة إلى رفض الطلب)). وما قرره الحكم المعترض عليه في هذا الشأن محل نظر؛ ذلك لأن المعترض وإن كان قد خسر الدعوى الصادر فيها الحكم محل الاعتراض إلا أنه كسب الدعوى السابقة، والتي يطلب أتعاب الترافع فيها في هذه الدعوى، </w:t>
      </w:r>
      <w:r w:rsidRPr="0083578D">
        <w:rPr>
          <w:rFonts w:ascii="Traditional Arabic" w:hAnsi="Traditional Arabic" w:cs="Traditional Arabic"/>
          <w:sz w:val="32"/>
          <w:szCs w:val="32"/>
          <w:rtl/>
        </w:rPr>
        <w:t>وبما أن الحكم محل الاعتراض صدر دون مراعاة لذلك؛ فإن المتعيّن نقضه، وإحالة القضية إلى محكمة الاستئناف الإدارية بمنطقة الرياض لتفصل فيها من جديد من غير من نظرها.</w:t>
      </w:r>
    </w:p>
    <w:p w14:paraId="23459D10" w14:textId="77777777" w:rsidR="00763526" w:rsidRPr="0083578D" w:rsidRDefault="00763526" w:rsidP="00413DA7">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40A7352C" w14:textId="77777777" w:rsidR="00763526" w:rsidRPr="0083578D" w:rsidRDefault="00763526" w:rsidP="00413DA7">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69AFA1F6" w14:textId="77777777" w:rsidR="00763526" w:rsidRPr="0083578D" w:rsidRDefault="00763526" w:rsidP="00887073">
      <w:pPr>
        <w:spacing w:line="240" w:lineRule="auto"/>
        <w:jc w:val="both"/>
        <w:rPr>
          <w:rFonts w:ascii="Traditional Arabic" w:hAnsi="Traditional Arabic" w:cs="Traditional Arabic"/>
          <w:b/>
          <w:bCs/>
          <w:sz w:val="32"/>
          <w:szCs w:val="32"/>
          <w:rtl/>
        </w:rPr>
      </w:pPr>
    </w:p>
    <w:p w14:paraId="11E5576D" w14:textId="77777777" w:rsidR="00763526" w:rsidRPr="0083578D" w:rsidRDefault="00763526" w:rsidP="00887073">
      <w:pPr>
        <w:spacing w:line="240" w:lineRule="auto"/>
        <w:jc w:val="both"/>
        <w:rPr>
          <w:rFonts w:ascii="Traditional Arabic" w:hAnsi="Traditional Arabic" w:cs="Traditional Arabic"/>
          <w:b/>
          <w:bCs/>
          <w:sz w:val="32"/>
          <w:szCs w:val="32"/>
          <w:rtl/>
        </w:rPr>
      </w:pPr>
    </w:p>
    <w:p w14:paraId="2657AA25" w14:textId="77777777" w:rsidR="00763526" w:rsidRPr="0083578D" w:rsidRDefault="00763526" w:rsidP="00887073">
      <w:pPr>
        <w:spacing w:line="240" w:lineRule="auto"/>
        <w:jc w:val="both"/>
        <w:rPr>
          <w:rFonts w:ascii="Traditional Arabic" w:hAnsi="Traditional Arabic" w:cs="Traditional Arabic"/>
          <w:b/>
          <w:bCs/>
          <w:sz w:val="32"/>
          <w:szCs w:val="32"/>
          <w:rtl/>
        </w:rPr>
      </w:pPr>
    </w:p>
    <w:p w14:paraId="0C27141A" w14:textId="77777777" w:rsidR="00763526" w:rsidRPr="0083578D" w:rsidRDefault="00763526" w:rsidP="00887073">
      <w:pPr>
        <w:spacing w:line="240" w:lineRule="auto"/>
        <w:jc w:val="both"/>
        <w:rPr>
          <w:rFonts w:ascii="Traditional Arabic" w:hAnsi="Traditional Arabic" w:cs="Traditional Arabic"/>
          <w:b/>
          <w:bCs/>
          <w:sz w:val="32"/>
          <w:szCs w:val="32"/>
          <w:rtl/>
        </w:rPr>
      </w:pPr>
    </w:p>
    <w:p w14:paraId="523AE7EF"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1F92D130" w14:textId="77777777" w:rsidR="006A3262" w:rsidRPr="0083578D" w:rsidRDefault="006A3262" w:rsidP="00887073">
      <w:pPr>
        <w:spacing w:after="0" w:line="240" w:lineRule="auto"/>
        <w:jc w:val="both"/>
        <w:rPr>
          <w:rFonts w:ascii="Traditional Arabic" w:hAnsi="Traditional Arabic" w:cs="Traditional Arabic"/>
          <w:b/>
          <w:bCs/>
          <w:sz w:val="32"/>
          <w:szCs w:val="32"/>
          <w:rtl/>
        </w:rPr>
      </w:pPr>
    </w:p>
    <w:p w14:paraId="76F221D6" w14:textId="6E382E7C" w:rsidR="00763526" w:rsidRPr="0083578D" w:rsidRDefault="007A090E" w:rsidP="00A91CD8">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br w:type="column"/>
      </w:r>
      <w:r w:rsidR="00763526"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67</w:t>
      </w:r>
    </w:p>
    <w:p w14:paraId="42091444" w14:textId="065E3D83"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998</w:t>
      </w:r>
      <w:r w:rsidR="00763526" w:rsidRPr="0083578D">
        <w:rPr>
          <w:rFonts w:ascii="Traditional Arabic" w:hAnsi="Traditional Arabic" w:cs="Traditional Arabic"/>
          <w:b/>
          <w:bCs/>
          <w:sz w:val="32"/>
          <w:szCs w:val="32"/>
          <w:rtl/>
        </w:rPr>
        <w:t xml:space="preserve"> لعام 1439هـ</w:t>
      </w:r>
    </w:p>
    <w:p w14:paraId="715B428D"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2667 لعام 1442هـ - الدائرة الثانية</w:t>
      </w:r>
    </w:p>
    <w:p w14:paraId="551510DC"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18/2/1444هـ</w:t>
      </w:r>
    </w:p>
    <w:p w14:paraId="2434A8A8"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1336FB9E" w14:textId="77777777" w:rsidR="00763526" w:rsidRPr="0083578D" w:rsidRDefault="00763526" w:rsidP="00887073">
      <w:pPr>
        <w:pStyle w:val="a6"/>
        <w:numPr>
          <w:ilvl w:val="0"/>
          <w:numId w:val="110"/>
        </w:numPr>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دعوى - الحكم في الدعوى - نقض الحكم من قبل المحكمة الإدارية العليا - مقتضى النقض -</w:t>
      </w:r>
      <w:r w:rsidRPr="0083578D">
        <w:rPr>
          <w:rFonts w:ascii="Traditional Arabic" w:hAnsi="Traditional Arabic" w:cs="Traditional Arabic"/>
          <w:sz w:val="32"/>
          <w:szCs w:val="32"/>
          <w:rtl/>
        </w:rPr>
        <w:t>إذا كانت محكمة الإحالة ملزمة باتباع المحكمة الإدارية العليا في المسألة الموضوعية التي نقضت الحكم لأجلها؛ فإنها ملزمة أيضاً بتنفيذ ما وجهت به المحكمة الإدارية العليا في أي مسألة إجرائية تتعلق بالإثبات بغض النظر عن قناعتها أو عدم قناعتها بلزومه للفصل في الدعوى</w:t>
      </w:r>
      <w:r w:rsidRPr="0083578D">
        <w:rPr>
          <w:rFonts w:ascii="Traditional Arabic" w:hAnsi="Traditional Arabic" w:cs="Traditional Arabic"/>
          <w:b/>
          <w:bCs/>
          <w:sz w:val="32"/>
          <w:szCs w:val="32"/>
          <w:rtl/>
        </w:rPr>
        <w:t>.</w:t>
      </w:r>
    </w:p>
    <w:p w14:paraId="3F5F93EC" w14:textId="77777777" w:rsidR="00763526" w:rsidRPr="0083578D" w:rsidRDefault="00763526" w:rsidP="00887073">
      <w:pPr>
        <w:pStyle w:val="a6"/>
        <w:numPr>
          <w:ilvl w:val="0"/>
          <w:numId w:val="110"/>
        </w:numPr>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عقد - مستحقات العقد - المحاسبة على أساس الأعمال المنفذة - </w:t>
      </w:r>
      <w:r w:rsidRPr="0083578D">
        <w:rPr>
          <w:rFonts w:ascii="Traditional Arabic" w:hAnsi="Traditional Arabic" w:cs="Traditional Arabic"/>
          <w:b/>
          <w:bCs/>
          <w:sz w:val="32"/>
          <w:szCs w:val="32"/>
          <w:shd w:val="clear" w:color="auto" w:fill="FFFFFF" w:themeFill="background1"/>
          <w:rtl/>
        </w:rPr>
        <w:t xml:space="preserve">تضاعُف الأعمال المنفذة </w:t>
      </w:r>
      <w:r w:rsidRPr="0083578D">
        <w:rPr>
          <w:rFonts w:ascii="Traditional Arabic" w:hAnsi="Traditional Arabic" w:cs="Traditional Arabic"/>
          <w:b/>
          <w:bCs/>
          <w:sz w:val="32"/>
          <w:szCs w:val="32"/>
          <w:rtl/>
        </w:rPr>
        <w:t>-</w:t>
      </w:r>
      <w:r w:rsidRPr="0083578D">
        <w:rPr>
          <w:rFonts w:ascii="Traditional Arabic" w:hAnsi="Traditional Arabic" w:cs="Traditional Arabic"/>
          <w:sz w:val="32"/>
          <w:szCs w:val="32"/>
          <w:rtl/>
        </w:rPr>
        <w:t xml:space="preserve"> اعتبار الكميات الخاصة ببند النظافة في عقد الإنشاءات بأنها كميات تقديرية وأن المحاسبة تكون على أساس الكميات المنفذة، لا يعني أن </w:t>
      </w:r>
      <w:r w:rsidRPr="0083578D">
        <w:rPr>
          <w:rFonts w:ascii="Traditional Arabic" w:hAnsi="Traditional Arabic" w:cs="Traditional Arabic"/>
          <w:sz w:val="32"/>
          <w:szCs w:val="32"/>
          <w:shd w:val="clear" w:color="auto" w:fill="FFFFFF" w:themeFill="background1"/>
          <w:rtl/>
        </w:rPr>
        <w:t>تتضاعف الكميات المنفذة لأضعاف الكميات التقديرية حتى تصل إلى</w:t>
      </w:r>
      <w:r w:rsidRPr="0083578D">
        <w:rPr>
          <w:rFonts w:ascii="Traditional Arabic" w:hAnsi="Traditional Arabic" w:cs="Traditional Arabic"/>
          <w:sz w:val="32"/>
          <w:szCs w:val="32"/>
          <w:rtl/>
        </w:rPr>
        <w:t xml:space="preserve"> أكثر من ثلث قيمة العقد، وتغطي كامل مساحة الأعمال بما يرتب ازدواجية في المحاسبة عن البنود المتداخلة مع بند النظافة مثل بند الحفر وغيره.</w:t>
      </w:r>
    </w:p>
    <w:p w14:paraId="50BA8F10"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032AF5EE" w14:textId="6EAF5E69"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 تقدم إلى المحكمة الإدارية ببريدة بدعوى طالب فيها بإلزام المؤسسة المدعى عليها بدفع قيمة تنفيذ الأعمال المتعلقة ببند النظافة وقدرها (14.700,000) أربعة عشر مليوناً وسبعمئة ألف ريال في العقد الخاص بمشروع المعهد الفني بالبكيرية. وبعد قيد الدعوى في سجلات المحكمة قضية إدارية برقم (2282/7/ق) لعام 1437هـ، وإحالتها إلى الدائرة الأولى بتلك المحكمة، نظرتها، ثم أصدرت فيها حكمها قضت فيه برفض الدعوى تأسيساً على المادة (59) من اللائحة التنفيذية لنظام المنافسات والمشتريات الحكومية، والمادة (43) من العقد؛ لأن المطالبة تتعلق بتنفيذ كميات زائدة عن الكميات الواردة في العقد ولم يتم تعميد المقاول بها، ولا حجة بمحضر اجتماع لم يوقع عليه من قبل صاحب الصلاحية، كما أن قيمة الأعمال الزائدة تحت بند النظافة تبلغ (38%) من مجموع قيمة العقد من غير الاعتمادات المالية الأخرى. وباستئناف الحكم أمام محكمة الاستئناف الإدارية بمنطقة الرياض دائرة الاستئناف الرابعة، نظرته، ثم أصدرت فيه حكمها قضت فيه بتأييد الحكم المستأنف محمولاً على أسبابه. وبعد أن تقدم المدعي إلى المحكمة الإدارية العليا باعتراضه على حكم الاستئناف، نظرته، ثم أصدرت فيه حكمها قضت فيه بنقض الحكم محل الاعتراض، وإحالة القضية إلى محكمة الاستئناف الإدارية بمنطقة الرياض للفصل فيها مجدداً من </w:t>
      </w:r>
      <w:r w:rsidRPr="0083578D">
        <w:rPr>
          <w:rFonts w:ascii="Traditional Arabic" w:eastAsia="Calibri" w:hAnsi="Traditional Arabic" w:cs="Traditional Arabic"/>
          <w:sz w:val="32"/>
          <w:szCs w:val="32"/>
          <w:rtl/>
        </w:rPr>
        <w:lastRenderedPageBreak/>
        <w:t>غير مَنْ نظرها، وبنت المحكمة قضاءها على أسباب منها: ((أن الخلاف بين المعترض والمعترض ضدها تمثل في بند نظافة الموقع حيث يذكر المعترض أنه قام بالعمل بناءً على تعميد، فضلاً عن أنه لازم لسلامة المشروع ومن ضرورياته من الناحية الهندسية بحيث لا يمكن إقامته بدونه، في حين أن المعترض ضدها تدفع بأن قيمة هذه الأعمال تزيد على النسبة النظامية، وأن التعميد الذي يستند عليه المعترض لم يوقع من صاحب الصلاحية. ولما كان المعترض اعترض على الحكم على نحو ما بينه في اعتراضه مستنداً فيه على أن الحكم خالف النظام عندما لم يستند على ما ذكر، بل ولم يبين سبب عدم الاستناد عليه. وحيث إنه وإن لم ينص العقد صراحة على العمل محل الخلاف، فإنه يلزم تفسير نصوصه بما يحقق العدالة، ومن تلك العوامل الطريقة التي ينفذ بها العقد وتكون متفقة مع ما يوجبه حسن النية في تنفيذ العقود بحيث لا يقتصر الالتزام بما ورد في نصوصه ولكن يتناول أيضاً ما هو من مستلزماته بحسب طبيعته، كما أن من الأولى في تفسير العقود الإدارية أن مناطه الكشف عن النية المشتركة للمتعاقدين دون أن تتحكم فيه الألفاظ والمباني دون المعاني، كما أن القاعدة الأساسية في تفسير العقود الإدارية تقوم على فكرة المصلحة العامة وضمان حسن سير المرافق العامة بانتظام واطراد، وبذلك وصفت العلاقة بين طرفي العقد على أنها علاقة تعاضد وتساند على تنفيذ العقد على أحسن وجه، وبما ينبغي أن يتوافر في طرفية من أمانة وثقة، وتأسيساً على ذلك ولما كان المعترض يستند في اعتراضه إلى ضرورة عمل النظافة ولزومه لسلامة المبنى، ومع ذلك فإن هناك تعميداً من الجهة المتعاقدة بإجراء هذا العمل وأنه وإن لم يوقع من صاحب الصلاحية؛ فإنه يقوم قرينة على لزوم ذلك العمل إلى أن يثبت عكسها. ولما كان ذلك وكان الحكم محل الاعتراض صدر دون تحقيق ذلك مع لزومه؛ فإنه يكون قد اشتمل على ما يبرر نقضه. وتجدر الإشارة في هذا المقام إلى أن القول بضرورة العمل محل النزاع للمشروع من عدمه مسألة فنية يلزم في سبيل تحقيقها الاستعانة بالخبرة الفنية، ويؤخذ في الاعتبار لزوم تحديد السعر في حال التوصل إلى ضرورة ذلك العمل لسلامة المشروع مع كامل أسعار المشروع تحقيقاً للعدالة وضماناً لعدم الإخلال بآلية المنافسة بين المتنافسين. وإذ خالف الحكم المعترض عليه هذا النظر؛ فإنه يكون قد خالف النظام وأخطأ في تطبيقه، مما يتعين معه نقضه)). وبإعادة القضية إلى محكمة الاستئناف الإدارية بمنطقة الرياض، أحيلت إلى دائرة الاستئناف الثالثة بتلك المحكمة التي نظرته، ثم أصدرت فيه حكمها، قضت فيه بإلغاء حكم الدائرة الأولى بالمحكمة الإدارية ببريدة الصادر بتاريخ 30/11/1438هـ، والحكم مجدداً بإلزام المؤسسة العامة للتدريب التقني والمهني بأن تدفع لـ(...) مبلغاً قدره (14.700.000) أربعة عشر مليوناً وسبعمئة ألف ريال، وبنت حكمها على أسباب منها: ((أنه لما كان المدعي يطلب إلزام المدعى عليها بأن تدفع له ما قام به من عمل تحت بند النظافة بمساحة قدرها (75.000م</w:t>
      </w:r>
      <w:r w:rsidRPr="0083578D">
        <w:rPr>
          <w:rFonts w:ascii="Traditional Arabic" w:eastAsia="Calibri" w:hAnsi="Traditional Arabic" w:cs="Traditional Arabic"/>
          <w:sz w:val="32"/>
          <w:szCs w:val="32"/>
          <w:vertAlign w:val="superscript"/>
          <w:rtl/>
        </w:rPr>
        <w:t>2</w:t>
      </w:r>
      <w:r w:rsidRPr="0083578D">
        <w:rPr>
          <w:rFonts w:ascii="Traditional Arabic" w:eastAsia="Calibri" w:hAnsi="Traditional Arabic" w:cs="Traditional Arabic"/>
          <w:sz w:val="32"/>
          <w:szCs w:val="32"/>
          <w:rtl/>
        </w:rPr>
        <w:t>) حيث لم تدفع له الجهة إلا ما مساحته (1500م</w:t>
      </w:r>
      <w:r w:rsidRPr="0083578D">
        <w:rPr>
          <w:rFonts w:ascii="Traditional Arabic" w:eastAsia="Calibri" w:hAnsi="Traditional Arabic" w:cs="Traditional Arabic"/>
          <w:sz w:val="32"/>
          <w:szCs w:val="32"/>
          <w:vertAlign w:val="superscript"/>
          <w:rtl/>
        </w:rPr>
        <w:t>2</w:t>
      </w:r>
      <w:r w:rsidRPr="0083578D">
        <w:rPr>
          <w:rFonts w:ascii="Traditional Arabic" w:eastAsia="Calibri" w:hAnsi="Traditional Arabic" w:cs="Traditional Arabic"/>
          <w:sz w:val="32"/>
          <w:szCs w:val="32"/>
          <w:rtl/>
        </w:rPr>
        <w:t>) وذلك بمبلغ قدره (200) ريال للمتر، ليكون المتبقي من المساحة التي لم تدفعها له (73.500م</w:t>
      </w:r>
      <w:r w:rsidRPr="0083578D">
        <w:rPr>
          <w:rFonts w:ascii="Traditional Arabic" w:eastAsia="Calibri" w:hAnsi="Traditional Arabic" w:cs="Traditional Arabic"/>
          <w:sz w:val="32"/>
          <w:szCs w:val="32"/>
          <w:vertAlign w:val="superscript"/>
          <w:rtl/>
        </w:rPr>
        <w:t>2</w:t>
      </w:r>
      <w:r w:rsidRPr="0083578D">
        <w:rPr>
          <w:rFonts w:ascii="Traditional Arabic" w:eastAsia="Calibri" w:hAnsi="Traditional Arabic" w:cs="Traditional Arabic"/>
          <w:sz w:val="32"/>
          <w:szCs w:val="32"/>
          <w:rtl/>
        </w:rPr>
        <w:t>). ولما كان المشروع يقع على مساحة قدرها (120.000م</w:t>
      </w:r>
      <w:r w:rsidRPr="0083578D">
        <w:rPr>
          <w:rFonts w:ascii="Traditional Arabic" w:eastAsia="Calibri" w:hAnsi="Traditional Arabic" w:cs="Traditional Arabic"/>
          <w:sz w:val="32"/>
          <w:szCs w:val="32"/>
          <w:vertAlign w:val="superscript"/>
          <w:rtl/>
        </w:rPr>
        <w:t>2</w:t>
      </w:r>
      <w:r w:rsidRPr="0083578D">
        <w:rPr>
          <w:rFonts w:ascii="Traditional Arabic" w:eastAsia="Calibri" w:hAnsi="Traditional Arabic" w:cs="Traditional Arabic"/>
          <w:sz w:val="32"/>
          <w:szCs w:val="32"/>
          <w:rtl/>
        </w:rPr>
        <w:t>) وكان الإنشاء الذي قام به المدعي يقع على مساحة قدرها (75.000م</w:t>
      </w:r>
      <w:r w:rsidRPr="0083578D">
        <w:rPr>
          <w:rFonts w:ascii="Traditional Arabic" w:eastAsia="Calibri" w:hAnsi="Traditional Arabic" w:cs="Traditional Arabic"/>
          <w:sz w:val="32"/>
          <w:szCs w:val="32"/>
          <w:vertAlign w:val="superscript"/>
          <w:rtl/>
        </w:rPr>
        <w:t>2</w:t>
      </w:r>
      <w:r w:rsidRPr="0083578D">
        <w:rPr>
          <w:rFonts w:ascii="Traditional Arabic" w:eastAsia="Calibri" w:hAnsi="Traditional Arabic" w:cs="Traditional Arabic"/>
          <w:sz w:val="32"/>
          <w:szCs w:val="32"/>
          <w:rtl/>
        </w:rPr>
        <w:t xml:space="preserve">) حسب </w:t>
      </w:r>
      <w:r w:rsidRPr="0083578D">
        <w:rPr>
          <w:rFonts w:ascii="Traditional Arabic" w:eastAsia="Calibri" w:hAnsi="Traditional Arabic" w:cs="Traditional Arabic"/>
          <w:sz w:val="32"/>
          <w:szCs w:val="32"/>
          <w:rtl/>
        </w:rPr>
        <w:lastRenderedPageBreak/>
        <w:t>المخططات، وحيث نصت المادة السابعة والسبعون من نظام المنافسات والمشتريات الحكومية الصادر بالمرسوم الملكي رقم (م/58) وتاريخ 4/9/1427هـ الساري وقت العقد على أنه: "يجب على المتعاقدين والجهات الحكومية تنفيذ عقودهم وفقاً لشروطها وبحسن نية وبما يقتضيه حسن سير المرفق العام ومصلحته"، ولما كان على المدعي أن يقوم بما يتوجب عليه في بند النظافة والذي نص عليه في جدول بيان الأعمال والكميات في البند (1) أولاً: أعمال تنظيف الموقع: تشمل أعمال تنظيف الموقع إزالة الشجيرات والنباتات والأعشاب والنفايات وإزالة كافة أعمال الردم الموجودة بالموقع وأية مواد أو عناصر تشكل عقبة أثناء الإنشاء مع إظهار سطح الأرض الطبيعية، وكذلك رفع وإزالة الطبقة السطحية من التربة وترحيلها إلى الأماكن المسموح بها خارج الموقع، وذلك حسب تعليمات المهندس المشرف. وحيث كان الاتفاق مع المدعي في البداية على مساحة قدرها (50م</w:t>
      </w:r>
      <w:r w:rsidRPr="0083578D">
        <w:rPr>
          <w:rFonts w:ascii="Traditional Arabic" w:eastAsia="Calibri" w:hAnsi="Traditional Arabic" w:cs="Traditional Arabic"/>
          <w:sz w:val="32"/>
          <w:szCs w:val="32"/>
          <w:vertAlign w:val="superscript"/>
          <w:rtl/>
        </w:rPr>
        <w:t>2</w:t>
      </w:r>
      <w:r w:rsidRPr="0083578D">
        <w:rPr>
          <w:rFonts w:ascii="Traditional Arabic" w:eastAsia="Calibri" w:hAnsi="Traditional Arabic" w:cs="Traditional Arabic"/>
          <w:sz w:val="32"/>
          <w:szCs w:val="32"/>
          <w:rtl/>
        </w:rPr>
        <w:t>) بمبلغ قدره (200) ريال للمتر، ثم تم زيادة المساحة إلى (1500م</w:t>
      </w:r>
      <w:r w:rsidRPr="0083578D">
        <w:rPr>
          <w:rFonts w:ascii="Traditional Arabic" w:eastAsia="Calibri" w:hAnsi="Traditional Arabic" w:cs="Traditional Arabic"/>
          <w:sz w:val="32"/>
          <w:szCs w:val="32"/>
          <w:vertAlign w:val="superscript"/>
          <w:rtl/>
        </w:rPr>
        <w:t>2</w:t>
      </w:r>
      <w:r w:rsidRPr="0083578D">
        <w:rPr>
          <w:rFonts w:ascii="Traditional Arabic" w:eastAsia="Calibri" w:hAnsi="Traditional Arabic" w:cs="Traditional Arabic"/>
          <w:sz w:val="32"/>
          <w:szCs w:val="32"/>
          <w:rtl/>
        </w:rPr>
        <w:t>) بنفس السعر وصرفت له. وحيث إن المدعي وحسب إقرار الجهة المدعى عليها -في مذكراتها- قام بهذا البند على مساحة قدرها (75.000م</w:t>
      </w:r>
      <w:r w:rsidRPr="0083578D">
        <w:rPr>
          <w:rFonts w:ascii="Traditional Arabic" w:eastAsia="Calibri" w:hAnsi="Traditional Arabic" w:cs="Traditional Arabic"/>
          <w:sz w:val="32"/>
          <w:szCs w:val="32"/>
          <w:vertAlign w:val="superscript"/>
          <w:rtl/>
        </w:rPr>
        <w:t>2</w:t>
      </w:r>
      <w:r w:rsidRPr="0083578D">
        <w:rPr>
          <w:rFonts w:ascii="Traditional Arabic" w:eastAsia="Calibri" w:hAnsi="Traditional Arabic" w:cs="Traditional Arabic"/>
          <w:sz w:val="32"/>
          <w:szCs w:val="32"/>
          <w:rtl/>
        </w:rPr>
        <w:t>)؛ مما يعني أن الجهة المدعى عليها لم تصرف له ما قام به من أعمال على المساحة المتبقية وقدرها (73.500م</w:t>
      </w:r>
      <w:r w:rsidRPr="0083578D">
        <w:rPr>
          <w:rFonts w:ascii="Traditional Arabic" w:eastAsia="Calibri" w:hAnsi="Traditional Arabic" w:cs="Traditional Arabic"/>
          <w:sz w:val="32"/>
          <w:szCs w:val="32"/>
          <w:vertAlign w:val="superscript"/>
          <w:rtl/>
        </w:rPr>
        <w:t>2</w:t>
      </w:r>
      <w:r w:rsidRPr="0083578D">
        <w:rPr>
          <w:rFonts w:ascii="Traditional Arabic" w:eastAsia="Calibri" w:hAnsi="Traditional Arabic" w:cs="Traditional Arabic"/>
          <w:sz w:val="32"/>
          <w:szCs w:val="32"/>
          <w:rtl/>
        </w:rPr>
        <w:t>). وحيث إن الجهة المدعى عليها لا تنازع المدعي في قدر المساحة التي عملها ولم تنازعه في القيمة بدليل أنها قامت بزيادة المساحة من خمسين متراً مربعاً إلى ألف وخمسمئة متر مربع بنفس السعر، كما أن قيمة هذا البند مقررة مسبقاً حسب المتر المربع؛ وبالتالي فلا نزاع في ذلك، ولكون العرف الهندسي يلزم بنظافة كافة الموقع الذي سيتم عليه الإنشاء وفقاً لما أفصح عنه الدليل الإرشادي لمتطلبات إنشاء المباني السكنية الصادر عن وزارة الشؤون البلدية والقروية في البند (4) (أعمال الحفر والردم)، وما ورد في كود البناء السعودي في فصله (3.6) الصادر عن الهيئة السعودية للمواصفات والمقاييس؛ فإن الدائرة ترى أنه لا حاجة لإخراج خبرة زائدة إذ الخلاف الفني محسوم بما ورد فيهما، والخلاف بين الطرفين إنما يقوم على مدى استحقاق المدعي من عدمه لما قام به، حيث ترى المدعى عليها أنها لم تقم بتعميده بهذه المساحة، وحيث إن ما قام به المدعي من لوازم الإنشاءات ومصلحته للجهة المدعى عليها، كما أن البين من البند أن المطلوب من المدعي يتعلق بكافة المساحة، ذلك أن نظافة الموقع لا تتعلق بالشجيرات والأعشاب فقط وإنما إظهار سطح الأرض الطبيعية وإزالة ورفع الطبقة السطحية، وهذا لا يكون إلا للمساحة التي تم عليها العقد والمقدرة بـ(75.000م</w:t>
      </w:r>
      <w:r w:rsidRPr="0083578D">
        <w:rPr>
          <w:rFonts w:ascii="Traditional Arabic" w:eastAsia="Calibri" w:hAnsi="Traditional Arabic" w:cs="Traditional Arabic"/>
          <w:sz w:val="32"/>
          <w:szCs w:val="32"/>
          <w:vertAlign w:val="superscript"/>
          <w:rtl/>
        </w:rPr>
        <w:t>2</w:t>
      </w:r>
      <w:r w:rsidRPr="0083578D">
        <w:rPr>
          <w:rFonts w:ascii="Traditional Arabic" w:eastAsia="Calibri" w:hAnsi="Traditional Arabic" w:cs="Traditional Arabic"/>
          <w:sz w:val="32"/>
          <w:szCs w:val="32"/>
          <w:rtl/>
        </w:rPr>
        <w:t>)؛ مما يعني استحقاق المدعي لما قام به من أعمال. وحيث إن قيمة المتر المربع (200) ريال، وحيث إن الجهة المدعى عليها حاسبت المدعي على مساحة (1500م</w:t>
      </w:r>
      <w:r w:rsidRPr="0083578D">
        <w:rPr>
          <w:rFonts w:ascii="Traditional Arabic" w:eastAsia="Calibri" w:hAnsi="Traditional Arabic" w:cs="Traditional Arabic"/>
          <w:sz w:val="32"/>
          <w:szCs w:val="32"/>
          <w:vertAlign w:val="superscript"/>
          <w:rtl/>
        </w:rPr>
        <w:t>2</w:t>
      </w:r>
      <w:r w:rsidRPr="0083578D">
        <w:rPr>
          <w:rFonts w:ascii="Traditional Arabic" w:eastAsia="Calibri" w:hAnsi="Traditional Arabic" w:cs="Traditional Arabic"/>
          <w:sz w:val="32"/>
          <w:szCs w:val="32"/>
          <w:rtl/>
        </w:rPr>
        <w:t>) وتبقى له مساحة (73.500م</w:t>
      </w:r>
      <w:r w:rsidRPr="0083578D">
        <w:rPr>
          <w:rFonts w:ascii="Traditional Arabic" w:eastAsia="Calibri" w:hAnsi="Traditional Arabic" w:cs="Traditional Arabic"/>
          <w:sz w:val="32"/>
          <w:szCs w:val="32"/>
          <w:vertAlign w:val="superscript"/>
          <w:rtl/>
        </w:rPr>
        <w:t>2</w:t>
      </w:r>
      <w:r w:rsidRPr="0083578D">
        <w:rPr>
          <w:rFonts w:ascii="Traditional Arabic" w:eastAsia="Calibri" w:hAnsi="Traditional Arabic" w:cs="Traditional Arabic"/>
          <w:sz w:val="32"/>
          <w:szCs w:val="32"/>
          <w:rtl/>
        </w:rPr>
        <w:t xml:space="preserve">) لم تحاسبه عليها، فإن المدعي يستحق قيمة عمل هذه المساحة وبنفس السعر العقدي ليكون الواجب على الجهة المدعى عليها أن تدفع للمدعي مبلغاً قدره (14.700.000) أربعة عشر مليوناً وسبعمئة ألف ريال. ولا ينال من ذلك أن الجهة لم تقم بتعميده بالباقي من المساحة لكون هذا العمل محدداً ضمن نطاق العقد ومشمولاً بحكم المادة (46) من الشروط العامة للعقد والتي نصت على: "أن الكميات المذكورة في قائمة الكميات تقديرية </w:t>
      </w:r>
      <w:r w:rsidRPr="0083578D">
        <w:rPr>
          <w:rFonts w:ascii="Traditional Arabic" w:eastAsia="Calibri" w:hAnsi="Traditional Arabic" w:cs="Traditional Arabic"/>
          <w:sz w:val="32"/>
          <w:szCs w:val="32"/>
          <w:rtl/>
        </w:rPr>
        <w:lastRenderedPageBreak/>
        <w:t>للأعمال وتجري المحاسبة على أساس الكميات الفعلية التي يتم تنفيذها"، كما أن بند النظافة وحسب تعريفه يتعلق بكامل مساحة العمل، وقصره على مساحة قدرها (50م</w:t>
      </w:r>
      <w:r w:rsidRPr="0083578D">
        <w:rPr>
          <w:rFonts w:ascii="Traditional Arabic" w:eastAsia="Calibri" w:hAnsi="Traditional Arabic" w:cs="Traditional Arabic"/>
          <w:sz w:val="32"/>
          <w:szCs w:val="32"/>
          <w:vertAlign w:val="superscript"/>
          <w:rtl/>
        </w:rPr>
        <w:t>2</w:t>
      </w:r>
      <w:r w:rsidRPr="0083578D">
        <w:rPr>
          <w:rFonts w:ascii="Traditional Arabic" w:eastAsia="Calibri" w:hAnsi="Traditional Arabic" w:cs="Traditional Arabic"/>
          <w:sz w:val="32"/>
          <w:szCs w:val="32"/>
          <w:rtl/>
        </w:rPr>
        <w:t>) في بداية العقد، ثم زيادته إلى (1500م</w:t>
      </w:r>
      <w:r w:rsidRPr="0083578D">
        <w:rPr>
          <w:rFonts w:ascii="Traditional Arabic" w:eastAsia="Calibri" w:hAnsi="Traditional Arabic" w:cs="Traditional Arabic"/>
          <w:sz w:val="32"/>
          <w:szCs w:val="32"/>
          <w:vertAlign w:val="superscript"/>
          <w:rtl/>
        </w:rPr>
        <w:t>2</w:t>
      </w:r>
      <w:r w:rsidRPr="0083578D">
        <w:rPr>
          <w:rFonts w:ascii="Traditional Arabic" w:eastAsia="Calibri" w:hAnsi="Traditional Arabic" w:cs="Traditional Arabic"/>
          <w:sz w:val="32"/>
          <w:szCs w:val="32"/>
          <w:rtl/>
        </w:rPr>
        <w:t>) وذلك على مساحة أرض قدرها (120.000م</w:t>
      </w:r>
      <w:r w:rsidRPr="0083578D">
        <w:rPr>
          <w:rFonts w:ascii="Traditional Arabic" w:eastAsia="Calibri" w:hAnsi="Traditional Arabic" w:cs="Traditional Arabic"/>
          <w:sz w:val="32"/>
          <w:szCs w:val="32"/>
          <w:vertAlign w:val="superscript"/>
          <w:rtl/>
        </w:rPr>
        <w:t>2</w:t>
      </w:r>
      <w:r w:rsidRPr="0083578D">
        <w:rPr>
          <w:rFonts w:ascii="Traditional Arabic" w:eastAsia="Calibri" w:hAnsi="Traditional Arabic" w:cs="Traditional Arabic"/>
          <w:sz w:val="32"/>
          <w:szCs w:val="32"/>
          <w:rtl/>
        </w:rPr>
        <w:t>) يُظهر خلل التقدير وأنه لم يكن سليماً، علاوةً على أن هذا البند لا بد من إتمامه قبل القيام بباقي بنود العقد ولا يمكن أن يتعطل المشروع لإنهاء مشكلة هذا البند، كما لا يمكن أن يقوم المدعي بهذا العمل دون مقابل مع أهميته)). وبتاريخ 27/6/1442هـ تقدم ممثل المؤسسة المعترضة إلى هذه المحكمة باعتراضه على حكم الاستئناف طالباً نقضَ الحكم للأسباب التي ذكرها، والتي تتلخص في خطأ الحكم في الاستدلال بالاستناد على الدليل الإرشادي لمتطلبات الإنشاء السكني والعرف الهندسي في لزوم نظافة كافة الموقع الذي سيتم الإنشاء عليه، وإهمال نصوص العقد ونظام المنافسات والمشتريات الحكومية اللذين يحكمان العلاقة بين الطرفين، والتي تنص على الاقتصار على نظافة الأرض التي بها مخلفات وأعمال ردم وعناصر تشكل عقبة أثناء الإنشاء بحسب تعليمات المهندس المشرف، وعدم تنفيذ أية أعمال غير مشمولة بكميات وبنود العقد إلا بتعميد خطي، كما أخطأ الحكم فيما ذكره أن الجهة المدعى عليها لا تنازع المدعي في قدر المساحة التي عملها ولم تنازعه في القيمة؛</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لأن محل النزاع أساساً في الدعوى هو قدر المساحة والأعمال التي قام بها المدعي الزائدة على بند النظافة، فالمساحة حسب تعليمات المهندس المشرف الذي قام بتحديد الكميات المطلوبة لعملية التنظيف هي (١٥٠٠م) وليس مساحة المشروع كاملاً؛ وبالتالي يتضح أن النزاع على المساحة واستحقاق القيمة،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w:t>
      </w:r>
      <w:r w:rsidR="006A3262" w:rsidRPr="0083578D">
        <w:rPr>
          <w:rFonts w:ascii="Traditional Arabic" w:eastAsia="Calibri" w:hAnsi="Traditional Arabic" w:cs="Traditional Arabic"/>
          <w:sz w:val="32"/>
          <w:szCs w:val="32"/>
          <w:rtl/>
        </w:rPr>
        <w:t>لحكم بناءً على الأسباب التالية.</w:t>
      </w:r>
    </w:p>
    <w:p w14:paraId="22295280"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264EC455"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فإن الحكم محل الاعتراض قضى بإلزام المؤسسة المعترضة بدفع مبلغ (14.700,000) أربعة عشر مليوناً وسبعمئة ألف ريال، مقابل أعمال بند النظافة للموقع، واستند في أسبابه على العرف الهندسي الذي يلزم بنظافة كافة الموقع الذي سيتم عليه الإنشاء وفقاً لما أفصح عنه الدليل الإرشادي لمتطلبات إنشاء المباني السكنية، وما ورد في كود البناء السعودي، وأنه لا نزاع حول تنفيذ الأعمال وقيمتها، وأنه لا حاجة للاستعانة بالخبرة. في حين أن نقض حكم المحكمة الإدارية العليا لحكم الاستئناف الأول</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وإحالة القضية إلى محكمة الاستئناف الإدارية للفصل فيها مجدداً كان للقصور في الأسباب؛ لعدم تحقق المحكمة من وجود التعميد بالأعمال الزائدة في البند محل النزاع، ووجه بالاستعانة بالخبرة الفنية لإبداء الرأي الفني في النزاع،</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ومدى اعتبار بند النظافة ضرورياً لتنفيذ العقد إذا لم يكن هناك تعميد، مع لزوم تحديد السعر العادل في حال التوصل إلى ضرورة ذلك العمل تحقيقاً للعدالة وضماناً لعدم </w:t>
      </w:r>
      <w:r w:rsidRPr="0083578D">
        <w:rPr>
          <w:rFonts w:ascii="Traditional Arabic" w:eastAsia="Calibri" w:hAnsi="Traditional Arabic" w:cs="Traditional Arabic"/>
          <w:sz w:val="32"/>
          <w:szCs w:val="32"/>
          <w:rtl/>
        </w:rPr>
        <w:lastRenderedPageBreak/>
        <w:t>الإخلال بآلية المنافسة بين المتنافسين، فما كان لمحكمة الإحالة أن تخالف حكم العليا فيما وجه به؛ لأنه إذا كانت محكمة الإحالة ملزمة باتباع المحكمة العليا في المسألة الموضوعية التي نقضت الحكم لأجلها؛ فإنها ملزمة أيضاً بتنفيذ ما وجهت به المحكمة العليا في أي مسألة إجرائية تتعلق بالإثبات، بغض النظر عن قناعتها أو عدم قناعتها بلزومه للفصل في الدعوى،</w:t>
      </w:r>
      <w:r w:rsidRPr="0083578D">
        <w:rPr>
          <w:rFonts w:ascii="Traditional Arabic" w:eastAsia="Calibri" w:hAnsi="Traditional Arabic" w:cs="Traditional Arabic"/>
          <w:sz w:val="32"/>
          <w:szCs w:val="32"/>
          <w:shd w:val="clear" w:color="auto" w:fill="FFFFFF" w:themeFill="background1"/>
          <w:rtl/>
        </w:rPr>
        <w:t xml:space="preserve"> ما دام أن المعترضة قدمت ضمن مستندات القضية ما يفيد أن الطبيعة الجغرافية للموقع لا تستدعي أعمال النظافة</w:t>
      </w:r>
      <w:r w:rsidRPr="0083578D">
        <w:rPr>
          <w:rFonts w:ascii="Traditional Arabic" w:eastAsia="Calibri" w:hAnsi="Traditional Arabic" w:cs="Traditional Arabic"/>
          <w:sz w:val="32"/>
          <w:szCs w:val="32"/>
          <w:rtl/>
        </w:rPr>
        <w:t xml:space="preserve"> إلا المساحة المحددة في المستندات. وأما ما ذكره الحكم من أن الكميات الخاصة ببند النظافة الواردة في جدول الكميات هي كميات تقديرية، وأن المحاسبة تكون على أساس الكميات الفعلية التي تم تنفيذها؛ فإن ذلك لا يعني أن </w:t>
      </w:r>
      <w:r w:rsidRPr="0083578D">
        <w:rPr>
          <w:rFonts w:ascii="Traditional Arabic" w:eastAsia="Calibri" w:hAnsi="Traditional Arabic" w:cs="Traditional Arabic"/>
          <w:sz w:val="32"/>
          <w:szCs w:val="32"/>
          <w:shd w:val="clear" w:color="auto" w:fill="FFFFFF" w:themeFill="background1"/>
          <w:rtl/>
        </w:rPr>
        <w:t>تتضاعف المساحة من خمسين متراً الواردة في جداول الكميات إلى خمسة وسبعين ألف متر، حتى تصل قيمة أعمال النظافة إلى</w:t>
      </w:r>
      <w:r w:rsidRPr="0083578D">
        <w:rPr>
          <w:rFonts w:ascii="Traditional Arabic" w:eastAsia="Calibri" w:hAnsi="Traditional Arabic" w:cs="Traditional Arabic"/>
          <w:sz w:val="32"/>
          <w:szCs w:val="32"/>
          <w:rtl/>
        </w:rPr>
        <w:t xml:space="preserve"> أكثر من ثلث قيمة العقد، وتغطي كامل مساحة الأعمال بما يرتب ازدواجية في المحاسبة عن البنود المتداخلة مع بند أعمال النظافة مثل بند الحفر وغيره،</w:t>
      </w:r>
      <w:r w:rsidRPr="0083578D">
        <w:rPr>
          <w:rFonts w:ascii="Traditional Arabic" w:eastAsia="Calibri" w:hAnsi="Traditional Arabic" w:cs="Traditional Arabic"/>
          <w:sz w:val="32"/>
          <w:szCs w:val="32"/>
          <w:shd w:val="clear" w:color="auto" w:fill="FFFFFF" w:themeFill="background1"/>
          <w:rtl/>
        </w:rPr>
        <w:t xml:space="preserve"> دون اعتبار مضاعفة المعترضة سعر المتر المربع في جدول الكميات إلى (200) ريال، في حين سعر المتر لا يزيد عن (10) ريال في العقود المماثلة التي استند إليها المعترض ضده. </w:t>
      </w:r>
      <w:r w:rsidRPr="0083578D">
        <w:rPr>
          <w:rFonts w:ascii="Traditional Arabic" w:eastAsia="Calibri" w:hAnsi="Traditional Arabic" w:cs="Traditional Arabic"/>
          <w:sz w:val="32"/>
          <w:szCs w:val="32"/>
          <w:rtl/>
        </w:rPr>
        <w:t>وحيث لم يتناول الحكم محل الاعتراض ذلك بالبحث والتحقيق؛ مما يتعين معه نقض الحكم، وإحالة القضية إلى محكمة الاستئناف الإدارية بمنطقة الرياض للفصل في موضوعها من جديد مِنْ غير مَنْ نظرها.</w:t>
      </w:r>
    </w:p>
    <w:p w14:paraId="36CEB477"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 </w:t>
      </w:r>
    </w:p>
    <w:p w14:paraId="32EE0CED" w14:textId="77777777" w:rsidR="00763526" w:rsidRPr="0083578D" w:rsidRDefault="00763526" w:rsidP="00887073">
      <w:pPr>
        <w:spacing w:after="0" w:line="240" w:lineRule="auto"/>
        <w:jc w:val="both"/>
        <w:rPr>
          <w:rFonts w:ascii="Traditional Arabic" w:eastAsia="Calibri" w:hAnsi="Traditional Arabic" w:cs="Traditional Arabic"/>
          <w:b/>
          <w:bCs/>
          <w:smallCaps/>
          <w:sz w:val="32"/>
          <w:szCs w:val="32"/>
          <w:rtl/>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6FBF2469" w14:textId="7E267939" w:rsidR="00763526" w:rsidRPr="0083578D" w:rsidRDefault="007A090E" w:rsidP="00A91CD8">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br w:type="column"/>
      </w:r>
      <w:r w:rsidR="00763526"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68</w:t>
      </w:r>
    </w:p>
    <w:p w14:paraId="12E4CAF5" w14:textId="46D4AA07" w:rsidR="00763526" w:rsidRPr="0083578D" w:rsidRDefault="009607C1" w:rsidP="00B24C8E">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4194</w:t>
      </w:r>
      <w:r w:rsidR="00763526" w:rsidRPr="0083578D">
        <w:rPr>
          <w:rFonts w:ascii="Traditional Arabic" w:hAnsi="Traditional Arabic" w:cs="Traditional Arabic"/>
          <w:b/>
          <w:bCs/>
          <w:sz w:val="32"/>
          <w:szCs w:val="32"/>
          <w:rtl/>
        </w:rPr>
        <w:t xml:space="preserve"> لعام 1441هـ</w:t>
      </w:r>
    </w:p>
    <w:p w14:paraId="6E4AC163" w14:textId="77777777" w:rsidR="00763526" w:rsidRPr="0083578D" w:rsidRDefault="00763526" w:rsidP="00B24C8E">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4084 لعام 1442هـ - الدائرة الثانية</w:t>
      </w:r>
    </w:p>
    <w:p w14:paraId="44E9EF7F" w14:textId="77777777" w:rsidR="00763526" w:rsidRPr="0083578D" w:rsidRDefault="00763526" w:rsidP="00B24C8E">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18/2/1444هـ</w:t>
      </w:r>
    </w:p>
    <w:p w14:paraId="5D95B0C7"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2ABB3BC" w14:textId="104E8CF2" w:rsidR="00763526" w:rsidRPr="0083578D" w:rsidRDefault="00763526" w:rsidP="00887073">
      <w:pPr>
        <w:pStyle w:val="a6"/>
        <w:numPr>
          <w:ilvl w:val="0"/>
          <w:numId w:val="259"/>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وقائع الدعوى - التجهيل فيها - </w:t>
      </w:r>
      <w:r w:rsidRPr="0083578D">
        <w:rPr>
          <w:rFonts w:ascii="Traditional Arabic" w:hAnsi="Traditional Arabic" w:cs="Traditional Arabic"/>
          <w:sz w:val="32"/>
          <w:szCs w:val="32"/>
          <w:rtl/>
        </w:rPr>
        <w:t>عدم إفصاح الحكم عما تضمنته المذكرات المقدمة في الدعوى، والاكتفاء بذكر تقديمها وتسليم صورها؛ يترتب عليه التجهيل في الوقائع وفي دفوع طرفي النزاع ودفاعهم المقدمة أمام المحكمة.</w:t>
      </w:r>
    </w:p>
    <w:p w14:paraId="201B0D4A" w14:textId="42FF6629" w:rsidR="00763526" w:rsidRPr="0083578D" w:rsidRDefault="00763526" w:rsidP="00887073">
      <w:pPr>
        <w:pStyle w:val="a6"/>
        <w:numPr>
          <w:ilvl w:val="0"/>
          <w:numId w:val="259"/>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تسبيب الحكم - القصور فيه - الرد على الدفوع الجوهرية </w:t>
      </w:r>
      <w:r w:rsidRPr="0083578D">
        <w:rPr>
          <w:rFonts w:ascii="Traditional Arabic" w:hAnsi="Traditional Arabic" w:cs="Traditional Arabic"/>
          <w:sz w:val="32"/>
          <w:szCs w:val="32"/>
          <w:rtl/>
        </w:rPr>
        <w:t>- صدور الحكم بصرف مستحقات العقد، دون الرد على الدفع بسبق صرف المستحقات، وأن الأوراق المستند إليها في الدعوى ليست هي المعتمدة من الجهة المتعاقدة؛ يعد قصوراً في التسبيب، ويتعين نقضه.</w:t>
      </w:r>
    </w:p>
    <w:p w14:paraId="48D98921" w14:textId="77777777" w:rsidR="00763526" w:rsidRPr="0083578D" w:rsidRDefault="00763526" w:rsidP="00887073">
      <w:pPr>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الوقائع</w:t>
      </w:r>
    </w:p>
    <w:p w14:paraId="5C6E8822" w14:textId="197B8F81" w:rsidR="00763526" w:rsidRPr="0083578D" w:rsidRDefault="00763526" w:rsidP="00CF0F5B">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 ضدها سبق أن تقدم إلى المحكمة الإدارية بالرياض بدعوى طالب فيها بإلزام الوزارة المعترِضة بدفع المستخلصات المالية التي لم تصرف عن عقد الصيانة والنظافة للمجموعة الثامنة من مساجد مدينة الرياض، وقدرها (675.227.76) ستمئة وخمسة وسبعون ألفاً ومئتان وسبعة وعشرون ريالاً وست وسبعون هللة، وقيمة الأعمال الإضافية، والزائدة على العقد الأصلي، وأتعاب المحاماة. وبعد قيد الدعوى في سجلات المحكمة قضية برقم (1091) لعام 1440هـ، وإحالتها إلى الدائرة الثالثة بتلك المحكمة، نظرتها، ثم أصدرت فيها حكمها القاضي بإلزام وزارة الشؤون الإسلامية والدعوة والإرشاد بدفع مبلغ قدره (675.227.76) ستمئة وخمسة وسبعون ألفاً ومئتان وسبعة وعشرون ريالاً وست وسبعون هللة لشركة (...)</w:t>
      </w:r>
      <w:r w:rsidR="00CF0F5B">
        <w:rPr>
          <w:rFonts w:ascii="Traditional Arabic" w:eastAsia="Calibri" w:hAnsi="Traditional Arabic" w:cs="Traditional Arabic" w:hint="cs"/>
          <w:sz w:val="32"/>
          <w:szCs w:val="32"/>
          <w:rtl/>
        </w:rPr>
        <w:t xml:space="preserve"> </w:t>
      </w:r>
      <w:r w:rsidRPr="0083578D">
        <w:rPr>
          <w:rFonts w:ascii="Traditional Arabic" w:eastAsia="Calibri" w:hAnsi="Traditional Arabic" w:cs="Traditional Arabic"/>
          <w:sz w:val="32"/>
          <w:szCs w:val="32"/>
          <w:rtl/>
        </w:rPr>
        <w:t xml:space="preserve">ورفض ماعدا ذلك من طلبات للأسباب الموضحة فيه. وباستئناف ممثل الوزارة الحكم أمام محكمة الاستئناف الإدارية بمنطقة الرياض الدائرة الرابعة، نظرته، ثم أصدرت حكمها القاضي بتأييد الحكم المستأنف محمولاً على أسبابه. وبتاريخ 8/9/1442هـ تقدم ممثل الوزارة المعترِضة إلى هذه المحكمة باعتراضه على حكم الاستئناف طالباً نقضَ الحكم للأسباب التي ذكرها، والتي تتلخص في خطأ الحكم في تطبيق النظام؛ لأنه تم تقديم ما يثبت سداد المستحقات، وما يثبت عدم استكمال الشركة لأعمالها، ولم يتم التطرق لذلك في الحكم، كما لم تخاطب المحكمة الجهات الرسمية للتأكد من استلام الشركة لمستحقاتها من عدمه، وطلب نقض الحكم. وبعد انقضاء المهل المنصوص عليها في المادة الخمسين من نظام المرافعات أمام ديوان المظالم لإيداع المذكرات </w:t>
      </w:r>
      <w:r w:rsidRPr="0083578D">
        <w:rPr>
          <w:rFonts w:ascii="Traditional Arabic" w:eastAsia="Calibri" w:hAnsi="Traditional Arabic" w:cs="Traditional Arabic"/>
          <w:sz w:val="32"/>
          <w:szCs w:val="32"/>
          <w:rtl/>
        </w:rPr>
        <w:lastRenderedPageBreak/>
        <w:t>أحيل ملف الاعتراض إلى هذه المحكمة، حيث باشرت نظره، وبجلسة اليوم صدر الحكم بناءً على الأسباب التالية.</w:t>
      </w:r>
    </w:p>
    <w:p w14:paraId="176975B1"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43D4CC03"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حكم الاستئناف محل الاعتراض تضمن في وقائعه: ((أن ممثل الوزارة المستأنفة ذكر أنه تم صرف المستخلصات، وسبق إرفاق أرقام الشيكات، وطلبت منه الدائرة تقديم ما يثبت الصرف؛ فذكر أنه سيبلغ الجهة في تقديم هذا الأمر))، غير أن الحكم لم يبين ما الذي تم على طلبه، وهل قدم ما يثبت الصرف، وكذلك الشأن في بقية المذكرات المقدمة أمام المحكمة؛ فإن الحكم لا يفصح عن مضمونها، وإنما يذكر أنه تم تقديم مذكرة وتسليم صورتها وتأجيل نظر الدعوى، دون الإفصاح عما تضمنته هذه المذكرات المقدمة؛ مما ترتب عليه تجهيل في وقائع الحكم وفي دفوع طرفي النزاع ودفاعهم المقدمة أمام المحكمة. ولما كان ممثل الوزارة يدفع بأنه جرى صرف مستخلصات الشركة المعترض ضدها، وأن الأوراق المقدمة من الشركة لم تكن إلا أوراقاً خاصة بها وموقعة من عمالها وموظفيها وليست هي المعتمدة لدى الوزارة، والتي بموجبها يتم صرف المستحقات. ومع ذلك قضى الحكم بتأييد الحكم الابتدائي القاضي بإلزام الوزارة المعترضة بكامل قيمة المستخلصات التي قدمها وكيل الشركة المعترض ضدها، دون أن يتضمن الحكم محل الاعتراض الرد على دفوع الوزارة، واكتفى في أسبابه على القول: ((بأنه بعد دراسة أوراق القضية ومستنداتها والحكم الصادر فيها محل الاستئناف، وما بني عليه من أسباب ظهر لها صحة النتيجة التي توصلت إليها الدائرة في قضائها، وأن في الأسباب التي أقامت عليها هذا القضاء ما يكفي لتأييد الحكم، ولذلك فإن هذه المحكمة تؤيده محمولاً على أسبابه، ولا يغير من ذلك ما تضمنه الاستئناف من أمور لا أثر لها على النتيجة التي انتهى إليها الحكم)).</w:t>
      </w:r>
      <w:r w:rsidRPr="0083578D">
        <w:rPr>
          <w:rFonts w:ascii="Traditional Arabic" w:hAnsi="Traditional Arabic" w:cs="Traditional Arabic"/>
          <w:sz w:val="32"/>
          <w:szCs w:val="32"/>
          <w:rtl/>
        </w:rPr>
        <w:t xml:space="preserve"> وحيث صدر الحكم محل الاعتراض بالمخالفة لما تقدم، وشابه قصور في الأسباب، وقد تضمن الاعتراض النعي عليه لهذا السبب؛ فإنه يتعين نقضه، وإعادة القضية إلى محكمة الاستئناف الإدارية بمنطقة الرياض للفصل في موضوعها من جديد من غير من نظرها. </w:t>
      </w:r>
    </w:p>
    <w:p w14:paraId="55A35838" w14:textId="77777777" w:rsidR="00763526" w:rsidRPr="0083578D" w:rsidRDefault="00763526" w:rsidP="00887073">
      <w:pPr>
        <w:spacing w:after="0" w:line="240" w:lineRule="auto"/>
        <w:jc w:val="both"/>
        <w:rPr>
          <w:rFonts w:ascii="Traditional Arabic" w:eastAsia="Calibri" w:hAnsi="Traditional Arabic" w:cs="Traditional Arabic"/>
          <w:b/>
          <w:bCs/>
          <w:smallCap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 من جديد من غير مَنْ نظرها.</w:t>
      </w:r>
    </w:p>
    <w:p w14:paraId="767C40F8" w14:textId="6BC4BD79" w:rsidR="00C126E1" w:rsidRPr="0083578D" w:rsidRDefault="00763526" w:rsidP="00887073">
      <w:pPr>
        <w:spacing w:after="0" w:line="240" w:lineRule="auto"/>
        <w:jc w:val="both"/>
        <w:rPr>
          <w:rFonts w:ascii="Traditional Arabic" w:eastAsia="Calibri" w:hAnsi="Traditional Arabic" w:cs="Traditional Arabic"/>
          <w:b/>
          <w:bCs/>
          <w:smallCaps/>
          <w:sz w:val="32"/>
          <w:szCs w:val="32"/>
          <w:rtl/>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23E1E694" w14:textId="4773D857" w:rsidR="00C126E1" w:rsidRPr="0083578D" w:rsidRDefault="00C126E1" w:rsidP="00A91CD8">
      <w:pPr>
        <w:spacing w:after="0" w:line="240" w:lineRule="auto"/>
        <w:jc w:val="both"/>
        <w:rPr>
          <w:rFonts w:ascii="Traditional Arabic" w:hAnsi="Traditional Arabic" w:cs="Traditional Arabic"/>
          <w:b/>
          <w:bCs/>
          <w:sz w:val="32"/>
          <w:szCs w:val="32"/>
          <w:rtl/>
        </w:rPr>
      </w:pPr>
      <w:r w:rsidRPr="0083578D">
        <w:rPr>
          <w:rFonts w:ascii="Traditional Arabic" w:eastAsia="Calibri" w:hAnsi="Traditional Arabic" w:cs="Traditional Arabic"/>
          <w:b/>
          <w:bCs/>
          <w:smallCaps/>
          <w:sz w:val="32"/>
          <w:szCs w:val="32"/>
          <w:rtl/>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69</w:t>
      </w:r>
    </w:p>
    <w:p w14:paraId="2C579096" w14:textId="5F2BDA38" w:rsidR="00C126E1"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C126E1" w:rsidRPr="0083578D">
        <w:rPr>
          <w:rFonts w:ascii="Traditional Arabic" w:hAnsi="Traditional Arabic" w:cs="Traditional Arabic"/>
          <w:b/>
          <w:bCs/>
          <w:sz w:val="32"/>
          <w:szCs w:val="32"/>
          <w:rtl/>
        </w:rPr>
        <w:t xml:space="preserve"> </w:t>
      </w:r>
      <w:r w:rsidR="00C126E1" w:rsidRPr="0083578D">
        <w:rPr>
          <w:rFonts w:ascii="Traditional Arabic" w:eastAsia="Calibri" w:hAnsi="Traditional Arabic" w:cs="Traditional Arabic"/>
          <w:b/>
          <w:bCs/>
          <w:sz w:val="32"/>
          <w:szCs w:val="32"/>
          <w:rtl/>
        </w:rPr>
        <w:t>1372</w:t>
      </w:r>
      <w:r w:rsidR="00C126E1" w:rsidRPr="0083578D">
        <w:rPr>
          <w:rFonts w:ascii="Traditional Arabic" w:hAnsi="Traditional Arabic" w:cs="Traditional Arabic"/>
          <w:b/>
          <w:bCs/>
          <w:sz w:val="32"/>
          <w:szCs w:val="32"/>
          <w:rtl/>
        </w:rPr>
        <w:t xml:space="preserve"> لعام 1442هـ</w:t>
      </w:r>
    </w:p>
    <w:p w14:paraId="365295A5" w14:textId="77777777" w:rsidR="00C126E1" w:rsidRPr="0083578D" w:rsidRDefault="00C126E1"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414 لعام 1443هـ - الدائرة الثانية</w:t>
      </w:r>
    </w:p>
    <w:p w14:paraId="1943BBE7" w14:textId="77777777" w:rsidR="00C126E1" w:rsidRPr="0083578D" w:rsidRDefault="00C126E1"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18/2/1444هـ</w:t>
      </w:r>
    </w:p>
    <w:p w14:paraId="568C420B" w14:textId="77777777" w:rsidR="00C126E1" w:rsidRPr="0083578D" w:rsidRDefault="00C126E1"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DCE7184" w14:textId="77777777" w:rsidR="00C126E1" w:rsidRPr="0083578D" w:rsidRDefault="00C126E1" w:rsidP="00887073">
      <w:pPr>
        <w:pStyle w:val="a6"/>
        <w:numPr>
          <w:ilvl w:val="0"/>
          <w:numId w:val="81"/>
        </w:numPr>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دعوى - الحكم في الدعوى - تسبيب الحكم - القصور فيه - بحث الأوصاف المؤثرة -</w:t>
      </w:r>
      <w:r w:rsidRPr="0083578D">
        <w:rPr>
          <w:rFonts w:ascii="Traditional Arabic" w:hAnsi="Traditional Arabic" w:cs="Traditional Arabic"/>
          <w:sz w:val="32"/>
          <w:szCs w:val="32"/>
          <w:rtl/>
        </w:rPr>
        <w:t xml:space="preserve"> تقرير الحكم بأن أمين المنطقة هو صاحب الصلاحية في تمديد العقد، دون التحقق من قرار تفويض الوزير بصلاحياته، ودون التحقق من أسباب عدم موافقة الوزير على تمديد الفترات الأخرى؛ يعد قصوراً في التسبيب</w:t>
      </w:r>
      <w:r w:rsidRPr="0083578D">
        <w:rPr>
          <w:rFonts w:ascii="Traditional Arabic" w:hAnsi="Traditional Arabic" w:cs="Traditional Arabic"/>
          <w:b/>
          <w:bCs/>
          <w:sz w:val="32"/>
          <w:szCs w:val="32"/>
          <w:rtl/>
        </w:rPr>
        <w:t>.</w:t>
      </w:r>
    </w:p>
    <w:p w14:paraId="53E5C6C5" w14:textId="77777777" w:rsidR="00C126E1" w:rsidRPr="0083578D" w:rsidRDefault="00C126E1"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31074A09" w14:textId="77777777" w:rsidR="00C126E1" w:rsidRPr="0083578D" w:rsidRDefault="00C126E1" w:rsidP="00887073">
      <w:pPr>
        <w:pStyle w:val="a6"/>
        <w:numPr>
          <w:ilvl w:val="0"/>
          <w:numId w:val="82"/>
        </w:numPr>
        <w:ind w:left="360"/>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(52) من نظام المنافسات والمشتريات الحكومية</w:t>
      </w:r>
      <w:r w:rsidRPr="0083578D">
        <w:rPr>
          <w:rFonts w:ascii="Traditional Arabic" w:hAnsi="Traditional Arabic" w:cs="Traditional Arabic"/>
          <w:b/>
          <w:bCs/>
          <w:sz w:val="32"/>
          <w:szCs w:val="32"/>
          <w:rtl/>
        </w:rPr>
        <w:t xml:space="preserve"> </w:t>
      </w:r>
      <w:r w:rsidRPr="0083578D">
        <w:rPr>
          <w:rFonts w:ascii="Traditional Arabic" w:hAnsi="Traditional Arabic" w:cs="Traditional Arabic"/>
          <w:sz w:val="32"/>
          <w:szCs w:val="32"/>
          <w:rtl/>
        </w:rPr>
        <w:t>الصادر بالمرسوم الملكي رقم (م/58) وتاريخ 4/9/1427هـ</w:t>
      </w:r>
      <w:r w:rsidRPr="0083578D">
        <w:rPr>
          <w:rFonts w:ascii="Traditional Arabic" w:hAnsi="Traditional Arabic" w:cs="Traditional Arabic"/>
          <w:b/>
          <w:bCs/>
          <w:sz w:val="32"/>
          <w:szCs w:val="32"/>
          <w:rtl/>
        </w:rPr>
        <w:t>.</w:t>
      </w:r>
    </w:p>
    <w:p w14:paraId="7FB00645" w14:textId="77777777" w:rsidR="00C126E1" w:rsidRPr="0083578D" w:rsidRDefault="00C126E1"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1EED7E74" w14:textId="09FE5BD2" w:rsidR="00C126E1" w:rsidRPr="0083578D" w:rsidRDefault="00C126E1" w:rsidP="000D3A7A">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المعترض ضده صاحب مكتب (...) سبق أن تقدم إلى المحكمة الإدارية بالدمام بدعوى طالب فيها بإلزام الأمانة المعترضة بدفع مستحقات موكله عن أعماله التي قام بها بعد انتهاء مدة العقد الخاص بالإشراف على تنفيذ مشروع تقاطع طريق الملك فهد مع طريق الملك عبد الله (الضلع الشرقي) بالأحساء. وبعد قيد الدعوى في سجلات المحكمة قضية برقم (1192) لعام 1441هـ، وإحالتها إلى الدائرة الثانية بتلك المحكمة، نظرتها، ثم أصدرت فيها حكمها القاضي بإلزام أمانة الاحساء بأن تدفع للمعترض ضده (...) مبلغاً قدره (1.665.825) مليوناً وستمئة وخمسة وستون ألفاً وثمانمئة وخمسة وعشرون ريالاً، للأسباب الموضحة فيه، ومنها: ((وحيث إن المدعي يطلب إلزام المدعى عليها أن تدفع مبلغ</w:t>
      </w:r>
      <w:r w:rsidR="000D3A7A">
        <w:rPr>
          <w:rFonts w:ascii="Traditional Arabic" w:eastAsia="Calibri" w:hAnsi="Traditional Arabic" w:cs="Traditional Arabic" w:hint="cs"/>
          <w:sz w:val="32"/>
          <w:szCs w:val="32"/>
          <w:rtl/>
        </w:rPr>
        <w:t>اً</w:t>
      </w:r>
      <w:r w:rsidRPr="0083578D">
        <w:rPr>
          <w:rFonts w:ascii="Traditional Arabic" w:eastAsia="Calibri" w:hAnsi="Traditional Arabic" w:cs="Traditional Arabic"/>
          <w:sz w:val="32"/>
          <w:szCs w:val="32"/>
          <w:rtl/>
        </w:rPr>
        <w:t xml:space="preserve"> قدره (1.665.825) مليون وستمئة وخمسة وستون ألفاً وثمانمئة وخمسة وعشرون ريالاً، تمثل أتعاب جهاز الإشراف لمدة التمديد (80) يوماً، ومدة التمديد (6) أشهر، ومدة التمديد (47) يوماً، والمتمثلة بالمستخلصات من (26) حتى (33)، فبالنظر إلى المستخلص رقم (26) والذي يمثل تمديد مشروع الإشراف لمدة (80) يوماً خلال الفترة بموجب خطاب المدعى عليها رقم (4327) بتاريخ 24/1/1438هـ، الصادر من أمين أمانة الأحساء والمعتمد من وزير الشؤون البلدية والقروية، كما تم اعتماد قيمة المستخلص رقم (26) الموقع من قبل وكيل الأمين للتعمير والمشاريع بخطاب رقم (1438/12116) للأعمال المنجزة من تاريخ 16/2/1438هـ وحتى تاريخ 6/4/1438هـ بمبلغ وقدره (317.300) ثلاثمئة وسبعة عشر ألفاً وثلاثمئة ريال، وحيث نصت المادة رقم </w:t>
      </w:r>
      <w:r w:rsidRPr="0083578D">
        <w:rPr>
          <w:rFonts w:ascii="Traditional Arabic" w:eastAsia="Calibri" w:hAnsi="Traditional Arabic" w:cs="Traditional Arabic"/>
          <w:sz w:val="32"/>
          <w:szCs w:val="32"/>
          <w:rtl/>
        </w:rPr>
        <w:lastRenderedPageBreak/>
        <w:t>(58) الفقرة (6) من اللائحة التنفيذية لنظام المنافسات والمشتريات الحكومية الصادر بالمرسوم الملكي رقم (م/58) وتاريخ 4/9/1427هـ على: "تصدر جميع الأوامر الخاصة بزيادة أو تخفيض التزامات المتعاقد والمدد المستحقة عن الأعمال الإضافية، وأوامر التغيير، من قبل صاحب الصلاحية في الترسية". وحيث ثبت لدى الدائرة أن التمديد قد صدر وفق قرار من صاحب الصلاحية؛ مما يثبت استحقاق المدعي للمستخلص رقم (26) فيما قام به من الأعمال المنجزة من تاريخ 16/2/1438هـ وحتى تاريخ 6/4/1438هـ بمبلغ وقدره (317.300) ثلاثمئة وسبعة عشر ألفاً وثلاثمئة ريال. وبالنظر إلى المستخلصات من (27) حتى (33) والتي تمثل تمديد مشروع الإشراف لمدة (6) أشهر تبدأ من تاريخ 7/4/1438هـ حتى تاريخ 9/8/1438هـ، والمستخلص رقم (33) الذي يمثل تمديد مشروع الإشراف لمدة (47) يوماً تبدأ من تاريخ 10/10/1438هـ وحتى تاريخ 28/11/1438هـ، بمجموع قيمت</w:t>
      </w:r>
      <w:r w:rsidR="000D3A7A">
        <w:rPr>
          <w:rFonts w:ascii="Traditional Arabic" w:eastAsia="Calibri" w:hAnsi="Traditional Arabic" w:cs="Traditional Arabic"/>
          <w:sz w:val="32"/>
          <w:szCs w:val="32"/>
          <w:rtl/>
        </w:rPr>
        <w:t xml:space="preserve">ها التي يطالب بها المدعي بمبلغ </w:t>
      </w:r>
      <w:r w:rsidRPr="0083578D">
        <w:rPr>
          <w:rFonts w:ascii="Traditional Arabic" w:eastAsia="Calibri" w:hAnsi="Traditional Arabic" w:cs="Traditional Arabic"/>
          <w:sz w:val="32"/>
          <w:szCs w:val="32"/>
          <w:rtl/>
        </w:rPr>
        <w:t>قدره (1.339.525) مليون</w:t>
      </w:r>
      <w:r w:rsidR="000D3A7A">
        <w:rPr>
          <w:rFonts w:ascii="Traditional Arabic" w:eastAsia="Calibri" w:hAnsi="Traditional Arabic" w:cs="Traditional Arabic" w:hint="cs"/>
          <w:sz w:val="32"/>
          <w:szCs w:val="32"/>
          <w:rtl/>
        </w:rPr>
        <w:t xml:space="preserve"> </w:t>
      </w:r>
      <w:r w:rsidRPr="0083578D">
        <w:rPr>
          <w:rFonts w:ascii="Traditional Arabic" w:eastAsia="Calibri" w:hAnsi="Traditional Arabic" w:cs="Traditional Arabic"/>
          <w:sz w:val="32"/>
          <w:szCs w:val="32"/>
          <w:rtl/>
        </w:rPr>
        <w:t xml:space="preserve">ثلاثمئة وتسعة وثلاثون ألفاً وخمسمئة وخمسة وعشرون ريالاً، وبالنظر إلى المادة رقم (58) الفقرة (6) من اللائحة التنفيذية لنظام المنافسات والمشتريات الحكومية الصادر بالمرسوم الملكي رقم (م/58) وتاريخ 4/9/1427هـ </w:t>
      </w:r>
      <w:r w:rsidR="000D3A7A">
        <w:rPr>
          <w:rFonts w:ascii="Traditional Arabic" w:eastAsia="Calibri" w:hAnsi="Traditional Arabic" w:cs="Traditional Arabic" w:hint="cs"/>
          <w:sz w:val="32"/>
          <w:szCs w:val="32"/>
          <w:rtl/>
        </w:rPr>
        <w:t xml:space="preserve">فقد </w:t>
      </w:r>
      <w:r w:rsidRPr="0083578D">
        <w:rPr>
          <w:rFonts w:ascii="Traditional Arabic" w:eastAsia="Calibri" w:hAnsi="Traditional Arabic" w:cs="Traditional Arabic"/>
          <w:sz w:val="32"/>
          <w:szCs w:val="32"/>
          <w:rtl/>
        </w:rPr>
        <w:t xml:space="preserve">نصت على: "تصدر جميع الأوامر الخاصة بزيادة أو تخفيض التزامات المتعاقد والمدد المستحقة عن الأعمال الإضافية، وأوامر التغيير، من قبل صاحب الصلاحية في الترسية". وحيث إن قرار الترسية للمشروع محل الدعوى قد تم اعتماده من قبل الأمين، كما أن عقد المشروع تم توقيعه من قبل الأمين؛ مما يتعين </w:t>
      </w:r>
      <w:r w:rsidR="000D3A7A">
        <w:rPr>
          <w:rFonts w:ascii="Traditional Arabic" w:eastAsia="Calibri" w:hAnsi="Traditional Arabic" w:cs="Traditional Arabic" w:hint="cs"/>
          <w:sz w:val="32"/>
          <w:szCs w:val="32"/>
          <w:rtl/>
        </w:rPr>
        <w:t xml:space="preserve">معه </w:t>
      </w:r>
      <w:r w:rsidRPr="0083578D">
        <w:rPr>
          <w:rFonts w:ascii="Traditional Arabic" w:eastAsia="Calibri" w:hAnsi="Traditional Arabic" w:cs="Traditional Arabic"/>
          <w:sz w:val="32"/>
          <w:szCs w:val="32"/>
          <w:rtl/>
        </w:rPr>
        <w:t>أنه صاحب الصلاحية في الترسية، والتي نصت عليها المادة آنفة الذكر... وتعميده كافٍ في قيام المقاول بالأعمال الإضافية، أما رفع الأوراق للوزير فهو إجراء للجهة لا علاقة للمقاول به؛ مما تنتهي معه الدائرة إلى أحقية ما يطالب به المدعي، وبه تحكم)). وباستئناف الحكم أمام محكمة الاستئناف الإدارية بالمنطقة الشرقية الدائرة الثالثة، نظرته، ثم أصدرت فيه حكمها القاضي بتأييد الحكم المستأنف محمولاً على أسبابه. وبتاريخ 17/11/1442هـ تقدم ممثل الأمانة المعترضة إلى هذه المحكمة باعتراضه على حكم الاستئناف طالباً نقضَ الحكم للأسباب الواردة فيه، والتي تتلخص في مخالفة الحكم المادة (52) من نظام المنافسات والمشتريات الحكومية، والمادة (92) من اللائحة التنفيذية للنظام؛ لأن تمديد العقد لا يكون إلا بموافقة صاحب الصلاحية وهو وزير الشؤون البلدية والقروية، وذلك بالاتفاق مع وزير المالية، وهو ما لم يتحقق، وهذه القواعد من النظام العام الذي يترتب على مخالفتها بطلان التصرف،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818E582" w14:textId="77777777" w:rsidR="00C126E1" w:rsidRPr="0083578D" w:rsidRDefault="00C126E1"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0E297D01" w14:textId="77777777" w:rsidR="00C126E1" w:rsidRPr="0083578D" w:rsidRDefault="00C126E1"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وأما عن الموضوع، فإن الحكم الابتدائي والمؤيد بالحكم محل الاعتراض بنى قضاءه على أن خطاب </w:t>
      </w:r>
      <w:r w:rsidRPr="0083578D">
        <w:rPr>
          <w:rFonts w:ascii="Traditional Arabic" w:eastAsia="Calibri" w:hAnsi="Traditional Arabic" w:cs="Traditional Arabic"/>
          <w:sz w:val="32"/>
          <w:szCs w:val="32"/>
          <w:rtl/>
        </w:rPr>
        <w:lastRenderedPageBreak/>
        <w:t>الترسية ووثيقة عقد المشروع موقعان من الأمين، فيكون هو صاحب الصلاحية في تمديد العقد. وهذا التسبيب غير كافٍ لبناء الحكم على نتيجته؛ إذ لابد من التحقق من قرار تفويض الوزير بصلاحياته المنصوص عليها في المادة الثانية والخمسين من نظام المنافسات والمشتريات الحكومية التي تنص على أنه: "للوزير المختص أو رئيس الدائرة المستقلة تمديد العقد في الحالات التالية: أ-إذا كلف المتعاقد بأعمال إضافية على ما ورد في العقد، بشرط أن تكون المدة المضافة متناسبة مع حجم الأعمال وطبيعتها وتاريخ التكليف بها"، لاسيما وأن التمديد متعلق بأمور مالية يجب الاحتياط لها. إلى جانب أن الحكم محل الاعتراض استند في قضائه بأحقية المعترض ضده في صرف مستحقاته عن التمديد في الفترة الأولى على موافقة الوزير؛ فكان من اللازم التحقق من أسباب عدم موافقة الوزير على التمديد عن الفترات الأخرى محل الدعوى. وحيث لم يبحث الحكم هذه الأمور مع أهميتها، وتضمن الاعتراض النعي على الحكم بهذه المخالفة؛ فإنه يتعين نقض الحكم، وإعادة القضية إلى محكمة الاستئناف الإدارية بالمنطقة الشرقية للفصل في موضوعها من جديد من غير مَنْ نَظرها. مع ملاحظة الخطأ الوارد في وقائع حكم الاستئناف؛ لأن العقد محل النزاع هو عقد الإشراف على تنفيذ مشروع تقاطع طريق الملك فهد مع طريق الملك عبد الله (الضلع الشرقي)، وليس مشروع تقاطع طريق الملك عبد الله مع الطريق الدائري الداخلي.</w:t>
      </w:r>
    </w:p>
    <w:p w14:paraId="68AD3B7E" w14:textId="77777777" w:rsidR="00C126E1" w:rsidRPr="0083578D" w:rsidRDefault="00C126E1"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 موضوعها من جديد من غير مَنْ نظرها.</w:t>
      </w:r>
    </w:p>
    <w:p w14:paraId="58D05073" w14:textId="77777777" w:rsidR="00C126E1" w:rsidRPr="0083578D" w:rsidRDefault="00C126E1"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71085B2E" w14:textId="44082212" w:rsidR="00763526" w:rsidRPr="00B24C8E" w:rsidRDefault="00C126E1" w:rsidP="00A91CD8">
      <w:pPr>
        <w:spacing w:after="0" w:line="240" w:lineRule="auto"/>
        <w:jc w:val="both"/>
        <w:rPr>
          <w:rFonts w:ascii="Traditional Arabic" w:eastAsia="Calibri" w:hAnsi="Traditional Arabic" w:cs="Traditional Arabic"/>
          <w:b/>
          <w:bCs/>
          <w:smallCaps/>
          <w:sz w:val="32"/>
          <w:szCs w:val="32"/>
        </w:rPr>
      </w:pPr>
      <w:r w:rsidRPr="0083578D">
        <w:rPr>
          <w:rFonts w:ascii="Traditional Arabic" w:eastAsia="Calibri" w:hAnsi="Traditional Arabic" w:cs="Traditional Arabic"/>
          <w:b/>
          <w:bCs/>
          <w:smallCaps/>
          <w:sz w:val="32"/>
          <w:szCs w:val="32"/>
          <w:rtl/>
        </w:rPr>
        <w:br w:type="column"/>
      </w:r>
      <w:r w:rsidR="00763526"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70</w:t>
      </w:r>
    </w:p>
    <w:p w14:paraId="689EDF75" w14:textId="4A21DC60"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837</w:t>
      </w:r>
      <w:r w:rsidR="00763526" w:rsidRPr="0083578D">
        <w:rPr>
          <w:rFonts w:ascii="Traditional Arabic" w:hAnsi="Traditional Arabic" w:cs="Traditional Arabic"/>
          <w:b/>
          <w:bCs/>
          <w:sz w:val="32"/>
          <w:szCs w:val="32"/>
          <w:rtl/>
        </w:rPr>
        <w:t xml:space="preserve"> لعام 1442هـ</w:t>
      </w:r>
    </w:p>
    <w:p w14:paraId="31EF6D23"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3771 لعام 1442هـ - الدائرة الأولى</w:t>
      </w:r>
    </w:p>
    <w:p w14:paraId="493AA531"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24/2/1444هـ</w:t>
      </w:r>
    </w:p>
    <w:p w14:paraId="69E01B98"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58F8B68" w14:textId="77777777" w:rsidR="00763526" w:rsidRPr="0083578D" w:rsidRDefault="00763526" w:rsidP="00887073">
      <w:pPr>
        <w:numPr>
          <w:ilvl w:val="0"/>
          <w:numId w:val="112"/>
        </w:numPr>
        <w:spacing w:after="0" w:line="240" w:lineRule="auto"/>
        <w:ind w:left="360"/>
        <w:jc w:val="both"/>
        <w:rPr>
          <w:rFonts w:ascii="Traditional Arabic" w:eastAsia="Calibri" w:hAnsi="Traditional Arabic" w:cs="Traditional Arabic"/>
          <w:b/>
          <w:bCs/>
          <w:sz w:val="32"/>
          <w:szCs w:val="32"/>
        </w:rPr>
      </w:pPr>
      <w:r w:rsidRPr="0083578D">
        <w:rPr>
          <w:rFonts w:ascii="Traditional Arabic" w:hAnsi="Traditional Arabic" w:cs="Traditional Arabic"/>
          <w:b/>
          <w:bCs/>
          <w:sz w:val="32"/>
          <w:szCs w:val="32"/>
          <w:rtl/>
        </w:rPr>
        <w:t>خدمة مدنية - موظف - حقوق وظيفية - بدل ترحيل - النقل بناءً على رغبة الموظف</w:t>
      </w:r>
      <w:r w:rsidRPr="0083578D">
        <w:rPr>
          <w:rFonts w:ascii="Traditional Arabic" w:eastAsia="Calibri" w:hAnsi="Traditional Arabic" w:cs="Traditional Arabic"/>
          <w:b/>
          <w:bCs/>
          <w:sz w:val="32"/>
          <w:szCs w:val="32"/>
          <w:rtl/>
        </w:rPr>
        <w:t xml:space="preserve"> - </w:t>
      </w:r>
      <w:r w:rsidRPr="0083578D">
        <w:rPr>
          <w:rFonts w:ascii="Traditional Arabic" w:hAnsi="Traditional Arabic" w:cs="Traditional Arabic"/>
          <w:sz w:val="32"/>
          <w:szCs w:val="32"/>
          <w:rtl/>
        </w:rPr>
        <w:t>الموظف المنقول بناءً على رغبته لا يستحق بدل الترحيل سواءً أُخذ عليه الإقرار الخطي بالتنازل عن البدل أم لم يؤخذ</w:t>
      </w:r>
      <w:r w:rsidRPr="0083578D">
        <w:rPr>
          <w:rFonts w:ascii="Traditional Arabic" w:eastAsia="Calibri" w:hAnsi="Traditional Arabic" w:cs="Traditional Arabic"/>
          <w:b/>
          <w:bCs/>
          <w:sz w:val="32"/>
          <w:szCs w:val="32"/>
          <w:rtl/>
        </w:rPr>
        <w:t>.</w:t>
      </w:r>
    </w:p>
    <w:p w14:paraId="7EE3F1EA"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09C495BF" w14:textId="77777777" w:rsidR="00763526" w:rsidRPr="0083578D" w:rsidRDefault="00763526" w:rsidP="00887073">
      <w:pPr>
        <w:numPr>
          <w:ilvl w:val="0"/>
          <w:numId w:val="113"/>
        </w:numPr>
        <w:spacing w:after="0" w:line="240" w:lineRule="auto"/>
        <w:ind w:left="360"/>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المادة (58) من لائحة الحقوق والمزايا المالية الصادرة بالأمر الملكي رقم (أ/28) وتاريخ 20/3/1432هـ.</w:t>
      </w:r>
    </w:p>
    <w:p w14:paraId="55B17E0D" w14:textId="77777777" w:rsidR="00763526" w:rsidRPr="0083578D" w:rsidRDefault="00763526" w:rsidP="00887073">
      <w:pPr>
        <w:autoSpaceDE w:val="0"/>
        <w:autoSpaceDN w:val="0"/>
        <w:adjustRightInd w:val="0"/>
        <w:spacing w:after="0" w:line="240" w:lineRule="auto"/>
        <w:jc w:val="center"/>
        <w:rPr>
          <w:rFonts w:ascii="Traditional Arabic" w:eastAsia="Calibri" w:hAnsi="Traditional Arabic" w:cs="Traditional Arabic"/>
          <w:sz w:val="32"/>
          <w:szCs w:val="32"/>
          <w:rtl/>
        </w:rPr>
      </w:pPr>
      <w:r w:rsidRPr="0083578D">
        <w:rPr>
          <w:rFonts w:ascii="Traditional Arabic" w:hAnsi="Traditional Arabic" w:cs="Traditional Arabic"/>
          <w:b/>
          <w:bCs/>
          <w:sz w:val="32"/>
          <w:szCs w:val="32"/>
          <w:rtl/>
        </w:rPr>
        <w:t>الوقائع</w:t>
      </w:r>
    </w:p>
    <w:p w14:paraId="153DA55F" w14:textId="3D03EC69"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بحفر الباطن، طلب فيها إلزام المدعى عليها بأن تصرف له بدل الترحيل مقابل نقله من محافظة طريف إلى محافظة حفر الباطن. وبعد قيد الدعوى في سجلات المحكمة قضية إدارية برقم (79) لعام 1442هـ، أحيلت إلى الدائرة الأولى في تلك المحكمة، وبتاريخ 2/4/1442هـ أصدرت فيها حكمها القاضي بإلزام المدعى عليها بأن تصرف للمدعي بدل الترحيل مقابل نقله من محافظة طريف إلى محافظة حفر الباطن في عام 1440هـ للأسباب التي أوضحتها. وبعد استئناف الحكم أمام محكمة الاستئناف الإدارية بالمنطقة الشرقية، أحيل إلى دائرة الاستئناف الثالثة، وبتاريخ 28/6/1442هـ أصدرت فيه حكمها القاضي بتأييد الحكم محمولاً على أسبابه. وبتاريخ 9/8/1442هـ تقدم ممثل المعترضة باعتراضه على حكم محكمة الاستئناف أمام هذه المحكمة طالباً نقضَ الحكم للأسباب الواردة في الاعتراض، والتي تتلخص في أن الحكم لم يشر إلى جواز التنازل عن بدل الترحيل المنصوص عليه في المادة الثامنة والخمسين من لائحة الحقوق والمزايا المالية، ولم يلتفت أيضاً إلى الإقرار الموقع من المعترض ضده بالتنازل عن بدل الترحيل المرفق للمحكمة في نظام معين والمرفق أيضاً بهذا الاعتراض. فأبلغ المعترض ضده بصحيفة الاعتراض، فقدم مذكرة ملخصها: أن الاعتراض لم يستند إلى أي من الحالات المنصوص عليها في المادة الحادية عشرة من نظام ديوان المظالم، وأما في الموضوع فإن الأمر السامي الصادر عام 1391هـ منسوخ صريحاً بالمادة الستين من لائحة الحقوق والمزايا المالية، كما أن الأمر السامي رقم (27454) وتاريخ 4/6/1433هـ مؤكداً لإحلال القواعد الواردة في لائحة الحقوق والمزايا </w:t>
      </w:r>
      <w:r w:rsidR="00431B79">
        <w:rPr>
          <w:rFonts w:ascii="Traditional Arabic" w:hAnsi="Traditional Arabic" w:cs="Traditional Arabic" w:hint="cs"/>
          <w:sz w:val="32"/>
          <w:szCs w:val="32"/>
          <w:rtl/>
        </w:rPr>
        <w:t xml:space="preserve">المالية </w:t>
      </w:r>
      <w:r w:rsidRPr="0083578D">
        <w:rPr>
          <w:rFonts w:ascii="Traditional Arabic" w:hAnsi="Traditional Arabic" w:cs="Traditional Arabic"/>
          <w:sz w:val="32"/>
          <w:szCs w:val="32"/>
          <w:rtl/>
        </w:rPr>
        <w:t xml:space="preserve">محل جميع القواعد المقررة في هذا الشأن، إضافةً إلى أن القول بسريان تعميم </w:t>
      </w:r>
      <w:r w:rsidRPr="0083578D">
        <w:rPr>
          <w:rFonts w:ascii="Traditional Arabic" w:hAnsi="Traditional Arabic" w:cs="Traditional Arabic"/>
          <w:sz w:val="32"/>
          <w:szCs w:val="32"/>
          <w:rtl/>
        </w:rPr>
        <w:lastRenderedPageBreak/>
        <w:t>وزارة المالية عام 1388هـ الموافق عليه بالأمر السامي عام 1391هـ تقييد من غير دليل لإطلاق المادة الستين من لائحة الحقوق والمزايا المالية، وأما الإقرار الذي أشارت إليه المعترضة فيلزم لأن يكون صحيحاً منتجاً لآثاره ألا يخالف النظام، والواقع أن أخذ إقرار المعترض ضده وفقاً لما تجريه المعترضة يعد إجباراً منها لأنها تمنع من لم يوقع الإقرار من الدخول في حركة النقل السنوية، وهذا الامتناع لا سند له من النظام، علاوةً على أن المادة الثامنة والخمسين من لائحة الحقوق والمزايا المالية اشترطت لسقوط استحقاق البدل شرطين، أحدهما النص على ذلك في قرار النقل، وهذا لم يتحقق في قرار نقله إذ لم تنص فيه المعترضة على عدم استحقاق بدل الترحيل، والقول بعدم أثر ذلك تعطيل للنص النظامي الصريح ولا اجتهاد في مقابل النص، وختم مذكرته بطلب عدم قبول الاعتراض شكلاً، ورفضه موضوعاً.</w:t>
      </w:r>
      <w:r w:rsidRPr="0083578D">
        <w:rPr>
          <w:rFonts w:ascii="Traditional Arabic" w:eastAsia="Calibri" w:hAnsi="Traditional Arabic" w:cs="Traditional Arabic"/>
          <w:sz w:val="32"/>
          <w:szCs w:val="32"/>
          <w:rtl/>
        </w:rPr>
        <w:t xml:space="preserve"> وبعد انقضاء المهل المنصوص عليها في المادة الخمسين من نظام المرافعات أمام ديوان المظالم لتبادل المذكرات أحيل الاعتراض إلى هذه الدائرة.</w:t>
      </w:r>
    </w:p>
    <w:p w14:paraId="78FDEF85"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40DAC27E"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w:t>
      </w:r>
      <w:r w:rsidRPr="0083578D">
        <w:rPr>
          <w:rFonts w:ascii="Traditional Arabic" w:hAnsi="Traditional Arabic" w:cs="Traditional Arabic"/>
          <w:sz w:val="32"/>
          <w:szCs w:val="32"/>
          <w:rtl/>
        </w:rPr>
        <w:t xml:space="preserve">وأما عن الموضوع، فإن الحكم محل الاعتراض انتهى إلى تأييد حكم المحكمة الإدارية القاضي باستحقاق المعترض ضده لبدل الترحيل تأسيساً على أن: ((المادة (39) من لائحة الحقوق والمزايا المالية المقرة بالأمر الملكي رقم (أ/28) وتاريخ 20/3/1432هـ نصت على أنه: "إذا نقل الموظف من بلد إلى بلد آخر يصرف له ما يعادل راتب شهرين باعتبار ذلك مقابلاً لنفقات ترحيله وعائلته وأمتعته، على ألا يصرف أكثر من بدل ترحيل في حالة النقل للموظف خلال سنة واحدة إلا بعد أخذ رأي وزارة الخدمة المدنية وموافقتها بعد تقصي أسباب النقل ووجاهتها..."، وحيث ثبت نقل المدّعي من محافظة طريف إلى محافظة حفر الباطن دون أن تصرف له الجهة المدعى عليها ما يستحقه لقاء ذلك، فإن الدائرة تنتهي إلى استحقاق المدعي لبدل الترحيل))، وقالت: ((إنه لا ينال منه ما دفعت به المدعى عليها من الاستناد إلى الأمر السامي رقم (14522/3/4) وتاريخ 5/7/1391هـ من أن الموظف الذي ينقل بناءً على رغبته لا تدفع نفقات النقل له ولعائلته وأثاثه من مقر عمله المنقول منه إلى المكان المنقول إليه، وأن يؤخذ عليه إقرار بقبول ذلك، وذلك لعدم إرفاقها ما يثبت تنازل المدّعي عن البدل خطيّاً))، ثم انتهى الحكم محل الاعتراض إلى تأييد الحكم. وما قرره الحكم محل الاعتراض محل نظر؛ ذلك أن المعترضة أرفقت تنازل المعترض ضده عن البدل مذيلاً باسمه وتوقيعه، ومقتضى ذلك انطباق ما نصت عليه المادة الثامنة والخمسون من لائحة الحقوق والمزايا المالية من وجوب أخذ الإقرار الخطي على المتنازل عن البدل، علاوةً على مخالفة الحكم لما استقرت عليه أحكام هذه المحكمة من أن المنقول بناءً على رغبته لا يستحق بدل الترحيل سواءً أخذ عليه الإقرار الخطي بالتنازل عن البدل أم لم يؤخذ. وبما أن الحكم المعترض عليه قد انتهى إلى خلاف ذلك؛ فقد </w:t>
      </w:r>
      <w:r w:rsidRPr="0083578D">
        <w:rPr>
          <w:rFonts w:ascii="Traditional Arabic" w:hAnsi="Traditional Arabic" w:cs="Traditional Arabic"/>
          <w:sz w:val="32"/>
          <w:szCs w:val="32"/>
          <w:rtl/>
        </w:rPr>
        <w:lastRenderedPageBreak/>
        <w:t>خالف النظام، وتعين نقضه، وإعادة القضية إلى محكمة الاستئناف الإدارية بالمنطقة الشرقية لتفصل فيها من جديد مِن غير مَن نظرها.</w:t>
      </w:r>
    </w:p>
    <w:p w14:paraId="23643B4F"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من نظرها.</w:t>
      </w:r>
    </w:p>
    <w:p w14:paraId="57440FE1"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6921FDD5" w14:textId="77777777" w:rsidR="00763526" w:rsidRPr="0083578D" w:rsidRDefault="00763526" w:rsidP="00887073">
      <w:pPr>
        <w:spacing w:line="240" w:lineRule="auto"/>
        <w:jc w:val="both"/>
        <w:rPr>
          <w:rFonts w:ascii="Traditional Arabic" w:hAnsi="Traditional Arabic" w:cs="Traditional Arabic"/>
          <w:sz w:val="32"/>
          <w:szCs w:val="32"/>
        </w:rPr>
      </w:pPr>
    </w:p>
    <w:p w14:paraId="5813BF13" w14:textId="77777777" w:rsidR="00763526" w:rsidRPr="0083578D" w:rsidRDefault="00763526" w:rsidP="00887073">
      <w:pPr>
        <w:spacing w:line="240" w:lineRule="auto"/>
        <w:jc w:val="both"/>
        <w:rPr>
          <w:rFonts w:ascii="Traditional Arabic" w:hAnsi="Traditional Arabic" w:cs="Traditional Arabic"/>
          <w:b/>
          <w:bCs/>
          <w:sz w:val="32"/>
          <w:szCs w:val="32"/>
          <w:rtl/>
        </w:rPr>
      </w:pPr>
    </w:p>
    <w:p w14:paraId="08962EEC" w14:textId="77777777" w:rsidR="00763526" w:rsidRPr="0083578D" w:rsidRDefault="00763526" w:rsidP="00887073">
      <w:pPr>
        <w:bidi w:val="0"/>
        <w:spacing w:after="0"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0492C03F" w14:textId="7637D69F"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71</w:t>
      </w:r>
    </w:p>
    <w:p w14:paraId="0CE5E052" w14:textId="3324A347"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3029</w:t>
      </w:r>
      <w:r w:rsidR="00763526" w:rsidRPr="0083578D">
        <w:rPr>
          <w:rFonts w:ascii="Traditional Arabic" w:hAnsi="Traditional Arabic" w:cs="Traditional Arabic"/>
          <w:b/>
          <w:bCs/>
          <w:sz w:val="32"/>
          <w:szCs w:val="32"/>
          <w:rtl/>
        </w:rPr>
        <w:t xml:space="preserve"> لعام 1442هـ</w:t>
      </w:r>
    </w:p>
    <w:p w14:paraId="69DB5C70"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3987 لعام 1442هـ - الدائرة الأولى</w:t>
      </w:r>
    </w:p>
    <w:p w14:paraId="1F762CCD"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24/2/1444هـ</w:t>
      </w:r>
    </w:p>
    <w:p w14:paraId="13A16E78"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3317BBB3" w14:textId="77777777" w:rsidR="00763526" w:rsidRPr="0083578D" w:rsidRDefault="00763526" w:rsidP="00887073">
      <w:pPr>
        <w:numPr>
          <w:ilvl w:val="0"/>
          <w:numId w:val="114"/>
        </w:num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دعوى - الحكم في الدعوى - تكييف الدعوى - رفض ترقية الموظف - </w:t>
      </w:r>
      <w:r w:rsidRPr="0083578D">
        <w:rPr>
          <w:rFonts w:ascii="Traditional Arabic" w:hAnsi="Traditional Arabic" w:cs="Traditional Arabic"/>
          <w:sz w:val="32"/>
          <w:szCs w:val="32"/>
          <w:rtl/>
        </w:rPr>
        <w:t>إذا أفصحت الجهة الإدارية برفض ترقية الموظف؛ فإنه ذلك يعد قراراً إيجابياً وليس قراراً سلبياً.</w:t>
      </w:r>
    </w:p>
    <w:p w14:paraId="30888E28" w14:textId="77777777" w:rsidR="00763526" w:rsidRPr="0083578D" w:rsidRDefault="00763526" w:rsidP="00887073">
      <w:pPr>
        <w:pStyle w:val="a6"/>
        <w:numPr>
          <w:ilvl w:val="0"/>
          <w:numId w:val="114"/>
        </w:numPr>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خدمة مدنية - موظف - تعيين - سلطة الجهة الإدارية فيه -</w:t>
      </w:r>
      <w:r w:rsidRPr="0083578D">
        <w:rPr>
          <w:rFonts w:ascii="Traditional Arabic" w:hAnsi="Traditional Arabic" w:cs="Traditional Arabic"/>
          <w:sz w:val="32"/>
          <w:szCs w:val="32"/>
          <w:rtl/>
        </w:rPr>
        <w:t xml:space="preserve"> التعيين في الوظائف العامة خاضع بحسب الأصل للسلطة التقديرية للجهة الإدارية بحسب حاجتها وتوافر الوظائف الشاغرة لديها بالإضافة إلى قواعد المفاضلة والمسابقة المقررة بالأنظمة واللوائح ذات الصلة.</w:t>
      </w:r>
    </w:p>
    <w:p w14:paraId="01C25CFE" w14:textId="77777777" w:rsidR="00763526" w:rsidRPr="0083578D" w:rsidRDefault="00763526" w:rsidP="00887073">
      <w:pPr>
        <w:pStyle w:val="a6"/>
        <w:numPr>
          <w:ilvl w:val="0"/>
          <w:numId w:val="114"/>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خدمة مدنية - موظف - ترقية - سلطة الجهة الإدارية فيها -</w:t>
      </w:r>
      <w:r w:rsidRPr="0083578D">
        <w:rPr>
          <w:rFonts w:ascii="Traditional Arabic" w:hAnsi="Traditional Arabic" w:cs="Traditional Arabic"/>
          <w:sz w:val="32"/>
          <w:szCs w:val="32"/>
          <w:rtl/>
        </w:rPr>
        <w:t xml:space="preserve"> الترقية في الوظائف العامة خاضعة بحسب الأصل للسلطة التقديرية للجهة الإدارية بحسب حاجتها وتوافر الوظائف الشاغرة لديها بالإضافة إلى قواعد المفاضلة والمسابقة المقررة بالأنظمة واللوائح ذات الصلة.</w:t>
      </w:r>
    </w:p>
    <w:p w14:paraId="18762231"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070A61D6"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ضدها تقدم بصحيفة دعوى إلى المحكمة الإدارية بحائل، طلب فيها إلغاء امتناع المدعى عليها عن ترقيتها إلى وظيفة محاضر. وبعد قيد الدعوى في سجلات المحكمة قضية إدارية برقم (619) لعام 1441هـ، أحيلت إلى الدائرة الثانية في تلك المحكمة، وبتاريخ 17/4/1442هـ أصدرت حكمها القاضي برفض الدعوى للأسباب التي أوضحتها. وبعد استئناف الحكم أمام محكمة الاستئناف الإدارية بمنطقة الرياض، أحيل إلى دائرة الاستئناف الخامسة، وبتاريخ 17/7/1442هـ أصدرت حكمها القاضي بإلغاء الحكم، والقضاء مجدداً بإلغاء الامتناع للأسباب التي ساقتها. وبتاريخ 30/8/1442هـ تقدم ممثل المعترضة باعتراضه على حكم محكمة الاستئناف أمام هذه المحكمة طالباً نقضَ الحكم، ووقف تنفيذه للأسباب الواردة في الاعتراض، والتي تتلخص في أن الحكم أغفل الفقرة الثالثة من المادة الخامسة من اللائحة المنظمة لشؤون منسوبي الجامعات التي نصت على أنه: "يشترط لتعيين المحاضر ومدرسي اللغة:... 3-ما يصدره مجلس الجامعة من شروط أخرى"، وقد صدر قرار مجلس الجامعة رقم (11-3-1436/1437) وتاريخ 23/1/1437هـ المتضمن إضافة شروط لاستحقاق أعضاء هيئة التدريس الانتقال من وظيفة معيد إلى وظيفة محاضر على النحو الآتي: (1-مضي عام على التحاق المتقدم في درجة الدكتوراه...)، والثابت عدم تحقق شروط الترقية في المعترض ضدها، كما أن الحكم أخطأ عندما قرر أن القرار المتظلم منه من القرارات السلبية التي لا تتحصن بفوات المدد، ذلك أن المعترض ضدها سبق </w:t>
      </w:r>
      <w:r w:rsidRPr="0083578D">
        <w:rPr>
          <w:rFonts w:ascii="Traditional Arabic" w:hAnsi="Traditional Arabic" w:cs="Traditional Arabic"/>
          <w:sz w:val="32"/>
          <w:szCs w:val="32"/>
          <w:rtl/>
        </w:rPr>
        <w:lastRenderedPageBreak/>
        <w:t>أن تقدمت بطلب الترقية من وظيفة معيد إلى وظيفة محاضر وعرض طلبها على مجلس الكلية، ثم أرسل عميد الكلية خطاباً إلى رئيس قسم الأحياء بتاريخ 5/6/1434هـ يتضمن رفض طلبها لما ورد فيه من أن على المعترض ضدها الالتحاق ببرنامج دكتوراه في التخصص الذي يحدده قسم الأحياء، ثم التقدم بطلب الترقية، وهذا قرار إيجابي كان على المعترض ضدها التظلم منه في المدد المحددة نظاماً. فأبلغت المعترض ضدها بصحيفة الاعتراض حسب الإجراءات المتبعة نظاماً.</w:t>
      </w:r>
    </w:p>
    <w:p w14:paraId="3458036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2F87EDF3"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83578D">
        <w:rPr>
          <w:rFonts w:ascii="Traditional Arabic" w:hAnsi="Traditional Arabic" w:cs="Traditional Arabic"/>
          <w:sz w:val="32"/>
          <w:szCs w:val="32"/>
          <w:rtl/>
        </w:rPr>
        <w:t>وأما عن الموضوع، فإن الحكم محل الاعتراض قضى بإلغاء الامتناع تأسيساً على: ((أن القرار المتظلم منه يعتبر من القرارات السلبية التي لا تتحصن بفوات المدد ولا تسري عليها المدد اللازمة وفق ما هو متقرر فقهاً وقضاءً)). وما قرره الحكم محل الاعتراض في هذا الشأن محل نظر؛ ذلك أن المعترضة أفصحت برفض طلب ترقية المعترض ضدها بتاريخ 5/6/1434هـ وهذا قرار إيجابي وليس قراراً سلبياً كما ذهب إليه الحكم محل الاعتراض، علاوةً أن التعيين في الوظائف العامة وكذلك الترقية خاضعان -بحسب الأصل- للسلطة التقديرية للجهة الإدارية بحسب حاجتها، وتوافر الوظائف الشاغرة لديها، بالإضافة إلى قواعد المفاضلة والمسابقة المقررة بالأنظمة واللوائح ذات الصلة. ولما كان الحكم محل الاعتراض صدر دون مراعاة لما سلف بيانه؛ فإن المتعين نقضه، وإحالة القضية إلى محكمة الاستئناف الإدارية بمنطقة الرياض التي أصدرت الحكم لتفصل فيها من جديد من غير من نظرها.</w:t>
      </w:r>
    </w:p>
    <w:p w14:paraId="0CC04119"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468E09F0" w14:textId="181471FE" w:rsidR="009468E1"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45747860" w14:textId="064CFFFC" w:rsidR="009468E1" w:rsidRPr="0083578D" w:rsidRDefault="009468E1"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72</w:t>
      </w:r>
    </w:p>
    <w:p w14:paraId="203AD58A" w14:textId="34E124E4" w:rsidR="009468E1"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9468E1" w:rsidRPr="0083578D">
        <w:rPr>
          <w:rFonts w:ascii="Traditional Arabic" w:hAnsi="Traditional Arabic" w:cs="Traditional Arabic"/>
          <w:b/>
          <w:bCs/>
          <w:sz w:val="32"/>
          <w:szCs w:val="32"/>
          <w:rtl/>
        </w:rPr>
        <w:t xml:space="preserve"> </w:t>
      </w:r>
      <w:r w:rsidR="009468E1" w:rsidRPr="0083578D">
        <w:rPr>
          <w:rFonts w:ascii="Traditional Arabic" w:eastAsia="Calibri" w:hAnsi="Traditional Arabic" w:cs="Traditional Arabic"/>
          <w:b/>
          <w:bCs/>
          <w:sz w:val="32"/>
          <w:szCs w:val="32"/>
          <w:rtl/>
        </w:rPr>
        <w:t>3771</w:t>
      </w:r>
      <w:r w:rsidR="009468E1" w:rsidRPr="0083578D">
        <w:rPr>
          <w:rFonts w:ascii="Traditional Arabic" w:hAnsi="Traditional Arabic" w:cs="Traditional Arabic"/>
          <w:b/>
          <w:bCs/>
          <w:sz w:val="32"/>
          <w:szCs w:val="32"/>
          <w:rtl/>
        </w:rPr>
        <w:t xml:space="preserve"> لعام 1442هـ</w:t>
      </w:r>
    </w:p>
    <w:p w14:paraId="0C1EE0BC" w14:textId="77777777" w:rsidR="009468E1" w:rsidRPr="0083578D" w:rsidRDefault="009468E1"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4363 لعام 1442هـ - الدائرة الأولى</w:t>
      </w:r>
    </w:p>
    <w:p w14:paraId="17A0385C" w14:textId="77777777" w:rsidR="009468E1" w:rsidRPr="0083578D" w:rsidRDefault="009468E1"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1/3/1444هـ</w:t>
      </w:r>
    </w:p>
    <w:p w14:paraId="789ECD67" w14:textId="77777777" w:rsidR="009468E1" w:rsidRPr="0083578D" w:rsidRDefault="009468E1"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7F3ADA28" w14:textId="77777777" w:rsidR="009468E1" w:rsidRPr="0083578D" w:rsidRDefault="009468E1" w:rsidP="00887073">
      <w:pPr>
        <w:pStyle w:val="a6"/>
        <w:numPr>
          <w:ilvl w:val="0"/>
          <w:numId w:val="260"/>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مخالفة أحكام النظام - إغفال بيان طبيعة العمل عند صرف البدل</w:t>
      </w:r>
      <w:r w:rsidRPr="0083578D">
        <w:rPr>
          <w:rFonts w:ascii="Traditional Arabic" w:hAnsi="Traditional Arabic" w:cs="Traditional Arabic"/>
          <w:sz w:val="32"/>
          <w:szCs w:val="32"/>
          <w:rtl/>
        </w:rPr>
        <w:t xml:space="preserve"> - الحكم باستحقاق الممارس الصحي لبدل العدوى دون بحث وبيان القسم أو المجال الذي يعمل فيه؛ يعد مخالفةً للنظام، ويتعين نقضه.</w:t>
      </w:r>
    </w:p>
    <w:p w14:paraId="0FD0268C" w14:textId="77777777" w:rsidR="009468E1" w:rsidRPr="0083578D" w:rsidRDefault="009468E1" w:rsidP="00887073">
      <w:pPr>
        <w:pStyle w:val="a6"/>
        <w:numPr>
          <w:ilvl w:val="0"/>
          <w:numId w:val="260"/>
        </w:numPr>
        <w:ind w:left="360"/>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صحة - ممارس صحي - فني تمريض - حقوق وظيفية - بدل عدوى -</w:t>
      </w:r>
      <w:r w:rsidRPr="0083578D">
        <w:rPr>
          <w:rFonts w:ascii="Traditional Arabic" w:hAnsi="Traditional Arabic" w:cs="Traditional Arabic"/>
          <w:sz w:val="32"/>
          <w:szCs w:val="32"/>
          <w:rtl/>
        </w:rPr>
        <w:t xml:space="preserve"> استحقاق (فني التمريض) لبدل العدوى علاوةً على الشروط المقررة في النصوص النظامية ذات الصلة، مشروط بأن يكون عمله في الأقسام المنصوص عليها في بيان الوظائف التي يستحق شاغلوها بدل العدوى الصادر عن الجهات المختصة نظاماً.</w:t>
      </w:r>
    </w:p>
    <w:p w14:paraId="3F637FA2" w14:textId="77777777" w:rsidR="009468E1" w:rsidRPr="0083578D" w:rsidRDefault="009468E1"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67243B39" w14:textId="77777777" w:rsidR="009468E1" w:rsidRPr="0083578D" w:rsidRDefault="009468E1" w:rsidP="00887073">
      <w:pPr>
        <w:numPr>
          <w:ilvl w:val="0"/>
          <w:numId w:val="132"/>
        </w:numPr>
        <w:spacing w:after="0" w:line="240" w:lineRule="auto"/>
        <w:ind w:left="360"/>
        <w:contextualSpacing/>
        <w:jc w:val="both"/>
        <w:rPr>
          <w:rFonts w:ascii="Traditional Arabic" w:hAnsi="Traditional Arabic" w:cs="Traditional Arabic"/>
          <w:b/>
          <w:bCs/>
          <w:sz w:val="32"/>
          <w:szCs w:val="32"/>
          <w:rtl/>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400DD95" w14:textId="77777777" w:rsidR="009468E1" w:rsidRPr="0083578D" w:rsidRDefault="009468E1" w:rsidP="00887073">
      <w:pPr>
        <w:pStyle w:val="a6"/>
        <w:numPr>
          <w:ilvl w:val="0"/>
          <w:numId w:val="56"/>
        </w:numPr>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المادة (48) من لائحة الحقوق والمزايا المالية الصادرة بالأمر الملكي رقم (أ/28) وتاريخ 20/3/1432هـ.</w:t>
      </w:r>
    </w:p>
    <w:p w14:paraId="6041A233" w14:textId="77777777" w:rsidR="009468E1" w:rsidRPr="0083578D" w:rsidRDefault="009468E1"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50F86F25" w14:textId="77777777" w:rsidR="009468E1" w:rsidRPr="0083578D" w:rsidRDefault="009468E1"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بأبها، طلب فيها إلزام المدعى عليها بأن تصرف له بدل العدوى اعتباراً من تاريخ 15/1/1427هـ مع الاستمرار بالصرف. وبعد قيد الدعوى في سجلات المحكمة قضية إدارية برقم (4455) لعام 1441هـ، أحيلت إلى الدائرة السادسة في تلك المحكمة، وبتاريخ 13/5/1442هـ أصدرت حكمها القاضي بإلزام المدعى عليها بأن تصرف للمدعي بدل العدوى اعتباراً من 1/11/1431هـ مع الاستمرار بالصرف ما دام يعمل في ذات المجال، وعدم قبول الدعوى فيما قبل ذلك للأسباب التي أوضحتها. وبعد استئناف الحكم أمام محكمة الاستئناف الإدارية بمنطقة عسير، أحيل إلى دائرة الاستئناف الثانية، وبتاريخ 10/8/1442هـ أصدرت حكمها القاضي بتأييد الحكم محمولاً على أسبابه. وبتاريخ 12/9/1442هـ تقدم ممثل المعترضة باعتراضه على حكم محكمة الاستئناف أمام هذه المحكمة طالباً نقضَ الحكم للأسباب الواردة في الاعتراض، والتي تتلخص في أنه لا يمكن صرف البدل لكل العاملين في المستشفيات والمراكز الصحية، ولو قيل بذلك لما أصبح </w:t>
      </w:r>
      <w:r w:rsidRPr="0083578D">
        <w:rPr>
          <w:rFonts w:ascii="Traditional Arabic" w:hAnsi="Traditional Arabic" w:cs="Traditional Arabic"/>
          <w:sz w:val="32"/>
          <w:szCs w:val="32"/>
          <w:rtl/>
        </w:rPr>
        <w:lastRenderedPageBreak/>
        <w:t>للوظائف المقرر لها البدل ميزة على غيرها، كما أن المنظم حدد الوظائف والجهات التي يصرف لها بدل العدوى، ووظيفة المعترض ضده فني تمريض في العيادات الشاملة التخصصية لقوى الأمن بمنطقة عسير، وهي ليست من الوظائف المحددة. فأبلغ المعترض ضده بصحيفة الاعتراض حسب الإجراءات المتبعة نظاماً.</w:t>
      </w:r>
    </w:p>
    <w:p w14:paraId="65CCB881" w14:textId="77777777" w:rsidR="009468E1" w:rsidRPr="0083578D" w:rsidRDefault="009468E1"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79CF1370" w14:textId="77777777" w:rsidR="009468E1" w:rsidRPr="0083578D" w:rsidRDefault="009468E1"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83578D">
        <w:rPr>
          <w:rFonts w:ascii="Traditional Arabic" w:hAnsi="Traditional Arabic" w:cs="Traditional Arabic"/>
          <w:sz w:val="32"/>
          <w:szCs w:val="32"/>
          <w:rtl/>
        </w:rPr>
        <w:t>و</w:t>
      </w:r>
      <w:r w:rsidRPr="0083578D">
        <w:rPr>
          <w:rFonts w:ascii="Traditional Arabic" w:eastAsia="Calibri" w:hAnsi="Traditional Arabic" w:cs="Traditional Arabic"/>
          <w:sz w:val="32"/>
          <w:szCs w:val="32"/>
          <w:rtl/>
        </w:rPr>
        <w:t xml:space="preserve">أما عن الموضوع، </w:t>
      </w:r>
      <w:r w:rsidRPr="0083578D">
        <w:rPr>
          <w:rFonts w:ascii="Traditional Arabic" w:hAnsi="Traditional Arabic" w:cs="Traditional Arabic"/>
          <w:sz w:val="32"/>
          <w:szCs w:val="32"/>
          <w:rtl/>
        </w:rPr>
        <w:t>فإن الحكم محل الاعتراض انتهى إلى تأييد حكم المحكمة الإدارية القاضي بإلزام المدعى عليها بأن تصرف للمدعي بدل العدوى اعتباراً من 1/11/1431هـ مع الاستمرار بالصرف ما دام يعمل في ذات المجال تأسيساً على: ((أن المدعي يعمل لدى المدعى عليها على وظيفة فني تمريض، وحيث نصت لائحة الوظائف الصحية الصادرة بقرار مجلس الخدمة المدنية رقم (1/241) وتاريخ 28/3/1412هـ بالمادة الأولى الفقرة (15) على: "البدلات وهي المبالغ -عدا الراتب- التي تصرف للعاملين في المرافق الصحية إما بنسبة مئوية، أو مبلغ محدد، وفقاً لجدول البدلات الملحق باللائحة، ومن ضمن هذه البدلات:... (2) بدل الضرر والعدوى والخطر: وهو المبلغ الذي يصرف للوظائف التي يحتمل أن يتعرض شاغلوها بحكم عملهم للضرر أو العدوى أو الخطر"، ونصت المادة الثانية من ذات اللائحة على أن: "تسري أحكام هذه اللائحة على شاغلي الوظائف الصحية بصفة أصلية من السعوديين المدنيين..."، وصدرت لائحة الحقوق والمزايا المالية بموجب الأمر الملكي رقم (أ/28) وتاريخ 30/2/1432هـ، ونصت في المادة (48) على أن: "يصرف بدل ضرر أو عدوى كل شهر مقداره (750) ريالاً للموظفين الذين يتعرضون بحكم عملهم وبصورة مباشرة للضرر أو العدوى، وتحدد مسميات الوظائف المشمولة بهذا البدل وشروط صرفه من قبل وزارة الخدمة المدنية بالاشتراك مع وزارة المالية"، ولما كان الثابت من المشهد المقدم من قبل المدعي بأنه يعمل بمركز صحي قوى الأمن بعسير، وأن طبيعة عمله تقتضي استقبال المرضى ومخالطتهم وتعرضه للعدوى بشكل مباشر)). وما قرره الحكم من أسباب مكتفياً بها فيما انتهى إليه من قضاء محل نظر؛ ذلك لأن استحقاق فني التمريض لبدل العدوى -علاوةً على الشروط المقررة في النصوص النظامية ذات الصلة- مشروط بأن يكون عملهم في الأقسام المنصوص عليها في بيان الوظائف التي يستحق شاغلوها بدل العدوى الصادر عن الجهات المنصوص عليها في المادة الثامنة والأربعين من لائحة الحقوق والمزايا المالية، والبيّن أن الحكم محل الاعتراض قضى باستحقاق المعترض ضده للبدل محل المطالبة دون بحث وبيان للقسم أو المجال الذي يعمل فيه وفقاً لما يمليه 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وأن يكون ما تقرره من أسباب مؤدياً إلى النتيجة التي انتهت إليها في منطوقه. وبما أن الحكم محل الاعتراض صدر دون مراعاة لما سلف بيانه؛ فقد خالف النظام، فتعيّن نقضه، وإحالة القضية إلى محكمة الاستئناف الإدارية بمنطقة عسير لتفصل فيها من جديد من غير من نظرها.</w:t>
      </w:r>
    </w:p>
    <w:p w14:paraId="1829A314" w14:textId="77777777" w:rsidR="009468E1" w:rsidRPr="0083578D" w:rsidRDefault="009468E1"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1062059E"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1B7E3F97"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555A3861"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0131C7BF"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6DC88A14"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41661B1A"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052A80CD"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4A9BEF78"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5B3EB4DF"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0FADA688"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13DA68E1"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3CF63F6E"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4DEC2192"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76D0CA3C"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42EB44BA"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56B860D2"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7A673C8A"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658A7BAF"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0CB7C4AA"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01006A4E" w14:textId="77777777" w:rsidR="009468E1" w:rsidRPr="0083578D" w:rsidRDefault="009468E1" w:rsidP="00887073">
      <w:pPr>
        <w:spacing w:after="0" w:line="240" w:lineRule="auto"/>
        <w:jc w:val="both"/>
        <w:rPr>
          <w:rFonts w:ascii="Traditional Arabic" w:hAnsi="Traditional Arabic" w:cs="Traditional Arabic"/>
          <w:b/>
          <w:bCs/>
          <w:sz w:val="32"/>
          <w:szCs w:val="32"/>
          <w:u w:val="single"/>
          <w:rtl/>
        </w:rPr>
      </w:pPr>
    </w:p>
    <w:p w14:paraId="3DF63DC1" w14:textId="187CCCE8" w:rsidR="009468E1" w:rsidRPr="0083578D" w:rsidRDefault="007A090E" w:rsidP="00413DA7">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br w:type="column"/>
      </w:r>
      <w:r w:rsidR="009468E1" w:rsidRPr="0083578D">
        <w:rPr>
          <w:rFonts w:ascii="Traditional Arabic" w:hAnsi="Traditional Arabic" w:cs="Traditional Arabic"/>
          <w:b/>
          <w:bCs/>
          <w:sz w:val="32"/>
          <w:szCs w:val="32"/>
          <w:rtl/>
        </w:rPr>
        <w:lastRenderedPageBreak/>
        <w:t>رقم الحكم في المجموعة</w:t>
      </w:r>
      <w:r w:rsidR="009468E1"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73</w:t>
      </w:r>
    </w:p>
    <w:p w14:paraId="2AABF5CF" w14:textId="5DC783AB" w:rsidR="009468E1"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9468E1" w:rsidRPr="0083578D">
        <w:rPr>
          <w:rFonts w:ascii="Traditional Arabic" w:hAnsi="Traditional Arabic" w:cs="Traditional Arabic"/>
          <w:b/>
          <w:bCs/>
          <w:sz w:val="32"/>
          <w:szCs w:val="32"/>
          <w:rtl/>
        </w:rPr>
        <w:t xml:space="preserve"> </w:t>
      </w:r>
      <w:r w:rsidR="009468E1" w:rsidRPr="0083578D">
        <w:rPr>
          <w:rFonts w:ascii="Traditional Arabic" w:eastAsia="Calibri" w:hAnsi="Traditional Arabic" w:cs="Traditional Arabic"/>
          <w:b/>
          <w:bCs/>
          <w:sz w:val="32"/>
          <w:szCs w:val="32"/>
          <w:rtl/>
        </w:rPr>
        <w:t>3317</w:t>
      </w:r>
      <w:r w:rsidR="009468E1" w:rsidRPr="0083578D">
        <w:rPr>
          <w:rFonts w:ascii="Traditional Arabic" w:hAnsi="Traditional Arabic" w:cs="Traditional Arabic"/>
          <w:b/>
          <w:bCs/>
          <w:sz w:val="32"/>
          <w:szCs w:val="32"/>
          <w:rtl/>
        </w:rPr>
        <w:t xml:space="preserve"> لعام 1442هـ</w:t>
      </w:r>
    </w:p>
    <w:p w14:paraId="2201DC85" w14:textId="77777777" w:rsidR="009468E1" w:rsidRPr="0083578D" w:rsidRDefault="009468E1"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4421 لعام 1442هـ - الدائرة الأولى</w:t>
      </w:r>
    </w:p>
    <w:p w14:paraId="3C759762" w14:textId="77777777" w:rsidR="009468E1" w:rsidRPr="0083578D" w:rsidRDefault="009468E1"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1/3/1444هـ</w:t>
      </w:r>
    </w:p>
    <w:p w14:paraId="063D65DE" w14:textId="77777777" w:rsidR="009468E1" w:rsidRPr="0083578D" w:rsidRDefault="009468E1"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7C79B243" w14:textId="77777777" w:rsidR="009468E1" w:rsidRPr="0083578D" w:rsidRDefault="009468E1" w:rsidP="00887073">
      <w:pPr>
        <w:pStyle w:val="a6"/>
        <w:numPr>
          <w:ilvl w:val="0"/>
          <w:numId w:val="261"/>
        </w:numPr>
        <w:autoSpaceDE w:val="0"/>
        <w:autoSpaceDN w:val="0"/>
        <w:adjustRightInd w:val="0"/>
        <w:ind w:left="360"/>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دعوى - الحكم في الدعوى - تسبيب الحكم - القصور فيه - مخالفة أحكام النظام - الرد على الدفوع الجوهرية - </w:t>
      </w:r>
      <w:r w:rsidRPr="0083578D">
        <w:rPr>
          <w:rFonts w:ascii="Traditional Arabic" w:hAnsi="Traditional Arabic" w:cs="Traditional Arabic"/>
          <w:sz w:val="32"/>
          <w:szCs w:val="32"/>
          <w:rtl/>
        </w:rPr>
        <w:t>صدور الحكم المعترض عليه بتعويض المدعي عن الإجازات التي لم يتمتع بها، دون إيراد وبحث الدفع بأن المدعي تمتع بإجازات أكثر من المستحقة، وأن الكادر الإداري لدى المؤسسة العامة للتدريب التقني والمهني لا يحتفظ بإجازة، بل يتمتع بالإجازة الصيفية مع الكادر التدريبي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63B8B284" w14:textId="77777777" w:rsidR="009468E1" w:rsidRPr="0083578D" w:rsidRDefault="009468E1"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3FA56DA9" w14:textId="77777777" w:rsidR="009468E1" w:rsidRPr="0083578D" w:rsidRDefault="009468E1" w:rsidP="00887073">
      <w:pPr>
        <w:pStyle w:val="a6"/>
        <w:numPr>
          <w:ilvl w:val="0"/>
          <w:numId w:val="195"/>
        </w:numPr>
        <w:ind w:left="360"/>
        <w:jc w:val="both"/>
        <w:rPr>
          <w:rFonts w:ascii="Traditional Arabic" w:hAnsi="Traditional Arabic" w:cs="Traditional Arabic"/>
          <w:b/>
          <w:bCs/>
          <w:sz w:val="32"/>
          <w:szCs w:val="32"/>
          <w:rtl/>
        </w:rPr>
      </w:pPr>
      <w:r w:rsidRPr="0083578D">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486CC1F6" w14:textId="77777777" w:rsidR="009468E1" w:rsidRPr="0083578D" w:rsidRDefault="009468E1"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0F59E4D8" w14:textId="77777777" w:rsidR="009468E1" w:rsidRPr="0083578D" w:rsidRDefault="009468E1"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بأبها، طلب فيها إلزام المدعى عليها بتعويضه عن الإجازات التي لم يتمتع بها من تاريخ 28/3/1416هـ حتى 10/6/1422هـ، مع إضافة ثلاثين يوماً من عام 1423هـ. وبعد قيد الدعوى في سجلات المحكمة قضية إدارية برقم (556) لعام 1441هـ، أحيلت إلى الدائرة العاشرة في تلك المحكمة، وبتاريخ 24/4/1442هـ أصدرت حكمها القاضي بإلزام المدعى عليها بتعويض المدعي عن الإجازات التي لم يتمتع بها بمقدار مئة وثمانين يوماً، للأسباب التي أوضحتها. وبعد استئناف الحكم أمام محكمة الاستئناف الإدارية بمنطقة عسير، أحيل إلى دائرة الاستئناف الثانية، وبتاريخ 24/8/1442هـ أصدرت حكمها القاضي بتأييد الحكم محمولاً على أسبابه. وبتاريخ 21/9/1442هـ تقدم ممثل المعترضة باعتراضه على حكم محكمة الاستئناف أمام هذه المحكمة طالباً نقضَ الحكم للأسباب الواردة في الاعتراض، والتي تتلخص في أن الحكم شابه قصور في أسبابه، إذ نص على: ((أنه من الثابت من خلال مستندات المدعي أنه لم يتمتع بالإجازة خلال فترة المطالبة محل الدعوى))، ولم يسبق أن اطلعت المعترضة على تلك المستندات التي استندت إليها الدائرة، إذ لم يقدم المعترض ضده سوى صحيفة دعواه وتعميم مدير إدارة خدمات الموارد البشرية، كما أن مجموع ما استحقه المعترض ضده من إجازات أربعمئة وسبعة وتسعون يوماً، وإجمالي ما تمتع به من إجازات ستمئة </w:t>
      </w:r>
      <w:r w:rsidRPr="0083578D">
        <w:rPr>
          <w:rFonts w:ascii="Traditional Arabic" w:hAnsi="Traditional Arabic" w:cs="Traditional Arabic"/>
          <w:sz w:val="32"/>
          <w:szCs w:val="32"/>
          <w:rtl/>
        </w:rPr>
        <w:lastRenderedPageBreak/>
        <w:t>وثلاثة عشر يوماً، إضافةً إلى أنه من تاريخ 12/5/1417هـ حتى تاريخ 6/10/1430هـ لا يحتفظ الكادر الإداري بالمؤسسة بإجازة، بل يتمتع بالإجازة الصيفية مع الكادر التدريبي وفق تقسيم الكلية، وقد سبق التعميم بذلك برقم (95/7/1) وتاريخ 24/9/1417هـ، والمدة التي يطالب المعترض ضده بالتعويض عن رصيده من الإجازات فيها هي من المدة التي لا يحتفظ فيها الكادر الإداري بالمؤسسة برصيده من الإجازات. فأبلغ المعترض ضده بصحيفة الاعتراض حسب الإجراءات المتبعة نظاماً.</w:t>
      </w:r>
    </w:p>
    <w:p w14:paraId="06ACEA38" w14:textId="77777777" w:rsidR="009468E1" w:rsidRPr="0083578D" w:rsidRDefault="009468E1"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32A21F37" w14:textId="77777777" w:rsidR="009468E1" w:rsidRPr="0083578D" w:rsidRDefault="009468E1"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w:t>
      </w:r>
      <w:r w:rsidRPr="0083578D">
        <w:rPr>
          <w:rFonts w:ascii="Traditional Arabic" w:hAnsi="Traditional Arabic" w:cs="Traditional Arabic"/>
          <w:sz w:val="32"/>
          <w:szCs w:val="32"/>
          <w:rtl/>
        </w:rPr>
        <w:t>إلزام المدعى عليها بتعويض المدعي عن الإجازات التي لم يتمتع بها بمقدار مئة وثمانين يوماً</w:t>
      </w:r>
      <w:r w:rsidRPr="0083578D">
        <w:rPr>
          <w:rFonts w:ascii="Traditional Arabic" w:eastAsia="Calibri" w:hAnsi="Traditional Arabic" w:cs="Traditional Arabic"/>
          <w:sz w:val="32"/>
          <w:szCs w:val="32"/>
          <w:rtl/>
        </w:rPr>
        <w:t xml:space="preserve"> تأسيساً على: ((أن الثابت من خلال مستندات المدعي بأنه لم يتمتع بالإجازة خلال فترة المطالبة محل الدعوى وهي أكثر من مئة وثمانين يوماً، وأن المدعى عليها لم تعوضه عن تلك الإجازات، وما أوردته المدعى عليها بمذكرتها لا يتعلق بفترة المطالبة محل الدعوى بل هي لفترات سابقة ولاحقة، فإنها تقرر خطأها بذلك لمخالفتها نص المادة سالفة الذكر، مما يلحق ضرراً بالمدعي بسبب ناشئ عن ذلك الخطأ، الأمر الذي تنتهي معه الدائرة إلى الحكم بإلزام المدعى عليها بتعويض المدعي عن الإجازات التي لم يتمتع بها بمقدار (180) يوماً حسب النص النظامي، وهو ما تحكم به)). وما قرره الحكم من أسباب مكتفياً بها فيما انتهى إليه من قضاء محل نظر؛ ذلك لأن المعترضة دفعت أمام المحكمة بأن </w:t>
      </w:r>
      <w:r w:rsidRPr="0083578D">
        <w:rPr>
          <w:rFonts w:ascii="Traditional Arabic" w:hAnsi="Traditional Arabic" w:cs="Traditional Arabic"/>
          <w:sz w:val="32"/>
          <w:szCs w:val="32"/>
          <w:rtl/>
        </w:rPr>
        <w:t>مجموع ما استحقه المعترض ضده من إجازات أربعمئة وسبعة وتسعون يوماً، وإجمالي ما تمتع به من إجازات ستمئة وثلاثة عشر يوماً، إضافةً إلى أنه من تاريخ 12/5/1417هـ حتى تاريخ 6/10/1430هـ لا يحتفظ الكادر الإداري بالمؤسسة بإجازة، بل يتمتع بالإجازة الصيفية مع الكادر التدريبي وفق تقسيم الكلية،</w:t>
      </w:r>
      <w:r w:rsidRPr="0083578D">
        <w:rPr>
          <w:rFonts w:ascii="Traditional Arabic" w:eastAsia="Calibri" w:hAnsi="Traditional Arabic" w:cs="Traditional Arabic"/>
          <w:sz w:val="32"/>
          <w:szCs w:val="32"/>
          <w:rtl/>
        </w:rPr>
        <w:t xml:space="preserve"> إلا أن الحكم أعرض عن هذا الدفع إذ لم يورده في أسبابه، فضلاً عن بحثه والجواب عنه.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وأن يكون ما تقرره من أسباب مؤدياً إلى النتيجة التي انتهت إليها في منطوقه. </w:t>
      </w:r>
      <w:r w:rsidRPr="0083578D">
        <w:rPr>
          <w:rFonts w:ascii="Traditional Arabic" w:hAnsi="Traditional Arabic" w:cs="Traditional Arabic"/>
          <w:sz w:val="32"/>
          <w:szCs w:val="32"/>
          <w:rtl/>
        </w:rPr>
        <w:t>وبما أن الحكم محل الاعتراض صدر دون مراعاة لما سلف بيانه؛ فقد خالف النظام، فتعيّن نقضه، وإحالة القضية إلى محكمة الاستئناف الإدارية بمنطقة عسير لتفصل فيها من جديد من غير من نظرها.</w:t>
      </w:r>
    </w:p>
    <w:p w14:paraId="109455A7" w14:textId="77777777" w:rsidR="009468E1" w:rsidRPr="0083578D" w:rsidRDefault="009468E1"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5B3B96C9" w14:textId="25A6A4E3" w:rsidR="00763526" w:rsidRPr="0083578D" w:rsidRDefault="009468E1"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1F832F07" w14:textId="5B14618C" w:rsidR="006A3262" w:rsidRPr="0083578D" w:rsidRDefault="006A3262" w:rsidP="00887073">
      <w:pPr>
        <w:spacing w:after="0" w:line="240" w:lineRule="auto"/>
        <w:jc w:val="both"/>
        <w:rPr>
          <w:rFonts w:ascii="Traditional Arabic" w:hAnsi="Traditional Arabic" w:cs="Traditional Arabic"/>
          <w:b/>
          <w:bCs/>
          <w:sz w:val="32"/>
          <w:szCs w:val="32"/>
          <w:rtl/>
        </w:rPr>
      </w:pPr>
    </w:p>
    <w:p w14:paraId="37EF1A3E" w14:textId="58CAAB7F" w:rsidR="006A3262" w:rsidRPr="0083578D" w:rsidRDefault="006A3262" w:rsidP="00887073">
      <w:pPr>
        <w:spacing w:after="0" w:line="240" w:lineRule="auto"/>
        <w:jc w:val="both"/>
        <w:rPr>
          <w:rFonts w:ascii="Traditional Arabic" w:hAnsi="Traditional Arabic" w:cs="Traditional Arabic"/>
          <w:b/>
          <w:bCs/>
          <w:sz w:val="32"/>
          <w:szCs w:val="32"/>
          <w:rtl/>
        </w:rPr>
      </w:pPr>
    </w:p>
    <w:p w14:paraId="7222065E" w14:textId="430435AD" w:rsidR="006A3262" w:rsidRPr="0083578D" w:rsidRDefault="006A3262" w:rsidP="00887073">
      <w:pPr>
        <w:spacing w:after="0" w:line="240" w:lineRule="auto"/>
        <w:jc w:val="both"/>
        <w:rPr>
          <w:rFonts w:ascii="Traditional Arabic" w:hAnsi="Traditional Arabic" w:cs="Traditional Arabic"/>
          <w:b/>
          <w:bCs/>
          <w:sz w:val="32"/>
          <w:szCs w:val="32"/>
          <w:rtl/>
        </w:rPr>
      </w:pPr>
    </w:p>
    <w:p w14:paraId="138C08BD" w14:textId="77777777" w:rsidR="006A3262" w:rsidRPr="0083578D" w:rsidRDefault="006A3262" w:rsidP="00887073">
      <w:pPr>
        <w:spacing w:after="0" w:line="240" w:lineRule="auto"/>
        <w:jc w:val="both"/>
        <w:rPr>
          <w:rFonts w:ascii="Traditional Arabic" w:hAnsi="Traditional Arabic" w:cs="Traditional Arabic"/>
          <w:b/>
          <w:bCs/>
          <w:sz w:val="32"/>
          <w:szCs w:val="32"/>
          <w:rtl/>
        </w:rPr>
      </w:pPr>
    </w:p>
    <w:p w14:paraId="52201C52" w14:textId="77777777" w:rsidR="00763526" w:rsidRPr="0083578D" w:rsidRDefault="00763526" w:rsidP="00887073">
      <w:pPr>
        <w:bidi w:val="0"/>
        <w:spacing w:line="240" w:lineRule="auto"/>
        <w:rPr>
          <w:rFonts w:ascii="Traditional Arabic" w:hAnsi="Traditional Arabic" w:cs="Traditional Arabic"/>
          <w:b/>
          <w:bCs/>
          <w:sz w:val="32"/>
          <w:szCs w:val="32"/>
        </w:rPr>
      </w:pPr>
    </w:p>
    <w:p w14:paraId="429CC230" w14:textId="35C9B76F" w:rsidR="00763526" w:rsidRPr="0083578D" w:rsidRDefault="0083578D"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column"/>
      </w:r>
      <w:r w:rsidR="00763526"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74</w:t>
      </w:r>
    </w:p>
    <w:p w14:paraId="12D272C6" w14:textId="5BA1A2DB"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4543</w:t>
      </w:r>
      <w:r w:rsidR="00763526" w:rsidRPr="0083578D">
        <w:rPr>
          <w:rFonts w:ascii="Traditional Arabic" w:hAnsi="Traditional Arabic" w:cs="Traditional Arabic"/>
          <w:b/>
          <w:bCs/>
          <w:sz w:val="32"/>
          <w:szCs w:val="32"/>
          <w:rtl/>
        </w:rPr>
        <w:t xml:space="preserve"> لعام 1442هـ</w:t>
      </w:r>
    </w:p>
    <w:p w14:paraId="2E89C669"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200 لعام 1443هـ - الدائرة الأولى</w:t>
      </w:r>
    </w:p>
    <w:p w14:paraId="768D71A0" w14:textId="77777777" w:rsidR="00763526" w:rsidRPr="0083578D" w:rsidRDefault="00763526" w:rsidP="00887073">
      <w:pPr>
        <w:tabs>
          <w:tab w:val="left" w:pos="3461"/>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1/3/1444هـ</w:t>
      </w:r>
      <w:r w:rsidRPr="0083578D">
        <w:rPr>
          <w:rFonts w:ascii="Traditional Arabic" w:hAnsi="Traditional Arabic" w:cs="Traditional Arabic"/>
          <w:sz w:val="32"/>
          <w:szCs w:val="32"/>
        </w:rPr>
        <w:tab/>
      </w:r>
    </w:p>
    <w:p w14:paraId="2B4CEBE8" w14:textId="77777777" w:rsidR="00763526" w:rsidRPr="0083578D" w:rsidRDefault="00763526" w:rsidP="00887073">
      <w:pPr>
        <w:tabs>
          <w:tab w:val="left" w:pos="3461"/>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4102E299" w14:textId="77777777" w:rsidR="00763526" w:rsidRPr="0083578D" w:rsidRDefault="00763526" w:rsidP="00887073">
      <w:pPr>
        <w:pStyle w:val="a6"/>
        <w:numPr>
          <w:ilvl w:val="0"/>
          <w:numId w:val="147"/>
        </w:numPr>
        <w:autoSpaceDE w:val="0"/>
        <w:autoSpaceDN w:val="0"/>
        <w:adjustRightInd w:val="0"/>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الطلبات في الدعوى - سلطة المحكمة في تكييف الطلبات - </w:t>
      </w:r>
      <w:r w:rsidRPr="0083578D">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w:t>
      </w:r>
    </w:p>
    <w:p w14:paraId="26BBCDB7" w14:textId="51B9DAD9" w:rsidR="00763526" w:rsidRPr="0083578D" w:rsidRDefault="00763526" w:rsidP="00887073">
      <w:pPr>
        <w:numPr>
          <w:ilvl w:val="0"/>
          <w:numId w:val="147"/>
        </w:numPr>
        <w:spacing w:after="0" w:line="240" w:lineRule="auto"/>
        <w:ind w:left="360"/>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دعوى - الحكم في الدعوى - تكييف الدعوى - </w:t>
      </w:r>
      <w:r w:rsidR="00CF7EAE">
        <w:rPr>
          <w:rFonts w:ascii="Traditional Arabic" w:hAnsi="Traditional Arabic" w:cs="Traditional Arabic"/>
          <w:b/>
          <w:bCs/>
          <w:sz w:val="32"/>
          <w:szCs w:val="32"/>
          <w:rtl/>
        </w:rPr>
        <w:t>الخطأ فيه</w:t>
      </w:r>
      <w:r w:rsidRPr="0083578D">
        <w:rPr>
          <w:rFonts w:ascii="Traditional Arabic" w:hAnsi="Traditional Arabic" w:cs="Traditional Arabic"/>
          <w:b/>
          <w:bCs/>
          <w:sz w:val="32"/>
          <w:szCs w:val="32"/>
          <w:rtl/>
        </w:rPr>
        <w:t xml:space="preserve"> - </w:t>
      </w:r>
      <w:r w:rsidRPr="0083578D">
        <w:rPr>
          <w:rFonts w:ascii="Traditional Arabic" w:hAnsi="Traditional Arabic" w:cs="Traditional Arabic"/>
          <w:sz w:val="32"/>
          <w:szCs w:val="32"/>
          <w:rtl/>
        </w:rPr>
        <w:t>تكييف الحكم المعترض عليه للمطالبة ب</w:t>
      </w:r>
      <w:r w:rsidRPr="0083578D">
        <w:rPr>
          <w:rFonts w:ascii="Traditional Arabic" w:eastAsia="Calibri" w:hAnsi="Traditional Arabic" w:cs="Traditional Arabic"/>
          <w:sz w:val="32"/>
          <w:szCs w:val="32"/>
          <w:rtl/>
        </w:rPr>
        <w:t xml:space="preserve">محو العقوبة الوظيفية </w:t>
      </w:r>
      <w:r w:rsidRPr="0083578D">
        <w:rPr>
          <w:rFonts w:ascii="Traditional Arabic" w:hAnsi="Traditional Arabic" w:cs="Traditional Arabic"/>
          <w:sz w:val="32"/>
          <w:szCs w:val="32"/>
          <w:rtl/>
        </w:rPr>
        <w:t xml:space="preserve">بأنها إلغاء </w:t>
      </w:r>
      <w:r w:rsidRPr="0083578D">
        <w:rPr>
          <w:rFonts w:ascii="Traditional Arabic" w:eastAsia="Calibri" w:hAnsi="Traditional Arabic" w:cs="Traditional Arabic"/>
          <w:sz w:val="32"/>
          <w:szCs w:val="32"/>
          <w:rtl/>
        </w:rPr>
        <w:t>القرار الصادر بالعقوبة</w:t>
      </w:r>
      <w:r w:rsidRPr="0083578D">
        <w:rPr>
          <w:rFonts w:ascii="Traditional Arabic" w:hAnsi="Traditional Arabic" w:cs="Traditional Arabic"/>
          <w:sz w:val="32"/>
          <w:szCs w:val="32"/>
          <w:rtl/>
        </w:rPr>
        <w:t>؛ يعد خطأً في تكييف الدعوى، ويتعين نقضه</w:t>
      </w:r>
      <w:r w:rsidRPr="0083578D">
        <w:rPr>
          <w:rFonts w:ascii="Traditional Arabic" w:hAnsi="Traditional Arabic" w:cs="Traditional Arabic"/>
          <w:b/>
          <w:bCs/>
          <w:sz w:val="32"/>
          <w:szCs w:val="32"/>
          <w:rtl/>
        </w:rPr>
        <w:t>.</w:t>
      </w:r>
    </w:p>
    <w:p w14:paraId="0DCFBFEC"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76027D6C"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بنجران، طلب فيها إلغاء العقوبة التأديبية الموقعة عليه بالقرار رقم (159) وتاريخ 4/1/1438هـ وذلك لمضي ثلاث سنوات من صدورها وانقضائها وفقاً للمادة الخامسة والأربعين من نظام تأديب الموظفين. وبعد قيد الدعوى في سجلات المحكمة قضية إدارية برقم (630) لعام 1442هـ، أحيلت إلى الدائرة التأديبية الأولى في تلك المحكمة، وبتاريخ 13/6/1442هـ أصدرت فيها حكمها القاضي بإلغاء قرار المدعى عليها رقم (159) وتاريخ 4/1/1438هـ للأسباب التي أوضحتها. وبعد استئناف الحكم أمام محكمة الاستئناف الإدارية بمنطقة عسير، أحيل إلى الدائرة الخامسة في تلك المحكمة، وبتاريخ 18/10/1442هـ أصدرت فيه حكمها القاضي بتأييد الحكم محمولاً على أسبابه. وبتاريخ 28/11/1442هـ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في تكييف الدعوى ووصفها، ذلك أن طلب المعترض ضده محو العقوبة التأديبية الصادرة بحقه، وليس كما جاء في نص الحكم من: ((أن غاية ما يطلبه المدعي إلغاء قرار المدعى عليها رقم (159) وتاريخ 4/1/1438هـ))، كما أن نص المادة الخامسة والأربعين من نظام تأديب </w:t>
      </w:r>
      <w:r w:rsidRPr="0083578D">
        <w:rPr>
          <w:rFonts w:ascii="Traditional Arabic" w:hAnsi="Traditional Arabic" w:cs="Traditional Arabic"/>
          <w:sz w:val="32"/>
          <w:szCs w:val="32"/>
          <w:rtl/>
        </w:rPr>
        <w:lastRenderedPageBreak/>
        <w:t>الموظفين يؤكد على أن تقرير محو العقوبة الموقعة أمر جوازي داخل في نطاق السلطة التقديرية للجهة، وقد صدر بحق المعترض ضده بعد ذلك قراران بالحسم من راتبه؛ مما يؤكد عدم تحقق الشروط الواجب توافرها لمحو العقوبة التأديبية. فأبلغ المعترض ضده بصحيفة الاعتراض حسب الإجراءات المتبعة نظاماً.</w:t>
      </w:r>
    </w:p>
    <w:p w14:paraId="58929D61"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0BAC89E7"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المدة النظامية؛ فإنه يتعين قبوله شكلاً. أما عن الموضوع، فإن الحكم محل الاعتراض انتهى إلى تأييد حكم المحكمة الإدارية القاضي بإلغاء القرار</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تأسيساً على أن طلب المعترض ضده هو: ((إلغاء قرار العقوبة </w:t>
      </w:r>
      <w:r w:rsidRPr="0083578D">
        <w:rPr>
          <w:rFonts w:ascii="Traditional Arabic" w:hAnsi="Traditional Arabic" w:cs="Traditional Arabic"/>
          <w:sz w:val="32"/>
          <w:szCs w:val="32"/>
          <w:rtl/>
        </w:rPr>
        <w:t>رقم (159) وتاريخ 4/1/1438هـ</w:t>
      </w:r>
      <w:r w:rsidRPr="0083578D">
        <w:rPr>
          <w:rFonts w:ascii="Traditional Arabic" w:eastAsia="Calibri" w:hAnsi="Traditional Arabic" w:cs="Traditional Arabic"/>
          <w:sz w:val="32"/>
          <w:szCs w:val="32"/>
          <w:rtl/>
        </w:rPr>
        <w:t xml:space="preserve">)). وما قرره الحكم محل الاعتراض محل نظر؛ ذلك أنه وإن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والبيّن من الحكم محل الاعتراض وما حواه ملف الاعتراض من مستندات أن دعوى المدعي ابتداءً كانت بطلب محو العقوبة الصادرة بالقرار </w:t>
      </w:r>
      <w:r w:rsidRPr="0083578D">
        <w:rPr>
          <w:rFonts w:ascii="Traditional Arabic" w:hAnsi="Traditional Arabic" w:cs="Traditional Arabic"/>
          <w:sz w:val="32"/>
          <w:szCs w:val="32"/>
          <w:rtl/>
        </w:rPr>
        <w:t>رقم (159) وتاريخ 4/1/1438هـ</w:t>
      </w:r>
      <w:r w:rsidRPr="0083578D">
        <w:rPr>
          <w:rFonts w:ascii="Traditional Arabic" w:eastAsia="Calibri" w:hAnsi="Traditional Arabic" w:cs="Traditional Arabic"/>
          <w:sz w:val="32"/>
          <w:szCs w:val="32"/>
          <w:rtl/>
        </w:rPr>
        <w:t xml:space="preserve">، وليس إلغاء القرار الصادر بالعقوبة؛ وذلك استناداً إلى المادة الخامسة والأربعين من نظام تأديب الموظفين. </w:t>
      </w:r>
      <w:r w:rsidRPr="0083578D">
        <w:rPr>
          <w:rFonts w:ascii="Traditional Arabic" w:hAnsi="Traditional Arabic" w:cs="Traditional Arabic"/>
          <w:sz w:val="32"/>
          <w:szCs w:val="32"/>
          <w:rtl/>
        </w:rPr>
        <w:t>ولما كان الحكم محل الاعتراض قد صدر دون مراعاة لما سلف بيانه؛ فقد أخطأ في تكييف الدعوى، وتعين نقضه، وإعادة القضية إلى محكمة الاستئناف الإدارية بمنطقة عسير لتفصل فيها من جديد من غير من نظرها</w:t>
      </w:r>
      <w:r w:rsidRPr="0083578D">
        <w:rPr>
          <w:rFonts w:ascii="Traditional Arabic" w:eastAsia="Calibri" w:hAnsi="Traditional Arabic" w:cs="Traditional Arabic"/>
          <w:sz w:val="32"/>
          <w:szCs w:val="32"/>
          <w:rtl/>
        </w:rPr>
        <w:t>.</w:t>
      </w:r>
    </w:p>
    <w:p w14:paraId="75331976"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4464CD10"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6A1BA8C4"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5235222C" w14:textId="60CDBFF5"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75</w:t>
      </w:r>
    </w:p>
    <w:p w14:paraId="5B6CE3E0" w14:textId="1B9F4C4B"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5127</w:t>
      </w:r>
      <w:r w:rsidR="00763526" w:rsidRPr="0083578D">
        <w:rPr>
          <w:rFonts w:ascii="Traditional Arabic" w:hAnsi="Traditional Arabic" w:cs="Traditional Arabic"/>
          <w:b/>
          <w:bCs/>
          <w:sz w:val="32"/>
          <w:szCs w:val="32"/>
          <w:rtl/>
        </w:rPr>
        <w:t xml:space="preserve"> لعام 1442هـ</w:t>
      </w:r>
    </w:p>
    <w:p w14:paraId="7B6EE5CF"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253 لعام 1443هـ - الدائرة الأولى</w:t>
      </w:r>
    </w:p>
    <w:p w14:paraId="68732371"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1/3/1444هـ</w:t>
      </w:r>
    </w:p>
    <w:p w14:paraId="24239FF6"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05BC6827" w14:textId="77777777" w:rsidR="00763526" w:rsidRPr="0083578D" w:rsidRDefault="00763526" w:rsidP="00887073">
      <w:pPr>
        <w:numPr>
          <w:ilvl w:val="0"/>
          <w:numId w:val="149"/>
        </w:numPr>
        <w:spacing w:after="0" w:line="240" w:lineRule="auto"/>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تقاعد - عسكري - مدد الخدمة التي تحتسب في التقاعد - مضاعفة المدد للعاملين في محافظة الخرخير - </w:t>
      </w:r>
      <w:r w:rsidRPr="0083578D">
        <w:rPr>
          <w:rFonts w:ascii="Traditional Arabic" w:hAnsi="Traditional Arabic" w:cs="Traditional Arabic"/>
          <w:sz w:val="32"/>
          <w:szCs w:val="32"/>
          <w:rtl/>
        </w:rPr>
        <w:t>المدد التي تحتسب للفرد في تطبيق أحكام نظام التقاعد العسكري هي المدد الفعلية والمدد الإضافية، ولا يوجد مستند نظامي بمضاعفة المدة التي يقضيها الفرد في الخرخير أو اعتبارها خدمة إضافية.</w:t>
      </w:r>
    </w:p>
    <w:p w14:paraId="27F45418" w14:textId="77777777" w:rsidR="00763526" w:rsidRPr="0083578D" w:rsidRDefault="00763526" w:rsidP="00887073">
      <w:pPr>
        <w:numPr>
          <w:ilvl w:val="0"/>
          <w:numId w:val="149"/>
        </w:numPr>
        <w:spacing w:after="0" w:line="240" w:lineRule="auto"/>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نظام - نشوء الحق النظامي -</w:t>
      </w:r>
      <w:r w:rsidRPr="0083578D">
        <w:rPr>
          <w:rFonts w:ascii="Traditional Arabic" w:hAnsi="Traditional Arabic" w:cs="Traditional Arabic"/>
          <w:sz w:val="32"/>
          <w:szCs w:val="32"/>
          <w:rtl/>
        </w:rPr>
        <w:t xml:space="preserve"> مجرد الرفع إلى الجهة المختصة بالتنظيم لا ينشئ بذاته حقاً، ولا يضيف إلى النظام شيئاً ما لم يصدر عن الجهة المختصة بالتنظيم ويأخذ الصفة النظامية.</w:t>
      </w:r>
    </w:p>
    <w:p w14:paraId="634AF1D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4D2C85C5" w14:textId="77777777" w:rsidR="00763526" w:rsidRPr="0083578D" w:rsidRDefault="00763526" w:rsidP="00887073">
      <w:pPr>
        <w:numPr>
          <w:ilvl w:val="0"/>
          <w:numId w:val="148"/>
        </w:numPr>
        <w:spacing w:after="0" w:line="240" w:lineRule="auto"/>
        <w:ind w:left="360"/>
        <w:jc w:val="both"/>
        <w:rPr>
          <w:rFonts w:ascii="Traditional Arabic" w:eastAsia="Calibri" w:hAnsi="Traditional Arabic" w:cs="Traditional Arabic"/>
          <w:sz w:val="32"/>
          <w:szCs w:val="32"/>
        </w:rPr>
      </w:pPr>
      <w:r w:rsidRPr="0083578D">
        <w:rPr>
          <w:rFonts w:ascii="Traditional Arabic" w:eastAsia="Calibri" w:hAnsi="Traditional Arabic" w:cs="Traditional Arabic"/>
          <w:sz w:val="32"/>
          <w:szCs w:val="32"/>
          <w:rtl/>
        </w:rPr>
        <w:t>المادتان (4،5) من نظام التقاعد العسكري الصادر بالمرسوم الملكي رقم (م/24) وتاريخ 5/4/1395هـ.</w:t>
      </w:r>
    </w:p>
    <w:p w14:paraId="4014A70A" w14:textId="77777777" w:rsidR="00763526" w:rsidRPr="0083578D" w:rsidRDefault="00763526" w:rsidP="00887073">
      <w:pPr>
        <w:numPr>
          <w:ilvl w:val="0"/>
          <w:numId w:val="148"/>
        </w:numPr>
        <w:spacing w:after="0" w:line="240" w:lineRule="auto"/>
        <w:ind w:left="360"/>
        <w:jc w:val="both"/>
        <w:rPr>
          <w:rFonts w:ascii="Traditional Arabic" w:eastAsia="Calibri" w:hAnsi="Traditional Arabic" w:cs="Traditional Arabic"/>
          <w:sz w:val="32"/>
          <w:szCs w:val="32"/>
        </w:rPr>
      </w:pPr>
      <w:r w:rsidRPr="0083578D">
        <w:rPr>
          <w:rFonts w:ascii="Traditional Arabic" w:hAnsi="Traditional Arabic" w:cs="Traditional Arabic"/>
          <w:sz w:val="32"/>
          <w:szCs w:val="32"/>
          <w:rtl/>
        </w:rPr>
        <w:t>قرار مجلس الوزراء رقم (2) وتاريخ 4/1/1423هـ</w:t>
      </w:r>
      <w:r w:rsidRPr="0083578D">
        <w:rPr>
          <w:rFonts w:ascii="Traditional Arabic" w:hAnsi="Traditional Arabic" w:cs="Traditional Arabic"/>
          <w:b/>
          <w:bCs/>
          <w:sz w:val="32"/>
          <w:szCs w:val="32"/>
          <w:rtl/>
        </w:rPr>
        <w:t xml:space="preserve">، </w:t>
      </w:r>
      <w:hyperlink r:id="rId8" w:history="1">
        <w:r w:rsidRPr="0083578D">
          <w:rPr>
            <w:rFonts w:ascii="Traditional Arabic" w:hAnsi="Traditional Arabic" w:cs="Traditional Arabic"/>
            <w:sz w:val="32"/>
            <w:szCs w:val="32"/>
            <w:rtl/>
          </w:rPr>
          <w:t>بشأن الموافقة على مساواة الضباط والأفراد العسكريين العاملين في محافظة الخرخير بالمدنيين العاملين فيها.</w:t>
        </w:r>
      </w:hyperlink>
    </w:p>
    <w:p w14:paraId="7359079E"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39862233"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ضده تقدم بصحيفة دعوى إلى المحكمة الإدارية بالرياض، طلب فيها إلزام المدعى عليها باحتساب مدة عمله في الخرخير من 21/4/1418هـ حتى 1/4/1432هـ خدمة إضافية. وبعد قيد الدعوى في سجلات المحكمة قضية إدارية برقم (4348) لعام 1442هـ، أحيلت إلى الدائرة السادسة عشرة في تلك المحكمة، وبتاريخ 21/6/1442هـ أصدرت فيها حكمها القاضي بإلزام المدعى عليها باحتساب مدة عمل المدعي في الخرخير من 21/4/1418هـ حتى 1/4/1432هـ خدمة إضافية للأسباب التي أوضحتها. وبعد استئناف الحكم أمام محكمة الاستئناف الإدارية بمنطقة الرياض، أحيل إلى الدائرة الخامسة في تلك المحكمة، وبتاريخ 12/10/1442هـ أصدرت فيه حكمها القاضي بتأييد الحكم محمولاً على أسبابه. وبتاريخ 28/11/1442هـ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الأحكام النظامية، ذلك أن المادة الخامسة من نظام التقاعد العسكري حددت المدد الإضافية التي تحتسب للعسكريين، وعليه فلا يمكن اعتبار خدمة المعترض ضده خدمة مضاعفة، كما أن </w:t>
      </w:r>
      <w:r w:rsidRPr="0083578D">
        <w:rPr>
          <w:rFonts w:ascii="Traditional Arabic" w:hAnsi="Traditional Arabic" w:cs="Traditional Arabic"/>
          <w:sz w:val="32"/>
          <w:szCs w:val="32"/>
          <w:rtl/>
        </w:rPr>
        <w:lastRenderedPageBreak/>
        <w:t>قرار مجلس الوزراء رقم (2) وتاريخ 4/1/1423هـ لم يتطرق إلى مضاعفة الخدمة للعاملين في الخرخير، وإنما بيّن أحكام البدلات. فأبلغ المعترض ضده بصحيفة الاعتراض حسب الإجراءات المتبعة نظاماً.</w:t>
      </w:r>
    </w:p>
    <w:p w14:paraId="69DAC449"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08A9027C"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83578D">
        <w:rPr>
          <w:rFonts w:ascii="Traditional Arabic" w:hAnsi="Traditional Arabic" w:cs="Traditional Arabic"/>
          <w:sz w:val="32"/>
          <w:szCs w:val="32"/>
          <w:rtl/>
        </w:rPr>
        <w:t xml:space="preserve">وأما عن الموضوع، فإن المدد التي تحتسب للفرد في تطبيق أحكام نظام التقاعد العسكري مدد فعلية وهي الواردة في المادة الرابعة من نظام التقاعد العسكري، وأخرى إضافية وهي المنصوص عليها في المادة الخامسة من النظام ذاته، وتلك المدد سواءً منها ما كان من المدد الفعلية أو الإضافية جاءت محصورة بما ورد في تلك النصوص، ولا مستند نظامياً لمضاعفة المدة التي يقضيها الفرد في الخرخير أو اعتبارها خدمة إضافية، بل إن قرار مجلس الوزراء رقم (2) وتاريخ 4/1/1423هـ انتهى إلى صرف بدل المناطق النائية ومكافأة سنوية مقطوعة تعادل راتب ثلاثة أشهر، ولم يوافق على طلب وزارة الدفاع مضاعفة الخدمة للضباط والأفراد العاملين في الخرخير، ومجرد الرفع إلى الجهة المختصة بالتنظيم لا ينشئ بذاته حقاً ولا يضيف إلى النظام شيئاً ما لم يصدر عن الجهة المختصة بالتنظيم ويأخذ الصفة النظامية. وبما أن الحكم المعترض عليه قد انتهى إلى خلاف ذلك؛ فقد خالف النظام، وتعين نقضه، وإعادة القضية إلى محكمة الاستئناف الإدارية بمنطقة الرياض لتفصل فيها من جديد مِن غير مَن نظرها. </w:t>
      </w:r>
    </w:p>
    <w:p w14:paraId="56D0F9FB"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2A12EF19"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336B4E8D"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Pr>
        <w:br w:type="page"/>
      </w:r>
    </w:p>
    <w:p w14:paraId="36B1411A" w14:textId="1CD96AE9"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76</w:t>
      </w:r>
    </w:p>
    <w:p w14:paraId="491B6008" w14:textId="1AC66443"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5127</w:t>
      </w:r>
      <w:r w:rsidR="00763526" w:rsidRPr="0083578D">
        <w:rPr>
          <w:rFonts w:ascii="Traditional Arabic" w:hAnsi="Traditional Arabic" w:cs="Traditional Arabic"/>
          <w:b/>
          <w:bCs/>
          <w:sz w:val="32"/>
          <w:szCs w:val="32"/>
          <w:rtl/>
        </w:rPr>
        <w:t xml:space="preserve"> لعام 1441هـ</w:t>
      </w:r>
    </w:p>
    <w:p w14:paraId="3A3FE7BA"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273 لعام 1443هـ - الدائرة الأولى</w:t>
      </w:r>
    </w:p>
    <w:p w14:paraId="40A995B9"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1/3/1444هـ</w:t>
      </w:r>
    </w:p>
    <w:p w14:paraId="44E1BB2A"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Pr>
      </w:pPr>
      <w:r w:rsidRPr="0083578D">
        <w:rPr>
          <w:rFonts w:ascii="Traditional Arabic" w:hAnsi="Traditional Arabic" w:cs="Traditional Arabic"/>
          <w:b/>
          <w:bCs/>
          <w:sz w:val="32"/>
          <w:szCs w:val="32"/>
          <w:rtl/>
        </w:rPr>
        <w:t>المبادئ المستخلصة</w:t>
      </w:r>
    </w:p>
    <w:p w14:paraId="22D615BF" w14:textId="77777777" w:rsidR="00763526" w:rsidRPr="0083578D" w:rsidRDefault="00763526" w:rsidP="00887073">
      <w:pPr>
        <w:pStyle w:val="a6"/>
        <w:numPr>
          <w:ilvl w:val="0"/>
          <w:numId w:val="151"/>
        </w:numPr>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دعوى - الحكم في الدعوى - تسبيب الحكم - القصور فيه - مخالفة أحكام النظام - الرد على الدفوع الجوهرية - </w:t>
      </w:r>
      <w:r w:rsidRPr="0083578D">
        <w:rPr>
          <w:rFonts w:ascii="Traditional Arabic" w:hAnsi="Traditional Arabic" w:cs="Traditional Arabic"/>
          <w:sz w:val="32"/>
          <w:szCs w:val="32"/>
          <w:rtl/>
        </w:rPr>
        <w:t>صدور الحكم المعترض عليه دون بحث الدفوع الجوهرية في الدعوى، ومن ذلك الدفع بتطوير العقار، وأن التأخر كان بسبب الإيقاف من وزارة العدل، وأن لجنة المساهمات العقارية لم تكن مشَكَّلة وفق النظام - تقرير المحكمة الإدارية العليا بأن إغفال الحكم بحث الدفوع التي يبديها الخصوم في الدعوى والتي من شأنها أن تؤثر في النتيجة التي تنتهي إليها المحكمة؛ يعد قصوراً في التسبيب، ومخالفةً للنظام، ويتعين نقضه.</w:t>
      </w:r>
    </w:p>
    <w:p w14:paraId="0A0D11EA"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3274E319" w14:textId="77777777" w:rsidR="00763526" w:rsidRPr="0083578D" w:rsidRDefault="00763526" w:rsidP="00887073">
      <w:pPr>
        <w:numPr>
          <w:ilvl w:val="0"/>
          <w:numId w:val="150"/>
        </w:numPr>
        <w:spacing w:after="0" w:line="240" w:lineRule="auto"/>
        <w:ind w:left="360"/>
        <w:jc w:val="both"/>
        <w:rPr>
          <w:rFonts w:ascii="Traditional Arabic" w:hAnsi="Traditional Arabic" w:cs="Traditional Arabic"/>
          <w:sz w:val="32"/>
          <w:szCs w:val="32"/>
          <w:lang w:bidi="ar-EG"/>
        </w:rPr>
      </w:pPr>
      <w:r w:rsidRPr="0083578D">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49390C8D"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2CA3483A"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وكيل المعترضة تقدم بصحيفة دعوى إلى محكمة الاستئناف الإدارية بمنطقة الرياض، طلب فيها إلغاء قرار المدعى عليها رقم (4/368) وتاريخ 14/4/1441هـ. وبعد قيد الدعوى في سجلات المحكمة قضية إدارية برقم (5127) لعام 1441هـ، أحيلت إلى الدائرة السابعة في تلك المحكمة، وبتاريخ 11/10/1442هـ أصدرت فيها حكمها القاضي برفض الدعوى للأسباب التي أوضحتها. وبتاريخ 25/11/1442هـ تقدم وكيل المعترضة باعتراضه على حكم محكمة الاستئناف أمام هذه المحكمة طالباً نقضَ الحكم للأسباب الواردة في الاعتراض، والتي تتلخص في أن الحكم أخطأ في تكييف الواقعة ووصفها، حين قرر أن موكله مفرط في عدم إكمال أعمال المساهمة وقرر بناءً على ذلك فسخ العقد، ومع كون هذا الدفع جوهرياً وقد أبداه أمام الدائرة إلا أنها لم تنظر فيه ولم تطلب من ممثل المدعى عليها الجواب عنه، كما أن الحكم خالف أحكام الشريعة الإسلامية حين اعتبر العقد في جانب التطوير مفسوخاً لكونه من واجبات العقد، إذ مقتضى ذلك أن يستحق مقابله من قيمة العقد أو يستحق أجرة المثل إذا فسخ العقد، هذا بالإضافة إلى أن لجنة المساهمات العقارية أصدرت القرار بتشكيل مخالف لما نص عليه قرار مجلس الوزراء رقم (130) وتاريخ 7/5/1429هـ؛ ذلك أن عضو وزارة العدل لم يكن بدرجة وكيل وزارة. فأبلغت المعترض ضدها بصحيفة الاعتراض حسب الإجراءات المتبعة نظاماً.</w:t>
      </w:r>
    </w:p>
    <w:p w14:paraId="0F16AC18"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الأسباب</w:t>
      </w:r>
    </w:p>
    <w:p w14:paraId="73D4D215"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أغفل دفوعاً جوهرية أبدتها المعترضة أمام محكمة الاستئناف ولم يلتفت إليها فضلاً عن الجواب عنها، ومن ذلك دفعها بأنها قامت بالتطوير وأن التأخر كان بسبب الإيقاف من وزارة العدل، وأن اللجنة لم تكن مشكلة تشكيلاً صحيحاً وفقاً للنظام. والمتقرر قضاءً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"تشمل نسخة الحكم عرضاً مجملاً لوقائع الدعوى، ثم طلبات أطراف الدعوى، وملخصاً وافياً لدفوعهم ودفاعهم الجوهري...". وبما أن الحكم محل الاعتراض قد صدر دون مراعاة لذلك؛ فإن المتعين نقضه، وإعادة القضية إلى محكمة الاستئناف الإدارية بمنطقة الرياض لتفصل فيها من جديد من غير من نظرها.</w:t>
      </w:r>
    </w:p>
    <w:p w14:paraId="468C66C4"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134F3FDA"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62514F15"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Pr>
        <w:br w:type="page"/>
      </w:r>
    </w:p>
    <w:p w14:paraId="7BAD2359" w14:textId="02BEE677"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77</w:t>
      </w:r>
    </w:p>
    <w:p w14:paraId="3C31F841" w14:textId="737C6500"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5294</w:t>
      </w:r>
      <w:r w:rsidR="00763526" w:rsidRPr="0083578D">
        <w:rPr>
          <w:rFonts w:ascii="Traditional Arabic" w:hAnsi="Traditional Arabic" w:cs="Traditional Arabic"/>
          <w:b/>
          <w:bCs/>
          <w:sz w:val="32"/>
          <w:szCs w:val="32"/>
          <w:rtl/>
        </w:rPr>
        <w:t xml:space="preserve"> لعام 1442هـ</w:t>
      </w:r>
    </w:p>
    <w:p w14:paraId="640DB73E"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354 لعام 1443هـ - الدائرة الأولى</w:t>
      </w:r>
    </w:p>
    <w:p w14:paraId="7D3BB95C"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1/3/1444هـ</w:t>
      </w:r>
    </w:p>
    <w:p w14:paraId="7742F794"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5F20DE07" w14:textId="608DF1D6" w:rsidR="00763526" w:rsidRPr="0083578D" w:rsidRDefault="00763526" w:rsidP="00827190">
      <w:pPr>
        <w:pStyle w:val="a6"/>
        <w:numPr>
          <w:ilvl w:val="0"/>
          <w:numId w:val="152"/>
        </w:numPr>
        <w:autoSpaceDE w:val="0"/>
        <w:autoSpaceDN w:val="0"/>
        <w:adjustRightInd w:val="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فهم الدعوى وتقدير الأدلة - سلطة محكمة الموضوع فيه - خضوعه لرقابة المحكمة الإدارية العليا</w:t>
      </w:r>
      <w:r w:rsidR="00827190">
        <w:rPr>
          <w:rFonts w:ascii="Traditional Arabic" w:hAnsi="Traditional Arabic" w:cs="Traditional Arabic" w:hint="cs"/>
          <w:b/>
          <w:bCs/>
          <w:sz w:val="32"/>
          <w:szCs w:val="32"/>
          <w:rtl/>
        </w:rPr>
        <w:t xml:space="preserve"> -</w:t>
      </w:r>
      <w:r w:rsidRPr="00827190">
        <w:rPr>
          <w:rFonts w:ascii="Traditional Arabic" w:hAnsi="Traditional Arabic" w:cs="Traditional Arabic"/>
          <w:sz w:val="32"/>
          <w:szCs w:val="32"/>
          <w:rtl/>
        </w:rPr>
        <w:t xml:space="preserve"> </w:t>
      </w:r>
      <w:r w:rsidR="00827190" w:rsidRPr="00827190">
        <w:rPr>
          <w:rFonts w:ascii="Traditional Arabic" w:hAnsi="Traditional Arabic" w:cs="Traditional Arabic" w:hint="cs"/>
          <w:sz w:val="32"/>
          <w:szCs w:val="32"/>
          <w:rtl/>
        </w:rPr>
        <w:t>و</w:t>
      </w:r>
      <w:r w:rsidRPr="0083578D">
        <w:rPr>
          <w:rFonts w:ascii="Traditional Arabic" w:hAnsi="Traditional Arabic" w:cs="Traditional Arabic"/>
          <w:sz w:val="32"/>
          <w:szCs w:val="32"/>
          <w:rtl/>
        </w:rPr>
        <w:t>إن كان لمحكمة الموضوع السلطة التامة في تحصيل فهم الواقع فعلاً في الدعوى من الأدلة المقدمة فيها وتقديرها وترجيح بعضها على بعض، إلا أنها تظل خاضعة لرقابة المحكمة الإدارية العليا في تكييف هذا الفهم وفي تطبيق ما ينبغي من أحكام النظام عليه.</w:t>
      </w:r>
    </w:p>
    <w:p w14:paraId="0AF296BA" w14:textId="77777777" w:rsidR="00763526" w:rsidRPr="0083578D" w:rsidRDefault="00763526" w:rsidP="00887073">
      <w:pPr>
        <w:pStyle w:val="a6"/>
        <w:numPr>
          <w:ilvl w:val="0"/>
          <w:numId w:val="152"/>
        </w:numPr>
        <w:autoSpaceDE w:val="0"/>
        <w:autoSpaceDN w:val="0"/>
        <w:adjustRightInd w:val="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خدمة مدنية - موظف - حقوق وظيفية - بدل طبيعة عمل - شرط الممارسة الفعلية -</w:t>
      </w:r>
      <w:r w:rsidRPr="0083578D">
        <w:rPr>
          <w:rFonts w:ascii="Traditional Arabic" w:hAnsi="Traditional Arabic" w:cs="Traditional Arabic"/>
          <w:sz w:val="32"/>
          <w:szCs w:val="32"/>
          <w:rtl/>
        </w:rPr>
        <w:t xml:space="preserve"> الممارسة الفعلية للعمل المقرر له بدل طبيعة عمل تعد شرطاً لاستحقاق البدل.</w:t>
      </w:r>
    </w:p>
    <w:p w14:paraId="178D0B6E"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1E7FC580" w14:textId="2EF42069" w:rsidR="00763526" w:rsidRPr="0083578D" w:rsidRDefault="00763526" w:rsidP="00A938F6">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بأن تصرف له بدل طبيعة عمل اعتباراً من تاريخ 1/9/1435هـ. وبعد قيد الدعوى في سجلات المحكمة قضية إدارية برقم (4372) لعام 1442هـ، أحيلت إلى الدائرة الرابعة عشرة في تلك المحكمة، وبتاريخ 27/6/1442هـ أصدرت حكمها القاضي برفض الدعوى للأسباب التي أوضحتها. وبعد استئناف الحكم أمام محكمة الاستئناف الإدارية بمنطقة الرياض، أحيل إلى دائرة الاستئناف الخامسة، وبتاريخ 19/10/1442هـ أصدرت حكمها القاضي بإلغاء الحكم، والقضاء مجدداً بإلزام المدعى عليها بأن تصرف للمدعي بدل طبيعة عمل اعتباراً من تاريخ 1/9/1435هـ للأسباب التي ساقتها. وبتاريخ 27/11/1442هـ تقدم ممثل المعترضة باعتراضه على حكم محكمة الاستئناف أمام هذه المحكمة طالباً نقضَ الحكم للأسباب الواردة في الاعتراض، والتي تتلخص في أن استحقاق البدل متوقف على الممارسة الفعلية للعمل وفقاً لقرار مجلس الوزراء رقم (197) وتاريخ 22/4/1439هـ، والتقارير الصادرة من الرئيس المباشر للمعترض ضده تبيّن عدم ممارسته للعمل، إضافةً إلى مخالفته لأمر التكليف إذ لم يكن مرتبطاً برئيسه المباشر، ولم يرفع له تقارير يومية بما قام به من عمل. فأبلغ المعترض ضده بالاعترا</w:t>
      </w:r>
      <w:r w:rsidR="00A938F6">
        <w:rPr>
          <w:rFonts w:ascii="Traditional Arabic" w:hAnsi="Traditional Arabic" w:cs="Traditional Arabic"/>
          <w:sz w:val="32"/>
          <w:szCs w:val="32"/>
          <w:rtl/>
        </w:rPr>
        <w:t>ض حسب الإجراءات المتبعة نظاماً.</w:t>
      </w:r>
    </w:p>
    <w:p w14:paraId="26C871A1"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72BBF4D1"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w:t>
      </w:r>
      <w:r w:rsidRPr="0083578D">
        <w:rPr>
          <w:rFonts w:ascii="Traditional Arabic" w:hAnsi="Traditional Arabic" w:cs="Traditional Arabic"/>
          <w:sz w:val="32"/>
          <w:szCs w:val="32"/>
          <w:rtl/>
        </w:rPr>
        <w:t xml:space="preserve">بإلزام المدعى عليها بأن تصرف للمدعي بدل طبيعة </w:t>
      </w:r>
      <w:r w:rsidRPr="0083578D">
        <w:rPr>
          <w:rFonts w:ascii="Traditional Arabic" w:hAnsi="Traditional Arabic" w:cs="Traditional Arabic"/>
          <w:sz w:val="32"/>
          <w:szCs w:val="32"/>
          <w:rtl/>
        </w:rPr>
        <w:lastRenderedPageBreak/>
        <w:t>عمل اعتباراً من تاريخ 1/9/1435هـ</w:t>
      </w:r>
      <w:r w:rsidRPr="0083578D">
        <w:rPr>
          <w:rFonts w:ascii="Traditional Arabic" w:eastAsia="Calibri" w:hAnsi="Traditional Arabic" w:cs="Traditional Arabic"/>
          <w:sz w:val="32"/>
          <w:szCs w:val="32"/>
          <w:rtl/>
        </w:rPr>
        <w:t xml:space="preserve"> تأسيساً على: ((أن المدعي كان يعمل مراقباً لدى المدعى عليها بناءً على قرار التكليف المرفق في ملف الدعوى، ولم تقدم المدعى عليها ما ينفي ذلك؛ وعليه فإنه يستحق البدل للفترة التي عمل فيها كمراقب، وبناءً على ذلك فإن الدائرة تنتهي إلى إلغاء الحكم، والقضاء مجدداً بصرف بدل طبيعة عمل للمدعي)). وما قرره الحكم في هذا الشأن محل نظر؛ ذلك أن محكمة الموضوع وإن كان لها السلطة التامة في تحصيل فهم الواقع فعلاً في الدعوى من الأدلة المقدمة فيها وتقديرها وترجيح بعضها على بعض، إلا أنها تظل خاضعة لرقابة هذه المحكمة في تكييف هذا الفهم وفي تطبيق ما ينبغي من أحكام النظام عليه. والبيّن من التقارير التي حواها ملف الاعتراض أن المعترض ضده لم يكن ممارساً للعمل فعلاً، والممارسة الفعلية للعمل المقرر له البدل محل المطالبة شرط لاستحقاقه. </w:t>
      </w:r>
      <w:r w:rsidRPr="0083578D">
        <w:rPr>
          <w:rFonts w:ascii="Traditional Arabic" w:hAnsi="Traditional Arabic" w:cs="Traditional Arabic"/>
          <w:sz w:val="32"/>
          <w:szCs w:val="32"/>
          <w:rtl/>
        </w:rPr>
        <w:t>وبما أن الحكم محل الاعتراض صدر بالمخالفة لما سلف بيانه؛ فإن المتعيّن نقضه، وإحالة القضية إلى محكمة الاستئناف الإدارية بمنطقة الرياض لتفصل فيها من جديد من غير من نظرها.</w:t>
      </w:r>
    </w:p>
    <w:p w14:paraId="2FABF322"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729B26E8"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45307E07"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228FEFD3" w14:textId="0C50B6E3"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78</w:t>
      </w:r>
    </w:p>
    <w:p w14:paraId="06F0449A" w14:textId="356F12E9"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6064</w:t>
      </w:r>
      <w:r w:rsidR="00763526" w:rsidRPr="0083578D">
        <w:rPr>
          <w:rFonts w:ascii="Traditional Arabic" w:hAnsi="Traditional Arabic" w:cs="Traditional Arabic"/>
          <w:b/>
          <w:bCs/>
          <w:sz w:val="32"/>
          <w:szCs w:val="32"/>
          <w:rtl/>
        </w:rPr>
        <w:t xml:space="preserve"> لعام 1442هـ</w:t>
      </w:r>
    </w:p>
    <w:p w14:paraId="4A847E58"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370 لعام 1443هـ - الدائرة الأولى</w:t>
      </w:r>
    </w:p>
    <w:p w14:paraId="57EFCADD" w14:textId="77777777" w:rsidR="00763526" w:rsidRPr="0083578D" w:rsidRDefault="00763526" w:rsidP="00887073">
      <w:pPr>
        <w:tabs>
          <w:tab w:val="left" w:pos="3041"/>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1/3/1444هـ</w:t>
      </w:r>
      <w:r w:rsidRPr="0083578D">
        <w:rPr>
          <w:rFonts w:ascii="Traditional Arabic" w:hAnsi="Traditional Arabic" w:cs="Traditional Arabic"/>
          <w:sz w:val="32"/>
          <w:szCs w:val="32"/>
        </w:rPr>
        <w:tab/>
      </w:r>
    </w:p>
    <w:p w14:paraId="25465269" w14:textId="77777777" w:rsidR="00763526" w:rsidRPr="0083578D" w:rsidRDefault="00763526" w:rsidP="00887073">
      <w:pPr>
        <w:tabs>
          <w:tab w:val="left" w:pos="3041"/>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15D43C9F" w14:textId="77777777" w:rsidR="00763526" w:rsidRPr="0083578D" w:rsidRDefault="00763526" w:rsidP="00887073">
      <w:pPr>
        <w:numPr>
          <w:ilvl w:val="0"/>
          <w:numId w:val="153"/>
        </w:numPr>
        <w:spacing w:after="0" w:line="240" w:lineRule="auto"/>
        <w:ind w:left="360"/>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‌اختصاص - مكاني - الخطأ في تقرير الاختصاص -</w:t>
      </w:r>
      <w:r w:rsidRPr="0083578D">
        <w:rPr>
          <w:rFonts w:ascii="Traditional Arabic" w:hAnsi="Traditional Arabic" w:cs="Traditional Arabic"/>
          <w:sz w:val="32"/>
          <w:szCs w:val="32"/>
          <w:rtl/>
        </w:rPr>
        <w:t xml:space="preserve"> صدور الحكم بعدم اختصاص المحكمة الإدارية بالرياض مكانياً بنظر الدعوى تأسيساً على أن المدعي كان يعمل بالمنطقة الشرقية، في حين أن مقر عمله الفعلي في مدينة الرياض؛ مما يتعين معه نقض الحكم.</w:t>
      </w:r>
    </w:p>
    <w:p w14:paraId="0A265544"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7BA1B956"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وكيل المعترض تقدم بصحيفة دعوى إلى المحكمة الإدارية بالرياض، طلب فيها إلزام المدعى عليها بمعاملة موكله وفقاً للأمر الملكي رقم (أ/111) وتاريخ 5/5/1424هـ، وذلك بترقيته إلى الرتبة التي تلي رتبته ومنحه مكافأة قدرها ثلاثون ألف ريال. وبعد قيد الدعوى في سجلات المحكمة قضية إدارية برقم (5823) لعام 1442هـ، أحيلت إلى الدائرة الثانية عشرة في تلك المحكمة، وبتاريخ 24/7/1442هـ أصدرت فيها حكمها القاضي بعدم اختصاص المحكمة الإدارية بالرياض مكانياً بنظر الدعوى للأسباب التي أوضحتها. وبعد استئناف الحكم أمام محكمة الاستئناف الإدارية بمنطقة الرياض، أحيل إلى الدائرة الأولى في تلك المحكمة، وبتاريخ 12/11/1442هـ أصدرت فيه حكمها القاضي بتأييد الحكم محمولاً على أسبابه. وبتاريخ 24/12/1442هـ تقدم وكيل المعترض باعتراضه على حكم محكمة الاستئناف أمام هذه المحكمة طالباً نقضَ الحكم للأسباب الواردة في الاعتراض، والتي تتلخص في أن الحكم المعترض عليه قضى بعدم اختصاص المحكمة الإدارية بالرياض مكانياً بنظر الدعوى مع أن مقر عمل المعترض هو المركز الرئيس لقوات الأمن الخاصة بالرياض، وهو مقر المدعى عليها؛ وعليه فإن الحكم قد خالف المادة الثانية من نظام المرافعات أمام ديوان المظالم التي نصت على أن: "يكون الاختصاص المكاني للمحكمة التي يقع في دائرة اختصاصها مقر المدعى عليها أو مقر فرع الجهة المدعى عليها إن كانت الدعوى متعلقة بذلك الفرع". فأبلغت المعترض ضدها بصحيفة الاعتراض حسب الإجراءات المتبعة نظاماً.</w:t>
      </w:r>
    </w:p>
    <w:p w14:paraId="4632857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1B36DEF4"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وأما عن الموضوع، </w:t>
      </w:r>
      <w:r w:rsidRPr="0083578D">
        <w:rPr>
          <w:rFonts w:ascii="Traditional Arabic" w:hAnsi="Traditional Arabic" w:cs="Traditional Arabic"/>
          <w:sz w:val="32"/>
          <w:szCs w:val="32"/>
          <w:rtl/>
        </w:rPr>
        <w:t xml:space="preserve">فإن الحكم محل الاعتراض انتهى إلى تأييد حكم المحكمة الإدارية القاضي بعدم اختصاص المحكمة الإدارية بالرياض مكانياً بنظر الدعوى تأسيساً على: ((أن المدعي كان يعمل بالمنطقة الشرقية (العوامية) أثناء إصابته؛ وبالتالي فإن الدعوى تتعلق بفرع المدعى عليها هناك)). وما قرره الحكم في هذا الشأن محل نظر؛ ذلك أن </w:t>
      </w:r>
      <w:r w:rsidRPr="0083578D">
        <w:rPr>
          <w:rFonts w:ascii="Traditional Arabic" w:hAnsi="Traditional Arabic" w:cs="Traditional Arabic"/>
          <w:sz w:val="32"/>
          <w:szCs w:val="32"/>
          <w:rtl/>
        </w:rPr>
        <w:lastRenderedPageBreak/>
        <w:t>مقر عمل المعترض فعلياً مدينة الرياض. وبما أن محكمة الاستئناف قد انتهت في حكمها محل الاعتراض إلى خلاف ما تقدم؛ فإنه يتعين نقض الحكم محل الاعتراض، وحكم المحكمة الإدارية بالرياض، وإعادة القضية إلى الأخيرة للفصل فيها.</w:t>
      </w:r>
    </w:p>
    <w:p w14:paraId="2313FD60"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وحكم المحكمة الإدارية بالرياض، وإحالة القضية إلى الأخيرة للفصل فيها.</w:t>
      </w:r>
    </w:p>
    <w:p w14:paraId="50EC1155"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0B61D255"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Pr>
        <w:br w:type="page"/>
      </w:r>
    </w:p>
    <w:p w14:paraId="1100B906" w14:textId="5DA1F6CD"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79</w:t>
      </w:r>
    </w:p>
    <w:p w14:paraId="63C6E5BB" w14:textId="5DF79E9D"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1477</w:t>
      </w:r>
      <w:r w:rsidR="00763526" w:rsidRPr="0083578D">
        <w:rPr>
          <w:rFonts w:ascii="Traditional Arabic" w:hAnsi="Traditional Arabic" w:cs="Traditional Arabic"/>
          <w:b/>
          <w:bCs/>
          <w:sz w:val="32"/>
          <w:szCs w:val="32"/>
          <w:rtl/>
        </w:rPr>
        <w:t xml:space="preserve"> لعام 1442هـ</w:t>
      </w:r>
    </w:p>
    <w:p w14:paraId="60682CDE"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589 لعام 1443هـ - الدائرة الأولى</w:t>
      </w:r>
    </w:p>
    <w:p w14:paraId="178E3D1B"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1/3/1444هـ</w:t>
      </w:r>
    </w:p>
    <w:p w14:paraId="46CB0355"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754BBB80" w14:textId="77777777" w:rsidR="00763526" w:rsidRPr="0083578D" w:rsidRDefault="00763526" w:rsidP="00887073">
      <w:pPr>
        <w:numPr>
          <w:ilvl w:val="0"/>
          <w:numId w:val="154"/>
        </w:numPr>
        <w:spacing w:after="0" w:line="240" w:lineRule="auto"/>
        <w:ind w:left="360"/>
        <w:jc w:val="both"/>
        <w:rPr>
          <w:rFonts w:ascii="Traditional Arabic" w:eastAsia="Calibri" w:hAnsi="Traditional Arabic" w:cs="Traditional Arabic"/>
          <w:sz w:val="32"/>
          <w:szCs w:val="32"/>
          <w:rtl/>
        </w:rPr>
      </w:pPr>
      <w:r w:rsidRPr="0083578D">
        <w:rPr>
          <w:rFonts w:ascii="Traditional Arabic" w:hAnsi="Traditional Arabic" w:cs="Traditional Arabic"/>
          <w:b/>
          <w:bCs/>
          <w:sz w:val="32"/>
          <w:szCs w:val="32"/>
          <w:rtl/>
        </w:rPr>
        <w:t xml:space="preserve">دعوى - الحكم في الدعوى - تسبيب الحكم - القصور فيه - مخالفة أحكام النظام - الرد على الدفوع الجوهرية - </w:t>
      </w:r>
      <w:r w:rsidRPr="0083578D">
        <w:rPr>
          <w:rFonts w:ascii="Traditional Arabic" w:eastAsia="Calibri" w:hAnsi="Traditional Arabic" w:cs="Traditional Arabic"/>
          <w:sz w:val="32"/>
          <w:szCs w:val="32"/>
          <w:rtl/>
        </w:rPr>
        <w:t xml:space="preserve">صدور الحكم المعترض عليه برفض </w:t>
      </w:r>
      <w:r w:rsidRPr="0083578D">
        <w:rPr>
          <w:rFonts w:ascii="Traditional Arabic" w:hAnsi="Traditional Arabic" w:cs="Traditional Arabic"/>
          <w:sz w:val="32"/>
          <w:szCs w:val="32"/>
          <w:rtl/>
        </w:rPr>
        <w:t>إلغاء القرار الإداري المتضمن تعديل مدير الشركة،</w:t>
      </w:r>
      <w:r w:rsidRPr="0083578D">
        <w:rPr>
          <w:rFonts w:ascii="Traditional Arabic" w:eastAsia="Calibri" w:hAnsi="Traditional Arabic" w:cs="Traditional Arabic"/>
          <w:sz w:val="32"/>
          <w:szCs w:val="32"/>
          <w:rtl/>
        </w:rPr>
        <w:t xml:space="preserve"> دون إيراد وبحث الدفع بتعديل السجل التجاري بإضافة مدير ليس على كفالة الشركة وفق النظام - تقرير المحكمة الإدارية العليا بأن إغفال الحكم بحث الدفوع التي يبديها الخصوم في الدعوى والتي من شأنها أن تؤثر في النتيجة التي تنتهي إليها المحكمة؛ يعد قصوراً في التسبيب، ومخالفةً للنظام، ويتعين نقضه.</w:t>
      </w:r>
    </w:p>
    <w:p w14:paraId="756525B7"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4464E660" w14:textId="77777777" w:rsidR="00763526" w:rsidRPr="0083578D" w:rsidRDefault="00763526" w:rsidP="00887073">
      <w:pPr>
        <w:numPr>
          <w:ilvl w:val="0"/>
          <w:numId w:val="150"/>
        </w:numPr>
        <w:spacing w:after="0" w:line="240" w:lineRule="auto"/>
        <w:ind w:left="360"/>
        <w:jc w:val="both"/>
        <w:rPr>
          <w:rFonts w:ascii="Traditional Arabic" w:hAnsi="Traditional Arabic" w:cs="Traditional Arabic"/>
          <w:sz w:val="32"/>
          <w:szCs w:val="32"/>
          <w:lang w:bidi="ar-EG"/>
        </w:rPr>
      </w:pPr>
      <w:r w:rsidRPr="0083578D">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6DE6C551"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492CA977" w14:textId="12CF5135" w:rsidR="00763526" w:rsidRPr="0083578D" w:rsidRDefault="00763526" w:rsidP="007A3A97">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تتحصل الوقائع في أن وكيل المعترض تقدم بصحيفة دعوى إلى المحكمة الإدارية بالدمام، طلب فيها إلغاء قرار المدعى عليها المتضمن تعديل مدير شركة (...) و(...) و(...)</w:t>
      </w:r>
      <w:r w:rsidR="007A3A97">
        <w:rPr>
          <w:rFonts w:ascii="Traditional Arabic" w:hAnsi="Traditional Arabic" w:cs="Traditional Arabic" w:hint="cs"/>
          <w:sz w:val="32"/>
          <w:szCs w:val="32"/>
          <w:rtl/>
        </w:rPr>
        <w:t xml:space="preserve"> </w:t>
      </w:r>
      <w:r w:rsidRPr="0083578D">
        <w:rPr>
          <w:rFonts w:ascii="Traditional Arabic" w:hAnsi="Traditional Arabic" w:cs="Traditional Arabic"/>
          <w:sz w:val="32"/>
          <w:szCs w:val="32"/>
          <w:rtl/>
        </w:rPr>
        <w:t xml:space="preserve">في السجل التجاري. وبعد قيد الدعوى في سجلات المحكمة قضية إدارية برقم (1860) لعام 1441هـ، أحيلت إلى الدائرة الثانية في تلك المحكمة، وبتاريخ 11/7/1442هـ أصدرت حكمها القاضي بإلغاء القرار للأسباب التي أوضحتها. وبعد استئناف الحكم أمام محكمة الاستئناف الإدارية بالمنطقة الشرقية، أحيل إلى دائرة الاستئناف الثانية، وبتاريخ 11/11/1442هـ أصدرت حكمها القاضي بإلغاء الحكم، والقضاء مجدداً برفض الدعوى للأسباب التي ساقتها. وبتاريخ 24/12/1442هـ تقدم وكيل المعترض باعتراضه على حكم محكمة الاستئناف أمام هذه المحكمة طالباً نقضَ الحكم للأسباب الواردة في الاعتراض، والتي تتلخص في أن الحكم خالف المادة الثامنة من نظام السجل التجاري والمادة الثالثة من اللائحة التنفيذية له، اللتين أوجبتا تحقق مكاتب السجل التجاري لدى المدعى عليها من توفر الشروط النظامية عند قيد أو تعديل السجلات التجارية، كما أن المعترض ضدها عدّلت سجل الشركة بالمخالفة للمادة الثالثة والثلاثين من نظام العمل التي نصت على أنه: "لا يجوز لغير السعودي أن يمارس عملاً، ولا يجوز أن يسمح له بمزاولته إلا بعد الحصول على رخصة عمل من الوزارة وفق النموذج الذي تعده لهذا الغرض. ويشترط لمنح الرخصة ما يأتي: 1-أن يكون العامل </w:t>
      </w:r>
      <w:r w:rsidRPr="0083578D">
        <w:rPr>
          <w:rFonts w:ascii="Traditional Arabic" w:hAnsi="Traditional Arabic" w:cs="Traditional Arabic"/>
          <w:sz w:val="32"/>
          <w:szCs w:val="32"/>
          <w:rtl/>
        </w:rPr>
        <w:lastRenderedPageBreak/>
        <w:t>قد دخل البلاد بطريقة مشروعة ومصرحاً له بالعمل. 2-أن يكون من ذوي الكفايات المهنية أو المؤهلات الدراسية التي تحتاج إليها البلاد، ولا يوجد من أبناء البلاد من يحملها أو كان العدد الموجود منهم لا يفي بالحاجة، أو يكون من فئة العمال العاديين التي تحتاج إليها البلاد. 3- أن يكون متعاقداً مع صاحب عمل وتحت مسؤوليته"، وبالمخالفة أيضاً للمادة التاسعة والثلاثين من نظام العمل التي نصت على أنه: "لا يجوز -بغير اتباع القواعد والإجراءات النظامية المقررة- أن يترك صاحب العمل عامله يعمل لدى الغير، ولا يجوز للعامل أن يعمل لدى صاحب عمل آخر، كما لا يجوز لصاحب العمل توظيف عامل غيره"، كما أن الحكم محل الاعتراض أغفل النظر في مخالفة القرار لأحكام النظام، بل إن أسبابه لم تتضمن ما يسوغ رفض طلب الإلغاء مع ثبوت مخالفة المدعى عليها، وقد ترتب على قرار المعترض ضدها بتعديل السجل التجاري بالمخالفة للنظام قيام المدير بتحويل أحد العقود البالغة تسعة وتسعين مليوناً إلى الشركة المنافسة التي يعمل على كفالتها. فأبلغ المعترض ضده بصحيفة الاعتراض حسب الإجراءات المتبعة نظاماً.</w:t>
      </w:r>
      <w:r w:rsidRPr="0083578D">
        <w:rPr>
          <w:rFonts w:ascii="Traditional Arabic" w:eastAsia="Calibri" w:hAnsi="Traditional Arabic" w:cs="Traditional Arabic"/>
          <w:sz w:val="32"/>
          <w:szCs w:val="32"/>
          <w:rtl/>
        </w:rPr>
        <w:t xml:space="preserve"> </w:t>
      </w:r>
    </w:p>
    <w:p w14:paraId="516E0994"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05725A52"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برفض الدعوى تأسيساً على: ((أن ما يطبق بشأن هذا القرار هو نظام الشركات المهنية السابق، والصادر بالمرسوم الملكي رقم (م/4) وتاريخ 18/2/1412هـ، وتسري أحكامه عليه، وحيث نصت المادة (13) منه على أنه: "يحدد عقد الشركة، الشريك أو الشركاء المنوط بهم إدارتها، كما يحدد الشريك الذي يمثلها أمام الغير، ويجوز أن يتم ذلك في اتفاق مستقل، ويبين عقد الشركة شروط تعيين المديرين، وسلطاتهم، ومكافآتهم، ومدة إدارتهم للشركة، وطريقة عزلهم"، وحيث نصت مقدمة عقد تأسيس الشركة على الأطراف، ومنهم: 4-(...) كطرف رابع، ونص البند (سادساً) من هذا العقد على أن: "يتولى إدارة الشركة مدير يمثل الطرف الرابع..."؛ فإن القرار صدر صحيحاً موافقاً للنظام، الأمر الذي تنتهي معه الدائرة إلى عدم صحة ما يدعيه المستأنف ضده، ولما كان الحكم محل الاعتراض انتهى إلى غير ذلك؛ فإن الدائرة تنتهي إلى الحكم بإلغائه، والحكم مجدداً برفض الدعوى)). وما قرره الحكم من أسباب مكتفياً بها فيما انتهى إليه من قضاء محل نظر؛ ذلك لأن المعترض دفع في مذكرته الجوابية على صحيفة الاستئناف بأنه تم تعديل السجل التجاري بإضافة مدير ليس على كفالة الشركة مع أن ذلك شرط لازم لقبول التعديل وفقاً لنص المادة التاسعة والثلاثين من نظام العمل، إلا أن الحكم أعرض عن هذه الدفع إذ لم يورده في أسبابه فضلاً عن بحثه والجواب عنه.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وأن يكون ما تقرره </w:t>
      </w:r>
      <w:r w:rsidRPr="0083578D">
        <w:rPr>
          <w:rFonts w:ascii="Traditional Arabic" w:eastAsia="Calibri" w:hAnsi="Traditional Arabic" w:cs="Traditional Arabic"/>
          <w:sz w:val="32"/>
          <w:szCs w:val="32"/>
          <w:rtl/>
        </w:rPr>
        <w:lastRenderedPageBreak/>
        <w:t xml:space="preserve">من أسباب مؤدياً إلى النتيجة التي انتهت إليها في منطوقه. </w:t>
      </w:r>
      <w:r w:rsidRPr="0083578D">
        <w:rPr>
          <w:rFonts w:ascii="Traditional Arabic" w:hAnsi="Traditional Arabic" w:cs="Traditional Arabic"/>
          <w:sz w:val="32"/>
          <w:szCs w:val="32"/>
          <w:rtl/>
        </w:rPr>
        <w:t>وبما أن الحكم محل الاعتراض صدر دون مراعاة لما سلف بيانه؛ فقد خالف النظام، فتعيّن نقضه، وإحالة القضية إلى محكمة الاستئناف الإدارية بالمنطقة الشرقية لتفصل فيها من جديد من غير من نظرها.</w:t>
      </w:r>
    </w:p>
    <w:p w14:paraId="0EFFB051"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من نظرها.</w:t>
      </w:r>
    </w:p>
    <w:p w14:paraId="021BD392"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009027BD"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05E29F61" w14:textId="75F08152"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80</w:t>
      </w:r>
    </w:p>
    <w:p w14:paraId="62090E70" w14:textId="2E99131E"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7739</w:t>
      </w:r>
      <w:r w:rsidR="00763526" w:rsidRPr="0083578D">
        <w:rPr>
          <w:rFonts w:ascii="Traditional Arabic" w:hAnsi="Traditional Arabic" w:cs="Traditional Arabic"/>
          <w:b/>
          <w:bCs/>
          <w:sz w:val="32"/>
          <w:szCs w:val="32"/>
          <w:rtl/>
        </w:rPr>
        <w:t xml:space="preserve"> لعام 1441هـ</w:t>
      </w:r>
    </w:p>
    <w:p w14:paraId="107BB7BE"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634 لعام 1443هـ - الدائرة الأولى</w:t>
      </w:r>
    </w:p>
    <w:p w14:paraId="7544B61B"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1/3/1444هـ</w:t>
      </w:r>
    </w:p>
    <w:p w14:paraId="680B31F4"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10883922" w14:textId="500189FF" w:rsidR="00763526" w:rsidRPr="0083578D" w:rsidRDefault="00763526" w:rsidP="00C875DE">
      <w:pPr>
        <w:numPr>
          <w:ilvl w:val="0"/>
          <w:numId w:val="156"/>
        </w:numPr>
        <w:spacing w:after="0" w:line="240" w:lineRule="auto"/>
        <w:ind w:left="360"/>
        <w:jc w:val="both"/>
        <w:rPr>
          <w:rFonts w:ascii="Traditional Arabic" w:hAnsi="Traditional Arabic" w:cs="Traditional Arabic"/>
          <w:sz w:val="32"/>
          <w:szCs w:val="32"/>
          <w:lang w:bidi="ar-EG"/>
        </w:rPr>
      </w:pPr>
      <w:r w:rsidRPr="0083578D">
        <w:rPr>
          <w:rFonts w:ascii="Traditional Arabic" w:hAnsi="Traditional Arabic" w:cs="Traditional Arabic"/>
          <w:b/>
          <w:bCs/>
          <w:sz w:val="32"/>
          <w:szCs w:val="32"/>
          <w:rtl/>
        </w:rPr>
        <w:t xml:space="preserve">طلبات قضائية </w:t>
      </w:r>
      <w:proofErr w:type="gramStart"/>
      <w:r w:rsidRPr="0083578D">
        <w:rPr>
          <w:rFonts w:ascii="Traditional Arabic" w:hAnsi="Traditional Arabic" w:cs="Traditional Arabic"/>
          <w:b/>
          <w:bCs/>
          <w:sz w:val="32"/>
          <w:szCs w:val="32"/>
          <w:rtl/>
        </w:rPr>
        <w:t>- التماس</w:t>
      </w:r>
      <w:proofErr w:type="gramEnd"/>
      <w:r w:rsidRPr="0083578D">
        <w:rPr>
          <w:rFonts w:ascii="Traditional Arabic" w:hAnsi="Traditional Arabic" w:cs="Traditional Arabic"/>
          <w:b/>
          <w:bCs/>
          <w:sz w:val="32"/>
          <w:szCs w:val="32"/>
          <w:rtl/>
        </w:rPr>
        <w:t xml:space="preserve"> إعادة النظر - الحكم في الالتماس - تسبيب الحكم - القصور فيه - إغفال </w:t>
      </w:r>
      <w:r w:rsidR="00C875DE">
        <w:rPr>
          <w:rFonts w:ascii="Traditional Arabic" w:hAnsi="Traditional Arabic" w:cs="Traditional Arabic" w:hint="cs"/>
          <w:b/>
          <w:bCs/>
          <w:sz w:val="32"/>
          <w:szCs w:val="32"/>
          <w:rtl/>
        </w:rPr>
        <w:t>مستند</w:t>
      </w:r>
      <w:r w:rsidRPr="0083578D">
        <w:rPr>
          <w:rFonts w:ascii="Traditional Arabic" w:hAnsi="Traditional Arabic" w:cs="Traditional Arabic"/>
          <w:b/>
          <w:bCs/>
          <w:sz w:val="32"/>
          <w:szCs w:val="32"/>
          <w:rtl/>
        </w:rPr>
        <w:t xml:space="preserve"> الالتماس </w:t>
      </w:r>
      <w:r w:rsidRPr="0083578D">
        <w:rPr>
          <w:rFonts w:ascii="Traditional Arabic" w:eastAsia="Calibri" w:hAnsi="Traditional Arabic" w:cs="Traditional Arabic"/>
          <w:sz w:val="32"/>
          <w:szCs w:val="32"/>
          <w:rtl/>
        </w:rPr>
        <w:t>- صدور الحكم بعدم قبول الالتماس، دون الإشارة إلى سبب الالتماس وكذلك بحثه؛ يعد قصوراً في التسبيب، ويتعين نقضه.</w:t>
      </w:r>
    </w:p>
    <w:p w14:paraId="55047882"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2790050B" w14:textId="24680C2F" w:rsidR="00763526"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المعترض ضده تقدم بصحيفة دعوى إلى المحكمة الإدارية بالباحة، طلب فيها إلزام المدعى عليها بأن تصرف له علاوة التخصص اعتباراً من تاريخ 28/1/1437هـ مقابل حصوله على مؤهل الماجستير في السياسة الشرعية من المعهد العالي للقضاء. وبعد قيد الدعوى في سجلات المحكمة قضية إدارية برقم (2700) لعام 1440هـ، أحيلت إلى الدائرة الثانية في تلك المحكمة، وبتاريخ 19/4/1441هـ أصدرت حكمها القاضي بإلزام المدعى عليها بأن تصرف للمدعي علاوة التخصص اعتباراً من تاريخ 28/1/1437هـ للأسباب التي أوضحتها. وبعد استئناف الحكم أمام محكمة الاستئناف الإدارية بمنطقة مكة المكرمة، أحيل إلى دائرة الاستئناف الرابعة، وبتاريخ 4/4/1442هـ أصدرت حكمها القاضي بتأييد الحكم محمولاً على أسبابه. ثم تقدمت المدعى عليها بطلب إعادة النظر في ذلك الحكم، فأحيل إلى الدائرة ذاتها، وبتاريخ 12/11/1442هـ أصدرت حكمها القاضي بعدم قبول طلب إعادة النظر للأسباب التي ساقتها. وبتاريخ 2/12/1442هـ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استند في عدم قبول طلب إعادة النظر إلى أنه لم يتحقق فيه ما نصت عليه المادة المئتين من نظام المرافعات الشرعية، وهذا مخالف لما ورد في وقائع الحكم نفسه من أن الحكم صدر غيابيّاً، وهذا السبب كان هو السبب الفعلي الذي أقامت عليه المعترضة طلبها، وليس ما ذهب إليه الحكم من عدم تحقق الفقرة (ب) من المادة المئتين من نظام المرافعات الشرعية، إذ لم يكن الطلب مقاماً على هذا الأساس، وقد بيّنت المعترضة للمحكمة أن الحكم صدر غيابيّاً، إذ لم تتبلغ المعترضة بموعد جلسة نظر الاستئناف. فأبلغ المعترض ضده بصحيفة الاعتراض حسب الإجراءات المتبعة نظاماً.</w:t>
      </w:r>
    </w:p>
    <w:p w14:paraId="46A83CDE" w14:textId="43F1A78E" w:rsidR="00A938F6" w:rsidRDefault="00A938F6" w:rsidP="00887073">
      <w:pPr>
        <w:spacing w:after="0" w:line="240" w:lineRule="auto"/>
        <w:jc w:val="both"/>
        <w:rPr>
          <w:rFonts w:ascii="Traditional Arabic" w:hAnsi="Traditional Arabic" w:cs="Traditional Arabic"/>
          <w:sz w:val="32"/>
          <w:szCs w:val="32"/>
          <w:rtl/>
        </w:rPr>
      </w:pPr>
    </w:p>
    <w:p w14:paraId="28B5C456" w14:textId="77777777" w:rsidR="00A938F6" w:rsidRPr="0083578D" w:rsidRDefault="00A938F6" w:rsidP="00887073">
      <w:pPr>
        <w:spacing w:after="0" w:line="240" w:lineRule="auto"/>
        <w:jc w:val="both"/>
        <w:rPr>
          <w:rFonts w:ascii="Traditional Arabic" w:hAnsi="Traditional Arabic" w:cs="Traditional Arabic"/>
          <w:sz w:val="32"/>
          <w:szCs w:val="32"/>
          <w:rtl/>
        </w:rPr>
      </w:pPr>
    </w:p>
    <w:p w14:paraId="5B1E4D7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الأسباب</w:t>
      </w:r>
    </w:p>
    <w:p w14:paraId="348E993C"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بعدم قبول طلب إعادة النظر تأسيساً على: ((أن دائرة الاستئناف وبعد نظرها في الطلب ومدى انطباقه على إحدى الحالات الواردة في المادة (200) من نظام المرافعات الشرعية وهي الفقرة (ب): "إذا حصل الملتمس بعد الحكم على أوراق قاطعة في الدعوى كان قد تعذر عليه إبرازها قبل الحكم"، وبالتأمل فإن الدائرة ترى أن الطلب الماثل أمامها والمرفوع من قبل صاحب الطلب لم يتحقق فيه هذه الحالة، وكون الورقة قاطعة وجديدة تعذر إبرازها أثناء المرافعة وقبل الحكم في الدعوى، حيث لم يتبين للدائرة أمر جديد يمكن أن يعتبر مؤثراً في مجريات الدعوى، فضلاً عن أن طلب إعادة النظر لم يتضمن المستندات الكافية لجعله مؤثراً وقاطعاً في المطالبة محل الدعوى؛ مما تنتهي معه دائرة الاستئناف إلى عدم قبول طلب إعادة النظر لقيامه على غير سند نظامي صحيح)). وما قرره الحكم محل نظر؛ ذلك لأن طلب إعادة النظر المقدم من المعترضة لم يكن على أساس الفقرة (ب) من المادة المئتين، وإنما كان مقاماً على أساس الفقرة (و) منها، وهو ما إذا (صدر الحكم غيابياً)، ومع ذلك لم يشر الحكم إلى السبب الذي أقيم عليه التماس إعادة النظر وكذلك بحثه؛ فإنه يتعين نقضه. علاوةً على أن الدائرة لم تبيّن في وقائع الحكم أنها حددت جلسة لنظر الطلب، ولم تبيّن من حضر الجلسة، ومن لم يحضرها. وبما أن الحكم محل الاعتراض صدر دون مراعاة لما سلف بيانه؛ فإن المتعين</w:t>
      </w:r>
      <w:r w:rsidRPr="0083578D">
        <w:rPr>
          <w:rFonts w:ascii="Traditional Arabic" w:hAnsi="Traditional Arabic" w:cs="Traditional Arabic"/>
          <w:sz w:val="32"/>
          <w:szCs w:val="32"/>
          <w:rtl/>
        </w:rPr>
        <w:t xml:space="preserve"> نقضه، وإحالة القضية إلى محكمة الاستئناف الإدارية بمنطقة مكة المكرمة لتفصل فيها من جديد من غير من نظرها.</w:t>
      </w:r>
    </w:p>
    <w:p w14:paraId="5D9965D1"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60E3E6A7"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22148BCE"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Pr>
        <w:br w:type="page"/>
      </w:r>
    </w:p>
    <w:p w14:paraId="09443056" w14:textId="424C0E27"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81</w:t>
      </w:r>
    </w:p>
    <w:p w14:paraId="17FF0632" w14:textId="6D2EF153"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7570</w:t>
      </w:r>
      <w:r w:rsidR="00763526" w:rsidRPr="0083578D">
        <w:rPr>
          <w:rFonts w:ascii="Traditional Arabic" w:hAnsi="Traditional Arabic" w:cs="Traditional Arabic"/>
          <w:b/>
          <w:bCs/>
          <w:sz w:val="32"/>
          <w:szCs w:val="32"/>
          <w:rtl/>
        </w:rPr>
        <w:t xml:space="preserve"> لعام 1442هـ</w:t>
      </w:r>
    </w:p>
    <w:p w14:paraId="2D9D736C"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1029 لعام 1443هـ - الدائرة الأولى</w:t>
      </w:r>
    </w:p>
    <w:p w14:paraId="0C61C61D"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1/3/1444هـ</w:t>
      </w:r>
    </w:p>
    <w:p w14:paraId="1DF9EBC7"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17D6EF56" w14:textId="77777777" w:rsidR="00763526" w:rsidRPr="0083578D" w:rsidRDefault="00763526" w:rsidP="00887073">
      <w:pPr>
        <w:numPr>
          <w:ilvl w:val="0"/>
          <w:numId w:val="163"/>
        </w:num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دعوى - الحكم في الدعوى - تسبيب الحكم - القصور فيه - مخالفة أحكام النظام - الرد على الدفوع الجوهرية -</w:t>
      </w:r>
      <w:r w:rsidRPr="0083578D">
        <w:rPr>
          <w:rFonts w:ascii="Traditional Arabic" w:hAnsi="Traditional Arabic" w:cs="Traditional Arabic"/>
          <w:sz w:val="32"/>
          <w:szCs w:val="32"/>
          <w:rtl/>
        </w:rPr>
        <w:t xml:space="preserve"> صدور الحكم المعترض عليه بإلغاء امتناع الجهة الإدارية عن صرف نفقات علاج والد المدعي خارج المملكة</w:t>
      </w:r>
      <w:r w:rsidRPr="0083578D">
        <w:rPr>
          <w:rFonts w:ascii="Traditional Arabic" w:eastAsia="Calibri" w:hAnsi="Traditional Arabic" w:cs="Traditional Arabic"/>
          <w:sz w:val="32"/>
          <w:szCs w:val="32"/>
          <w:rtl/>
        </w:rPr>
        <w:t>، دون إيراد وبحث صور الشيكات المسلمة لوالد المدعي، وطلب الجهة الإدارية بإدخال والد المدعي لبيان الحقيقة</w:t>
      </w:r>
      <w:r w:rsidRPr="0083578D">
        <w:rPr>
          <w:rFonts w:ascii="Traditional Arabic" w:hAnsi="Traditional Arabic" w:cs="Traditional Arabic"/>
          <w:sz w:val="32"/>
          <w:szCs w:val="32"/>
          <w:rtl/>
        </w:rPr>
        <w:t xml:space="preserve">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2BA87901" w14:textId="77777777" w:rsidR="00763526" w:rsidRPr="0083578D" w:rsidRDefault="00763526" w:rsidP="00887073">
      <w:pPr>
        <w:tabs>
          <w:tab w:val="left" w:pos="2795"/>
        </w:tabs>
        <w:spacing w:after="0" w:line="240" w:lineRule="auto"/>
        <w:jc w:val="center"/>
        <w:rPr>
          <w:rFonts w:ascii="Traditional Arabic" w:hAnsi="Traditional Arabic" w:cs="Traditional Arabic"/>
          <w:sz w:val="32"/>
          <w:szCs w:val="32"/>
          <w:rtl/>
        </w:rPr>
      </w:pPr>
      <w:r w:rsidRPr="0083578D">
        <w:rPr>
          <w:rFonts w:ascii="Traditional Arabic" w:hAnsi="Traditional Arabic" w:cs="Traditional Arabic"/>
          <w:b/>
          <w:bCs/>
          <w:sz w:val="32"/>
          <w:szCs w:val="32"/>
          <w:rtl/>
        </w:rPr>
        <w:t>مستند الحكم</w:t>
      </w:r>
    </w:p>
    <w:p w14:paraId="7936EF21" w14:textId="77777777" w:rsidR="00763526" w:rsidRPr="0083578D" w:rsidRDefault="00763526" w:rsidP="00887073">
      <w:pPr>
        <w:pStyle w:val="a6"/>
        <w:numPr>
          <w:ilvl w:val="0"/>
          <w:numId w:val="132"/>
        </w:numPr>
        <w:ind w:left="360"/>
        <w:jc w:val="both"/>
        <w:rPr>
          <w:rFonts w:ascii="Traditional Arabic" w:hAnsi="Traditional Arabic" w:cs="Traditional Arabic"/>
          <w:b/>
          <w:bCs/>
          <w:sz w:val="32"/>
          <w:szCs w:val="32"/>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4B80C80A"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2686F5A3"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إلزام المدعى عليها بدفع نفقات العلاج طوال مدة علاجه خارج المملكة. وبعد قيد الدعوى في سجلات المحكمة قضية إدارية برقم (17037) لعام 1440هـ، أحيلت إلى الدائرة الأولى في تلك المحكمة، وبتاريخ 17/1/1441هـ أصدرت فيها حكمها القاضي بإلغاء امتناع المدعى عليها عن تطبيق المادتين الأولى والثانية من تنظيم نفقات المرضى السعوديين الصادر بقرار مجلس الوزراء رقم (167) وتاريخ 12/7/1421هـ بحق المدعي وفقاً لأمري العلاج رقم (ب/10202) وتاريخ 14/10/1427هـ ورقم (ب/7751) وتاريخ 4/7/1430هـ للأسباب التي أوضحتها. وبعد استئناف الحكم أمام محكمة الاستئناف الإدارية بمنطقة الرياض، أحيل إلى الدائرة الثانية في تلك المحكمة، وبتاريخ 8/1/1443هـ أصدرت فيه حكمها القاضي بتأييد الحكم محمولاً على أسبابه. وبتاريخ 21/2/1443هـ تقدم ممثل المعترضة باعتراضه على حكم محكمة الاستئناف أمام هذه المحكمة طالباً نقضَ الحكم، ووقف تنفيذه للأسباب الواردة في الاعتراض، والتي تتلخص في أن الحكم المعترض عليه أخطأ حين قرر أن الحق نشأ بقرار سلبي ومن ثم قبل الدعوى شكلاً، ولم يراع ما نصت عليه الفقرة (ج) من المادة الثالثة عشرة من نظام ديوان المظالم، وكذلك الفقرة السادسة من المادة الثامنة من نظام المرافعات أمام ديوان المظالم التي نصت </w:t>
      </w:r>
      <w:r w:rsidRPr="0083578D">
        <w:rPr>
          <w:rFonts w:ascii="Traditional Arabic" w:hAnsi="Traditional Arabic" w:cs="Traditional Arabic"/>
          <w:sz w:val="32"/>
          <w:szCs w:val="32"/>
          <w:rtl/>
        </w:rPr>
        <w:lastRenderedPageBreak/>
        <w:t>على عدم سماع الدعوى بعد مضي عشر سنوات من تاريخ نشوء الحق المدعى به، ووجود المعترض ضده خارج المملكة ليس عذراً في عدم رفع الدعوى خلال المدة المحددة، إذ لم يتظلم إلى السفارة السعودية بأمريكا ولا إلى إحدى القنصليات العامة، إضافةً إلى أنه كان بإمكانه توكيل من ينوب عنه في المطالبة، كما أن المعترضة أرفقت لمحكمة الاستئناف شيكات باسم والد المريض بصفته مرافقاً له، إلا أن المحكمة أعرضت عنها ولم تشر إليها في نسخة الحكم. فأبلغ المعترض ضده بصحيفة الاعتراض حسب الإجراءات المتبعة نظاماً.</w:t>
      </w:r>
    </w:p>
    <w:p w14:paraId="228A2511"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28BCAF28"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w:t>
      </w:r>
      <w:r w:rsidRPr="0083578D">
        <w:rPr>
          <w:rFonts w:ascii="Traditional Arabic" w:hAnsi="Traditional Arabic" w:cs="Traditional Arabic"/>
          <w:sz w:val="32"/>
          <w:szCs w:val="32"/>
          <w:rtl/>
        </w:rPr>
        <w:t>إلغاء امتناع المدعى عليها عن تطبيق المادتين الأولى والثانية من تنظيم نفقات المرضى السعوديين الصادر بقرار مجلس الوزراء رقم (167) وتاريخ 12/7/1421هـ بحق المدعي وفقاً لأمري العلاج رقم (ب/10202) وتاريخ 14/10/1427هـ، ورقم (ب/7751) وتاريخ 4/7/1430هـ</w:t>
      </w:r>
      <w:r w:rsidRPr="0083578D">
        <w:rPr>
          <w:rFonts w:ascii="Traditional Arabic" w:eastAsia="Calibri" w:hAnsi="Traditional Arabic" w:cs="Traditional Arabic"/>
          <w:sz w:val="32"/>
          <w:szCs w:val="32"/>
          <w:rtl/>
        </w:rPr>
        <w:t xml:space="preserve"> تأسيساً على أن: ((المدعى عليها لم تقدم ما يثبت تطبيق هذه القواعد وهذه المواد النظامية، وحيث إن الأصل عدم الصرف فإن الواجب على المدعى عليها تطبيق التنظيم والمواد المشار إليها))، وقالت الدائرة: ((إنه لا ينال من ذلك ما ذكرته المدعى عليها من أنه تم الصرف وأن المستندات لم تعد متوفرة لطول المدة، ذلك أنه لا يقبل هذا الدفع ولا يكفي في سقوط حقوق المستحقين؛ لأنه كان من الواجب صرف المستحقات وتوثيق هذا الصرف على فرض صحته)). وما قرره الحكم من أسباب مكتفياً بها فيما انتهى إليه من قضاء محل نظر؛ ذلك أن المعترضة قدمت لمحكمة الاستئناف صوراً من الشيكات المسلمة لوالد المعترض ضده، كما أن المعترضة طلبت من الدائرة إدخال والد المعترض ضده لبيان الحقيقة، إلا أن الحكم أعرض عن ذلك كله إذ لم يورده في أسبابه، فضلاً عن بحثه والجواب عنه. والمتقرر قضاءً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w:t>
      </w:r>
      <w:r w:rsidRPr="0083578D">
        <w:rPr>
          <w:rFonts w:ascii="Traditional Arabic" w:hAnsi="Traditional Arabic" w:cs="Traditional Arabic"/>
          <w:sz w:val="32"/>
          <w:szCs w:val="32"/>
          <w:rtl/>
        </w:rPr>
        <w:t>وبما أن الحكم محل الاعتراض قد صدر دون مراعاة لما سلف بيانه؛ فقد خالف النظام، وتعين نقضه، وإحالة القضية إلى محكمة الاستئناف الإدارية بمنطقة الرياض لتفصل فيها من جديد من غير من نظرها.</w:t>
      </w:r>
    </w:p>
    <w:p w14:paraId="69984AED"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1890FFBE" w14:textId="4A5B74D8" w:rsidR="00763526" w:rsidRPr="0083578D" w:rsidRDefault="00763526" w:rsidP="007A090E">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2F3C1634" w14:textId="46356D32"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82</w:t>
      </w:r>
    </w:p>
    <w:p w14:paraId="2F2C9FE2" w14:textId="414A3F43"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4483</w:t>
      </w:r>
      <w:r w:rsidR="00763526" w:rsidRPr="0083578D">
        <w:rPr>
          <w:rFonts w:ascii="Traditional Arabic" w:hAnsi="Traditional Arabic" w:cs="Traditional Arabic"/>
          <w:b/>
          <w:bCs/>
          <w:sz w:val="32"/>
          <w:szCs w:val="32"/>
          <w:rtl/>
        </w:rPr>
        <w:t xml:space="preserve"> لعام 1441هـ</w:t>
      </w:r>
    </w:p>
    <w:p w14:paraId="5DFE7685"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1593 لعام 1442هـ - الدائرة الثانية</w:t>
      </w:r>
    </w:p>
    <w:p w14:paraId="0615A8DB"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2/3/1444هـ</w:t>
      </w:r>
    </w:p>
    <w:p w14:paraId="07FB998D"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Pr>
      </w:pPr>
      <w:r w:rsidRPr="0083578D">
        <w:rPr>
          <w:rFonts w:ascii="Traditional Arabic" w:hAnsi="Traditional Arabic" w:cs="Traditional Arabic"/>
          <w:b/>
          <w:bCs/>
          <w:sz w:val="32"/>
          <w:szCs w:val="32"/>
          <w:rtl/>
        </w:rPr>
        <w:t>المبادئ المستخلصة</w:t>
      </w:r>
    </w:p>
    <w:p w14:paraId="5A3E6E58" w14:textId="624E110C" w:rsidR="00763526" w:rsidRPr="0083578D" w:rsidRDefault="00763526" w:rsidP="00E33723">
      <w:pPr>
        <w:pStyle w:val="a6"/>
        <w:numPr>
          <w:ilvl w:val="0"/>
          <w:numId w:val="125"/>
        </w:numPr>
        <w:tabs>
          <w:tab w:val="left" w:pos="2795"/>
        </w:tabs>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تسبيب الحكم - القصور فيه - الرد على الدفوع الجوهرية </w:t>
      </w:r>
      <w:r w:rsidR="00E33723">
        <w:rPr>
          <w:rFonts w:ascii="Traditional Arabic" w:hAnsi="Traditional Arabic" w:cs="Traditional Arabic" w:hint="cs"/>
          <w:b/>
          <w:bCs/>
          <w:sz w:val="32"/>
          <w:szCs w:val="32"/>
          <w:rtl/>
        </w:rPr>
        <w:t>-</w:t>
      </w:r>
      <w:r w:rsidRPr="0083578D">
        <w:rPr>
          <w:rFonts w:ascii="Traditional Arabic" w:hAnsi="Traditional Arabic" w:cs="Traditional Arabic"/>
          <w:b/>
          <w:bCs/>
          <w:sz w:val="32"/>
          <w:szCs w:val="32"/>
          <w:rtl/>
        </w:rPr>
        <w:t xml:space="preserve"> </w:t>
      </w:r>
      <w:r w:rsidRPr="0083578D">
        <w:rPr>
          <w:rFonts w:ascii="Traditional Arabic" w:hAnsi="Traditional Arabic" w:cs="Traditional Arabic"/>
          <w:sz w:val="32"/>
          <w:szCs w:val="32"/>
          <w:rtl/>
        </w:rPr>
        <w:t>صدور الحكم بصرف قيمة المستخلصات للمقاول</w:t>
      </w:r>
      <w:r w:rsidR="00E33723">
        <w:rPr>
          <w:rFonts w:ascii="Traditional Arabic" w:hAnsi="Traditional Arabic" w:cs="Traditional Arabic" w:hint="cs"/>
          <w:sz w:val="32"/>
          <w:szCs w:val="32"/>
          <w:rtl/>
        </w:rPr>
        <w:t>،</w:t>
      </w:r>
      <w:r w:rsidRPr="0083578D">
        <w:rPr>
          <w:rFonts w:ascii="Traditional Arabic" w:hAnsi="Traditional Arabic" w:cs="Traditional Arabic"/>
          <w:sz w:val="32"/>
          <w:szCs w:val="32"/>
          <w:rtl/>
        </w:rPr>
        <w:t xml:space="preserve"> دون بحث </w:t>
      </w:r>
      <w:r w:rsidR="0079757B">
        <w:rPr>
          <w:rFonts w:ascii="Traditional Arabic" w:hAnsi="Traditional Arabic" w:cs="Traditional Arabic" w:hint="cs"/>
          <w:sz w:val="32"/>
          <w:szCs w:val="32"/>
          <w:rtl/>
        </w:rPr>
        <w:t>ال</w:t>
      </w:r>
      <w:r w:rsidRPr="0083578D">
        <w:rPr>
          <w:rFonts w:ascii="Traditional Arabic" w:hAnsi="Traditional Arabic" w:cs="Traditional Arabic"/>
          <w:sz w:val="32"/>
          <w:szCs w:val="32"/>
          <w:rtl/>
        </w:rPr>
        <w:t xml:space="preserve">دفع بأن عدم صرف المستخلصات كان لتعثر المقاول في بداية المشروع، ولتعهد المقاول بالتعويض عن التعثر والعمل لمدة ستة أشهر؛ </w:t>
      </w:r>
      <w:r w:rsidR="00E33723">
        <w:rPr>
          <w:rFonts w:ascii="Traditional Arabic" w:hAnsi="Traditional Arabic" w:cs="Traditional Arabic" w:hint="cs"/>
          <w:sz w:val="32"/>
          <w:szCs w:val="32"/>
          <w:rtl/>
        </w:rPr>
        <w:t>يوجب</w:t>
      </w:r>
      <w:r w:rsidRPr="0083578D">
        <w:rPr>
          <w:rFonts w:ascii="Traditional Arabic" w:hAnsi="Traditional Arabic" w:cs="Traditional Arabic"/>
          <w:sz w:val="32"/>
          <w:szCs w:val="32"/>
          <w:rtl/>
        </w:rPr>
        <w:t xml:space="preserve"> نقض الحكم.</w:t>
      </w:r>
    </w:p>
    <w:p w14:paraId="281C01AF" w14:textId="67F0E7A7" w:rsidR="00763526" w:rsidRPr="0083578D" w:rsidRDefault="00763526" w:rsidP="00E33723">
      <w:pPr>
        <w:pStyle w:val="a6"/>
        <w:numPr>
          <w:ilvl w:val="0"/>
          <w:numId w:val="125"/>
        </w:numPr>
        <w:tabs>
          <w:tab w:val="left" w:pos="2795"/>
        </w:tabs>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دعوى - الحكم في الدعوى - تسبيب الحكم - القصور فيه - الرد على الدفوع الجوهرية - </w:t>
      </w:r>
      <w:r w:rsidR="00E33723">
        <w:rPr>
          <w:rFonts w:ascii="Traditional Arabic" w:hAnsi="Traditional Arabic" w:cs="Traditional Arabic"/>
          <w:sz w:val="32"/>
          <w:szCs w:val="32"/>
          <w:rtl/>
        </w:rPr>
        <w:t>صدور الحكم</w:t>
      </w:r>
      <w:r w:rsidRPr="0083578D">
        <w:rPr>
          <w:rFonts w:ascii="Traditional Arabic" w:hAnsi="Traditional Arabic" w:cs="Traditional Arabic"/>
          <w:sz w:val="32"/>
          <w:szCs w:val="32"/>
          <w:rtl/>
        </w:rPr>
        <w:t xml:space="preserve"> بصرف قيمة المواد الموردة للمقاول</w:t>
      </w:r>
      <w:r w:rsidR="00E33723">
        <w:rPr>
          <w:rFonts w:ascii="Traditional Arabic" w:hAnsi="Traditional Arabic" w:cs="Traditional Arabic" w:hint="cs"/>
          <w:sz w:val="32"/>
          <w:szCs w:val="32"/>
          <w:rtl/>
        </w:rPr>
        <w:t>،</w:t>
      </w:r>
      <w:r w:rsidRPr="0083578D">
        <w:rPr>
          <w:rFonts w:ascii="Traditional Arabic" w:hAnsi="Traditional Arabic" w:cs="Traditional Arabic"/>
          <w:sz w:val="32"/>
          <w:szCs w:val="32"/>
          <w:rtl/>
        </w:rPr>
        <w:t xml:space="preserve"> دون بحث </w:t>
      </w:r>
      <w:r w:rsidR="00E33723">
        <w:rPr>
          <w:rFonts w:ascii="Traditional Arabic" w:hAnsi="Traditional Arabic" w:cs="Traditional Arabic" w:hint="cs"/>
          <w:sz w:val="32"/>
          <w:szCs w:val="32"/>
          <w:rtl/>
        </w:rPr>
        <w:t>ال</w:t>
      </w:r>
      <w:r w:rsidRPr="0083578D">
        <w:rPr>
          <w:rFonts w:ascii="Traditional Arabic" w:hAnsi="Traditional Arabic" w:cs="Traditional Arabic"/>
          <w:sz w:val="32"/>
          <w:szCs w:val="32"/>
          <w:rtl/>
        </w:rPr>
        <w:t xml:space="preserve">دفع بأن قيمة المواد الموردة داخلة في المستخلصات ولا يصح صرفها مرتين؛ </w:t>
      </w:r>
      <w:r w:rsidR="00E33723">
        <w:rPr>
          <w:rFonts w:ascii="Traditional Arabic" w:hAnsi="Traditional Arabic" w:cs="Traditional Arabic" w:hint="cs"/>
          <w:sz w:val="32"/>
          <w:szCs w:val="32"/>
          <w:rtl/>
        </w:rPr>
        <w:t>يوجب</w:t>
      </w:r>
      <w:r w:rsidRPr="0083578D">
        <w:rPr>
          <w:rFonts w:ascii="Traditional Arabic" w:hAnsi="Traditional Arabic" w:cs="Traditional Arabic"/>
          <w:sz w:val="32"/>
          <w:szCs w:val="32"/>
          <w:rtl/>
        </w:rPr>
        <w:t xml:space="preserve"> نقض الحكم.</w:t>
      </w:r>
    </w:p>
    <w:p w14:paraId="557956A3"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2AFD90AB"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تتلخص الوقائع حسبما يبين من الحكم المعترض عليه، وصحيفة الاعتراض، في أن المعترض ضده سبق أن تقدم إلى المحكمة الإدارية بنجران بدعوى يطلب فيها إلزام الأمانة المعترضة بدفع باقي مستحقاته عن تنفيذه لعقد الاستقصاء والاستكشاف الحشري لمنطقة نجران، والإفراج عن الضمان، وتعويضه عما لحقه من ضرر أصابه بسبب الأمانة. وبعد قيد الدعوى قضية برقم (١٨١٤) لعام ١٤٣٧هـ، وإحالتها إلى الدائرة الأولى نظرتها، ثم أصدرت فيها حكمها القاضي: أولاً: إلزام أمانة منطقة نجران بأن تدفع لـ(...) مبلغاً قدره (</w:t>
      </w:r>
      <w:r w:rsidRPr="0083578D">
        <w:rPr>
          <w:rFonts w:ascii="Traditional Arabic" w:hAnsi="Traditional Arabic" w:cs="Traditional Arabic"/>
          <w:sz w:val="32"/>
          <w:szCs w:val="32"/>
          <w:rtl/>
          <w:lang w:bidi="fa-IR"/>
        </w:rPr>
        <w:t>۱,۷۱</w:t>
      </w:r>
      <w:r w:rsidRPr="0083578D">
        <w:rPr>
          <w:rFonts w:ascii="Traditional Arabic" w:hAnsi="Traditional Arabic" w:cs="Traditional Arabic"/>
          <w:sz w:val="32"/>
          <w:szCs w:val="32"/>
          <w:rtl/>
        </w:rPr>
        <w:t xml:space="preserve">٧,٠٦٣,2٨) مليون وسبعمئة وسبعة عشر ألفاً وثلاثة وستون ريالاً وثمان وعشرون هللة، قيمة مالم يصرف من المستخلصات. ثانياً: إلزام أمانة منطقة نجران بأن تدفع لـ(...) مبلغاً قدره (٢٧١,٦٣٠) مئتان وواحد وسبعون ألفاً وستمئة وثلاثون ريالاً، مقابل أعمال التوريد للأسباب الموضحة فيه. وباستئناف الحكم أمام محكمة الاستئناف الإدارية بمنطقة عسير الدائرة الثالثة، نظرته، ثم أصدرت فيه حكمها القاضي بتأييد الحكم المستأنف محمولاً على أسبابه. وبتاريخ 25/4/1442هـ تقدم ممثل المعترضة إلى هذه المحكمة باعتراضه على حكم الاستئناف، طالب فيه بنقض الحكم للأسباب التي ذكرها، والتي تتلخص في أن الحكم خالف النظام؛ إذ إن المستخلصات تصرف مقابل الأعمال، والمعترض ضده لم يلتزم بالعمل وفقاً للشروط المرسومة في العقد، كما أن حكم الاستئناف أسس على نفس أسباب حكم المحكمة الابتدائية خلافاً للواقع والنظام، ولم يرد على دفوع الأمانة المقدمة في الدعوى، وطلب نقض الحكم. وبعد انقضاء </w:t>
      </w:r>
      <w:r w:rsidRPr="0083578D">
        <w:rPr>
          <w:rFonts w:ascii="Traditional Arabic" w:hAnsi="Traditional Arabic" w:cs="Traditional Arabic"/>
          <w:sz w:val="32"/>
          <w:szCs w:val="32"/>
          <w:rtl/>
        </w:rPr>
        <w:lastRenderedPageBreak/>
        <w:t>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CA3C7B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123177EC" w14:textId="77777777" w:rsidR="00763526" w:rsidRPr="0083578D" w:rsidRDefault="00763526" w:rsidP="00887073">
      <w:p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الحكم الابتدائي والمؤيد بحكم الاستئناف محل الاعتراض قضى بإلزام الأمانة المعترضة بأداء قيمة ما لم يصرف من المستخلصات وقدرها (</w:t>
      </w:r>
      <w:r w:rsidRPr="0083578D">
        <w:rPr>
          <w:rFonts w:ascii="Traditional Arabic" w:hAnsi="Traditional Arabic" w:cs="Traditional Arabic"/>
          <w:sz w:val="32"/>
          <w:szCs w:val="32"/>
          <w:rtl/>
          <w:lang w:bidi="fa-IR"/>
        </w:rPr>
        <w:t>۱,۷۱</w:t>
      </w:r>
      <w:r w:rsidRPr="0083578D">
        <w:rPr>
          <w:rFonts w:ascii="Traditional Arabic" w:hAnsi="Traditional Arabic" w:cs="Traditional Arabic"/>
          <w:sz w:val="32"/>
          <w:szCs w:val="32"/>
          <w:rtl/>
        </w:rPr>
        <w:t xml:space="preserve">٧,٠٦٣,٢٨) مليون وسبعمئة وسبعة عشر ألفاً وثلاثة وستون ريالاً وثمان وعشرون هللة. مع أن الحكم الابتدائي تضمن أن الأمانة المعترضة صرفت للمعترض ضده المستخلصات عن الأشهر الأولى، رغم تعثره وإقراره بذلك. وقد جاء في دفاع الأمانة أن عدم صرف المستخلصات محل النزاع كان لتعثره في بداية المشروع، وأن المعترض ضده قدم تعهداً التزم فيه بالتعويض عن فترة تعثره في بداية المشروع والعمل لمدة ستة أشهر، وهذا التعهد موقع وموثق من الغرفة التجارية. إلا أن الحكم لم يرد على هذا الدفاع، واكتفى بالقول بأن المادة الحادية والخمسين من نظام المنافسات والمشتريات الحكومية المتعلقة بالأعمال الإضافية لا تنطبق على المدعي حتى يلزم بهذه الأشهر، ثم إن التزامه بهذه المدة شريطة صرف المستخلصات المحتجزة، ولم يتحقق هذا الشرط. وهذا الذي ذكره الحكم غير كافٍ في الرد على دفاع الأمانة في هذا الشأن؛ إذ يتعين بحث أثر استلام المعترض ضده المستخلصات عن المدة التي لم يعمل فيها على مطالبته بصرف بقية المستخلصات. كما أن الحكم ألزم الأمانة المعترضة بأداء قيمة ما ورّده المعترض ضده من المواد، وقدرها (٢٧١,٦٣٠) مئتان وواحد وسبعون ألفاً، وستمئة وثلاثون ريالاً، واستند الحكم في قضائه على محضر استلام هذه المواد، وعلى إقرار الأمانة بصحة المبلغ وصحة المواد الموردة به؛ مما يجعل الخصومة حوله منتفية حسبما ذكره الحكم. في حين أن ممثل الأمانة في استئنافه على الحكم يذكر أن قيمة هذه المواد داخلة في المستخلصات فلا يصح صرفها مرتين. وحيث لم يتناول حكم الاستئناف هذا الدفع بالبحث والمناقشة مع أهميته وأثره على النتيجة التي انتهى إليها الحكم، وقد تضمن الاعتراض النعي على الحكم بهذه المخالفة؛ فإنه يتعين نقض الحكم، وإعادة القضية إلى محكمة الاستئناف الإدارية بمنطقة عسير للفصل في موضوعها من جديد من غير من نظرها. </w:t>
      </w:r>
    </w:p>
    <w:p w14:paraId="0ED2544E"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 موضوعها من جديد مِنْ غير مَنْ نظرها.</w:t>
      </w:r>
    </w:p>
    <w:p w14:paraId="35F8F753"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2B34ED77" w14:textId="1BFA1D1A" w:rsidR="00763526" w:rsidRPr="0083578D" w:rsidRDefault="007A090E" w:rsidP="00A91CD8">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br w:type="column"/>
      </w:r>
      <w:r w:rsidR="00763526"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83</w:t>
      </w:r>
    </w:p>
    <w:p w14:paraId="2886BE8E" w14:textId="69909044"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5847</w:t>
      </w:r>
      <w:r w:rsidR="00763526" w:rsidRPr="0083578D">
        <w:rPr>
          <w:rFonts w:ascii="Traditional Arabic" w:hAnsi="Traditional Arabic" w:cs="Traditional Arabic"/>
          <w:b/>
          <w:bCs/>
          <w:sz w:val="32"/>
          <w:szCs w:val="32"/>
          <w:rtl/>
        </w:rPr>
        <w:t xml:space="preserve"> لعام 1441هـ</w:t>
      </w:r>
    </w:p>
    <w:p w14:paraId="54491CA2"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3412 لعام 1442هـ - الدائرة الثانية</w:t>
      </w:r>
    </w:p>
    <w:p w14:paraId="13DC64E5"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2/3/1444هـ</w:t>
      </w:r>
    </w:p>
    <w:p w14:paraId="09176A34"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62520B87" w14:textId="77777777" w:rsidR="00763526" w:rsidRPr="0083578D" w:rsidRDefault="00763526" w:rsidP="00887073">
      <w:pPr>
        <w:pStyle w:val="a6"/>
        <w:numPr>
          <w:ilvl w:val="0"/>
          <w:numId w:val="183"/>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طلبات قضائية - التماس إعادة النظر - الحكم في الالتماس - بيانات الحكم -</w:t>
      </w:r>
      <w:r w:rsidRPr="0083578D">
        <w:rPr>
          <w:rFonts w:ascii="Traditional Arabic" w:hAnsi="Traditional Arabic" w:cs="Traditional Arabic"/>
          <w:sz w:val="32"/>
          <w:szCs w:val="32"/>
          <w:rtl/>
        </w:rPr>
        <w:t xml:space="preserve"> وإن كان الاعتراض على الحكم بطريق الالتماس يعد طريقاً غير عادي، إلا أن الحكم الصادر فيه يجب أن يستوفي كافة بياناته، وأن يرد على أسباب الالتماس.</w:t>
      </w:r>
    </w:p>
    <w:p w14:paraId="0091348E" w14:textId="77777777" w:rsidR="00763526" w:rsidRPr="0083578D" w:rsidRDefault="00763526" w:rsidP="00887073">
      <w:pPr>
        <w:pStyle w:val="a6"/>
        <w:numPr>
          <w:ilvl w:val="0"/>
          <w:numId w:val="183"/>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lang w:bidi="ar-EG"/>
        </w:rPr>
        <w:t>طلبات قضائية - التماس إعادة النظر -</w:t>
      </w:r>
      <w:r w:rsidRPr="0083578D">
        <w:rPr>
          <w:rFonts w:ascii="Traditional Arabic" w:hAnsi="Traditional Arabic" w:cs="Traditional Arabic"/>
          <w:sz w:val="32"/>
          <w:szCs w:val="32"/>
          <w:rtl/>
          <w:lang w:bidi="ar-EG"/>
        </w:rPr>
        <w:t xml:space="preserve"> </w:t>
      </w:r>
      <w:r w:rsidRPr="0083578D">
        <w:rPr>
          <w:rFonts w:ascii="Traditional Arabic" w:hAnsi="Traditional Arabic" w:cs="Traditional Arabic"/>
          <w:b/>
          <w:bCs/>
          <w:sz w:val="32"/>
          <w:szCs w:val="32"/>
          <w:rtl/>
          <w:lang w:bidi="ar-EG"/>
        </w:rPr>
        <w:t xml:space="preserve">الحكم في الالتماس - تسبيب الحكم </w:t>
      </w:r>
      <w:r w:rsidRPr="0083578D">
        <w:rPr>
          <w:rFonts w:ascii="Traditional Arabic" w:hAnsi="Traditional Arabic" w:cs="Traditional Arabic"/>
          <w:b/>
          <w:bCs/>
          <w:sz w:val="32"/>
          <w:szCs w:val="32"/>
          <w:rtl/>
        </w:rPr>
        <w:t xml:space="preserve">- القصور فيه </w:t>
      </w:r>
      <w:r w:rsidRPr="0083578D">
        <w:rPr>
          <w:rFonts w:ascii="Traditional Arabic" w:hAnsi="Traditional Arabic" w:cs="Traditional Arabic"/>
          <w:b/>
          <w:bCs/>
          <w:sz w:val="32"/>
          <w:szCs w:val="32"/>
          <w:rtl/>
          <w:lang w:bidi="ar-EG"/>
        </w:rPr>
        <w:t xml:space="preserve">- مخالفة أحكام النظام </w:t>
      </w:r>
      <w:r w:rsidRPr="0083578D">
        <w:rPr>
          <w:rFonts w:ascii="Traditional Arabic" w:hAnsi="Traditional Arabic" w:cs="Traditional Arabic"/>
          <w:b/>
          <w:bCs/>
          <w:sz w:val="32"/>
          <w:szCs w:val="32"/>
          <w:rtl/>
        </w:rPr>
        <w:t xml:space="preserve">- الإخلال بحق الدفاع </w:t>
      </w:r>
      <w:r w:rsidRPr="0083578D">
        <w:rPr>
          <w:rFonts w:ascii="Traditional Arabic" w:hAnsi="Traditional Arabic" w:cs="Traditional Arabic"/>
          <w:b/>
          <w:bCs/>
          <w:sz w:val="32"/>
          <w:szCs w:val="32"/>
          <w:rtl/>
          <w:lang w:bidi="ar-EG"/>
        </w:rPr>
        <w:t xml:space="preserve">- </w:t>
      </w:r>
      <w:r w:rsidRPr="0083578D">
        <w:rPr>
          <w:rFonts w:ascii="Traditional Arabic" w:hAnsi="Traditional Arabic" w:cs="Traditional Arabic"/>
          <w:b/>
          <w:bCs/>
          <w:sz w:val="32"/>
          <w:szCs w:val="32"/>
          <w:rtl/>
        </w:rPr>
        <w:t xml:space="preserve">إغفال </w:t>
      </w:r>
      <w:r w:rsidRPr="0083578D">
        <w:rPr>
          <w:rFonts w:ascii="Traditional Arabic" w:hAnsi="Traditional Arabic" w:cs="Traditional Arabic"/>
          <w:b/>
          <w:bCs/>
          <w:sz w:val="32"/>
          <w:szCs w:val="32"/>
          <w:rtl/>
          <w:lang w:bidi="ar-JO"/>
        </w:rPr>
        <w:t>مستند الالتماس</w:t>
      </w:r>
      <w:r w:rsidRPr="0083578D">
        <w:rPr>
          <w:rFonts w:ascii="Traditional Arabic" w:hAnsi="Traditional Arabic" w:cs="Traditional Arabic"/>
          <w:b/>
          <w:bCs/>
          <w:sz w:val="32"/>
          <w:szCs w:val="32"/>
          <w:rtl/>
          <w:lang w:bidi="ar-EG"/>
        </w:rPr>
        <w:t xml:space="preserve"> - </w:t>
      </w:r>
      <w:r w:rsidRPr="0083578D">
        <w:rPr>
          <w:rFonts w:ascii="Traditional Arabic" w:hAnsi="Traditional Arabic" w:cs="Traditional Arabic"/>
          <w:sz w:val="32"/>
          <w:szCs w:val="32"/>
          <w:rtl/>
        </w:rPr>
        <w:t xml:space="preserve">الحكم بعدم قبول التماس إعادة النظر، دون بيان أسباب الالتماس، والإجابة عليها؛ يعد </w:t>
      </w:r>
      <w:r w:rsidRPr="0083578D">
        <w:rPr>
          <w:rFonts w:ascii="Traditional Arabic" w:hAnsi="Traditional Arabic" w:cs="Traditional Arabic"/>
          <w:sz w:val="32"/>
          <w:szCs w:val="32"/>
          <w:rtl/>
          <w:lang w:bidi="ar-JO"/>
        </w:rPr>
        <w:t>قصوراً في التسبيب،</w:t>
      </w:r>
      <w:r w:rsidRPr="0083578D">
        <w:rPr>
          <w:rFonts w:ascii="Traditional Arabic" w:hAnsi="Traditional Arabic" w:cs="Traditional Arabic"/>
          <w:sz w:val="32"/>
          <w:szCs w:val="32"/>
          <w:rtl/>
        </w:rPr>
        <w:t xml:space="preserve"> وإخلالاً بحق الدفاع</w:t>
      </w:r>
      <w:r w:rsidRPr="0083578D">
        <w:rPr>
          <w:rFonts w:ascii="Traditional Arabic" w:hAnsi="Traditional Arabic" w:cs="Traditional Arabic"/>
          <w:sz w:val="32"/>
          <w:szCs w:val="32"/>
          <w:rtl/>
          <w:lang w:bidi="ar-JO"/>
        </w:rPr>
        <w:t xml:space="preserve">، ومخالفةً </w:t>
      </w:r>
      <w:r w:rsidRPr="0083578D">
        <w:rPr>
          <w:rFonts w:ascii="Traditional Arabic" w:hAnsi="Traditional Arabic" w:cs="Traditional Arabic"/>
          <w:sz w:val="32"/>
          <w:szCs w:val="32"/>
          <w:rtl/>
        </w:rPr>
        <w:t>للنظام، ويتعين نقضه.</w:t>
      </w:r>
    </w:p>
    <w:p w14:paraId="5D99DE63" w14:textId="40837C67" w:rsidR="00763526" w:rsidRPr="0083578D" w:rsidRDefault="00763526" w:rsidP="00827190">
      <w:pPr>
        <w:pStyle w:val="a6"/>
        <w:numPr>
          <w:ilvl w:val="0"/>
          <w:numId w:val="183"/>
        </w:numPr>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طلبات قضائية - التماس إعادة النظر - الحكم في الالتماس - تسبيب الحكم - القصور فيه - بحث الأوصاف المؤثرة - </w:t>
      </w:r>
      <w:r w:rsidRPr="0083578D">
        <w:rPr>
          <w:rFonts w:ascii="Traditional Arabic" w:hAnsi="Traditional Arabic" w:cs="Traditional Arabic"/>
          <w:sz w:val="32"/>
          <w:szCs w:val="32"/>
          <w:rtl/>
        </w:rPr>
        <w:t>الحكم بأجرة المثل عن وضع الجهة الإدارية يدها على العقار، لا ينهي النزاع ويقطع الخصومة في المستقبل مادام أن العقار بيد الجهة الإدارية، والنزاع حوله منظور أمام المحكمة المختصة في القضاء العام؛ مما يقتضي التحقق من ملكية العقار وما صدر من المحكمة بشأنها، وأثره على التماس إعادة النظر في الحكم.</w:t>
      </w:r>
    </w:p>
    <w:p w14:paraId="72F55BA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49C9D2E2" w14:textId="77777777" w:rsidR="00763526" w:rsidRPr="0083578D" w:rsidRDefault="00763526" w:rsidP="00887073">
      <w:pPr>
        <w:numPr>
          <w:ilvl w:val="0"/>
          <w:numId w:val="184"/>
        </w:numPr>
        <w:spacing w:after="0" w:line="240" w:lineRule="auto"/>
        <w:ind w:left="360"/>
        <w:jc w:val="both"/>
        <w:rPr>
          <w:rFonts w:ascii="Traditional Arabic" w:hAnsi="Traditional Arabic" w:cs="Traditional Arabic"/>
          <w:sz w:val="32"/>
          <w:szCs w:val="32"/>
          <w:u w:val="single"/>
        </w:rPr>
      </w:pPr>
      <w:r w:rsidRPr="0083578D">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5EAC1160" w14:textId="77777777" w:rsidR="00763526" w:rsidRPr="0083578D" w:rsidRDefault="00763526" w:rsidP="00887073">
      <w:pPr>
        <w:numPr>
          <w:ilvl w:val="0"/>
          <w:numId w:val="184"/>
        </w:numPr>
        <w:spacing w:after="0" w:line="240" w:lineRule="auto"/>
        <w:ind w:left="360"/>
        <w:jc w:val="both"/>
        <w:rPr>
          <w:rFonts w:ascii="Traditional Arabic" w:hAnsi="Traditional Arabic" w:cs="Traditional Arabic"/>
          <w:sz w:val="32"/>
          <w:szCs w:val="32"/>
          <w:u w:val="single"/>
          <w:rtl/>
        </w:rPr>
      </w:pPr>
      <w:r w:rsidRPr="0083578D">
        <w:rPr>
          <w:rFonts w:ascii="Traditional Arabic" w:hAnsi="Traditional Arabic" w:cs="Traditional Arabic"/>
          <w:sz w:val="32"/>
          <w:szCs w:val="32"/>
          <w:rtl/>
        </w:rPr>
        <w:t>المادة (35/5) من اللائحة التنفيذية لنظام المرافعات أمام ديوان المظالم الصادرة بقرار مجلس القضاء الإداري رقم (46/1) وتاريخ 26/12/1435هـ.</w:t>
      </w:r>
    </w:p>
    <w:p w14:paraId="0A237196"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0CC93594" w14:textId="754C622F" w:rsidR="00763526" w:rsidRPr="0083578D" w:rsidRDefault="00763526" w:rsidP="00827190">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 أصالة عن نفسه ووكالة عن بقية الورثة سبق أن تقدم إلى المحكمة الإدارية بجازان بدعوى طالب فيها بإلزام البلدية المعترضة بتعويض الورثة عن فترة وضع يدها على عقار مورثهم المملوك بالصك رقم (...) وتاريخ 15/4/1403هـ، وذلك من تاريخ 20/4/1403هـ إلى 29/3/1441هـ. وبعد قيد الدعوى في سجلات المحكمة قضية برقم (409) لعام 1438هـ، وإحالتها إلى الدائرة الأولى بتلك المحكمة، نظرتها، ثم </w:t>
      </w:r>
      <w:r w:rsidRPr="0083578D">
        <w:rPr>
          <w:rFonts w:ascii="Traditional Arabic" w:eastAsia="Calibri" w:hAnsi="Traditional Arabic" w:cs="Traditional Arabic"/>
          <w:sz w:val="32"/>
          <w:szCs w:val="32"/>
          <w:rtl/>
        </w:rPr>
        <w:lastRenderedPageBreak/>
        <w:t>أصدرت فيها حكمها قضت فيه بإلزام بلدية محافظة أبو عريش بأن تدفع لـ(...) أبناء (...)، مبلغاً قدره (13.964.236.70) ثلاثة عشر مليوناً وتسعمئة وأربعة وستون ألفاً ومئتان وستة وثلاثون ريالاً وسبعون هللة، وعدم سماع ماعدا ذلك للأسباب الموضحة فيه. وباستئناف ممثل البلدية الحكم أمام محكمة الاستئناف الإدارية بمنطقة عسير الدائرة الثانية، نظرته، ثم أصدرت فيه حكمها قضت فيه بتأييد الحكم المستأنف محمولاً على أسبابه. ثم تقدم ممثل البلدية إلى محكمة الاستئناف مصدرة الحكم بطلب إعادة النظر في الحكم، وبإحالته إلى دائرة الاستئناف مصدرته، نظرته، ثم أصدرت فيه حكمها القاضي بعدم قبول</w:t>
      </w:r>
      <w:r w:rsidRPr="0083578D">
        <w:rPr>
          <w:rFonts w:ascii="Traditional Arabic" w:hAnsi="Traditional Arabic" w:cs="Traditional Arabic"/>
          <w:sz w:val="32"/>
          <w:szCs w:val="32"/>
          <w:rtl/>
        </w:rPr>
        <w:t xml:space="preserve"> </w:t>
      </w:r>
      <w:r w:rsidR="00827190">
        <w:rPr>
          <w:rFonts w:ascii="Traditional Arabic" w:eastAsia="Calibri" w:hAnsi="Traditional Arabic" w:cs="Traditional Arabic" w:hint="cs"/>
          <w:sz w:val="32"/>
          <w:szCs w:val="32"/>
          <w:rtl/>
        </w:rPr>
        <w:t xml:space="preserve">طلب </w:t>
      </w:r>
      <w:r w:rsidRPr="0083578D">
        <w:rPr>
          <w:rFonts w:ascii="Traditional Arabic" w:eastAsia="Calibri" w:hAnsi="Traditional Arabic" w:cs="Traditional Arabic"/>
          <w:sz w:val="32"/>
          <w:szCs w:val="32"/>
          <w:rtl/>
        </w:rPr>
        <w:t>إعادة النظر المقدم في الدعوى. وبتاريخ 26/7/1442هـ تقدم ممثل البلدية إلى هذه المحكمة باعتراضه على حكم الاستئناف</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فيما قضى به من عدم قبول</w:t>
      </w:r>
      <w:r w:rsidR="00827190">
        <w:rPr>
          <w:rFonts w:ascii="Traditional Arabic" w:eastAsia="Calibri" w:hAnsi="Traditional Arabic" w:cs="Traditional Arabic" w:hint="cs"/>
          <w:sz w:val="32"/>
          <w:szCs w:val="32"/>
          <w:rtl/>
        </w:rPr>
        <w:t xml:space="preserve"> طلب</w:t>
      </w:r>
      <w:r w:rsidRPr="0083578D">
        <w:rPr>
          <w:rFonts w:ascii="Traditional Arabic" w:eastAsia="Calibri" w:hAnsi="Traditional Arabic" w:cs="Traditional Arabic"/>
          <w:sz w:val="32"/>
          <w:szCs w:val="32"/>
          <w:rtl/>
        </w:rPr>
        <w:t xml:space="preserve"> إعادة النظر، طالباً نقضَ الحكم للأسباب الواردة فيه، والتي تتلخص في خطأ الحكم في تطبيق النظام؛ لعدم مناقشة الحكم الدفوع المؤثرة في الالتماس، والتي بينت فيها البلدية المخالفات للواقع التي قامت بالتأثير على الحكم الصادر بإلزام البلدية بالأجرة، ومنها تكوين لجنة تثمين دون علم البلدية، مع أنها طرف أصيل في الدعوى، واعتماد مكتب معيار التقييم العقاري الذي قدم معلومات غير دقيقة وغير صحيحة أثر</w:t>
      </w:r>
      <w:r w:rsidR="00827190">
        <w:rPr>
          <w:rFonts w:ascii="Traditional Arabic" w:eastAsia="Calibri" w:hAnsi="Traditional Arabic" w:cs="Traditional Arabic" w:hint="cs"/>
          <w:sz w:val="32"/>
          <w:szCs w:val="32"/>
          <w:rtl/>
        </w:rPr>
        <w:t>ت</w:t>
      </w:r>
      <w:r w:rsidRPr="0083578D">
        <w:rPr>
          <w:rFonts w:ascii="Traditional Arabic" w:eastAsia="Calibri" w:hAnsi="Traditional Arabic" w:cs="Traditional Arabic"/>
          <w:sz w:val="32"/>
          <w:szCs w:val="32"/>
          <w:rtl/>
        </w:rPr>
        <w:t xml:space="preserve"> على الحكم،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E191714"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43972977" w14:textId="052DC981"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w:t>
      </w:r>
      <w:r w:rsidR="00827190">
        <w:rPr>
          <w:rFonts w:ascii="Traditional Arabic" w:eastAsia="Calibri" w:hAnsi="Traditional Arabic" w:cs="Traditional Arabic"/>
          <w:sz w:val="32"/>
          <w:szCs w:val="32"/>
          <w:rtl/>
        </w:rPr>
        <w:t>ع، فإن جهة الإدارة المعترضة تنع</w:t>
      </w:r>
      <w:r w:rsidR="00827190">
        <w:rPr>
          <w:rFonts w:ascii="Traditional Arabic" w:eastAsia="Calibri" w:hAnsi="Traditional Arabic" w:cs="Traditional Arabic" w:hint="cs"/>
          <w:sz w:val="32"/>
          <w:szCs w:val="32"/>
          <w:rtl/>
        </w:rPr>
        <w:t>ى</w:t>
      </w:r>
      <w:r w:rsidRPr="0083578D">
        <w:rPr>
          <w:rFonts w:ascii="Traditional Arabic" w:eastAsia="Calibri" w:hAnsi="Traditional Arabic" w:cs="Traditional Arabic"/>
          <w:sz w:val="32"/>
          <w:szCs w:val="32"/>
          <w:rtl/>
        </w:rPr>
        <w:t xml:space="preserve"> على الحكم خطأه في تطبيق النظام، وإغفاله لذكر أسباب طلبها بإعادة النظر في الحكم. وحيث لم يتناول الحكم محل الاعتراض أسباب الالتماس، ولم يردّ عليها، واكتفى بالقول بأن طلب الجهة لم يتضمن لأي من الحالات المنصوص عليها في المادة (200/1) من نظام المرافعات الشرعية. ولما كانت المادة السابعة والعشرون من نظام المرافعات أمام ديوان المظالم أوجبت أن يشتمل الحكم على عرض مجمل لوقائع الدعوى، وطلبات الخصوم، وخلاصة موجزة لدفوعهم ودفاعهم الجوهري؛ وأكدت على ذلك المادة (35/5) من اللائحة التنفيذية لنظام المرافعات أمام ديوان المظالم في الباب الخاص بطرق الاعتراض على الأحكام؛ فإن خلو الحكم محل الاعتراض من إيراد أسباب طلب إعادة النظر، والرد عليها، يعد قصوراً في الأسباب، وإخلالاً بحق الدفاع يعيب الحكم. وإذا كان الاعتراض بطريق الالتماس يعد طريقاً غير عادي، إلا أن الحكم الصادر فيه يجب أن يستوفي كافة بياناته، وأن يرد على أسباب الالتماس. كما أن الحكم الوارد بشأنه طلب إعادة النظر، قضى بتعويض الورثة بأجرة المثل عن وضع البلدية يدها على العقار وهو لا زال بيد البلدية، فلم ينهِ النزاع ويقطع الخصومة في المستقبل، مادام أن العقار بيد البلدية، والنزاع حوله منظور أمام المحكمة المختصة في القضاء العام؛ مما يقتضي التحقق </w:t>
      </w:r>
      <w:r w:rsidRPr="0083578D">
        <w:rPr>
          <w:rFonts w:ascii="Traditional Arabic" w:eastAsia="Calibri" w:hAnsi="Traditional Arabic" w:cs="Traditional Arabic"/>
          <w:sz w:val="32"/>
          <w:szCs w:val="32"/>
          <w:rtl/>
        </w:rPr>
        <w:lastRenderedPageBreak/>
        <w:t>من ملكية العقار وما صدر من المحكمة بشأنها، وأثره على طلب إعادة النظر في الحكم. وحيث لم يتناول الحكم محل الاعتراض هذه الأمور مع أهميتها وأثرها على النتيجة التي انتهى إليها، وشابه القصور في أسبابه؛ فإنه يتعين</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نقضه، وإحالة القضية إلى المحكمة مصدرة الحكم للفصل في موضوعها من جديد من غير مَنْ نظرها.</w:t>
      </w:r>
    </w:p>
    <w:p w14:paraId="191E93D9"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عسير للفصل في موضوعها من جديد من غير مَنْ نظرها. </w:t>
      </w:r>
    </w:p>
    <w:p w14:paraId="451AA899" w14:textId="77777777" w:rsidR="00763526" w:rsidRPr="0083578D" w:rsidRDefault="00763526" w:rsidP="00887073">
      <w:pPr>
        <w:spacing w:after="0" w:line="240" w:lineRule="auto"/>
        <w:jc w:val="both"/>
        <w:rPr>
          <w:rFonts w:ascii="Traditional Arabic" w:eastAsia="Calibri" w:hAnsi="Traditional Arabic" w:cs="Traditional Arabic"/>
          <w:b/>
          <w:bCs/>
          <w:smallCaps/>
          <w:sz w:val="32"/>
          <w:szCs w:val="32"/>
          <w:rtl/>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2AC2DB56" w14:textId="77777777" w:rsidR="00763526" w:rsidRPr="0083578D" w:rsidRDefault="00763526" w:rsidP="00887073">
      <w:pPr>
        <w:bidi w:val="0"/>
        <w:spacing w:line="240" w:lineRule="auto"/>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br w:type="page"/>
      </w:r>
    </w:p>
    <w:p w14:paraId="10653F59" w14:textId="309BF9BE"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84</w:t>
      </w:r>
    </w:p>
    <w:p w14:paraId="173BE94A" w14:textId="3FA97079"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6351</w:t>
      </w:r>
      <w:r w:rsidR="00763526" w:rsidRPr="0083578D">
        <w:rPr>
          <w:rFonts w:ascii="Traditional Arabic" w:hAnsi="Traditional Arabic" w:cs="Traditional Arabic"/>
          <w:b/>
          <w:bCs/>
          <w:sz w:val="32"/>
          <w:szCs w:val="32"/>
          <w:rtl/>
        </w:rPr>
        <w:t xml:space="preserve"> لعام 1441هـ</w:t>
      </w:r>
    </w:p>
    <w:p w14:paraId="707178F2"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4229 لعام 1442هـ - الدائرة الثانية</w:t>
      </w:r>
    </w:p>
    <w:p w14:paraId="4C39DD8A"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2/3/1444هـ</w:t>
      </w:r>
    </w:p>
    <w:p w14:paraId="62F4DA43"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66662217" w14:textId="77777777" w:rsidR="00763526" w:rsidRPr="0083578D" w:rsidRDefault="00763526" w:rsidP="00887073">
      <w:pPr>
        <w:pStyle w:val="a6"/>
        <w:numPr>
          <w:ilvl w:val="0"/>
          <w:numId w:val="171"/>
        </w:numPr>
        <w:tabs>
          <w:tab w:val="left" w:pos="3595"/>
        </w:tabs>
        <w:autoSpaceDE w:val="0"/>
        <w:autoSpaceDN w:val="0"/>
        <w:adjustRightInd w:val="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إقامة الدعوى - الإجابة عن الدعوى - نطاق الحق فيهما - </w:t>
      </w:r>
      <w:r w:rsidRPr="0083578D">
        <w:rPr>
          <w:rFonts w:ascii="Traditional Arabic" w:hAnsi="Traditional Arabic" w:cs="Traditional Arabic"/>
          <w:sz w:val="32"/>
          <w:szCs w:val="32"/>
          <w:rtl/>
        </w:rPr>
        <w:t>الأصل أن استعمال المدعى عليه لحقه في الدفاع عن نفسه في مواجهة المدعي أمام القضاء وغيره ليس خطأً يوجب مسؤوليته ما دام أنه لم يتعسف في استعمال حقه ولم يتعمد الإضرار بخصمه، وكذلك الشأن في إقامة الدعوى وإلجاء المدعي للمدعى عليه للحضور أمام القضاء والإجابة عن الدعوى؛ فإن المدعي لا يكون مخطأً عند إقامته للدعوى والمطالبة بحقوقه ما لم يكن متعسفاً في استعمال حقه باللجوء إلى القضاء.</w:t>
      </w:r>
    </w:p>
    <w:p w14:paraId="7736BFD1" w14:textId="77777777" w:rsidR="00763526" w:rsidRPr="0083578D" w:rsidRDefault="00763526" w:rsidP="00887073">
      <w:pPr>
        <w:pStyle w:val="a6"/>
        <w:numPr>
          <w:ilvl w:val="0"/>
          <w:numId w:val="171"/>
        </w:numPr>
        <w:tabs>
          <w:tab w:val="left" w:pos="3595"/>
        </w:tabs>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القصور فيه - بحث الأوصاف المؤثرة -</w:t>
      </w:r>
      <w:r w:rsidRPr="0083578D">
        <w:rPr>
          <w:rFonts w:ascii="Traditional Arabic" w:hAnsi="Traditional Arabic" w:cs="Traditional Arabic"/>
          <w:sz w:val="32"/>
          <w:szCs w:val="32"/>
          <w:rtl/>
        </w:rPr>
        <w:t xml:space="preserve"> صدور الحكم المعترض عليه بإلزام الجهة الإدارية بدفع ما حُسِم عن نقص العمالة والمعدات خلال فترة التنفيذ على الحساب بما يوازي قيمة ما تم تنفيذه على حساب المقاول - تقرير المحكمة الإدارية العليا بأن تحديد الحكم للمبلغ الذي قضى به يشوبه الغموض، وكان على المحكمة أن تتحقق من مبلغ التنفيذ على الحساب، وهل تلك الحسميات داخلة ضمن التنفيذ على الحساب، وتصفي النزاع حوله.</w:t>
      </w:r>
    </w:p>
    <w:p w14:paraId="0A69B19C" w14:textId="77777777" w:rsidR="00763526" w:rsidRPr="0083578D" w:rsidRDefault="00763526" w:rsidP="00887073">
      <w:pPr>
        <w:pStyle w:val="a6"/>
        <w:numPr>
          <w:ilvl w:val="0"/>
          <w:numId w:val="171"/>
        </w:numPr>
        <w:tabs>
          <w:tab w:val="left" w:pos="3595"/>
        </w:tabs>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عقد - المسؤولية العقدية - الغرامة المالية على المتعاقد - سلطة الجهة الإدارية في التنفيذ المباشر -</w:t>
      </w:r>
      <w:r w:rsidRPr="0083578D">
        <w:rPr>
          <w:rFonts w:ascii="Traditional Arabic" w:hAnsi="Traditional Arabic" w:cs="Traditional Arabic"/>
          <w:sz w:val="32"/>
          <w:szCs w:val="32"/>
          <w:rtl/>
        </w:rPr>
        <w:t xml:space="preserve"> تتمتع الجهة الإدارية في العقود الإدارية بامتياز التنفيذ المباشر؛ إذ لها بموجب هذه الامتيازات أن تفرض الغرامة المنصوص عليها في العقد والنظام، وتستحصل مبلغها بنفسها دون حاجة إلى اللجوء إلى القضاء أو تنبيه المتعاقد أو إنذاره بذلك، وسلطتها في ذلك كما تستمدها من اتصال العقد بالمرفق العام، وضرورة تقديم خدماته بانتظام واطِّراد ودون انقطاع، فإنها تستمد تلك السلطة من كونها سلطة عامة تتمتع بامتيازات لا يتمتع بها المتعاقد معها؛ تغليباً للمصلحة العامة التي تمثلها الجهة الإدارية، ويقابل هذه السلطة حق المتعاقد في اللجوء إلى القضاء والمنازعة في استعمال هذه السلطة.</w:t>
      </w:r>
    </w:p>
    <w:p w14:paraId="13CF6ABE" w14:textId="77777777" w:rsidR="00763526" w:rsidRPr="0083578D" w:rsidRDefault="00763526" w:rsidP="00887073">
      <w:pPr>
        <w:pStyle w:val="a6"/>
        <w:numPr>
          <w:ilvl w:val="0"/>
          <w:numId w:val="171"/>
        </w:numPr>
        <w:tabs>
          <w:tab w:val="left" w:pos="3595"/>
        </w:tabs>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خبرة - ندب الخبير - ما لا يدخل في مهمته - الخطأ المحاسبي في المستخلص لانتفاء التقصير في تنفيذ العقد -</w:t>
      </w:r>
      <w:r w:rsidRPr="0083578D">
        <w:rPr>
          <w:rFonts w:ascii="Traditional Arabic" w:hAnsi="Traditional Arabic" w:cs="Traditional Arabic"/>
          <w:sz w:val="32"/>
          <w:szCs w:val="32"/>
          <w:rtl/>
        </w:rPr>
        <w:t xml:space="preserve"> إن كان الخطأ المحاسبي في المستخلص وقع لعدم ثبوت تقصير من المقاول في أدائه، وعدم ثبوت غياب العمالة، أو عدم تأمين المعدات؛ فإن هذه من مسائل الإثبات التي يجب أن تتصدى لها المحكمة وتجري المرافعة حولها وتتحقق منها على ضوء ما يقدمه طرفا النزاع من أدلة وبينات، وليست من المسائل الفنية المحاسبية التي يتصدى لها الخبير المحاسبي.</w:t>
      </w:r>
    </w:p>
    <w:p w14:paraId="173EAFED" w14:textId="77777777" w:rsidR="00763526" w:rsidRPr="0083578D" w:rsidRDefault="00763526" w:rsidP="00887073">
      <w:pPr>
        <w:pStyle w:val="a6"/>
        <w:numPr>
          <w:ilvl w:val="0"/>
          <w:numId w:val="171"/>
        </w:numPr>
        <w:tabs>
          <w:tab w:val="left" w:pos="3595"/>
        </w:tabs>
        <w:autoSpaceDE w:val="0"/>
        <w:autoSpaceDN w:val="0"/>
        <w:adjustRightInd w:val="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lastRenderedPageBreak/>
        <w:t>خبرة - أتعاب الخبير - تحمل أتعاب الخبير -</w:t>
      </w:r>
      <w:r w:rsidRPr="0083578D">
        <w:rPr>
          <w:rFonts w:ascii="Traditional Arabic" w:hAnsi="Traditional Arabic" w:cs="Traditional Arabic"/>
          <w:sz w:val="32"/>
          <w:szCs w:val="32"/>
          <w:rtl/>
        </w:rPr>
        <w:t xml:space="preserve"> على المحكمة في قضائها بأتعاب الخبير أن تحمّل كل طرف نسبة من تكاليف الخبير بقدر خسارته لا أن تحكم على المدعى عليها بكافة التكاليف.</w:t>
      </w:r>
    </w:p>
    <w:p w14:paraId="5AEFD3B7" w14:textId="77777777" w:rsidR="00763526" w:rsidRPr="0083578D" w:rsidRDefault="00763526" w:rsidP="00887073">
      <w:pPr>
        <w:pStyle w:val="a6"/>
        <w:numPr>
          <w:ilvl w:val="0"/>
          <w:numId w:val="171"/>
        </w:numPr>
        <w:autoSpaceDE w:val="0"/>
        <w:autoSpaceDN w:val="0"/>
        <w:adjustRightInd w:val="0"/>
        <w:jc w:val="both"/>
        <w:rPr>
          <w:rFonts w:ascii="Traditional Arabic" w:hAnsi="Traditional Arabic" w:cs="Traditional Arabic"/>
          <w:b/>
          <w:bCs/>
          <w:sz w:val="32"/>
          <w:szCs w:val="32"/>
          <w:lang w:eastAsia="zh-CN" w:bidi="ar-EG"/>
        </w:rPr>
      </w:pPr>
      <w:r w:rsidRPr="0083578D">
        <w:rPr>
          <w:rFonts w:ascii="Traditional Arabic" w:hAnsi="Traditional Arabic" w:cs="Traditional Arabic"/>
          <w:b/>
          <w:bCs/>
          <w:sz w:val="32"/>
          <w:szCs w:val="32"/>
          <w:rtl/>
        </w:rPr>
        <w:t>مصروفات الدعوى - أساس التعويض -</w:t>
      </w:r>
      <w:r w:rsidRPr="0083578D">
        <w:rPr>
          <w:rFonts w:ascii="Traditional Arabic" w:hAnsi="Traditional Arabic" w:cs="Traditional Arabic"/>
          <w:sz w:val="32"/>
          <w:szCs w:val="32"/>
          <w:rtl/>
        </w:rPr>
        <w:t xml:space="preserve"> الأساس في التعويض عن أتعاب التقاضي والمصروفات الناشئة عن إقامة الدعوى ومتابعة سيرها وحضور جلساتها أو توكيل آخر للقيام بذلك بعد ثبوت صحة الدعوى ليس قيام ركن الخطأ في المسؤولية التقصيرية، وإنما لكون هذه الأتعاب من المصروفات اللازمة والأساسية لإقامة الدعوى والفصل فيها، ‏شأنها في ذلك شأن أتعاب الخبرة ونحوها التي يجري الحكم بها على الخاسر للدعوى وتحميله تكاليفها، دون النظر فيما إذا كان متعسفاً أم لا.</w:t>
      </w:r>
    </w:p>
    <w:p w14:paraId="3D99EB4C" w14:textId="212F10EF" w:rsidR="00763526" w:rsidRPr="0083578D" w:rsidRDefault="00763526" w:rsidP="00887073">
      <w:pPr>
        <w:pStyle w:val="a6"/>
        <w:numPr>
          <w:ilvl w:val="0"/>
          <w:numId w:val="171"/>
        </w:numPr>
        <w:autoSpaceDE w:val="0"/>
        <w:autoSpaceDN w:val="0"/>
        <w:adjustRightInd w:val="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مصروفات الدعوى - تقدير التعويض -</w:t>
      </w:r>
      <w:r w:rsidRPr="0083578D">
        <w:rPr>
          <w:rFonts w:ascii="Traditional Arabic" w:hAnsi="Traditional Arabic" w:cs="Traditional Arabic"/>
          <w:sz w:val="32"/>
          <w:szCs w:val="32"/>
          <w:rtl/>
        </w:rPr>
        <w:t xml:space="preserve"> التعويض عن مصروفات الدعوى وأتعاب التقاضي لا يكون شاملاً لكافة المصروفات وجميع ما دفع المدعي لمحاميه، وإنما يكون التعويض جزئياً؛ لأن المدعى عليه لم يتعسف في استعمال حقه في الدفاع عن نفسه ولم يخطئ في ذلك؛ فلا يتحمل كافة التكاليف، كما لا يتحمل المدعي أيضاً كامل التكاليف؛ لأن ‏المدعى عليه هو من ألجأه إلى إقامة الدعوى</w:t>
      </w:r>
      <w:r w:rsidR="006C1948">
        <w:rPr>
          <w:rFonts w:ascii="Traditional Arabic" w:hAnsi="Traditional Arabic" w:cs="Traditional Arabic" w:hint="cs"/>
          <w:sz w:val="32"/>
          <w:szCs w:val="32"/>
          <w:rtl/>
        </w:rPr>
        <w:t xml:space="preserve"> - </w:t>
      </w:r>
      <w:r w:rsidRPr="0083578D">
        <w:rPr>
          <w:rFonts w:ascii="Traditional Arabic" w:hAnsi="Traditional Arabic" w:cs="Traditional Arabic"/>
          <w:sz w:val="32"/>
          <w:szCs w:val="32"/>
          <w:rtl/>
        </w:rPr>
        <w:t xml:space="preserve">التعويض بما يجاوز ذلك يخضع لقواعد المسؤولية التقصيرية، ولا يحكم به إلا عند ثبوت تعسف المدعى عليه في استعمال حقه ومماطلته في إيصال الحق لصاحبه، وأفضى ذلك </w:t>
      </w:r>
      <w:r w:rsidR="0058088D">
        <w:rPr>
          <w:rFonts w:ascii="Traditional Arabic" w:hAnsi="Traditional Arabic" w:cs="Traditional Arabic" w:hint="cs"/>
          <w:sz w:val="32"/>
          <w:szCs w:val="32"/>
          <w:rtl/>
        </w:rPr>
        <w:t>إلى</w:t>
      </w:r>
      <w:r w:rsidRPr="0083578D">
        <w:rPr>
          <w:rFonts w:ascii="Traditional Arabic" w:hAnsi="Traditional Arabic" w:cs="Traditional Arabic"/>
          <w:sz w:val="32"/>
          <w:szCs w:val="32"/>
          <w:rtl/>
        </w:rPr>
        <w:t xml:space="preserve"> ضرر حال ما كان بالإمكان تلافيه ببذل جهد معقول.</w:t>
      </w:r>
    </w:p>
    <w:p w14:paraId="54E497F4" w14:textId="77777777" w:rsidR="00763526" w:rsidRPr="0083578D" w:rsidRDefault="00763526" w:rsidP="00887073">
      <w:pPr>
        <w:pStyle w:val="a6"/>
        <w:ind w:left="0"/>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60A64135" w14:textId="77777777" w:rsidR="00763526" w:rsidRPr="0083578D" w:rsidRDefault="00763526" w:rsidP="00887073">
      <w:pPr>
        <w:pStyle w:val="a6"/>
        <w:numPr>
          <w:ilvl w:val="0"/>
          <w:numId w:val="189"/>
        </w:numPr>
        <w:autoSpaceDE w:val="0"/>
        <w:autoSpaceDN w:val="0"/>
        <w:adjustRightInd w:val="0"/>
        <w:jc w:val="both"/>
        <w:rPr>
          <w:rFonts w:ascii="Traditional Arabic" w:hAnsi="Traditional Arabic" w:cs="Traditional Arabic"/>
          <w:sz w:val="32"/>
          <w:szCs w:val="32"/>
          <w:rtl/>
          <w:lang w:eastAsia="zh-CN"/>
        </w:rPr>
      </w:pPr>
      <w:r w:rsidRPr="0083578D">
        <w:rPr>
          <w:rFonts w:ascii="Traditional Arabic" w:hAnsi="Traditional Arabic" w:cs="Traditional Arabic"/>
          <w:sz w:val="32"/>
          <w:szCs w:val="32"/>
          <w:rtl/>
        </w:rPr>
        <w:t>المادة (36) من قواعد الاستعانة بالخبراء وتحديد أتعابهم أمام محاكم ديوان المظالم الصادرة بقرار</w:t>
      </w:r>
      <w:r w:rsidRPr="0083578D">
        <w:rPr>
          <w:rFonts w:ascii="Traditional Arabic" w:hAnsi="Traditional Arabic" w:cs="Traditional Arabic"/>
          <w:sz w:val="32"/>
          <w:szCs w:val="32"/>
        </w:rPr>
        <w:t xml:space="preserve"> </w:t>
      </w:r>
      <w:r w:rsidRPr="0083578D">
        <w:rPr>
          <w:rFonts w:ascii="Traditional Arabic" w:hAnsi="Traditional Arabic" w:cs="Traditional Arabic"/>
          <w:sz w:val="32"/>
          <w:szCs w:val="32"/>
          <w:rtl/>
        </w:rPr>
        <w:t>مجلس القضاء</w:t>
      </w:r>
      <w:r w:rsidRPr="0083578D">
        <w:rPr>
          <w:rFonts w:ascii="Traditional Arabic" w:hAnsi="Traditional Arabic" w:cs="Traditional Arabic"/>
          <w:sz w:val="32"/>
          <w:szCs w:val="32"/>
        </w:rPr>
        <w:t xml:space="preserve"> </w:t>
      </w:r>
      <w:r w:rsidRPr="0083578D">
        <w:rPr>
          <w:rFonts w:ascii="Traditional Arabic" w:hAnsi="Traditional Arabic" w:cs="Traditional Arabic"/>
          <w:sz w:val="32"/>
          <w:szCs w:val="32"/>
          <w:rtl/>
        </w:rPr>
        <w:t>الإداري رقم (9/</w:t>
      </w:r>
      <w:r w:rsidRPr="0083578D">
        <w:rPr>
          <w:rFonts w:ascii="Traditional Arabic" w:hAnsi="Traditional Arabic" w:cs="Traditional Arabic"/>
          <w:sz w:val="32"/>
          <w:szCs w:val="32"/>
          <w:rtl/>
          <w:lang w:bidi="fa-IR"/>
        </w:rPr>
        <w:t xml:space="preserve">1) </w:t>
      </w:r>
      <w:r w:rsidRPr="0083578D">
        <w:rPr>
          <w:rFonts w:ascii="Traditional Arabic" w:hAnsi="Traditional Arabic" w:cs="Traditional Arabic"/>
          <w:sz w:val="32"/>
          <w:szCs w:val="32"/>
          <w:rtl/>
        </w:rPr>
        <w:t>وتاريخ 23/3/1438هـ</w:t>
      </w:r>
      <w:r w:rsidRPr="0083578D">
        <w:rPr>
          <w:rFonts w:ascii="Traditional Arabic" w:hAnsi="Traditional Arabic" w:cs="Traditional Arabic"/>
          <w:sz w:val="32"/>
          <w:szCs w:val="32"/>
          <w:rtl/>
          <w:lang w:eastAsia="zh-CN"/>
        </w:rPr>
        <w:t>.</w:t>
      </w:r>
    </w:p>
    <w:p w14:paraId="652078BA"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29C455AF" w14:textId="09DD86F3"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 ضدها سبق أن تقدم إلى المحكمة الإدارية بمكة المكرمة بدعوى طالب فيها بإلزام الأمانة المعترضة بأن تدفع لموكلته باقي مستحقاتها الناشئة عن تنفيذ عقد النظافة العامة لأحياء مكة المكرمة والمشاعر المقدسة والقرى التابعة لها، ورد المبالغ التي حسمتها دون وجه حق، والإفراج عن الضمانات، والتعويض عن الضرر الذي أصاب الشركة، وعن أتعاب المحاماة. وبعد قيد الدعوى في سجلات المحكمة قضية برقم (6218/10/ق) لعام 1433هـ، وإحالتها إلى الدائرة الثانية بتلك المحكمة، نظرتها، ثم أصدرت فيها حكمها قضت فيه: ((أولاً: عدم قبو</w:t>
      </w:r>
      <w:r w:rsidR="00BB0C89">
        <w:rPr>
          <w:rFonts w:ascii="Traditional Arabic" w:eastAsia="Calibri" w:hAnsi="Traditional Arabic" w:cs="Traditional Arabic"/>
          <w:sz w:val="32"/>
          <w:szCs w:val="32"/>
          <w:rtl/>
        </w:rPr>
        <w:t>ل طلب شركة (ع)</w:t>
      </w:r>
      <w:r w:rsidRPr="0083578D">
        <w:rPr>
          <w:rFonts w:ascii="Traditional Arabic" w:eastAsia="Calibri" w:hAnsi="Traditional Arabic" w:cs="Traditional Arabic"/>
          <w:sz w:val="32"/>
          <w:szCs w:val="32"/>
          <w:rtl/>
        </w:rPr>
        <w:t xml:space="preserve"> بإلزام أمانة العاصمة المقدسة أن تدفع لها مقابل رسوم نقل كفالة عمالة المشروع من المقاول السابق للمشروع، والتي تم سدادها للمديرية العامة للجوازات بمبلغ قدره (8.700,000) ثمانية ملايين وسبعمئة ألف ريال. ثانياً: إلزام أمانة العاصمة ا</w:t>
      </w:r>
      <w:r w:rsidR="00BB0C89">
        <w:rPr>
          <w:rFonts w:ascii="Traditional Arabic" w:eastAsia="Calibri" w:hAnsi="Traditional Arabic" w:cs="Traditional Arabic"/>
          <w:sz w:val="32"/>
          <w:szCs w:val="32"/>
          <w:rtl/>
        </w:rPr>
        <w:t>لمقدسة أن تدفع لشركة (ع)</w:t>
      </w:r>
      <w:r w:rsidRPr="0083578D">
        <w:rPr>
          <w:rFonts w:ascii="Traditional Arabic" w:eastAsia="Calibri" w:hAnsi="Traditional Arabic" w:cs="Traditional Arabic"/>
          <w:sz w:val="32"/>
          <w:szCs w:val="32"/>
          <w:rtl/>
        </w:rPr>
        <w:t xml:space="preserve"> مبلغاً قدره (110.934.981.17) مئة وعشرة ملايين وتسعمئة وأربعة وثلاثون ألفاً وتسعمئة وواحد وثمانون ريالاً وسبع عشرة هللة. ثالثاً: إلزام أمانة العاصمة المقدسة </w:t>
      </w:r>
      <w:r w:rsidR="00BB0C89">
        <w:rPr>
          <w:rFonts w:ascii="Traditional Arabic" w:eastAsia="Calibri" w:hAnsi="Traditional Arabic" w:cs="Traditional Arabic"/>
          <w:sz w:val="32"/>
          <w:szCs w:val="32"/>
          <w:rtl/>
        </w:rPr>
        <w:t>تسليم شركة (ع)</w:t>
      </w:r>
      <w:r w:rsidRPr="0083578D">
        <w:rPr>
          <w:rFonts w:ascii="Traditional Arabic" w:eastAsia="Calibri" w:hAnsi="Traditional Arabic" w:cs="Traditional Arabic"/>
          <w:sz w:val="32"/>
          <w:szCs w:val="32"/>
          <w:rtl/>
        </w:rPr>
        <w:t xml:space="preserve"> الشيك رقم (8033) </w:t>
      </w:r>
      <w:r w:rsidRPr="0083578D">
        <w:rPr>
          <w:rFonts w:ascii="Traditional Arabic" w:eastAsia="Calibri" w:hAnsi="Traditional Arabic" w:cs="Traditional Arabic"/>
          <w:sz w:val="32"/>
          <w:szCs w:val="32"/>
          <w:rtl/>
        </w:rPr>
        <w:lastRenderedPageBreak/>
        <w:t xml:space="preserve">وتاريخ 4/4/2017م المصروف لها من صندوق تنمية الموارد البشرية بمبلغ قدره (31.221.600) واحد وثلاثون مليوناً ومئتان وواحد وعشرون ألفاً وستمئة ريال. رابعاً: </w:t>
      </w:r>
      <w:r w:rsidR="00BB0C89">
        <w:rPr>
          <w:rFonts w:ascii="Traditional Arabic" w:eastAsia="Calibri" w:hAnsi="Traditional Arabic" w:cs="Traditional Arabic"/>
          <w:sz w:val="32"/>
          <w:szCs w:val="32"/>
          <w:rtl/>
        </w:rPr>
        <w:t>إلزام شركة (ع)</w:t>
      </w:r>
      <w:r w:rsidRPr="0083578D">
        <w:rPr>
          <w:rFonts w:ascii="Traditional Arabic" w:eastAsia="Calibri" w:hAnsi="Traditional Arabic" w:cs="Traditional Arabic"/>
          <w:sz w:val="32"/>
          <w:szCs w:val="32"/>
          <w:rtl/>
        </w:rPr>
        <w:t xml:space="preserve"> أن تدفع لأمانة العاصمة المقدسة المتبقي من مبلغ العهدة المالية البالغ قدره (12.000.000) اثنا عشر مليون ريال. خامساً: </w:t>
      </w:r>
      <w:r w:rsidR="00BB0C89">
        <w:rPr>
          <w:rFonts w:ascii="Traditional Arabic" w:eastAsia="Calibri" w:hAnsi="Traditional Arabic" w:cs="Traditional Arabic"/>
          <w:sz w:val="32"/>
          <w:szCs w:val="32"/>
          <w:rtl/>
        </w:rPr>
        <w:t>إلزام شركة (ع)</w:t>
      </w:r>
      <w:r w:rsidRPr="0083578D">
        <w:rPr>
          <w:rFonts w:ascii="Traditional Arabic" w:eastAsia="Calibri" w:hAnsi="Traditional Arabic" w:cs="Traditional Arabic"/>
          <w:sz w:val="32"/>
          <w:szCs w:val="32"/>
          <w:rtl/>
        </w:rPr>
        <w:t xml:space="preserve"> أن تدفع لأمانة العاصمة المقدسة المتبقي من مبلغ الدفعة المقدمة والبالغ قدره (2.519.000) مليونان وخمسمئة وتسعة عشر ألف ريال. سادساً: إلزام أمانة العاصمة المقدسة بالإفراج عن ضمان الدفعة المقدمة بمبلغ قدره (33.340.000) ثلاثة وثلاثون مليوناً وثلاثمئة وأربعون ألف ريال. سابعاً: إلزام أمانة العاصمة المقدسة بالإفراج عن الضمان النهائي بمبلغ قدره (26.516.392) ستة وعشرون مليوناً وخمسمئة وستة عشر ألفاً وثلاثمئة واثنان وتسعون ريالاً. ثامناً: إلزام أمانة العاصمة المقدسة </w:t>
      </w:r>
      <w:r w:rsidR="00827190">
        <w:rPr>
          <w:rFonts w:ascii="Traditional Arabic" w:eastAsia="Calibri" w:hAnsi="Traditional Arabic" w:cs="Traditional Arabic" w:hint="cs"/>
          <w:sz w:val="32"/>
          <w:szCs w:val="32"/>
          <w:rtl/>
        </w:rPr>
        <w:t>ب</w:t>
      </w:r>
      <w:r w:rsidRPr="0083578D">
        <w:rPr>
          <w:rFonts w:ascii="Traditional Arabic" w:eastAsia="Calibri" w:hAnsi="Traditional Arabic" w:cs="Traditional Arabic"/>
          <w:sz w:val="32"/>
          <w:szCs w:val="32"/>
          <w:rtl/>
        </w:rPr>
        <w:t>تعويض شركة (</w:t>
      </w:r>
      <w:r w:rsidR="00BB0C89">
        <w:rPr>
          <w:rFonts w:ascii="Traditional Arabic" w:eastAsia="Calibri" w:hAnsi="Traditional Arabic" w:cs="Traditional Arabic"/>
          <w:sz w:val="32"/>
          <w:szCs w:val="32"/>
          <w:rtl/>
        </w:rPr>
        <w:t>ع)</w:t>
      </w:r>
      <w:r w:rsidRPr="0083578D">
        <w:rPr>
          <w:rFonts w:ascii="Traditional Arabic" w:eastAsia="Calibri" w:hAnsi="Traditional Arabic" w:cs="Traditional Arabic"/>
          <w:sz w:val="32"/>
          <w:szCs w:val="32"/>
          <w:rtl/>
        </w:rPr>
        <w:t xml:space="preserve"> عما دفعته لجهة الخبرة المندوبة في الدعوى بمبلغ قدره (1.500.000) مليون وخمسمئة ألف ريال. تاسعاً: إلزام أمانة العاصمة المقدسة </w:t>
      </w:r>
      <w:r w:rsidR="00827190">
        <w:rPr>
          <w:rFonts w:ascii="Traditional Arabic" w:eastAsia="Calibri" w:hAnsi="Traditional Arabic" w:cs="Traditional Arabic" w:hint="cs"/>
          <w:sz w:val="32"/>
          <w:szCs w:val="32"/>
          <w:rtl/>
        </w:rPr>
        <w:t>ب</w:t>
      </w:r>
      <w:r w:rsidRPr="0083578D">
        <w:rPr>
          <w:rFonts w:ascii="Traditional Arabic" w:eastAsia="Calibri" w:hAnsi="Traditional Arabic" w:cs="Traditional Arabic"/>
          <w:sz w:val="32"/>
          <w:szCs w:val="32"/>
          <w:rtl/>
        </w:rPr>
        <w:t xml:space="preserve">تعويض </w:t>
      </w:r>
      <w:r w:rsidR="00BB0C89">
        <w:rPr>
          <w:rFonts w:ascii="Traditional Arabic" w:eastAsia="Calibri" w:hAnsi="Traditional Arabic" w:cs="Traditional Arabic"/>
          <w:sz w:val="32"/>
          <w:szCs w:val="32"/>
          <w:rtl/>
        </w:rPr>
        <w:t>شركة (ع)</w:t>
      </w:r>
      <w:r w:rsidRPr="0083578D">
        <w:rPr>
          <w:rFonts w:ascii="Traditional Arabic" w:eastAsia="Calibri" w:hAnsi="Traditional Arabic" w:cs="Traditional Arabic"/>
          <w:sz w:val="32"/>
          <w:szCs w:val="32"/>
          <w:rtl/>
        </w:rPr>
        <w:t xml:space="preserve"> عن أتعاب المحاماة بمبلغ قدره (500.000) خمسمئة ألف ريال. عاشراً: رفض ما عدا ذلك من الطلبات للأسباب الموضحة فيه)). وباستئناف ممثل الأمانة الحكم أمام محكمة الاستئناف الإدارية بمنطقة مكة المكرمة دائرة الاستئناف الثالثة، نظرته، ثم أصدرت فيه حكمها قضت فيه بتأييد الحكم المستأنف محمولاً على أسبابه. وبتاريخ 13/9/1442هـ تقدم ممثل الأمانة المعترضة إلى هذه المحكمة باعتراضه على حكم الاستئناف، طالب فيه بنقض الحكم للأسباب التي ذكرها، والتي تتلخص في خطأ الحكم في تطبيق النظام؛ لأنه أسقط غرامات التقصير المفروضة على المعترض ضدها عدا ما حُسم في وقته، بالرغم من صحة الحسم وفقاً للمستندات، وألزم الأمانة بدفع المبالغ دون تسبيب لهذا الإلزام، و شابه عدة أخطاء حسابية، وخالف النظام فيما يتعلق بأتعاب المحاماة والخبرة، وقضى بأكثر مما طلبه وكيل الشركة المعترض ضدها، كما أن الحكم اعتمد على تقرير الخبير مع أنه موقوف لمدة ستة أشهر بقرار اللجنة رقم (43/439) وتاريخ 7/9/1439هـ؛ مما يعني بطلان تقريره،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C17D371"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69179115" w14:textId="65461AD8"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قضى بإلزام الأمانة برد جزء من مبالغ الحسميات </w:t>
      </w:r>
      <w:r w:rsidRPr="0083578D">
        <w:rPr>
          <w:rFonts w:ascii="Traditional Arabic" w:hAnsi="Traditional Arabic" w:cs="Traditional Arabic"/>
          <w:sz w:val="32"/>
          <w:szCs w:val="32"/>
          <w:rtl/>
        </w:rPr>
        <w:t>عن غياب العمالة، والنقص في معدات وأدوات النظافة، وعن غرامات التقصير في الأداء بناءً على ما تضمنه تقرير الخبير الذي ندبته الدائرة</w:t>
      </w:r>
      <w:r w:rsidRPr="0083578D">
        <w:rPr>
          <w:rFonts w:ascii="Traditional Arabic" w:eastAsia="Calibri" w:hAnsi="Traditional Arabic" w:cs="Traditional Arabic"/>
          <w:sz w:val="32"/>
          <w:szCs w:val="32"/>
          <w:rtl/>
        </w:rPr>
        <w:t xml:space="preserve">، </w:t>
      </w:r>
      <w:r w:rsidRPr="0083578D">
        <w:rPr>
          <w:rFonts w:ascii="Traditional Arabic" w:hAnsi="Traditional Arabic" w:cs="Traditional Arabic"/>
          <w:sz w:val="32"/>
          <w:szCs w:val="32"/>
          <w:rtl/>
        </w:rPr>
        <w:t xml:space="preserve">وذكرت في حكمها: ((أنه فيما يتعلق بمقدار هذه الحسميات؛ فإن الأمانة حين مراجعة المستخلصات الشهرية من قبل اللجنة المشكلة منها على ضوء ما قدمه الخبير في تقريره الابتدائي، أقرت بوجود بعض الأخطاء المحاسبية في هذه </w:t>
      </w:r>
      <w:r w:rsidRPr="0083578D">
        <w:rPr>
          <w:rFonts w:ascii="Traditional Arabic" w:hAnsi="Traditional Arabic" w:cs="Traditional Arabic"/>
          <w:sz w:val="32"/>
          <w:szCs w:val="32"/>
          <w:rtl/>
        </w:rPr>
        <w:lastRenderedPageBreak/>
        <w:t>المستخلصات، وذكرت في بعض المستخلصات أن الصحيح في مقدار هذه الحسميات أنه أقل مما تم اعتماده ابتداءً، ومما انتهى إليه الخبير في الدعوى، وفي حالة أخرى قررت هذه اللجنة تصحيح ما تضمنته المستخلصات بالزيادة عما تم اعتماده ابتداءً، وفي الحالة الثالثة قررت صحة ما جاء في المستخلصات، إلا أ</w:t>
      </w:r>
      <w:r w:rsidR="00827190">
        <w:rPr>
          <w:rFonts w:ascii="Traditional Arabic" w:hAnsi="Traditional Arabic" w:cs="Traditional Arabic"/>
          <w:sz w:val="32"/>
          <w:szCs w:val="32"/>
          <w:rtl/>
        </w:rPr>
        <w:t>ن تقرير الخبير قرر بأن الصحيح</w:t>
      </w:r>
      <w:r w:rsidRPr="0083578D">
        <w:rPr>
          <w:rFonts w:ascii="Traditional Arabic" w:hAnsi="Traditional Arabic" w:cs="Traditional Arabic"/>
          <w:sz w:val="32"/>
          <w:szCs w:val="32"/>
          <w:rtl/>
        </w:rPr>
        <w:t xml:space="preserve"> أقل من ذلك؛ فإن الدائرة بما لها من سلطة في بحث ونظر ما قدمه طرفا الدعوى والخبير فيها من مستندات تنتهي إلى الأخذ بالأقل منها، وذلك لكونها في الحالة الأولى إقرار من المدعى عليها على نفسها بأن هذا هو ما استوفته من الأعمال في هذه المستخلصات وحسمت مقابل ما نقص منها، وأن المدعية قامت بتوفير العمالة والمعدات عن باقي ما ثبت عدم صحته، وفي الحالتين الأخيرتين لثبوت أن الخطأ قد حصل من قبل المدعى عليها في حصر العمالة والمعدات وفي اعتماد المستخلصات)). وهذا الذي ذكرته الدائرة لا يتفق مع قواعد الإثبات المقررة؛ لأنه إن كان الخطأ الذي أشار إليه الخبير في تقريره وقع لعدم ثبوت تقصير من الشركة في أدائها وعدم ثبوت غياب العمالة أو عدم تأمين المعدات، فإن هذه من مسائل الإثبات التي يجب أن تتصدى لها المحكمة وتجري المرافعة حولها، وليست من المسائل الفنية المحاسبية التي يتصدى لها الخبير المحاسبي، وكان على المحكمة أن تتحقق من صحة الحسميات على ضوء ما يقدمه طرفا النزاع من أدلة وبينات. كما أن الحكم قضى بإلزام الأمانة بدفع ما تم حسمه عن نقص العمالة والمعدات خلال فترة التنفيذ على الحساب بما يوازي قيمة ما تم تنفيذه على حساب الشركة وهو مبلغ (27.027.742) ريالاً، بناءً على ما ذكره من: ((أن التنفيذ على حساب الشركة يعني أن الأمانة قامت باقتضاء العمل المتعلق بهذا البند؛ فكان الواجب أن تقوم بحسم ما تم صرفه للمقاول المتعاقد معه، ثم تقوم بصرف باقي مبلغ المستخلص للشركة، لا أن تقوم بتكرار الحسم عليها)). وهذا الذي بنى عليه الحكم قضاءه وإن كان صحيحاً من حيث عدم جواز تكرار الحسم، إلا أن تحديد الحكم للمبلغ الذي قضى به يشوبه الغموض، وكان على المحكمة أن تتحقق من مبلغ التنفيذ على الحساب وهل تلك الحسميات داخلة ضمن التنفيذ على الحساب، وتصفي النزاع حوله. كما أن الحكم قضى بإلزام أمانة العاصمة المقدسة بتسليم الشركة الشيك المصروف لها من صندوق تنمية الموارد البشرية بناءً على ما ذكره من: ((أن قيام الأمانة بالحجز التنفيذي على الشيك قبل استصدار أمر قضائي بذلك فيه مخالفة لنظام إيرادات الدولة)). وهذا الذي انتهى إليه الحكم لا يتفق مع ما هو مقرر في العقود الإدارية من أن جهة الإدارة تتمتع بامتياز التنفيذ المباشر؛ فلها بموجب هذه الامتيازات أن تفرض الغرامة المنصوص عليها في العقد والنظام، وتستحصل مبلغها بنفسها دون حاجة إلى اللجوء إلى القضاء، أو تنبيه المتعاقد أو إنذاره بذلك، وسلطتها في ذلك كما تستمدها من اتصال العقد بالمرفق العام، وضرورة تقديم خدماته بانتظام واطِّراد ودون انقطاع، فإنها تستمد تلك السلطة من كونها سلطة عامة تتمتع بامتيازات لا يتمتع بها المتعاقد معها؛ تغليباً للمصلحة العامة التي تمثلها جهة الإدارة، ويقابل هذه السلطة حق المتعاقد في اللجوء إلى القضاء والمنازعة في استعمال هذه السلطة</w:t>
      </w:r>
      <w:r w:rsidRPr="0083578D">
        <w:rPr>
          <w:rFonts w:ascii="Traditional Arabic" w:eastAsia="Calibri" w:hAnsi="Traditional Arabic" w:cs="Traditional Arabic"/>
          <w:sz w:val="32"/>
          <w:szCs w:val="32"/>
          <w:rtl/>
        </w:rPr>
        <w:t>. كما أن الحكم</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قضى بإلزام الأمانة بدفع كامل أتعاب الخبير </w:t>
      </w:r>
      <w:r w:rsidRPr="0083578D">
        <w:rPr>
          <w:rFonts w:ascii="Traditional Arabic" w:eastAsia="Calibri" w:hAnsi="Traditional Arabic" w:cs="Traditional Arabic"/>
          <w:sz w:val="32"/>
          <w:szCs w:val="32"/>
          <w:rtl/>
        </w:rPr>
        <w:lastRenderedPageBreak/>
        <w:t>الذي ندبته، في حين أن</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المادة السادسة والثلاثين من قواعد الاستعانة بالخبراء وتحديد أتعابهم أمام محاكم ديوان المظالم نصت على أنه: "إذا كانت الخسارة نسبيةً بين الخصوم تحمل كل منهم -بقدر خسارته-أتعاب الخبير ومصروفاته". وكان على المحكمة في قضائها بأتعاب الخبير أن تحمّل كل طرف نسبة من تكاليف الخبير بقدر خسارته، لا أن تحكم على الأمانة بكافة التكاليف. كما أن الحكم</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قضى بإلزام الأمانة بدفع أتعاب المحاماة بالمبلغ الذي طلبه وكيل الشركة وقدره خمسمئة ألف ريال لإلجائها الشركة للتقدم إلى القضاء للمطالبة بحقوقها، وهذا الذي انتهى إليه الحكم لا يتفق مع قواعد المسؤولية؛ لأن الأصل أن استعمال المدعى عليه لحقه في الدفاع عن نفسه في مواجهة المدعي أمام القضاء وغيره ليس خطأ يوجب مسؤوليته مادام أنه لم يتعسف في استعمال حقه ولم يتعمد الإضرار بخصمه، وكذلك الشأن في إقامة الدعوى وإلجاء المدعي للمدعى عليه للحضور أمام القضاء والإجابة على الدعوى، فإن المدعي لا يكون مخطأً عند إقامته للدعوى والمطالبة بحقوقه، ما لم يكن ‏متعسفاً في استعمال حقه باللجوء إلى القضاء، وكان على المحكمة أن تتحقق من خطأ الأمانة المدعى عليها في استعمال حقها إذا كانت تؤسس حكمها على الخطأ والتعدي. وإذا كان القضاء في محاكم الديوان الإدارية قد جرى على تعويض المدعين عن أتعاب التقاضي والمصاريف الناشئة عن إقامة الدعوى ومتابعة سيرها وحضور جلساتها أو توكيل آخر للقيام بذلك بعد ثبوت صحة الدعوى؛ فإن الأساس في ذلك ليس خطأ المدعى عليها، وإنما لأن هذه الأتعاب من المصاريف اللازمة والأساسية لإقامة الدعوى والفصل فيها ‏شأنها في ذلك شأن أتعاب الخبرة ونحوها، التي يجري الحكم بها على الخاسر للدعوى وتحميله تكاليفها، دون النظر فيما إذا كان متعسفاً أم لا، والحكم بالتعويض عن مصاريف الدعوى وأتعاب التقاضي لا يكون شاملاً لكافة المصاريف وجميع ما دفعه المدعي لمحاميه، وإنما يكون التعويض جزئياً؛ لأن المدعى عليه لم يتعسف في استعمال حقه في الدفاع عن نفسه، ولم يخطئ في ذلك؛ فلا يتحمل كافة التكاليف، كما لا يتحمل المدعي أيضاً كامل التكاليف؛ لأن ‏المدعى عليه هو من ألجأه إلى إقامة الدعوى، وما كان له أن يغرم هذه التكاليف ويتحمل هذه الأعباء لو لم يتم إلجاؤه إلى رفع الدعوى؛ فكان من العدل توزيع هذه التكاليف على طرفي الدعوى، وتحميل كل واحد منهما قدراً من هذه المصاريف، تتمثل في تكاليف حضور الجلسات. أما التعويض بما يجاوز ذلك؛ فإن الحكم فيه يخضع لقواعد المسؤولية التقصيرية، ولا يحكم به إلا عند ثبوت تعسف جهة الإدارة في استعمال حقها ومماطلتها في إيصال الحق لصاحبه، وأفضى ذلك وترتب عليه ضرر حال ما كان بالإمكان تلافيه ببذل جهد معقول. وحيث فصل الحكم محل الاعتراض في الدعوى دون التحقق من هذه الأمور مع أهميتها وأثرها على النتيجة التي انتهى إليها،</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وشابه القصور في أسبابه؛</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فإنه يتعين نقض</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الحكم، وإعادة القضية إلى محكمة الاستئناف الإدارية بمنطقة مكة المكرمة للفصل فيها من جديد مِنْ غير مَنْ نظرها.</w:t>
      </w:r>
    </w:p>
    <w:p w14:paraId="4825B65C" w14:textId="77777777" w:rsidR="00763526" w:rsidRPr="0083578D" w:rsidRDefault="00763526" w:rsidP="00887073">
      <w:pPr>
        <w:spacing w:after="0" w:line="240" w:lineRule="auto"/>
        <w:jc w:val="both"/>
        <w:rPr>
          <w:rFonts w:ascii="Traditional Arabic" w:eastAsia="Calibri" w:hAnsi="Traditional Arabic" w:cs="Traditional Arabic"/>
          <w:b/>
          <w:bCs/>
          <w:smallCaps/>
          <w:sz w:val="32"/>
          <w:szCs w:val="32"/>
          <w:rtl/>
        </w:rPr>
      </w:pPr>
      <w:r w:rsidRPr="0083578D">
        <w:rPr>
          <w:rFonts w:ascii="Traditional Arabic" w:eastAsia="Calibri" w:hAnsi="Traditional Arabic" w:cs="Traditional Arabic"/>
          <w:b/>
          <w:bCs/>
          <w:sz w:val="32"/>
          <w:szCs w:val="32"/>
          <w:rtl/>
        </w:rPr>
        <w:lastRenderedPageBreak/>
        <w:t xml:space="preserve">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 </w:t>
      </w: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69D1B831" w14:textId="77777777" w:rsidR="00763526" w:rsidRPr="0083578D" w:rsidRDefault="00763526" w:rsidP="00887073">
      <w:pPr>
        <w:bidi w:val="0"/>
        <w:spacing w:line="240" w:lineRule="auto"/>
        <w:rPr>
          <w:rFonts w:ascii="Traditional Arabic" w:eastAsia="Calibri" w:hAnsi="Traditional Arabic" w:cs="Traditional Arabic"/>
          <w:b/>
          <w:bCs/>
          <w:smallCaps/>
          <w:sz w:val="32"/>
          <w:szCs w:val="32"/>
        </w:rPr>
      </w:pPr>
      <w:r w:rsidRPr="0083578D">
        <w:rPr>
          <w:rFonts w:ascii="Traditional Arabic" w:eastAsia="Calibri" w:hAnsi="Traditional Arabic" w:cs="Traditional Arabic"/>
          <w:b/>
          <w:bCs/>
          <w:smallCaps/>
          <w:sz w:val="32"/>
          <w:szCs w:val="32"/>
          <w:rtl/>
        </w:rPr>
        <w:br w:type="page"/>
      </w:r>
    </w:p>
    <w:p w14:paraId="2D9428A9" w14:textId="68D68797"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85</w:t>
      </w:r>
    </w:p>
    <w:p w14:paraId="27E8B4B6" w14:textId="057126AB"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5228</w:t>
      </w:r>
      <w:r w:rsidR="00763526" w:rsidRPr="0083578D">
        <w:rPr>
          <w:rFonts w:ascii="Traditional Arabic" w:hAnsi="Traditional Arabic" w:cs="Traditional Arabic"/>
          <w:b/>
          <w:bCs/>
          <w:sz w:val="32"/>
          <w:szCs w:val="32"/>
          <w:rtl/>
        </w:rPr>
        <w:t xml:space="preserve"> لعام 1442هـ</w:t>
      </w:r>
    </w:p>
    <w:p w14:paraId="25697160"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4850 لعام 1442هـ - الدائرة الثانية</w:t>
      </w:r>
    </w:p>
    <w:p w14:paraId="592F3FBF"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2/3/1444هـ</w:t>
      </w:r>
    </w:p>
    <w:p w14:paraId="04AD745B"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0D55851A" w14:textId="77777777" w:rsidR="00763526" w:rsidRPr="0083578D" w:rsidRDefault="00763526" w:rsidP="00887073">
      <w:pPr>
        <w:pStyle w:val="a6"/>
        <w:numPr>
          <w:ilvl w:val="0"/>
          <w:numId w:val="133"/>
        </w:numPr>
        <w:tabs>
          <w:tab w:val="left" w:pos="2795"/>
        </w:tabs>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قرار إداري - القرار السلبي - نشوؤه -</w:t>
      </w:r>
      <w:r w:rsidRPr="0083578D">
        <w:rPr>
          <w:rFonts w:ascii="Traditional Arabic" w:hAnsi="Traditional Arabic" w:cs="Traditional Arabic"/>
          <w:sz w:val="32"/>
          <w:szCs w:val="32"/>
          <w:rtl/>
        </w:rPr>
        <w:t xml:space="preserve"> القرار السلبي إنما ينشأ في حالة رفض جهة الإدارة أو امتناعها عن اتخاذ قرار كان من الواجب عليها اتخاذه طبقاً للأنظمة واللوائح.</w:t>
      </w:r>
    </w:p>
    <w:p w14:paraId="24DFF935" w14:textId="77777777" w:rsidR="00763526" w:rsidRPr="0083578D" w:rsidRDefault="00763526" w:rsidP="00887073">
      <w:pPr>
        <w:pStyle w:val="a6"/>
        <w:numPr>
          <w:ilvl w:val="0"/>
          <w:numId w:val="133"/>
        </w:numPr>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عقار - شراء أرض معيبة - الرجوع على البائع -</w:t>
      </w:r>
      <w:r w:rsidRPr="0083578D">
        <w:rPr>
          <w:rFonts w:ascii="Traditional Arabic" w:hAnsi="Traditional Arabic" w:cs="Traditional Arabic"/>
          <w:sz w:val="32"/>
          <w:szCs w:val="32"/>
          <w:rtl/>
        </w:rPr>
        <w:t xml:space="preserve"> حق مُشتري الأرض المعيبة يكون بالرجوع على من باعه أمام المحكمة المختصة وفق قواعد الضمان.</w:t>
      </w:r>
    </w:p>
    <w:p w14:paraId="3F683A06"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1C86D4DE"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وصحيفة الاعتراض، في أن المعترض ضده تقدم إلى المحكمة الإدارية بأبها بدعوى موضحاً فيها أنه يملك أرضاً في مخطط المحاميد، واقعة في مجرى سيل وأمام عبارات لتصريف المياه، وتم تعويضه بأرض بديلة بمخطط النور بالقطعة رقم (96)، ثم تفاجأ برجوع المعاملة من الوزارة وعليها ملاحظات بأن على المشتري مراجعة البائع، وخلص إلى طلب إلزام البلدية المعترضة تسليمه الأرض البديلة</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التي تم تخصيصها له. وبعد قيد الدعوى قضية برقم (797) لعام 1442هـ، وإحالتها إلى الدائرة الأولى، نظرتها، ثم أصدرت فيها حكمها القاضي بإلغاء قرار بلدية محافظة سراة عبيدة بالامتناع عن تسليم (...) القطعة البديلة رقم (96) من المخطط رقم (245/1424) للأسباب الموضحة فيه. وباستئناف المعترضة الحكم أمام محكمة الاستئناف الإدارية بمنطقة عسير الدائرة الثالثة، نظرته، ثم أصدرت فيه حكمها القاضي بتأييد الحكم المستأنف محمولاً على أسبابه. وبتاريخ 14/11/1442هـ تقدم ممثل المعترضة إلى هذه المحكمة باعتراضه على حكم الاستئناف طالباً نقضَ الحكم للأسباب الواردة فيه، والتي تتلخص في خطأ الحكم في تطبيق النظام؛ لأن العلاقة هي بين البلدية وبين الممنوح له، الذي ارتضى بالأرض بعد المعاينة النافية للجهالة، وقد باعها على المعترض ضده بعد المعاينة النافية للجهالة؛ وبالتالي فلا صفة للمعترض ضده، وعليه الرجوع على من باعه، كما أخطأ الحكم في تكييف الدعوى بأنها دعوى إلغاء امتناع البلدية؛ لأن البلدية تصرفت تصرفاً إيجابياً، وطبقت الإجراء النظامي بموجب تعميم الأمانة رقم (859153/4) وتاريخ 21/11/1441هـ، وطلب نقض الحكم. وبعد انقضاء المهل المنصوص عليها في المادة الخمسين من نظام المرافعات أمام ديوان المظالم لإيداع المذكرات أحيل الاعتراض إلى هذه المحكمة، حيث باشرت نظره، وبجلسة اليوم صدر الحكم بناءً على الأسباب التالية.</w:t>
      </w:r>
    </w:p>
    <w:p w14:paraId="7BA11692" w14:textId="77777777" w:rsidR="00763526" w:rsidRPr="0083578D" w:rsidRDefault="00763526" w:rsidP="00887073">
      <w:pPr>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الأسباب</w:t>
      </w:r>
    </w:p>
    <w:p w14:paraId="6DEBDBA4"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lastRenderedPageBreak/>
        <w:t>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كيَّف الدعوى على أنها طعن في القرار السلبي المتمثل في امتناع البلدية عن تسليم الأرض محل الدعوى للمعترض ضده لعدم صلاحية القطعة السابقة. في حين أن القرار السلبي إنما ينشأ في حالة رفض جهة الإدارة أو امتناعها عن اتخاذ قرار كان من الواجب عليها اتخاذه طبقاً للأنظمة واللوائح، ولم يبين الحكم الأساس الذي بنى عليه وجوب تسليم المعترض ضده أرضاً بديلة عن الأرض التي اشتراها، بالنظر إلى أن حقه يكون بالرجوع على من باعه أمام المحكمة المختصة وفق قواعد الضمان؛ لأنه باعه أرضاً معيبة. وحيث نحى الحكم غير هذا المنحى؛ فإنه يتعين</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نقض الحكم محل الاعتراض، وإحالة القضية إلى المحكمة مصدرة الحكم للفصل فيها من جديد من غير مَنْ نظرها.</w:t>
      </w:r>
    </w:p>
    <w:p w14:paraId="0C56257B"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b/>
          <w:bCs/>
          <w:sz w:val="32"/>
          <w:szCs w:val="32"/>
          <w:rtl/>
        </w:rPr>
        <w:t>بنقض الحكم محل الاعتراض، وإحالة القضية إلى محكمة الاستئناف الإدارية بمنطقة عسير للفصل فيها من جديد مِنْ غير مَنْ نظرها.</w:t>
      </w:r>
    </w:p>
    <w:p w14:paraId="5FE89FBF" w14:textId="5717314A" w:rsidR="009468E1"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74A470F9" w14:textId="7F94B88E" w:rsidR="00B17C8E" w:rsidRPr="0083578D" w:rsidRDefault="00B17C8E" w:rsidP="00B17C8E">
      <w:pPr>
        <w:spacing w:after="0" w:line="240" w:lineRule="auto"/>
        <w:jc w:val="both"/>
        <w:rPr>
          <w:rFonts w:ascii="Traditional Arabic" w:hAnsi="Traditional Arabic" w:cs="Traditional Arabic"/>
          <w:b/>
          <w:bCs/>
          <w:sz w:val="32"/>
          <w:szCs w:val="32"/>
        </w:rPr>
      </w:pPr>
    </w:p>
    <w:p w14:paraId="632C45A6" w14:textId="278158B1" w:rsidR="009468E1" w:rsidRPr="0083578D" w:rsidRDefault="009468E1" w:rsidP="00887073">
      <w:pPr>
        <w:spacing w:after="0" w:line="240" w:lineRule="auto"/>
        <w:jc w:val="both"/>
        <w:rPr>
          <w:rFonts w:ascii="Traditional Arabic" w:hAnsi="Traditional Arabic" w:cs="Traditional Arabic"/>
          <w:b/>
          <w:bCs/>
          <w:sz w:val="32"/>
          <w:szCs w:val="32"/>
          <w:rtl/>
        </w:rPr>
      </w:pPr>
    </w:p>
    <w:p w14:paraId="3478D5B6" w14:textId="77777777" w:rsidR="009468E1" w:rsidRPr="0083578D" w:rsidRDefault="009468E1" w:rsidP="00887073">
      <w:pPr>
        <w:bidi w:val="0"/>
        <w:spacing w:line="240" w:lineRule="auto"/>
        <w:rPr>
          <w:rFonts w:ascii="Traditional Arabic" w:eastAsia="Calibri" w:hAnsi="Traditional Arabic" w:cs="Traditional Arabic"/>
          <w:b/>
          <w:bCs/>
          <w:smallCaps/>
          <w:sz w:val="32"/>
          <w:szCs w:val="32"/>
        </w:rPr>
      </w:pPr>
      <w:r w:rsidRPr="0083578D">
        <w:rPr>
          <w:rFonts w:ascii="Traditional Arabic" w:eastAsia="Calibri" w:hAnsi="Traditional Arabic" w:cs="Traditional Arabic"/>
          <w:b/>
          <w:bCs/>
          <w:smallCaps/>
          <w:sz w:val="32"/>
          <w:szCs w:val="32"/>
          <w:rtl/>
        </w:rPr>
        <w:br w:type="page"/>
      </w:r>
    </w:p>
    <w:p w14:paraId="3D09B082" w14:textId="075AC752" w:rsidR="009468E1" w:rsidRPr="0083578D" w:rsidRDefault="009468E1"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86</w:t>
      </w:r>
    </w:p>
    <w:p w14:paraId="37C547EA" w14:textId="0D7E18B0" w:rsidR="009468E1"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9468E1" w:rsidRPr="0083578D">
        <w:rPr>
          <w:rFonts w:ascii="Traditional Arabic" w:hAnsi="Traditional Arabic" w:cs="Traditional Arabic"/>
          <w:b/>
          <w:bCs/>
          <w:sz w:val="32"/>
          <w:szCs w:val="32"/>
          <w:rtl/>
        </w:rPr>
        <w:t xml:space="preserve"> </w:t>
      </w:r>
      <w:r w:rsidR="009468E1" w:rsidRPr="0083578D">
        <w:rPr>
          <w:rFonts w:ascii="Traditional Arabic" w:eastAsia="Calibri" w:hAnsi="Traditional Arabic" w:cs="Traditional Arabic"/>
          <w:b/>
          <w:bCs/>
          <w:sz w:val="32"/>
          <w:szCs w:val="32"/>
          <w:rtl/>
        </w:rPr>
        <w:t>3859</w:t>
      </w:r>
      <w:r w:rsidR="009468E1" w:rsidRPr="0083578D">
        <w:rPr>
          <w:rFonts w:ascii="Traditional Arabic" w:hAnsi="Traditional Arabic" w:cs="Traditional Arabic"/>
          <w:b/>
          <w:bCs/>
          <w:sz w:val="32"/>
          <w:szCs w:val="32"/>
          <w:rtl/>
        </w:rPr>
        <w:t xml:space="preserve"> لعام 1442هـ</w:t>
      </w:r>
    </w:p>
    <w:p w14:paraId="2664A9EF" w14:textId="77777777" w:rsidR="009468E1" w:rsidRPr="0083578D" w:rsidRDefault="009468E1"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4136 لعام 1442هـ - الدائرة الأولى</w:t>
      </w:r>
    </w:p>
    <w:p w14:paraId="7ED80C10" w14:textId="77777777" w:rsidR="009468E1" w:rsidRPr="0083578D" w:rsidRDefault="009468E1"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8/3/1444هـ</w:t>
      </w:r>
    </w:p>
    <w:p w14:paraId="4153C4A3" w14:textId="77777777" w:rsidR="009468E1" w:rsidRPr="0083578D" w:rsidRDefault="009468E1"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45AB80C0" w14:textId="77777777" w:rsidR="009468E1" w:rsidRPr="0083578D" w:rsidRDefault="009468E1" w:rsidP="00887073">
      <w:pPr>
        <w:numPr>
          <w:ilvl w:val="0"/>
          <w:numId w:val="187"/>
        </w:numPr>
        <w:autoSpaceDE w:val="0"/>
        <w:autoSpaceDN w:val="0"/>
        <w:adjustRightInd w:val="0"/>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دعوى - الحكم في الدعوى - تسبيب الحكم - القصور فيه - مخالفة أحكام النظام - الرد على الدفوع الجوهرية -</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صدور </w:t>
      </w:r>
      <w:r w:rsidRPr="0083578D">
        <w:rPr>
          <w:rFonts w:ascii="Traditional Arabic" w:hAnsi="Traditional Arabic" w:cs="Traditional Arabic"/>
          <w:sz w:val="32"/>
          <w:szCs w:val="32"/>
          <w:rtl/>
        </w:rPr>
        <w:t>الحكم المعترض عليه بتعديل درجة الإركاب لانتداب المدعي، دون إيراد وبحث الدفع بصدور قرار التكليف من غير مختص</w:t>
      </w:r>
      <w:r w:rsidRPr="0083578D">
        <w:rPr>
          <w:rFonts w:ascii="Traditional Arabic" w:eastAsia="Calibri" w:hAnsi="Traditional Arabic" w:cs="Traditional Arabic"/>
          <w:sz w:val="32"/>
          <w:szCs w:val="32"/>
          <w:rtl/>
        </w:rPr>
        <w:t xml:space="preserve">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5F770FED" w14:textId="77777777" w:rsidR="009468E1" w:rsidRPr="0083578D" w:rsidRDefault="009468E1"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75AAF08E" w14:textId="77777777" w:rsidR="009468E1" w:rsidRPr="0083578D" w:rsidRDefault="009468E1" w:rsidP="00887073">
      <w:pPr>
        <w:numPr>
          <w:ilvl w:val="0"/>
          <w:numId w:val="188"/>
        </w:numPr>
        <w:spacing w:after="0" w:line="240" w:lineRule="auto"/>
        <w:ind w:left="360"/>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9DB6249" w14:textId="77777777" w:rsidR="009468E1" w:rsidRPr="0083578D" w:rsidRDefault="009468E1"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3056572C" w14:textId="77777777" w:rsidR="009468E1" w:rsidRPr="0083578D" w:rsidRDefault="009468E1"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إلزام المدعى عليها بأن تصرف له تذاكر الإركاب على درجة الأعمال لا الدرجة السياحية، وفقاً لقرار مجلس الوزراء رقم (515) وتاريخ 21/9/1439هـ. وبعد قيد الدعوى في سجلات المحكمة قضية إدارية برقم (2018) لعام 1442هـ، أحيلت إلى الدائرة العاشرة في تلك المحكمة، وبتاريخ 12/5/1442هـ أصدرت حكمها القاضي بإلزام المدعى عليها بتعديل درجة الإركاب للمدعي مقابل انتدابه بالقرار رقم (283623) وتاريخ 20/3/1440هـ، والقرار رقم (354664) وتاريخ 11/4/1440هـ للأسباب التي أوضحتها. وبعد استئناف الحكم أمام محكمة الاستئناف الإدارية بمنطقة الرياض، أحيل إلى دائرة الاستئناف الأولى، وبتاريخ 10/8/1442هـ أصدرت حكمها القاضي بتأييد الحكم محمولاً على أسبابه. وبتاريخ 6/9/1442هـ تقدم ممثل المعترضة باعتراضه على حكم محكمة الاستئناف أمام هذه المحكمة طالباً نقضَ الحكم ووقف تنفيذه للأسباب الواردة في الاعتراض، والتي تتلخص في أن المعترضة ليست ملزمة بمنح المعترض ضده درجة الإركاب حسب الرتبة المكلف عليها، ذلك أن قرار مجلس الوزراء رقم (94) وتاريخ 17/3/1437هـ نص على أنه: "في حال عدم توفر هذه الدرجة يطبق عليهم ما ورد في الفقرة (1) من هذا البند"، كما أن المبادئ القضائية قد استقرت على أن القرارات الصادرة عن غير مختص لا يترتب عليها أي استحقاقات، وقرار تكليف المعترض ضده رقم (797029) وتاريخ 9/11/1439هـ صادر عن غير </w:t>
      </w:r>
      <w:r w:rsidRPr="0083578D">
        <w:rPr>
          <w:rFonts w:ascii="Traditional Arabic" w:hAnsi="Traditional Arabic" w:cs="Traditional Arabic"/>
          <w:sz w:val="32"/>
          <w:szCs w:val="32"/>
          <w:rtl/>
        </w:rPr>
        <w:lastRenderedPageBreak/>
        <w:t>مختص؛ وعليه فإنه لا يترتب عليه استحقاق أي حق من الحقوق. فأبلغ المعترض ضده بصحيفة الاعتراض حسب الإجراءات المتبعة نظاماً.</w:t>
      </w:r>
    </w:p>
    <w:p w14:paraId="7B5B05DA" w14:textId="77777777" w:rsidR="009468E1" w:rsidRPr="0083578D" w:rsidRDefault="009468E1"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6DFC7859" w14:textId="77777777" w:rsidR="009468E1" w:rsidRPr="0083578D" w:rsidRDefault="009468E1"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w:t>
      </w:r>
      <w:r w:rsidRPr="0083578D">
        <w:rPr>
          <w:rFonts w:ascii="Traditional Arabic" w:hAnsi="Traditional Arabic" w:cs="Traditional Arabic"/>
          <w:sz w:val="32"/>
          <w:szCs w:val="32"/>
          <w:rtl/>
        </w:rPr>
        <w:t>إلزام المدعى عليها بتعديل درجة الإركاب للمدعي مقابل انتدابه بالقرار رقم (283623) وتاريخ 20/3/1440هـ، والقرار رقم (354664) وتاريخ 11/4/1440هـ</w:t>
      </w:r>
      <w:r w:rsidRPr="0083578D">
        <w:rPr>
          <w:rFonts w:ascii="Traditional Arabic" w:eastAsia="Calibri" w:hAnsi="Traditional Arabic" w:cs="Traditional Arabic"/>
          <w:sz w:val="32"/>
          <w:szCs w:val="32"/>
          <w:rtl/>
        </w:rPr>
        <w:t xml:space="preserve"> تأسيساً على أن: ((قرار مجلس الوزراء رقم (515) وتاريخ 21/9/1439هـ نص على أن: "يكون الإركاب في الطائرة للموظف المكلف على مرتبة غير مرتبته على درجة الإركاب المقررة للمرتبة المكلف عليها". وبما أن الثابت للدائرة أن المدعي على رتبة رائد، وأن المدعى عليها كلفته برئاسة قسم الإدارة والاتصالات الإدارية وفقاً لقرار مدير إدارة تفتيش القوات البرية المكلف رقم (03-17-797029) وتاريخ 9/11/1439هـ، وبما أن الهيكل التنظيمي لدى المدعى عليها يبين أن من يرأس هذا القسم يكون برتبة عقيد، وفقاً لنظام التشكيلات لدى المدعى عليها والمقدم صورة منه بملف الدعوى، وبما أن الثابت أن المدعى عليها صرفت للمدعي بدل إركاب وفقاً لرتبته الحالية دون النظر إلى الرتبة المكلف عليها؛ وبالتالي فإن الدائرة تنتهي إلى استحقاق المدعي للبدل محل الدعوى وفقاً للرتبة المكلف عليها)). وما قرره الحكم من أسباب مكتفياً بها فيما انتهى إليه من قضاء محل نظر؛ ذلك لأن المعترضة دفعت أمام المحكمة بأن </w:t>
      </w:r>
      <w:r w:rsidRPr="0083578D">
        <w:rPr>
          <w:rFonts w:ascii="Traditional Arabic" w:hAnsi="Traditional Arabic" w:cs="Traditional Arabic"/>
          <w:sz w:val="32"/>
          <w:szCs w:val="32"/>
          <w:rtl/>
        </w:rPr>
        <w:t>قرار تكليف المعترض ضده صادر من غير مختص ومن ثم لا يترتب عليه أي استحقاق،</w:t>
      </w:r>
      <w:r w:rsidRPr="0083578D">
        <w:rPr>
          <w:rFonts w:ascii="Traditional Arabic" w:eastAsia="Calibri" w:hAnsi="Traditional Arabic" w:cs="Traditional Arabic"/>
          <w:sz w:val="32"/>
          <w:szCs w:val="32"/>
          <w:rtl/>
        </w:rPr>
        <w:t xml:space="preserve"> إلا أن الحكم أعرض عن هذا الدفع إذ لم يورده في أسبابه، فضلاً عن بحثه والجواب عنه.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وأن يكون ما تقرره من أسباب مؤدياً إلى النتيجة التي انتهت إليها في منطوقه. </w:t>
      </w:r>
      <w:r w:rsidRPr="0083578D">
        <w:rPr>
          <w:rFonts w:ascii="Traditional Arabic" w:hAnsi="Traditional Arabic" w:cs="Traditional Arabic"/>
          <w:sz w:val="32"/>
          <w:szCs w:val="32"/>
          <w:rtl/>
        </w:rPr>
        <w:t>وبما أن الحكم محل الاعتراض صدر دون مراعاة لما سلف بيانه؛ فقد خالف النظام، فتعيّن نقضه، وإحالة القضية إلى محكمة الاستئناف الإدارية بمنطقة الرياض لتفصل فيها من جديد من غير من نظرها.</w:t>
      </w:r>
    </w:p>
    <w:p w14:paraId="09A1EDCA" w14:textId="77777777" w:rsidR="009468E1" w:rsidRPr="0083578D" w:rsidRDefault="009468E1"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56ECD794" w14:textId="7E627E8F" w:rsidR="005B3BEC" w:rsidRPr="0083578D" w:rsidRDefault="009468E1"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3D0D4129" w14:textId="6D214464" w:rsidR="005B3BEC" w:rsidRPr="0083578D" w:rsidRDefault="005B3BEC" w:rsidP="00A91CD8">
      <w:pPr>
        <w:spacing w:after="0" w:line="240" w:lineRule="auto"/>
        <w:jc w:val="both"/>
        <w:rPr>
          <w:rFonts w:ascii="Traditional Arabic" w:eastAsia="Times New Roman" w:hAnsi="Traditional Arabic" w:cs="Traditional Arabic"/>
          <w:b/>
          <w:bCs/>
          <w:sz w:val="32"/>
          <w:szCs w:val="32"/>
          <w:rtl/>
        </w:rPr>
      </w:pPr>
      <w:r w:rsidRPr="0083578D">
        <w:rPr>
          <w:rFonts w:ascii="Traditional Arabic" w:eastAsia="Calibri" w:hAnsi="Traditional Arabic" w:cs="Traditional Arabic"/>
          <w:b/>
          <w:bCs/>
          <w:sz w:val="32"/>
          <w:szCs w:val="32"/>
          <w:rtl/>
        </w:rPr>
        <w:br w:type="column"/>
      </w:r>
      <w:r w:rsidRPr="0083578D">
        <w:rPr>
          <w:rFonts w:ascii="Traditional Arabic" w:eastAsia="Times New Roman" w:hAnsi="Traditional Arabic" w:cs="Traditional Arabic"/>
          <w:b/>
          <w:bCs/>
          <w:sz w:val="32"/>
          <w:szCs w:val="32"/>
          <w:rtl/>
        </w:rPr>
        <w:lastRenderedPageBreak/>
        <w:t>رقم الحكم في المجموعة</w:t>
      </w:r>
      <w:r w:rsidRPr="0083578D">
        <w:rPr>
          <w:rFonts w:ascii="Traditional Arabic" w:eastAsia="Times New Roman" w:hAnsi="Traditional Arabic" w:cs="Traditional Arabic" w:hint="cs"/>
          <w:b/>
          <w:bCs/>
          <w:sz w:val="32"/>
          <w:szCs w:val="32"/>
          <w:rtl/>
        </w:rPr>
        <w:t xml:space="preserve"> </w:t>
      </w:r>
      <w:r w:rsidR="00A91CD8">
        <w:rPr>
          <w:rFonts w:ascii="Traditional Arabic" w:eastAsia="Times New Roman" w:hAnsi="Traditional Arabic" w:cs="Traditional Arabic" w:hint="cs"/>
          <w:b/>
          <w:bCs/>
          <w:sz w:val="32"/>
          <w:szCs w:val="32"/>
          <w:rtl/>
        </w:rPr>
        <w:t>87</w:t>
      </w:r>
    </w:p>
    <w:p w14:paraId="40899571" w14:textId="6823AE9F" w:rsidR="005B3BEC" w:rsidRPr="0083578D" w:rsidRDefault="009607C1" w:rsidP="00887073">
      <w:pPr>
        <w:spacing w:after="0" w:line="240" w:lineRule="auto"/>
        <w:jc w:val="both"/>
        <w:rPr>
          <w:rFonts w:ascii="Traditional Arabic" w:eastAsia="Times New Roman" w:hAnsi="Traditional Arabic" w:cs="Traditional Arabic"/>
          <w:b/>
          <w:bCs/>
          <w:sz w:val="32"/>
          <w:szCs w:val="32"/>
        </w:rPr>
      </w:pPr>
      <w:r>
        <w:rPr>
          <w:rFonts w:ascii="Traditional Arabic" w:eastAsia="Times New Roman" w:hAnsi="Traditional Arabic" w:cs="Traditional Arabic"/>
          <w:b/>
          <w:bCs/>
          <w:sz w:val="32"/>
          <w:szCs w:val="32"/>
          <w:rtl/>
        </w:rPr>
        <w:t>رقم الاستئناف</w:t>
      </w:r>
      <w:r w:rsidR="005B3BEC" w:rsidRPr="0083578D">
        <w:rPr>
          <w:rFonts w:ascii="Traditional Arabic" w:eastAsia="Times New Roman" w:hAnsi="Traditional Arabic" w:cs="Traditional Arabic"/>
          <w:b/>
          <w:bCs/>
          <w:sz w:val="32"/>
          <w:szCs w:val="32"/>
          <w:rtl/>
        </w:rPr>
        <w:t xml:space="preserve"> </w:t>
      </w:r>
      <w:r w:rsidR="005B3BEC" w:rsidRPr="0083578D">
        <w:rPr>
          <w:rFonts w:ascii="Traditional Arabic" w:eastAsia="Calibri" w:hAnsi="Traditional Arabic" w:cs="Traditional Arabic"/>
          <w:b/>
          <w:bCs/>
          <w:sz w:val="32"/>
          <w:szCs w:val="32"/>
          <w:rtl/>
        </w:rPr>
        <w:t>3772</w:t>
      </w:r>
      <w:r w:rsidR="005B3BEC" w:rsidRPr="0083578D">
        <w:rPr>
          <w:rFonts w:ascii="Traditional Arabic" w:eastAsia="Times New Roman" w:hAnsi="Traditional Arabic" w:cs="Traditional Arabic"/>
          <w:b/>
          <w:bCs/>
          <w:sz w:val="32"/>
          <w:szCs w:val="32"/>
          <w:rtl/>
        </w:rPr>
        <w:t xml:space="preserve"> لعام 1442هـ</w:t>
      </w:r>
    </w:p>
    <w:p w14:paraId="7936D7D4" w14:textId="77777777" w:rsidR="005B3BEC" w:rsidRPr="0083578D" w:rsidRDefault="005B3BEC" w:rsidP="00887073">
      <w:pPr>
        <w:spacing w:after="0" w:line="240" w:lineRule="auto"/>
        <w:jc w:val="both"/>
        <w:rPr>
          <w:rFonts w:ascii="Traditional Arabic" w:eastAsia="Times New Roman" w:hAnsi="Traditional Arabic" w:cs="Traditional Arabic"/>
          <w:b/>
          <w:bCs/>
          <w:sz w:val="32"/>
          <w:szCs w:val="32"/>
        </w:rPr>
      </w:pPr>
      <w:r w:rsidRPr="0083578D">
        <w:rPr>
          <w:rFonts w:ascii="Traditional Arabic" w:eastAsia="Times New Roman" w:hAnsi="Traditional Arabic" w:cs="Traditional Arabic"/>
          <w:b/>
          <w:bCs/>
          <w:sz w:val="32"/>
          <w:szCs w:val="32"/>
          <w:rtl/>
        </w:rPr>
        <w:t>رقم الاعتراض 4966 لعام 1442هـ - الدائرة الأولى</w:t>
      </w:r>
    </w:p>
    <w:p w14:paraId="4802E0AB" w14:textId="77777777" w:rsidR="005B3BEC" w:rsidRPr="0083578D" w:rsidRDefault="005B3BEC"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Times New Roman" w:hAnsi="Traditional Arabic" w:cs="Traditional Arabic"/>
          <w:b/>
          <w:bCs/>
          <w:sz w:val="32"/>
          <w:szCs w:val="32"/>
          <w:rtl/>
        </w:rPr>
        <w:t>تاريخ الجلسة 8/3/1444هـ</w:t>
      </w:r>
    </w:p>
    <w:p w14:paraId="3171D551" w14:textId="77777777" w:rsidR="005B3BEC" w:rsidRPr="0083578D" w:rsidRDefault="005B3BEC"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77114C0E" w14:textId="6B99C07B" w:rsidR="005B3BEC" w:rsidRPr="00661EA1" w:rsidRDefault="005B3BEC" w:rsidP="00661EA1">
      <w:pPr>
        <w:numPr>
          <w:ilvl w:val="0"/>
          <w:numId w:val="198"/>
        </w:numPr>
        <w:spacing w:after="0" w:line="240" w:lineRule="auto"/>
        <w:ind w:left="360"/>
        <w:jc w:val="both"/>
        <w:rPr>
          <w:rFonts w:ascii="Traditional Arabic" w:eastAsia="Times New Roman" w:hAnsi="Traditional Arabic" w:cs="Traditional Arabic"/>
          <w:b/>
          <w:bCs/>
          <w:sz w:val="32"/>
          <w:szCs w:val="32"/>
        </w:rPr>
      </w:pPr>
      <w:r w:rsidRPr="00661EA1">
        <w:rPr>
          <w:rFonts w:ascii="Traditional Arabic" w:eastAsia="Times New Roman" w:hAnsi="Traditional Arabic" w:cs="Traditional Arabic"/>
          <w:b/>
          <w:bCs/>
          <w:sz w:val="32"/>
          <w:szCs w:val="32"/>
          <w:rtl/>
        </w:rPr>
        <w:t xml:space="preserve">خدمة مدنية - موظف - حقوق وظيفية - بدل ترحيل </w:t>
      </w:r>
      <w:r w:rsidR="00661EA1">
        <w:rPr>
          <w:rFonts w:ascii="Traditional Arabic" w:eastAsia="Times New Roman" w:hAnsi="Traditional Arabic" w:cs="Traditional Arabic" w:hint="cs"/>
          <w:b/>
          <w:bCs/>
          <w:sz w:val="32"/>
          <w:szCs w:val="32"/>
          <w:rtl/>
        </w:rPr>
        <w:t>-</w:t>
      </w:r>
      <w:r w:rsidRPr="00661EA1">
        <w:rPr>
          <w:rFonts w:ascii="Traditional Arabic" w:eastAsia="Times New Roman" w:hAnsi="Traditional Arabic" w:cs="Traditional Arabic"/>
          <w:b/>
          <w:bCs/>
          <w:sz w:val="32"/>
          <w:szCs w:val="32"/>
          <w:rtl/>
        </w:rPr>
        <w:t xml:space="preserve"> </w:t>
      </w:r>
      <w:r w:rsidR="00661EA1">
        <w:rPr>
          <w:rFonts w:ascii="Traditional Arabic" w:eastAsia="Times New Roman" w:hAnsi="Traditional Arabic" w:cs="Traditional Arabic" w:hint="cs"/>
          <w:b/>
          <w:bCs/>
          <w:sz w:val="32"/>
          <w:szCs w:val="32"/>
          <w:rtl/>
        </w:rPr>
        <w:t xml:space="preserve">استحقاقه عند </w:t>
      </w:r>
      <w:r w:rsidRPr="00661EA1">
        <w:rPr>
          <w:rFonts w:ascii="Traditional Arabic" w:eastAsia="Times New Roman" w:hAnsi="Traditional Arabic" w:cs="Traditional Arabic"/>
          <w:b/>
          <w:bCs/>
          <w:sz w:val="32"/>
          <w:szCs w:val="32"/>
          <w:rtl/>
        </w:rPr>
        <w:t>دمج</w:t>
      </w:r>
      <w:r w:rsidR="00661EA1">
        <w:rPr>
          <w:rFonts w:ascii="Traditional Arabic" w:eastAsia="Times New Roman" w:hAnsi="Traditional Arabic" w:cs="Traditional Arabic" w:hint="cs"/>
          <w:b/>
          <w:bCs/>
          <w:sz w:val="32"/>
          <w:szCs w:val="32"/>
          <w:rtl/>
        </w:rPr>
        <w:t xml:space="preserve"> فرع</w:t>
      </w:r>
      <w:r w:rsidRPr="00661EA1">
        <w:rPr>
          <w:rFonts w:ascii="Traditional Arabic" w:eastAsia="Times New Roman" w:hAnsi="Traditional Arabic" w:cs="Traditional Arabic"/>
          <w:b/>
          <w:bCs/>
          <w:sz w:val="32"/>
          <w:szCs w:val="32"/>
          <w:rtl/>
        </w:rPr>
        <w:t xml:space="preserve"> الجهة الحكومية</w:t>
      </w:r>
      <w:r w:rsidR="00661EA1">
        <w:rPr>
          <w:rFonts w:ascii="Traditional Arabic" w:eastAsia="Times New Roman" w:hAnsi="Traditional Arabic" w:cs="Traditional Arabic" w:hint="cs"/>
          <w:b/>
          <w:bCs/>
          <w:sz w:val="32"/>
          <w:szCs w:val="32"/>
          <w:rtl/>
        </w:rPr>
        <w:t xml:space="preserve"> -</w:t>
      </w:r>
      <w:r w:rsidRPr="00661EA1">
        <w:rPr>
          <w:rFonts w:ascii="Traditional Arabic" w:eastAsia="Calibri" w:hAnsi="Traditional Arabic" w:cs="Traditional Arabic"/>
          <w:sz w:val="32"/>
          <w:szCs w:val="32"/>
          <w:rtl/>
        </w:rPr>
        <w:t xml:space="preserve"> </w:t>
      </w:r>
      <w:r w:rsidR="00A121A3" w:rsidRPr="00661EA1">
        <w:rPr>
          <w:rFonts w:ascii="Traditional Arabic" w:eastAsia="Calibri" w:hAnsi="Traditional Arabic" w:cs="Traditional Arabic"/>
          <w:sz w:val="32"/>
          <w:szCs w:val="32"/>
          <w:rtl/>
        </w:rPr>
        <w:t xml:space="preserve">لا يصح التأسيس في استحقاق </w:t>
      </w:r>
      <w:r w:rsidRPr="00661EA1">
        <w:rPr>
          <w:rFonts w:ascii="Traditional Arabic" w:eastAsia="Calibri" w:hAnsi="Traditional Arabic" w:cs="Traditional Arabic"/>
          <w:sz w:val="32"/>
          <w:szCs w:val="32"/>
          <w:rtl/>
        </w:rPr>
        <w:t xml:space="preserve">بدل </w:t>
      </w:r>
      <w:r w:rsidR="00661EA1" w:rsidRPr="00661EA1">
        <w:rPr>
          <w:rFonts w:ascii="Traditional Arabic" w:eastAsia="Calibri" w:hAnsi="Traditional Arabic" w:cs="Traditional Arabic" w:hint="cs"/>
          <w:sz w:val="32"/>
          <w:szCs w:val="32"/>
          <w:rtl/>
        </w:rPr>
        <w:t>ال</w:t>
      </w:r>
      <w:r w:rsidR="00A121A3" w:rsidRPr="00661EA1">
        <w:rPr>
          <w:rFonts w:ascii="Traditional Arabic" w:eastAsia="Calibri" w:hAnsi="Traditional Arabic" w:cs="Traditional Arabic" w:hint="cs"/>
          <w:sz w:val="32"/>
          <w:szCs w:val="32"/>
          <w:rtl/>
        </w:rPr>
        <w:t xml:space="preserve">ترحيل </w:t>
      </w:r>
      <w:r w:rsidRPr="00661EA1">
        <w:rPr>
          <w:rFonts w:ascii="Traditional Arabic" w:eastAsia="Calibri" w:hAnsi="Traditional Arabic" w:cs="Traditional Arabic"/>
          <w:sz w:val="32"/>
          <w:szCs w:val="32"/>
          <w:rtl/>
        </w:rPr>
        <w:t>على قرار دمج الجهة الحكومية، إذ لا يلزم من صدور قرار الدمج نقل الموظف ضرورة.</w:t>
      </w:r>
    </w:p>
    <w:p w14:paraId="6D9FA7CC" w14:textId="77777777" w:rsidR="005B3BEC" w:rsidRPr="0083578D" w:rsidRDefault="005B3BEC" w:rsidP="00887073">
      <w:pPr>
        <w:spacing w:after="0" w:line="240" w:lineRule="auto"/>
        <w:jc w:val="center"/>
        <w:rPr>
          <w:rFonts w:ascii="Traditional Arabic" w:eastAsia="Times New Roman" w:hAnsi="Traditional Arabic" w:cs="Traditional Arabic"/>
          <w:b/>
          <w:bCs/>
          <w:sz w:val="32"/>
          <w:szCs w:val="32"/>
          <w:rtl/>
        </w:rPr>
      </w:pPr>
      <w:r w:rsidRPr="0083578D">
        <w:rPr>
          <w:rFonts w:ascii="Traditional Arabic" w:eastAsia="Times New Roman" w:hAnsi="Traditional Arabic" w:cs="Traditional Arabic"/>
          <w:b/>
          <w:bCs/>
          <w:sz w:val="32"/>
          <w:szCs w:val="32"/>
          <w:rtl/>
        </w:rPr>
        <w:t>الوقائع</w:t>
      </w:r>
    </w:p>
    <w:p w14:paraId="20F540E9" w14:textId="77777777" w:rsidR="005B3BEC" w:rsidRPr="0083578D" w:rsidRDefault="005B3BEC" w:rsidP="00887073">
      <w:pPr>
        <w:spacing w:after="0" w:line="240" w:lineRule="auto"/>
        <w:jc w:val="both"/>
        <w:rPr>
          <w:rFonts w:ascii="Traditional Arabic" w:eastAsia="Times New Roman" w:hAnsi="Traditional Arabic" w:cs="Traditional Arabic"/>
          <w:sz w:val="32"/>
          <w:szCs w:val="32"/>
          <w:rtl/>
        </w:rPr>
      </w:pPr>
      <w:r w:rsidRPr="0083578D">
        <w:rPr>
          <w:rFonts w:ascii="Traditional Arabic" w:eastAsia="Times New Roman" w:hAnsi="Traditional Arabic" w:cs="Traditional Arabic"/>
          <w:sz w:val="32"/>
          <w:szCs w:val="32"/>
          <w:rtl/>
        </w:rPr>
        <w:t xml:space="preserve">تتحصل الوقائع في أن المعترض ضده تقدم بصحيفة دعوى إلى المحكمة الإدارية بأبها، طلب فيها إلزام المدعى عليها بأن تصرف له بدل الترحيل مقابل نقله من المحكمة العامة بخيبر الجنوب إلى المحكمة الجزائية بخميس مشيط بالقرار رقم (1002) وتاريخ 26/3/1439هـ. وبعد قيد الدعوى في سجلات المحكمة قضية إدارية برقم (4477) لعام 1441هـ، أحيلت إلى الدائرة السادسة في تلك المحكمة، وبتاريخ 13/5/1442هـ أصدرت حكمها القاضي بإلزام المدعى عليها بأن تصرف للمدعي بدل الترحيل مقابل نقله من المحكمة العامة بخيبر الجنوب إلى المحكمة الجزائية بخميس مشيط للأسباب التي أوضحتها. وبعد استئناف الحكم أمام محكمة الاستئناف الإدارية بمنطقة عسير، أحيل إلى دائرة الاستئناف الثانية، وبتاريخ 18/8/1442هـ أصدرت حكمها القاضي بتأييد الحكم محمولاً على أسبابه. وبتاريخ 24/9/1442هـ تقدم ممثل المعترضة باعتراضه على حكم محكمة الاستئناف أمام هذه المحكمة طالباً نقضَ الحكم، ووقف تنفيذه للأسباب الواردة في الاعتراض، والتي تتلخص في أن الحكم المعترض عليه خالف اللائحة التنفيذية للمادة الرابعة عشرة من نظام المرافعات أمام ديوان المظالم، وذلك بعدم استجابة الدائرة لطلب المعترضة الاطلاع على التظلم الوجوبي المنصوص عليه في الفقرة الرابعة من المادة الثامنة من نظام المرافعات أمام ديوان المظالم، كما أن الحكم لم يصف الدعوى توصيفاً صحيحاً، وذلك حين نص في أسبابه على أن المعترض ضده نُقل بناءً على القرار رقم (1002) وتاريخ 26/3/1439هـ، مع أن هذا القرار هو قرار دمج المحاكم ولا علاقة له بنقل المعترض ضده، بل إن المعترض ضده نقل بقرار الوزارة رقم (1797) وتاريخ 1/5/1440هـ، فضلاً عن أن المعترضة لم تمتنع عن الصرف بل إن المعترض ضده لم يقدم طلباً بذلك. فأبلغ المعترض ضده بصحيفة الاعتراض، فقدم مذكرة ملخصها: أن ما ذكرته المعترضة من عدم تقديمه طلباً بصرف البدل ليس بصحيح، بل إنه قدم طلباً بالخطاب رقم (391454093) وتاريخ 13/4/1439هـ، كما أن وظيفته ليست من الوظائف المدرجة بالقرار رقم (1797) وتاريخ </w:t>
      </w:r>
      <w:r w:rsidRPr="0083578D">
        <w:rPr>
          <w:rFonts w:ascii="Traditional Arabic" w:eastAsia="Times New Roman" w:hAnsi="Traditional Arabic" w:cs="Traditional Arabic"/>
          <w:sz w:val="32"/>
          <w:szCs w:val="32"/>
          <w:rtl/>
        </w:rPr>
        <w:lastRenderedPageBreak/>
        <w:t>1/5/1440هـ، ثم أن ما ذكرته المعترضة من عدم امتناعها عن صرف البدل غير صحيح، بل تقدم بطلب صرف البدل إلا أنه لم يصرف. وبعد انقضاء المهل المنصوص عليها في المادة الخمسين من نظام المرافعات أمام ديوان المظالم أحيل الاعتراض إلى هذه الدائرة.</w:t>
      </w:r>
    </w:p>
    <w:p w14:paraId="7BC7F199" w14:textId="77777777" w:rsidR="005B3BEC" w:rsidRPr="0083578D" w:rsidRDefault="005B3BEC" w:rsidP="00887073">
      <w:pPr>
        <w:spacing w:after="0" w:line="240" w:lineRule="auto"/>
        <w:jc w:val="center"/>
        <w:rPr>
          <w:rFonts w:ascii="Traditional Arabic" w:eastAsia="Times New Roman" w:hAnsi="Traditional Arabic" w:cs="Traditional Arabic"/>
          <w:b/>
          <w:bCs/>
          <w:sz w:val="32"/>
          <w:szCs w:val="32"/>
          <w:rtl/>
        </w:rPr>
      </w:pPr>
      <w:r w:rsidRPr="0083578D">
        <w:rPr>
          <w:rFonts w:ascii="Traditional Arabic" w:eastAsia="Times New Roman" w:hAnsi="Traditional Arabic" w:cs="Traditional Arabic"/>
          <w:b/>
          <w:bCs/>
          <w:sz w:val="32"/>
          <w:szCs w:val="32"/>
          <w:rtl/>
        </w:rPr>
        <w:t>الأسباب</w:t>
      </w:r>
    </w:p>
    <w:p w14:paraId="408C7B4F" w14:textId="77777777" w:rsidR="005B3BEC" w:rsidRPr="0083578D" w:rsidRDefault="005B3BEC" w:rsidP="00887073">
      <w:pPr>
        <w:spacing w:after="0" w:line="240" w:lineRule="auto"/>
        <w:jc w:val="both"/>
        <w:rPr>
          <w:rFonts w:ascii="Traditional Arabic" w:eastAsia="Times New Roman" w:hAnsi="Traditional Arabic" w:cs="Traditional Arabic"/>
          <w:b/>
          <w:bCs/>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w:t>
      </w:r>
      <w:r w:rsidRPr="0083578D">
        <w:rPr>
          <w:rFonts w:ascii="Traditional Arabic" w:eastAsia="Times New Roman" w:hAnsi="Traditional Arabic" w:cs="Traditional Arabic"/>
          <w:sz w:val="32"/>
          <w:szCs w:val="32"/>
          <w:rtl/>
        </w:rPr>
        <w:t xml:space="preserve">إلزام المدعى عليها بأن تصرف للمدعي بدل الترحيل مقابل نقله من المحكمة العامة بخيبر الجنوب إلى المحكمة الجزائية بخميس مشيط </w:t>
      </w:r>
      <w:r w:rsidRPr="0083578D">
        <w:rPr>
          <w:rFonts w:ascii="Traditional Arabic" w:eastAsia="Calibri" w:hAnsi="Traditional Arabic" w:cs="Traditional Arabic"/>
          <w:sz w:val="32"/>
          <w:szCs w:val="32"/>
          <w:rtl/>
        </w:rPr>
        <w:t xml:space="preserve">تأسيساً على: ((أن المدعي تم نقله من المحكمة العامة بخيبر الجنوب إلى المحكمة الجزائية بخميس مشيط بموجب القرار رقم (1002) وتاريخ 26/3/1439هـ)). وما قرره الحكم من أسباب أقام عليها ما انتهى إليه من قضاء محل نظر؛ ذلك لأن القرار رقم (1002) وتاريخ 26/3/1439هـ الذي استند إليه الحكم في تقرير استحقاق المعترض ضده لبدل الترحيل كان قرار دمج المحاكم لا قرار نقل المعترض ضده؛ ومن ثم لا يصح الاستناد إليه في استحقاق المعترض ضده للبدل على أساس أنه نقل بذلك القرار، إذ لا يلزم من صدور قرار الدمج نقل الموظف ضرورة، ومما يدل على ذلك إصدار المعترضة لقرار النقل بعد قرار الدمج بنحو سنة تقريباً وتحديداً بالقرار رقم (1797) وتاريخ 1/5/1440هـ. </w:t>
      </w:r>
      <w:r w:rsidRPr="0083578D">
        <w:rPr>
          <w:rFonts w:ascii="Traditional Arabic" w:eastAsia="Times New Roman" w:hAnsi="Traditional Arabic" w:cs="Traditional Arabic"/>
          <w:sz w:val="32"/>
          <w:szCs w:val="32"/>
          <w:rtl/>
        </w:rPr>
        <w:t>وبما أن الحكم محل الاعتراض صدر دون مراعاة لما سلف بيانه؛ فقد خالف النظام، فتعيّن نقضه، وإحالة القضية إلى محكمة الاستئناف بمنطقة عسير لتفصل فيها من جديد من غير من نظرها.</w:t>
      </w:r>
    </w:p>
    <w:p w14:paraId="686361EF" w14:textId="77777777" w:rsidR="005B3BEC" w:rsidRPr="0083578D" w:rsidRDefault="005B3BEC" w:rsidP="00887073">
      <w:pPr>
        <w:spacing w:after="0" w:line="240" w:lineRule="auto"/>
        <w:jc w:val="both"/>
        <w:rPr>
          <w:rFonts w:ascii="Traditional Arabic" w:eastAsia="Times New Roman" w:hAnsi="Traditional Arabic" w:cs="Traditional Arabic"/>
          <w:b/>
          <w:bCs/>
          <w:sz w:val="32"/>
          <w:szCs w:val="32"/>
          <w:rtl/>
        </w:rPr>
      </w:pPr>
      <w:r w:rsidRPr="0083578D">
        <w:rPr>
          <w:rFonts w:ascii="Traditional Arabic" w:eastAsia="Times New Roman"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 </w:t>
      </w:r>
    </w:p>
    <w:p w14:paraId="741C57D5" w14:textId="47B0FEAB" w:rsidR="00763526" w:rsidRPr="0083578D" w:rsidRDefault="005B3BEC"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14:paraId="7A4547D6" w14:textId="77777777" w:rsidR="00763526" w:rsidRPr="0083578D" w:rsidRDefault="00763526" w:rsidP="00887073">
      <w:pPr>
        <w:bidi w:val="0"/>
        <w:spacing w:line="240" w:lineRule="auto"/>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br w:type="page"/>
      </w:r>
    </w:p>
    <w:p w14:paraId="4EE1DAB2" w14:textId="75CCC846"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88</w:t>
      </w:r>
    </w:p>
    <w:p w14:paraId="498FC58A" w14:textId="5547AC6E"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4494</w:t>
      </w:r>
      <w:r w:rsidR="00763526" w:rsidRPr="0083578D">
        <w:rPr>
          <w:rFonts w:ascii="Traditional Arabic" w:hAnsi="Traditional Arabic" w:cs="Traditional Arabic"/>
          <w:b/>
          <w:bCs/>
          <w:sz w:val="32"/>
          <w:szCs w:val="32"/>
          <w:rtl/>
        </w:rPr>
        <w:t xml:space="preserve"> لعام 1441هـ</w:t>
      </w:r>
    </w:p>
    <w:p w14:paraId="2B9A2809"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54 لعام 1443هـ - الدائرة الأولى</w:t>
      </w:r>
    </w:p>
    <w:p w14:paraId="53FEA022"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8/3/1444هـ</w:t>
      </w:r>
    </w:p>
    <w:p w14:paraId="6A522166"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6BD83938" w14:textId="77777777" w:rsidR="00763526" w:rsidRPr="0083578D" w:rsidRDefault="00763526" w:rsidP="00887073">
      <w:pPr>
        <w:numPr>
          <w:ilvl w:val="0"/>
          <w:numId w:val="142"/>
        </w:numPr>
        <w:spacing w:after="0" w:line="240" w:lineRule="auto"/>
        <w:ind w:left="360"/>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طلبات قضائية - التماس إعادة النظر - الحكم في الالتماس - العدول عن الحكم محل الالتماس -</w:t>
      </w:r>
      <w:r w:rsidRPr="0083578D">
        <w:rPr>
          <w:rFonts w:ascii="Traditional Arabic" w:hAnsi="Traditional Arabic" w:cs="Traditional Arabic"/>
          <w:sz w:val="32"/>
          <w:szCs w:val="32"/>
          <w:rtl/>
        </w:rPr>
        <w:t xml:space="preserve"> لا معنى للعدول عن الحكم القضائي إذا كان سينتهي إلى ذات المنطوق المعدول عنه، وللأسباب ذاتها.</w:t>
      </w:r>
    </w:p>
    <w:p w14:paraId="6117FA2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6FE477B7"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تتحصل الوقائع في أن المعترض ضده تقدم بصحيفة دعوى إلى المحكمة الإدارية بجدة، طلب فيها إلزام المدعى عليها بمعاملته في استحقاقاته المالية وفقاً للمادة التاسعة عشرة من نظام التقاعد العسكري. وبعد قيد الدعوى في سجلات المحكمة قضية إدارية برقم (823) لعام 1440هـ، أحيلت إلى الدائرة السابعة في تلك المحكمة، وبتاريخ 3/3/1441هـ أصدرت حكمها القاضي بإلزام المدعى عليها بمعاملة المدعي وفقاً للمادة التاسعة عشرة من نظام التقاعد العسكري للأسباب التي أوضحتها. وبعد استئناف الحكم أمام محكمة الاستئناف الإدارية بمنطقة مكة المكرمة، أحيل إلى دائرة الاستئناف الأولى، وبتاريخ 1/4/1442هـ أصدرت حكمها القاضي بتأييد الحكم محمولاً على أسبابه. ثم تقدمت المدعى عليها بطلب إعادة النظر في ذلك الحكم، فأحيل إلى الدائرة ذاتها، وبتاريخ 13/11/1442هـ أصدرت حكمها القاضي بقبول طلب إعادة النظر، والعدول عن الحكم الصادر منها بتاريخ 1/4/1442هـ، والقضاء مجدداً بتأييد حكم الدائرة السابعة بالمحكمة الإدارية بجدة الصادر بتاريخ 3/3/1441هـ للأسباب التي ساقتها. وبتاريخ 16/12/1442هـ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بتطبيق المادة التاسعة عشرة من نظام التقاعد العسكري على النزاع المطروح، ذلك أن المقصود بالعجز هو عدم قدرة الشخص على القيام بأعماله جزئياً أو كلياً، مما يتطلب عدم تكليفه بأي أعمال قد تكون سبباً في زيادة إصابته، وبما أن إصابة المعترض ضده وفقاً للتقرير الطبي الأخير كانت من تاريخ 27/3/1419هـ ولم تنه خدماته إلا بتاريخ 11/8/1427هـ وفقاً للتقرير الطبي الصادر بتاريخ 29/7/1427هـ؛ مما يعني أن استمراره في العمل بعد 27/3/1419هـ دليل على عدم علاقة إنهاء خدماته بتاريخ 11/8/1427هـ بالإصابة السابقة التي كانت بتاريخ 27/3/1419هـ. فأبلغ المعترض ضده بصحيفة الاعتراض حسب الإجراءات المتبعة نظاماً.</w:t>
      </w:r>
    </w:p>
    <w:p w14:paraId="2AD1A79C"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lastRenderedPageBreak/>
        <w:t>الأسباب</w:t>
      </w:r>
    </w:p>
    <w:p w14:paraId="4817D686"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83578D">
        <w:rPr>
          <w:rFonts w:ascii="Traditional Arabic" w:hAnsi="Traditional Arabic" w:cs="Traditional Arabic"/>
          <w:sz w:val="32"/>
          <w:szCs w:val="32"/>
          <w:rtl/>
        </w:rPr>
        <w:t>وأما عن الموضوع، فإن الحكم محل الاعتراض قضى بقبول طلب إعادة النظر والعدول عن الحكم الصادر بتاريخ 1/4/1442هـ، والقضاء مجدداً بتأييد حكم الدائرة السابعة بالمحكمة الإدارية بجدة الصادر بتاريخ 3/3/1441هـ، مع أن الحكم الصادر بتاريخ 1/4/1442هـ -الذي قضى الحكم محل الاعتراض بالعدول عنه- كان أيضاً قد قضى بتأييد حكم الدائرة السابعة بالمحكمة الإدارية بجدة الصادر بتاريخ 3/3/1441هـ؛ وعليه فإنه لا معنى لذلك العدول إذا كان سينتهي إلى ذات المنطوق المعدول عنه وللأسباب ذاتها. وبما أن الحكم محل الاعتراض صدر دون مراعاة لذلك؛ فإن المتعين نقضه، وإحالة القضية إلى محكمة الاستئناف الإدارية بمنطقة مكة المكرمة التي أصدرت الحكم لتفصل فيها من جديد من غير من نظرها.</w:t>
      </w:r>
    </w:p>
    <w:p w14:paraId="558DBE20"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39C3BD99"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والله الموفق، وصلى الله وسلم على نبينا محمد وعلى آله وصحبه أجمعين. </w:t>
      </w:r>
    </w:p>
    <w:p w14:paraId="254D669B"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256621DA" w14:textId="361A0248"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89</w:t>
      </w:r>
    </w:p>
    <w:p w14:paraId="5A2D5DFE" w14:textId="5C6A3600"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1445</w:t>
      </w:r>
      <w:r w:rsidR="00763526" w:rsidRPr="0083578D">
        <w:rPr>
          <w:rFonts w:ascii="Traditional Arabic" w:hAnsi="Traditional Arabic" w:cs="Traditional Arabic"/>
          <w:b/>
          <w:bCs/>
          <w:sz w:val="32"/>
          <w:szCs w:val="32"/>
          <w:rtl/>
        </w:rPr>
        <w:t xml:space="preserve"> لعام 1442هـ</w:t>
      </w:r>
    </w:p>
    <w:p w14:paraId="197BC326"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423 لعام 1443هـ - الدائرة الأولى</w:t>
      </w:r>
    </w:p>
    <w:p w14:paraId="3BFA5588"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8/3/1444هـ</w:t>
      </w:r>
    </w:p>
    <w:p w14:paraId="0DB01C40"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38386E8F" w14:textId="77777777" w:rsidR="00763526" w:rsidRPr="0083578D" w:rsidRDefault="00763526" w:rsidP="00887073">
      <w:pPr>
        <w:spacing w:after="0" w:line="240" w:lineRule="auto"/>
        <w:jc w:val="both"/>
        <w:rPr>
          <w:rFonts w:ascii="Traditional Arabic" w:eastAsia="Calibri" w:hAnsi="Traditional Arabic" w:cs="Traditional Arabic"/>
          <w:sz w:val="32"/>
          <w:szCs w:val="32"/>
        </w:rPr>
      </w:pPr>
      <w:r w:rsidRPr="0083578D">
        <w:rPr>
          <w:rFonts w:ascii="Traditional Arabic" w:hAnsi="Traditional Arabic" w:cs="Traditional Arabic"/>
          <w:b/>
          <w:bCs/>
          <w:sz w:val="32"/>
          <w:szCs w:val="32"/>
          <w:rtl/>
        </w:rPr>
        <w:t>أ. دعوى - الحكم في الدعوى - تسبيب الحكم - القصور فيه - مخالفة أحكام النظام - الرد على الدفوع الجوهرية</w:t>
      </w:r>
      <w:r w:rsidRPr="0083578D">
        <w:rPr>
          <w:rFonts w:ascii="Traditional Arabic" w:hAnsi="Traditional Arabic" w:cs="Traditional Arabic"/>
          <w:sz w:val="32"/>
          <w:szCs w:val="32"/>
          <w:rtl/>
        </w:rPr>
        <w:t xml:space="preserve"> - صدور الحكم المعترض عليه مع إغفال </w:t>
      </w:r>
      <w:r w:rsidRPr="0083578D">
        <w:rPr>
          <w:rFonts w:ascii="Traditional Arabic" w:eastAsia="Calibri" w:hAnsi="Traditional Arabic" w:cs="Traditional Arabic"/>
          <w:sz w:val="32"/>
          <w:szCs w:val="32"/>
          <w:rtl/>
        </w:rPr>
        <w:t>طلب المدعي بتعديل نصيبه من التعويض وفقاً للنصيب الشرعي، وإدخال شقيقيه باعتبارهما مُلّاكاً معه على الشيوع في الأرض محل الدعوى - تقرير المحكمة الإدارية العليا بأن إغفال الحكم بحث الدفوع التي يبديها الخصوم في الدعوى والتي من شأنها أن تؤثر في النتيجة التي تنتهي إليها المحكمة؛ يعد قصوراً في التسبيب، ومخالفةً للنظام، ويتعين نقضه.</w:t>
      </w:r>
    </w:p>
    <w:p w14:paraId="67F63D56" w14:textId="77777777" w:rsidR="00763526" w:rsidRPr="0083578D" w:rsidRDefault="00763526" w:rsidP="00887073">
      <w:pPr>
        <w:numPr>
          <w:ilvl w:val="0"/>
          <w:numId w:val="154"/>
        </w:numPr>
        <w:spacing w:after="0" w:line="240" w:lineRule="auto"/>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shd w:val="clear" w:color="auto" w:fill="FFFFFF"/>
          <w:rtl/>
        </w:rPr>
        <w:t>نزع ملكية</w:t>
      </w:r>
      <w:r w:rsidRPr="0083578D">
        <w:rPr>
          <w:rFonts w:ascii="Traditional Arabic" w:hAnsi="Traditional Arabic" w:cs="Traditional Arabic"/>
          <w:b/>
          <w:bCs/>
          <w:sz w:val="32"/>
          <w:szCs w:val="32"/>
          <w:shd w:val="clear" w:color="auto" w:fill="FFFFFF"/>
        </w:rPr>
        <w:t xml:space="preserve"> - </w:t>
      </w:r>
      <w:r w:rsidRPr="0083578D">
        <w:rPr>
          <w:rFonts w:ascii="Traditional Arabic" w:hAnsi="Traditional Arabic" w:cs="Traditional Arabic"/>
          <w:b/>
          <w:bCs/>
          <w:sz w:val="32"/>
          <w:szCs w:val="32"/>
          <w:shd w:val="clear" w:color="auto" w:fill="FFFFFF"/>
          <w:rtl/>
        </w:rPr>
        <w:t>تسلُّم لجنة المساهمات العقارية للتعويض - إدخال لجنة المساهمات العقارية -</w:t>
      </w:r>
      <w:r w:rsidRPr="0083578D">
        <w:rPr>
          <w:rFonts w:ascii="Traditional Arabic" w:eastAsia="Calibri" w:hAnsi="Traditional Arabic" w:cs="Traditional Arabic"/>
          <w:sz w:val="32"/>
          <w:szCs w:val="32"/>
          <w:rtl/>
        </w:rPr>
        <w:t xml:space="preserve"> إذا دفعت الجهة الإدارية بأنها سلمت التعويض محل الدعوى إلى لجنة المساهمات العقارية بناءً على طلب وزارة التجارة؛ فإنه يتعين على المحكمة إدخال اللجنة في الدعوى.</w:t>
      </w:r>
    </w:p>
    <w:p w14:paraId="6C9C00D4"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Pr>
      </w:pPr>
      <w:r w:rsidRPr="0083578D">
        <w:rPr>
          <w:rFonts w:ascii="Traditional Arabic" w:hAnsi="Traditional Arabic" w:cs="Traditional Arabic"/>
          <w:b/>
          <w:bCs/>
          <w:sz w:val="32"/>
          <w:szCs w:val="32"/>
          <w:rtl/>
        </w:rPr>
        <w:t>مستند الحكم</w:t>
      </w:r>
    </w:p>
    <w:p w14:paraId="37D8B722" w14:textId="77777777" w:rsidR="00763526" w:rsidRPr="0083578D" w:rsidRDefault="00763526" w:rsidP="00887073">
      <w:pPr>
        <w:numPr>
          <w:ilvl w:val="0"/>
          <w:numId w:val="155"/>
        </w:numPr>
        <w:spacing w:after="0" w:line="240" w:lineRule="auto"/>
        <w:jc w:val="both"/>
        <w:rPr>
          <w:rFonts w:ascii="Traditional Arabic" w:hAnsi="Traditional Arabic" w:cs="Traditional Arabic"/>
          <w:sz w:val="32"/>
          <w:szCs w:val="32"/>
          <w:lang w:bidi="ar-EG"/>
        </w:rPr>
      </w:pPr>
      <w:r w:rsidRPr="0083578D">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0FF65F68"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79B6DA44"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تقدم بصحيفة دعوى إلى المحكمة الإدارية بالدمام، طلب فيها إلغاء امتناع المدعى عليها عن تشكيل اللجنة المنصوص عليها في المادة السابعة من نظام نزع ملكية العقارات للمنفعة العامة ووضع اليد المؤقت عليها، لتعويضه عن نزع عقاره، وتعويضه بأجرة المثل من تاريخ وضع اليد. وبعد قيد الدعوى في سجلات المحكمة قضية إدارية برقم (16005) لعام 1440هـ، أحيلت إلى الدائرة الخامسة عشرة في تلك المحكمة، وبتاريخ 12/7/1442هـ أصدرت فيها حكمها القاضي بإلغاء الامتناع للأسباب التي أوضحتها. وبعد استئناف الحكم أمام محكمة الاستئناف الإدارية بالمنطقة الشرقية، أحيل إلى دائرة الاستئناف الثالثة، وبتاريخ 21/10/1442هـ أصدرت فيه حكمها القاضي بتأييد الحكم محمولاً على أسبابه. وبتاريخ 4/12/1442هـ تقدم وكيل المعترض باعتراضه على حكم محكمة الاستئناف أمام هذه المحكمة طالباً نقضَ الحكم للأسباب الواردة في الاعتراض، والتي تتلخص في أن الحكم أخطأ في تكييف الدعوى ووصفها وخالف أحكام الشريعة الإسلامية التي قضت بأن للذكر مثل حظ الأنثيين، كما أن الحكم بحث الاستئناف المقدم من المعترض ضدها، ولم يشر إلى الاستئناف المقدم من المعترض والذي </w:t>
      </w:r>
      <w:r w:rsidRPr="0083578D">
        <w:rPr>
          <w:rFonts w:ascii="Traditional Arabic" w:hAnsi="Traditional Arabic" w:cs="Traditional Arabic"/>
          <w:sz w:val="32"/>
          <w:szCs w:val="32"/>
          <w:rtl/>
        </w:rPr>
        <w:lastRenderedPageBreak/>
        <w:t>طلب فيه تعديل حصته من التعويض من ثلاث وثلاثين بالمئة إلى أربعين بالمئة، كما أنه لم يشر إلى طلب المعترض إدخال شقيقه (...) وشقيقته (...) باعتبارهما ملاكاً معه على الشيوع في الأرض محل النزاع. فأبلغت المعترض ضدها بصحيفة الاعتراض، فقدم ممثلها مذكرة ملخصها: أن الحكم خالف المادة الثامنة والأربعين من النظام الأساسي للحكم، ذلك أن خطاب وزير التجارة رئيس لجنة المساهمات العقارية المتضمن إيقاف العمل مع أي طرف آخر فيما يتعلق بإجراءات نزع ملكية الأرض محل الدعوى، قد استند إلى قرارات مجلس الوزراء المنظمة لعمل لجنة المساهمات العقارية، وقرارات مجلس الوزراء المذكورة لها حجيتها المساوية لما ورد في نصوص نظام نزع الملكية. ثم قدم وكيل المعترض مذكرة ملخصها: أن المعترض حصل على الصك رقم (أ) الذي حدد نصيب المدعي بأربعين بالمئة من الأرض محل الدعوى. وبعد انقضاء المهل المنصوص عليها في المادة الخمسين من نظام المرافعات أمام ديوان المظالم أحيل الاعتراض إلى هذه الدائرة.</w:t>
      </w:r>
    </w:p>
    <w:p w14:paraId="76E0597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17D50053"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w:t>
      </w:r>
      <w:r w:rsidRPr="0083578D">
        <w:rPr>
          <w:rFonts w:ascii="Traditional Arabic" w:hAnsi="Traditional Arabic" w:cs="Traditional Arabic"/>
          <w:sz w:val="32"/>
          <w:szCs w:val="32"/>
          <w:rtl/>
        </w:rPr>
        <w:t xml:space="preserve">إلغاء الامتناع </w:t>
      </w:r>
      <w:r w:rsidRPr="0083578D">
        <w:rPr>
          <w:rFonts w:ascii="Traditional Arabic" w:eastAsia="Calibri" w:hAnsi="Traditional Arabic" w:cs="Traditional Arabic"/>
          <w:sz w:val="32"/>
          <w:szCs w:val="32"/>
          <w:rtl/>
        </w:rPr>
        <w:t>تأسيساً على أن: ((المدعي يملك ثلثاً مشاعاً من عقاره المملوك له بموجب الصك رقم (ب) وتاريخ 29/11/1436هـ، والذي تبلغ مساحته الإجمالية (172.775.24سم2) مئة واثنان وسبعون ألفاً وسبعمئة وخمسة وسبعون متراً مربعاً وأربعة وعشرون سنتيمتراً مربعاً، والواقع جنوب محافظة الخبر، وبما أن المدعى عليها قد قامت بإصدار قرارها رقم (14/61362) وتاريخ 18/11/1439هـ بنزع العقار -محل الدعوى- ووضعت يدها عليه من تاريخه ولا تزال واضعةً يدها عليه، كما أنها لا زالت راغبة بنزعه لإنشاء محطة الخبر (</w:t>
      </w:r>
      <w:r w:rsidRPr="0083578D">
        <w:rPr>
          <w:rFonts w:ascii="Traditional Arabic" w:eastAsia="Calibri" w:hAnsi="Traditional Arabic" w:cs="Traditional Arabic"/>
          <w:sz w:val="32"/>
          <w:szCs w:val="32"/>
        </w:rPr>
        <w:t>RO</w:t>
      </w:r>
      <w:r w:rsidRPr="0083578D">
        <w:rPr>
          <w:rFonts w:ascii="Traditional Arabic" w:eastAsia="Calibri" w:hAnsi="Traditional Arabic" w:cs="Traditional Arabic"/>
          <w:sz w:val="32"/>
          <w:szCs w:val="32"/>
          <w:rtl/>
        </w:rPr>
        <w:t xml:space="preserve">) التابعة لها، وبما أن سبب امتناعها عن تلبية طلبات المدعي هو ما دفعت به أولاً: من عدم إحضار وكالةٍ عن بقية ملاك العقار -المشار إليه سالفاً- وهو أمرٌ إجرائي لا يغير من حقيقة وضع المدعى عليها ليدها على العقار ونزعها له، ولا يبيح لها التأخر في تنفيذ الإجراءات النظامية حيال طلبات المدعي خصوصاً فيما يتعلق بحصته ونصيبه من العقار -محل الدعوى- كما أن وجود منازعة على العقار أمام لجنة المساهمات العقارية أمرٌ خاص بالمدعي ومن قامت بينه وبينهم المنازعة المنظورة، وليس من اختصاص المدعى عليها أن توقف الإجراءات النظامية الواجب عليها اتخاذها إلا بموجب نص نظامي يقيد ما نظمه وسنه المنظم من إجراءات، وبما أن المدعي لا زال مالكاً لحصته المشاعة من العقار -محل الدعوى- شرعاً ونظاماً، وبما أن المادة الأولى من نظام نزع ملكية العقارات للمنفعة العامة ووضع اليد المؤقت على العقار الصادر بالمرسوم الملكي رقم (م/15) وتاريخ 11/3/1424هـ قد نصت على أنه: "يجوز للوزارات والمصالح الحكومية وغيرها من الأجهزة ذوات الشخصية المعنوية العامة نزع ملكية العقار للمنفعة العامة لقاء تعويض عادل، بعد التحقق من عدم توفر الأراضي والعقارات الحكومية التي تفي بحاجة المشروع، ولا يجوز نزع ملكية عقار إلا لتنفيذ مشروع معتمد في الميزانية"، كما قد نصت المادة السابعة منه أيضاً على </w:t>
      </w:r>
      <w:r w:rsidRPr="0083578D">
        <w:rPr>
          <w:rFonts w:ascii="Traditional Arabic" w:eastAsia="Calibri" w:hAnsi="Traditional Arabic" w:cs="Traditional Arabic"/>
          <w:sz w:val="32"/>
          <w:szCs w:val="32"/>
          <w:rtl/>
        </w:rPr>
        <w:lastRenderedPageBreak/>
        <w:t xml:space="preserve">أن: "تؤلف الجهة صاحبة المشروع لجنة لتقدير تعويض العقارات المقرر نزع ملكيتها أو المتضررة من المشروع على النحو الآتي: أولاً: خمسة مندوبين من الجهات الحكومية، تسميهم جهاتهم وهم: 1-مندوب من الجهة صاحبة المشروع. 2-مندوب من وزارة العدل. 3-مندوب من وزارة الشؤون البلدية والقروية. 4-مندوب من وزارة الداخلية. 5-مندوب من وزارة المالية والاقتصاد الوطني. ثانياً: اثنان من أهل الخبرة في العقار، ترشحهما الغرفة التجارية الصناعية بالمنطقة. ويشترط في أعضاء اللجنة أن يكونوا من السعوديين ذوي الخبرة المعروفين بالأمانة، وألا تقل مرتبة مندوب الجهة الحكومية عن السادسة، كما يشترط في مندوب وزارة العدل -بالإضافة إلى ذلك- توفر المؤهل المقرر للتعيين في السلك القضائي. ولا يجوز أن يكون عضواً في اللجنة من كان له أو لزوجته أو لأحد أصهاره أو أقاربه حتى الدرجة الرابعة حق أو مصلحة في العقار المقرر نزع ملكيته أو المتضرر من المشروع، أو كان وكيلاً لأحد أصحاب الحقوق على العقار أو وصياً أو قيماً عليه"، وبما أن المدعي يطلب في طلبه الأول أمام الدائرة: إلغاء قرار المدعى عليها السلبي المتمثل بالامتناع عن تشكيل اللجنة المنصوص عليها في المادة السابعة من نظام نزع ملكية العقارات للمنفعة العامة لنزع العقار -محل الدعوى- الأمر الذي انتهت معه الدائرة إلى إلغاء امتناع المدعى عليها المتعلق بنزع الجزء المشاع للمدعي من العقار -محل الدعوى-. وبخصوص طلبه الثاني بإلغاء قرار المدعى عليها السلبي المتمثل بالامتناع عن تشكيل اللجنة المنصوص عليها في المادة السابعة من نظام نزع ملكية العقارات للمنفعة العامة ووضع اليد المؤقت على العقار بناءً على الفقرة الثالثة من المادة السابعة من ذات النظام لتقدير أجرة المثل، وبما أن الفقرة رقم (3) من المادة السابعة من نظام نزع ملكية العقارات للمنفعة العامة ووضع اليد المؤقت على العقار الصادر بالمرسوم الملكي رقم (م/15) وتاريخ 11/3/1424هـ قد نصت على أنه: "في كل الحالات إذا أخرجت الجهة صاحبة المشروع مالك العقار من عقاره أو منعته من الانتفاع به قبل تسلم التعويض سواءً كان بصورة استثنائية أو غيرها فيعطى أجرة المثل عن المدة التي بين الإخلاء وتسلم التعويض، ما لم يكن سبب تأخير صرف التعويض بسببه، وتقدر أجرة المثل اللجنة المنصوص عليها في المادة السابعة من هذا النظام"، وبما أن المدعى عليها مقرةٌ بوضع يدها على العقار -محل الدعوى- من تاريخ صدور قرارها بنزعه -المشار إليه سابقاً- وذلك من تاريخ 18/11/1439هـ، وأن سبب امتناعها عن تطبيق الفقرة الثالثة من المادة السابعة من نظام نزع ملكية العقارات للمنفعة العامة ووضع اليد المؤقت على العقار -المشار إليها سابقاً- هو ما دفعت به في طلب المدعي الأول -مما سبق توضيحه ودفعه- وأنها لا تزال واضعة يدها على العقار -محل الدعوى- الأمر الذي انتهت معه الدائرة إلى إلغاء قرارها المتمثل بالامتناع عن تشكيل اللجنة المشار إليها في المادة السابعة من نظام نزع ملكية العقارات للمنفعة العامة ووضع اليد المؤقت على العقار -المشار إليه سابقاً- لتقدير أجرة المثل بناءً على الفقرة الثالثة من المادة السابعة من ذات النظام -المشار إليها سابقاً- وبه وبطلب المدعي الأول تحكم)). وما قرره الحكم من أسباب مكتفياً بها فيما انتهى إليه من قضاء محل نظر؛ ذلك أن المعترض ضمّن استئنافه طلب تعديل نصيبه من التعويض </w:t>
      </w:r>
      <w:r w:rsidRPr="0083578D">
        <w:rPr>
          <w:rFonts w:ascii="Traditional Arabic" w:eastAsia="Calibri" w:hAnsi="Traditional Arabic" w:cs="Traditional Arabic"/>
          <w:sz w:val="32"/>
          <w:szCs w:val="32"/>
          <w:rtl/>
        </w:rPr>
        <w:lastRenderedPageBreak/>
        <w:t xml:space="preserve">من ثلاث وثلاثين بالمئة إلى أربعين بالمئة وفقاً لنصيبه الشرعي، كما طلب إدخال شقيقه (...) وشقيقته (...) باعتبارهما مُلاكاً معه على الشيوع في الأرض محل النزاع، إلا أن الحكم أعرض عن ذلك كله إذ لم يورده في أسبابه، فضلاً عن بحثه والجواب عنه. والمتقرر قضاءً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وتشير هذه الدائرة إلى أنه ما دامت المعترض ضدها دفعت بأنها سلمت التعويض للجنة المساهمات العقارية بناءً على طلب وزير التجارة؛ فإنه كان على الدائرة إدخال لجنة المساهمات العقارية في الدعوى. </w:t>
      </w:r>
      <w:r w:rsidRPr="0083578D">
        <w:rPr>
          <w:rFonts w:ascii="Traditional Arabic" w:hAnsi="Traditional Arabic" w:cs="Traditional Arabic"/>
          <w:sz w:val="32"/>
          <w:szCs w:val="32"/>
          <w:rtl/>
        </w:rPr>
        <w:t>وبما أن الحكم محل الاعتراض صدر دون مراعاة لما سلف بيانه؛ فقد خالف النظام، وتعين نقضه، وإعادة القضية إلى محكمة الاستئناف الإدارية بالمنطقة الشرقية لتفصل فيها من جديد من غير من نظرها.</w:t>
      </w:r>
    </w:p>
    <w:p w14:paraId="617A3EC0"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من نظرها. والله الموفق، وصلى الله وسلم على نبينا محمد وعلى آله وصحبه أجمعين.</w:t>
      </w:r>
    </w:p>
    <w:p w14:paraId="29C63A59"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Pr>
        <w:br w:type="page"/>
      </w:r>
    </w:p>
    <w:p w14:paraId="3D021F26" w14:textId="5DC387AD"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90</w:t>
      </w:r>
    </w:p>
    <w:p w14:paraId="1571B7B8" w14:textId="06A9186E"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7071</w:t>
      </w:r>
      <w:r w:rsidR="00763526" w:rsidRPr="0083578D">
        <w:rPr>
          <w:rFonts w:ascii="Traditional Arabic" w:hAnsi="Traditional Arabic" w:cs="Traditional Arabic"/>
          <w:b/>
          <w:bCs/>
          <w:sz w:val="32"/>
          <w:szCs w:val="32"/>
          <w:rtl/>
        </w:rPr>
        <w:t xml:space="preserve"> لعام 1442هـ</w:t>
      </w:r>
    </w:p>
    <w:p w14:paraId="46A1C930"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644 لعام 1443هـ - الدائرة الأولى</w:t>
      </w:r>
    </w:p>
    <w:p w14:paraId="47B00AE2"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8/3/1444هـ</w:t>
      </w:r>
    </w:p>
    <w:p w14:paraId="479E4EC7"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1F40F77F" w14:textId="77777777" w:rsidR="00763526" w:rsidRPr="0083578D" w:rsidRDefault="00763526" w:rsidP="00887073">
      <w:pPr>
        <w:numPr>
          <w:ilvl w:val="0"/>
          <w:numId w:val="157"/>
        </w:num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تسبيب الحكم - الخطأ في تطبيق النظام - </w:t>
      </w:r>
      <w:r w:rsidRPr="0083578D">
        <w:rPr>
          <w:rFonts w:ascii="Traditional Arabic" w:hAnsi="Traditional Arabic" w:cs="Traditional Arabic"/>
          <w:sz w:val="32"/>
          <w:szCs w:val="32"/>
          <w:rtl/>
        </w:rPr>
        <w:t>إذا أخطأ الحكم في تطبيق النظام الذي يحكم الواقعة؛ فإنه يتعين نقضه.</w:t>
      </w:r>
    </w:p>
    <w:p w14:paraId="1A637664" w14:textId="77777777" w:rsidR="00763526" w:rsidRPr="0083578D" w:rsidRDefault="00763526" w:rsidP="00887073">
      <w:pPr>
        <w:numPr>
          <w:ilvl w:val="0"/>
          <w:numId w:val="157"/>
        </w:numPr>
        <w:spacing w:after="0" w:line="240" w:lineRule="auto"/>
        <w:jc w:val="both"/>
        <w:rPr>
          <w:rFonts w:ascii="Traditional Arabic" w:eastAsia="Calibri"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تسبيب الحكم - القصور فيه - مخالفة أحكام النظام - الرد على الدفوع الجوهرية - </w:t>
      </w:r>
      <w:r w:rsidRPr="0083578D">
        <w:rPr>
          <w:rFonts w:ascii="Traditional Arabic" w:eastAsia="Calibri" w:hAnsi="Traditional Arabic" w:cs="Traditional Arabic"/>
          <w:sz w:val="32"/>
          <w:szCs w:val="32"/>
          <w:rtl/>
        </w:rPr>
        <w:t>صدور الحكم برفض إلغاء الغرامة، دون إيراد وبحث الدفع بعدم ملكية موقع المخالفة للمدعية</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74C19718"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41CE5979" w14:textId="77777777" w:rsidR="00763526" w:rsidRPr="0083578D" w:rsidRDefault="00763526" w:rsidP="00887073">
      <w:pPr>
        <w:numPr>
          <w:ilvl w:val="0"/>
          <w:numId w:val="158"/>
        </w:numPr>
        <w:spacing w:after="0" w:line="240" w:lineRule="auto"/>
        <w:jc w:val="both"/>
        <w:rPr>
          <w:rFonts w:ascii="Traditional Arabic" w:eastAsia="Calibri" w:hAnsi="Traditional Arabic" w:cs="Traditional Arabic"/>
          <w:sz w:val="32"/>
          <w:szCs w:val="32"/>
        </w:rPr>
      </w:pPr>
      <w:r w:rsidRPr="0083578D">
        <w:rPr>
          <w:rFonts w:ascii="Traditional Arabic" w:eastAsia="Calibri" w:hAnsi="Traditional Arabic" w:cs="Traditional Arabic"/>
          <w:sz w:val="32"/>
          <w:szCs w:val="32"/>
          <w:rtl/>
        </w:rPr>
        <w:t>نظام الحراسة الأمنية المدنية الخاصة الصادر بالمرسوم الملكي رقم (م/24) وتاريخ 8/7/1426هـ.</w:t>
      </w:r>
    </w:p>
    <w:p w14:paraId="244B4436" w14:textId="77777777" w:rsidR="00763526" w:rsidRPr="0083578D" w:rsidRDefault="00763526" w:rsidP="00887073">
      <w:pPr>
        <w:numPr>
          <w:ilvl w:val="0"/>
          <w:numId w:val="158"/>
        </w:numPr>
        <w:spacing w:after="0" w:line="240" w:lineRule="auto"/>
        <w:jc w:val="both"/>
        <w:rPr>
          <w:rFonts w:ascii="Traditional Arabic" w:eastAsia="Calibri" w:hAnsi="Traditional Arabic" w:cs="Traditional Arabic"/>
          <w:sz w:val="32"/>
          <w:szCs w:val="32"/>
        </w:rPr>
      </w:pPr>
      <w:r w:rsidRPr="0083578D">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76848981"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559C1B6A" w14:textId="733F525A" w:rsidR="00763526" w:rsidRPr="0083578D" w:rsidRDefault="00763526" w:rsidP="00CF0F5B">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وكيل المعترضة تقدم بصحيفة دعوى إلى المحكمة الإدارية بالرياض، طلب فيها إلغاء قرار المدعى عليها رقم (4445 ح/د) وتاريخ 9/3/1442هـ المتضمن تغريم موكلته مبلغاً قدره خمسون ألف ريال. وبعد قيد الدعوى في سجلات المحكمة قضية إدارية برقم (5543) لعام 1442هـ، أحيلت إلى الدائرة الثالثة في تلك المحكمة، وبتاريخ 8/8/1442هـ أصدرت حكمها القاضي بإلغاء القرار للأسباب التي أوضحتها. وبعد استئناف الحكم أمام محكمة الاستئناف الإدارية بمنطقة الرياض، أحيل إلى دائرة الاستئناف الثانية، وبتاريخ 26/11/1442هـ أصدرت حكمها القاضي بإلغاء الحكم، والقضاء مجدداً برفض الدعوى للأسباب التي ساقتها. وبتاريخ 15/1/1443هـ تقدم وكيل المعترضة باعتراضه على حكم محكمة الاستئناف أمام هذه المحكمة طالباً نقضَ الحكم للأسباب الواردة في الاعتراض، والتي تتلخص في أن موقع المخالفة التي صدر بشأنها القرار محل الدعوى ليس تابعاً لموكلته، ويؤكد ذلك لائحة الدعوى العامة الصادرة من فرع النيابة بمكة المكرمة والتي جاء فيها أنه: (تبين وجود نقص في عد</w:t>
      </w:r>
      <w:r w:rsidR="00CF0F5B">
        <w:rPr>
          <w:rFonts w:ascii="Traditional Arabic" w:hAnsi="Traditional Arabic" w:cs="Traditional Arabic"/>
          <w:sz w:val="32"/>
          <w:szCs w:val="32"/>
          <w:rtl/>
        </w:rPr>
        <w:t>د الحراسة الأمنية التابع لمؤسسة</w:t>
      </w:r>
      <w:r w:rsidR="00CF0F5B">
        <w:rPr>
          <w:rFonts w:ascii="Traditional Arabic" w:hAnsi="Traditional Arabic" w:cs="Traditional Arabic" w:hint="cs"/>
          <w:sz w:val="32"/>
          <w:szCs w:val="32"/>
          <w:rtl/>
        </w:rPr>
        <w:t>...</w:t>
      </w:r>
      <w:r w:rsidRPr="0083578D">
        <w:rPr>
          <w:rFonts w:ascii="Traditional Arabic" w:hAnsi="Traditional Arabic" w:cs="Traditional Arabic"/>
          <w:sz w:val="32"/>
          <w:szCs w:val="32"/>
          <w:rtl/>
        </w:rPr>
        <w:t xml:space="preserve">)، وهذا الموقع محل المخالفة غير تابع للمعترضة شركة (...) للحراسة الأمنية المدنية </w:t>
      </w:r>
      <w:r w:rsidRPr="0083578D">
        <w:rPr>
          <w:rFonts w:ascii="Traditional Arabic" w:hAnsi="Traditional Arabic" w:cs="Traditional Arabic"/>
          <w:sz w:val="32"/>
          <w:szCs w:val="32"/>
          <w:rtl/>
        </w:rPr>
        <w:lastRenderedPageBreak/>
        <w:t>الخاصة، وهذا مؤكد أيضاً بقرار الاتهام الصادر من النيابة العامة، وأما الحكم الصادر من الدائرة الثالثة بالمحكمة الإدارية بالرياض في الدعوى ذاتها فقد قضى بإلغاء القرار، وجاء تسبيبه من الناحية الشكلية فقط وهو كون القرار لم يصدر بتوقيع وزير الداخلية، ثم صدر حكم الاستئناف برفض الدعوى، وجاءت أسبابه أيضاً من الناحية الشكلية فقط معتبراً القرار صادراً من صاحب الصلاحية، ولم يتعرض لموضوع القرار والمخالفة التي صدر بشأنها. فأبلغت المعترض ضدها بصحيفة الاعتراض حسب الإجراءات المتبعة نظاماً.</w:t>
      </w:r>
    </w:p>
    <w:p w14:paraId="60D48D98"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5548E320"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برفض الدعوى</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تأسيساً على أن القرار: ((موقّع بأمر وزير الداخلية؛ وبالتالي يعتبر معتمداً منه وفقاً لما نصت عليه المادة الرابعة عشرة من اللائحة التنفيذية لنظام مزاولة نقل النقود والمعادن الثمينة، مما تكون معه دعوى المدعية غير قائمة على سند صحيح؛ ويتعين بناءً على ذلك رفضها. ولما كان الحكم محل الاعتراض انتهى إلى غير ذلك فإن الدائرة تنتهي إلى الحكم بإلغائه، والحكم مجدداً برفض الدعوى)). وما قرره الحكم من أسباب مكتفياً بها فيما انتهى إليه من قضاء محل نظر؛ ذلك لأن وكيل المعترضة أقام اعتراضه على القرار تأسيساً على أن </w:t>
      </w:r>
      <w:r w:rsidRPr="0083578D">
        <w:rPr>
          <w:rFonts w:ascii="Traditional Arabic" w:hAnsi="Traditional Arabic" w:cs="Traditional Arabic"/>
          <w:sz w:val="32"/>
          <w:szCs w:val="32"/>
          <w:rtl/>
        </w:rPr>
        <w:t>الموقع محل المخالفة غير تابع للمعترضة شركة (...) للحراسة الأمنية المدنية الخاصة</w:t>
      </w:r>
      <w:r w:rsidRPr="0083578D">
        <w:rPr>
          <w:rFonts w:ascii="Traditional Arabic" w:eastAsia="Calibri" w:hAnsi="Traditional Arabic" w:cs="Traditional Arabic"/>
          <w:sz w:val="32"/>
          <w:szCs w:val="32"/>
          <w:rtl/>
        </w:rPr>
        <w:t>، إلا أن الحكم أعرض عن ذلك كله إذ لم يورده في أسبابه، فضلاً عن بحثه والجواب عنه.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وأن يكون ما تقرره من أسباب مؤدياً إلى النتيجة التي انتهت إليها في منطوقه. علاوةً على أن الحكم استند في قضائه إلى المادة الرابعة عشرة من اللائحة التنفيذية لنظام مزاولة نقل النقود والمعادن الثمينة</w:t>
      </w:r>
      <w:r w:rsidRPr="0083578D">
        <w:rPr>
          <w:rFonts w:ascii="Traditional Arabic" w:hAnsi="Traditional Arabic" w:cs="Traditional Arabic"/>
          <w:sz w:val="32"/>
          <w:szCs w:val="32"/>
          <w:rtl/>
        </w:rPr>
        <w:t>، مع أن النزاع يحكمه نظام الحراسة الأمنية المدنية الخاصة لا نظام مزاولة نقل النقود والمعادن الثمينة. وبما أن الحكم محل الاعتراض صدر دون مراعاة لما سلف بيانه؛ فقد خالف النظام، فتعيّن نقضه، وإحالة القضية إلى محكمة الاستئناف بمنطقة الرياض لتفصل فيها من جديد من غير من نظرها.</w:t>
      </w:r>
    </w:p>
    <w:p w14:paraId="683E1378"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307DE26C"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68641E6D"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63F02997" w14:textId="1F7CEC27"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91</w:t>
      </w:r>
    </w:p>
    <w:p w14:paraId="0F787893" w14:textId="41B7595B" w:rsidR="00763526" w:rsidRPr="0083578D" w:rsidRDefault="009607C1" w:rsidP="00887073">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7579</w:t>
      </w:r>
      <w:r w:rsidR="00763526" w:rsidRPr="0083578D">
        <w:rPr>
          <w:rFonts w:ascii="Traditional Arabic" w:hAnsi="Traditional Arabic" w:cs="Traditional Arabic"/>
          <w:b/>
          <w:bCs/>
          <w:sz w:val="32"/>
          <w:szCs w:val="32"/>
          <w:rtl/>
        </w:rPr>
        <w:t xml:space="preserve"> لعام 1442هـ</w:t>
      </w:r>
    </w:p>
    <w:p w14:paraId="1BB65667"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716 لعام 1443هـ - الدائرة الأولى</w:t>
      </w:r>
    </w:p>
    <w:p w14:paraId="3D1D6D55"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8/3/1444هـ</w:t>
      </w:r>
    </w:p>
    <w:p w14:paraId="2CF82D66"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47F25B86" w14:textId="67C372A8" w:rsidR="00763526" w:rsidRPr="0083578D" w:rsidRDefault="00763526" w:rsidP="00887073">
      <w:pPr>
        <w:numPr>
          <w:ilvl w:val="0"/>
          <w:numId w:val="161"/>
        </w:numPr>
        <w:spacing w:after="0" w:line="240" w:lineRule="auto"/>
        <w:ind w:left="360"/>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دعوى - الحكم في الدعوى - وقائع الدعوى - خلو الحكم منها -</w:t>
      </w:r>
      <w:r w:rsidRPr="0083578D">
        <w:rPr>
          <w:rFonts w:ascii="Traditional Arabic" w:hAnsi="Traditional Arabic" w:cs="Traditional Arabic"/>
          <w:sz w:val="32"/>
          <w:szCs w:val="32"/>
          <w:rtl/>
        </w:rPr>
        <w:t xml:space="preserve"> صدور الحكم المعترض عليه متضمناً وقائعاً لا علاقة لها بالنزاع - تقرير المحكمة الإدارية العليا </w:t>
      </w:r>
      <w:r w:rsidR="00F02FA1">
        <w:rPr>
          <w:rFonts w:ascii="Traditional Arabic" w:hAnsi="Traditional Arabic" w:cs="Traditional Arabic" w:hint="cs"/>
          <w:sz w:val="32"/>
          <w:szCs w:val="32"/>
          <w:rtl/>
        </w:rPr>
        <w:t>ب</w:t>
      </w:r>
      <w:r w:rsidRPr="0083578D">
        <w:rPr>
          <w:rFonts w:ascii="Traditional Arabic" w:hAnsi="Traditional Arabic" w:cs="Traditional Arabic"/>
          <w:sz w:val="32"/>
          <w:szCs w:val="32"/>
          <w:rtl/>
        </w:rPr>
        <w:t>أنه إذا لم يتضمن الحكم عرضاً لوقائع الدعوى؛ فإنه يعد مخالفةً للنظام، ويتعين نقضه.</w:t>
      </w:r>
    </w:p>
    <w:p w14:paraId="37AE09BC" w14:textId="77777777" w:rsidR="00763526" w:rsidRPr="0083578D" w:rsidRDefault="00763526" w:rsidP="00887073">
      <w:pPr>
        <w:tabs>
          <w:tab w:val="left" w:pos="2795"/>
        </w:tabs>
        <w:spacing w:after="0" w:line="240" w:lineRule="auto"/>
        <w:jc w:val="center"/>
        <w:rPr>
          <w:rFonts w:ascii="Traditional Arabic" w:hAnsi="Traditional Arabic" w:cs="Traditional Arabic"/>
          <w:sz w:val="32"/>
          <w:szCs w:val="32"/>
          <w:rtl/>
        </w:rPr>
      </w:pPr>
      <w:r w:rsidRPr="0083578D">
        <w:rPr>
          <w:rFonts w:ascii="Traditional Arabic" w:hAnsi="Traditional Arabic" w:cs="Traditional Arabic"/>
          <w:b/>
          <w:bCs/>
          <w:sz w:val="32"/>
          <w:szCs w:val="32"/>
          <w:rtl/>
        </w:rPr>
        <w:t>مستند الحكم</w:t>
      </w:r>
    </w:p>
    <w:p w14:paraId="2AB833E9" w14:textId="77777777" w:rsidR="00763526" w:rsidRPr="0083578D" w:rsidRDefault="00763526" w:rsidP="00887073">
      <w:pPr>
        <w:pStyle w:val="a6"/>
        <w:numPr>
          <w:ilvl w:val="0"/>
          <w:numId w:val="132"/>
        </w:numPr>
        <w:ind w:left="360"/>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7AC377A"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24D92840"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وكيل المعترض ضده تقدم بصحيفة دعوى إلى المحكمة الإدارية بجدة، طلب فيها إلزام المدعى عليها بإسقاط اسمه من قائمة المديرين في السجل التجاري لشركة (...) من تاريخ 19/7/1414هـ. وبعد قيد الدعوى في سجلات المحكمة قضية إدارية برقم (1200) لعام 1442هـ، أحيلت إلى الدائرة الثالثة في تلك المحكمة، وبتاريخ 10/8/1442هـ أصدرت حكمها القاضي بإلغاء امتناع المدعى عليها عن إسقاط اسم المدعي من قائمة الشركاء والمديرين من شركة (...) السعودية للتجارة، سجل تجاري رقم (...) للأسباب التي أوضحتها. وبعد استئناف الحكم أمام محكمة الاستئناف الإدارية بمنطقة مكة المكرمة، أحيل إلى دائرة الاستئناف الثانية، وبتاريخ 23/12/1442هـ أصدرت حكمها القاضي بتأييد الحكم محمولاً على أسبابه. وبتاريخ 23/1/1443هـ تقدم ممثل المعترضة باعتراضه على حكم محكمة الاستئناف أمام هذه المحكمة طالباً نقضَ الحكم للأسباب الواردة في الاعتراض، والتي تتلخص في أن الحكم أحال في سرده للوقائع على مذكرة لم تقدمها الوزارة ولا علاقة لها بموضوع الدعوى، وقد قدمت المعترضة صحيفة استئناف في الأجل المحدد نظاماً، وحيث لم تطلع عليها الدائرة فإن الحكم يكون معيباً بعيب الخطأ في تكييف الواقعة ووصفها، كما أن الدائرة مصدرة الحكم استندت إلى قرار الشركاء بتعديل العقد المتضمن دخول شريك وخروج الشريك المدير (...)</w:t>
      </w:r>
      <w:r w:rsidRPr="0083578D">
        <w:rPr>
          <w:rStyle w:val="a7"/>
          <w:rFonts w:ascii="Traditional Arabic" w:hAnsi="Traditional Arabic" w:cs="Traditional Arabic"/>
          <w:sz w:val="32"/>
          <w:szCs w:val="32"/>
          <w:rtl/>
        </w:rPr>
        <w:t xml:space="preserve">، مع </w:t>
      </w:r>
      <w:r w:rsidRPr="0083578D">
        <w:rPr>
          <w:rFonts w:ascii="Traditional Arabic" w:hAnsi="Traditional Arabic" w:cs="Traditional Arabic"/>
          <w:sz w:val="32"/>
          <w:szCs w:val="32"/>
          <w:rtl/>
        </w:rPr>
        <w:t xml:space="preserve">تعديل مادة الإدارة بأن يتولى إدارة الشركة مدير يعينه الشركاء بعقد مستقل، وبما أن قرار الشركاء نص في البند (سابعاً) منه على أنه: (قد فوض الشركاء السيد (...) في تقديم نسخة من قرار الشركاء للجهات لاستكمال الإجراءات النظامية وإتمام هذه الإجراءات)، وهذا يعني أن التفويض من قبل الشركاء يعد قرينة على أن المعترض ضده لا يزال </w:t>
      </w:r>
      <w:r w:rsidRPr="0083578D">
        <w:rPr>
          <w:rFonts w:ascii="Traditional Arabic" w:hAnsi="Traditional Arabic" w:cs="Traditional Arabic"/>
          <w:sz w:val="32"/>
          <w:szCs w:val="32"/>
          <w:rtl/>
        </w:rPr>
        <w:lastRenderedPageBreak/>
        <w:t>مديراً للشركة رغم تخارجه منها بصفته شريكاً، ولم تقم الشركة ولا المدعي المفوض من قبلها حتى الآن بتقديم قرار تسمية مدير يخلف المدعي لتتمكن الوزارة من قيده في السجل التجاري وإسقاط اسم المعترض ضده. فأبلغ المعترض ضده بصحيفة الاعتراض حسب الإجراءات المتبعة نظاماً.</w:t>
      </w:r>
    </w:p>
    <w:p w14:paraId="39E9EC80"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5E22CEC1"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البيّن من نسخة الحكم محل الاعتراض أنه أورد وقائعاً لا علاقة لها بالنزاع الماثل، وقد أوجبت المادة السابعة والعشرون من نظام المرافعات أمام ديوان المظالم أن تتضمن نسخة الحكم: "عرضاً مجملاً لوقائع الدعوى، ثم طلبات أطراف الدعوى وملخصاً وافياً لدفوعهم ودفاعهم الجوهري، ثم أسباب الحكم ومنطوقه". </w:t>
      </w:r>
      <w:r w:rsidRPr="0083578D">
        <w:rPr>
          <w:rFonts w:ascii="Traditional Arabic" w:hAnsi="Traditional Arabic" w:cs="Traditional Arabic"/>
          <w:sz w:val="32"/>
          <w:szCs w:val="32"/>
          <w:rtl/>
        </w:rPr>
        <w:t>وبما أن الحكم محل الاعتراض لم تتضمن نسخته عرضاً لوقائع الدعوى؛ فإنه قد خالف أحكام المادة السابعة والعشرين من النظام التي سلف إيرادها، فتعيّن نقضه، وإحالة القضية إلى محكمة الاستئناف الإدارية بمنطقة مكة المكرمة لتفصل فيها من جديد من غير من نظرها.</w:t>
      </w:r>
    </w:p>
    <w:p w14:paraId="78629D4C"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A396EFB"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0863957D"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6F6A8B17"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6566D169"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347CA441"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2CB615CD"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606F1830"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20FFC48D"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0F242A45"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797652C2"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4B51D76F"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4D9B3304" w14:textId="25F916D6" w:rsidR="00763526" w:rsidRPr="0083578D" w:rsidRDefault="007A090E" w:rsidP="00F86DAE">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br w:type="column"/>
      </w:r>
      <w:r w:rsidR="00763526"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92</w:t>
      </w:r>
    </w:p>
    <w:p w14:paraId="5600F6B2" w14:textId="3FB336AF"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546</w:t>
      </w:r>
      <w:r w:rsidR="00763526" w:rsidRPr="0083578D">
        <w:rPr>
          <w:rFonts w:ascii="Traditional Arabic" w:hAnsi="Traditional Arabic" w:cs="Traditional Arabic"/>
          <w:b/>
          <w:bCs/>
          <w:sz w:val="32"/>
          <w:szCs w:val="32"/>
          <w:rtl/>
        </w:rPr>
        <w:t xml:space="preserve"> لعام 1442هـ</w:t>
      </w:r>
    </w:p>
    <w:p w14:paraId="7E04E71F"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1352 لعام 1443هـ - الدائرة الأولى</w:t>
      </w:r>
    </w:p>
    <w:p w14:paraId="1D239603" w14:textId="77777777" w:rsidR="00763526" w:rsidRPr="0083578D" w:rsidRDefault="00763526" w:rsidP="00887073">
      <w:pPr>
        <w:tabs>
          <w:tab w:val="left" w:pos="2921"/>
        </w:tabs>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تاريخ الجلسة 8/3/1444هـ</w:t>
      </w:r>
      <w:r w:rsidRPr="0083578D">
        <w:rPr>
          <w:rFonts w:ascii="Traditional Arabic" w:hAnsi="Traditional Arabic" w:cs="Traditional Arabic"/>
          <w:b/>
          <w:bCs/>
          <w:sz w:val="32"/>
          <w:szCs w:val="32"/>
          <w:rtl/>
        </w:rPr>
        <w:tab/>
      </w:r>
    </w:p>
    <w:p w14:paraId="793EAD67" w14:textId="77777777" w:rsidR="00763526" w:rsidRPr="0083578D" w:rsidRDefault="00763526" w:rsidP="00887073">
      <w:pPr>
        <w:tabs>
          <w:tab w:val="left" w:pos="2921"/>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748F5116" w14:textId="77777777" w:rsidR="00763526" w:rsidRPr="0083578D" w:rsidRDefault="00763526" w:rsidP="00887073">
      <w:pPr>
        <w:numPr>
          <w:ilvl w:val="0"/>
          <w:numId w:val="165"/>
        </w:numPr>
        <w:autoSpaceDE w:val="0"/>
        <w:autoSpaceDN w:val="0"/>
        <w:adjustRightInd w:val="0"/>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الطلبات في الدعوى - سلطة المحكمة في تكييف الطلبات - </w:t>
      </w:r>
      <w:r w:rsidRPr="0083578D">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w:t>
      </w:r>
    </w:p>
    <w:p w14:paraId="39269ED2" w14:textId="77777777" w:rsidR="00763526" w:rsidRPr="0083578D" w:rsidRDefault="00763526" w:rsidP="00887073">
      <w:pPr>
        <w:numPr>
          <w:ilvl w:val="0"/>
          <w:numId w:val="165"/>
        </w:numPr>
        <w:autoSpaceDE w:val="0"/>
        <w:autoSpaceDN w:val="0"/>
        <w:adjustRightInd w:val="0"/>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دعوى - الحكم في الدعوى - توصيف الدعوى - الخطأ فيه - </w:t>
      </w:r>
      <w:r w:rsidRPr="0083578D">
        <w:rPr>
          <w:rFonts w:ascii="Traditional Arabic" w:hAnsi="Traditional Arabic" w:cs="Traditional Arabic"/>
          <w:sz w:val="32"/>
          <w:szCs w:val="32"/>
          <w:rtl/>
        </w:rPr>
        <w:t>صدور الحكم المعترض عليه بعدم قبول الدعوى تأسيساً على فوات محل القرار المتظلم منه ب</w:t>
      </w:r>
      <w:r w:rsidRPr="0083578D">
        <w:rPr>
          <w:rFonts w:ascii="Traditional Arabic" w:eastAsia="Calibri" w:hAnsi="Traditional Arabic" w:cs="Traditional Arabic"/>
          <w:sz w:val="32"/>
          <w:szCs w:val="32"/>
          <w:rtl/>
        </w:rPr>
        <w:t>شأن إيقاف البناء</w:t>
      </w:r>
      <w:r w:rsidRPr="0083578D">
        <w:rPr>
          <w:rFonts w:ascii="Traditional Arabic" w:hAnsi="Traditional Arabic" w:cs="Traditional Arabic"/>
          <w:sz w:val="32"/>
          <w:szCs w:val="32"/>
          <w:rtl/>
        </w:rPr>
        <w:t xml:space="preserve">، وذلك بانتهاء ترخيص البناء </w:t>
      </w:r>
      <w:r w:rsidRPr="0083578D">
        <w:rPr>
          <w:rFonts w:ascii="Traditional Arabic" w:eastAsia="Calibri" w:hAnsi="Traditional Arabic" w:cs="Traditional Arabic"/>
          <w:sz w:val="32"/>
          <w:szCs w:val="32"/>
          <w:rtl/>
          <w:lang w:eastAsia="zh-CN" w:bidi="ar-EG"/>
        </w:rPr>
        <w:t xml:space="preserve">- تقرير المحكمة الإدارية العليا بأنه </w:t>
      </w:r>
      <w:r w:rsidRPr="0083578D">
        <w:rPr>
          <w:rFonts w:ascii="Traditional Arabic" w:eastAsia="Calibri" w:hAnsi="Traditional Arabic" w:cs="Traditional Arabic"/>
          <w:sz w:val="32"/>
          <w:szCs w:val="32"/>
          <w:rtl/>
        </w:rPr>
        <w:t>لا ارتباط من حيث القبول وعدمه بين الطعن على القرار المتظلم منه وبين الترخيص الأصلي.</w:t>
      </w:r>
    </w:p>
    <w:p w14:paraId="19A7B270"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5175257D"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تقدم بصحيفة دعوى إلى المحكمة الإدارية ببريدة، طلب فيها إلغاء قرار لجنة التظلمات ببلدية محافظة عنيزة رقم (4100566993) وتاريخ 2/11/2020م. وبعد قيد الدعوى في سجلات المحكمة قضية إدارية برقم (546) لعام 1442هـ، أحيلت إلى الدائرة الأولى في تلك المحكمة، وبتاريخ 14/9/1442هـ أصدرت فيها حكمها القاضي برفض الدعوى للأسباب التي أوضحتها. وبعد استئناف الحكم أمام محكمة الاستئناف الإدارية بمنطقة القصيم، أحيل إلى دائرة الاستئناف الأولى، وبتاريخ 6/2/1443هـ أصدرت فيه حكمها القاضي بإلغاء الحكم، والقضاء مجدداً بعدم قبول الدعوى للأسباب التي ساقتها. وبتاريخ 8/3/1443هـ تقدم وكيل المعترض باعتراضه على حكم محكمة الاستئناف أمام هذه المحكمة طالباً نقضَ الحكم للأسباب الواردة في الاعتراض، والتي تتلخص في أن الحكم قضى بعدم قبول الدعوى بناءً على أنه يلزم في الحكم الصادر في موضوع دعوى الإلغاء أن يصادف قراراً قائماً وإلا خلت الدعوى من محلها، وبما أن (الرخصة) الصادرة للمعترض انتهت بتاريخ 11/9/1441هـ فإنه لا محل لهذه الدعوى، وهذا غير صحيح؛ لكون المعترض تظلم من قرار إيقافه أمام المعترض ضدها بتاريخ </w:t>
      </w:r>
      <w:r w:rsidRPr="0083578D">
        <w:rPr>
          <w:rFonts w:ascii="Traditional Arabic" w:hAnsi="Traditional Arabic" w:cs="Traditional Arabic"/>
          <w:sz w:val="32"/>
          <w:szCs w:val="32"/>
          <w:rtl/>
        </w:rPr>
        <w:lastRenderedPageBreak/>
        <w:t>27/1/1441هـ، ثم أقام دعوى أمام المحكمة بطلب إحالة تظلمه إلى لجنة التظلمات لدى المعترض ضدها، وأصدرت حكمها بتاريخ 14/7/1441هـ بإحالة التظلم إلى لجنة التظلمات، وبذلك يتبين أن الإجراءات بدأت قبل انتهاء الرخصة، وأن تأخر الحكم إلى ما بعد انتهاء الرخصة كان بسبب مماطلة المعترض ضدها، وأما الموضوع فإن اشتراط الارتداد مئة متر عن حرم الطريق لم يكن شرطاً حين إصدار الرخصة في عام 1438هـ، وإنما أضيف كشرط في اللائحة الصادرة عام 1441هـ. فأبلغت المعترض ضدها بصحيفة الاعتراض حسب الإجراءات المتبعة نظاماً.</w:t>
      </w:r>
    </w:p>
    <w:p w14:paraId="162C0C19"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32D8CCD6"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قضى </w:t>
      </w:r>
      <w:r w:rsidRPr="0083578D">
        <w:rPr>
          <w:rFonts w:ascii="Traditional Arabic" w:hAnsi="Traditional Arabic" w:cs="Traditional Arabic"/>
          <w:sz w:val="32"/>
          <w:szCs w:val="32"/>
          <w:rtl/>
        </w:rPr>
        <w:t xml:space="preserve">بعدم قبول الدعوى </w:t>
      </w:r>
      <w:r w:rsidRPr="0083578D">
        <w:rPr>
          <w:rFonts w:ascii="Traditional Arabic" w:eastAsia="Calibri" w:hAnsi="Traditional Arabic" w:cs="Traditional Arabic"/>
          <w:sz w:val="32"/>
          <w:szCs w:val="32"/>
          <w:rtl/>
        </w:rPr>
        <w:t xml:space="preserve">تأسيساً على: ((أن الثابت أن المستأنف قد صدر له ترخيص بالبناء للمحطة الواقعة على طريق القصيم/ المدينة السريع بموجب الرخصة رقم (...) الصادرة من بلدية الدليمية بتاريخ 10/9/1439هـ وتنتهي بتاريخ 11/9/1441هـ، وبما أن إلغاء القرار الإداري وحتى يحقق أهدافه في إعادة الحال إلى ما كانت عليه قبل صدوره يجب أن يصادف محلاً، وبما أن الحكم محل الاستئناف صدر بتاريخ 14/9/1442هـ بعد مضي ما يزيد على سنة من انتهاء الترخيص، بل إن الدعوى ابتداءً مرفوعة أمام المحكمة الإدارية بتاريخ 15/6/1442هـ بعد انتهاء مدة الترخيص؛ مما لا يمكن معه النظر في مشروعية القرار محل الدعوى لفوات محله بانتهاء الرخصة، وإذا خلت دعوى الإلغاء من محلها فإنه يحكم بعدم قبول الدعوى)). وما قرره الحكم محل الاعتراض محل نظر؛ ذلك أنه ولئن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والبيّن من الحكم محل الاعتراض وما حواه ملف الاعتراض من مستندات أن دعوى المدعي ابتداءً كانت طعناً على قرار اللجنة الصادر في 17/3/1442هـ رداً على تظلمه من قرار إيقافه عن العمل في المشروع الصادر في 4/9/1440هـ ولا ارتباط -من حيث القبول وعدمه- بين الطعن على قرار اللجنة المذكور، وبين الترخيص الأصلي للمعترض. </w:t>
      </w:r>
      <w:r w:rsidRPr="0083578D">
        <w:rPr>
          <w:rFonts w:ascii="Traditional Arabic" w:hAnsi="Traditional Arabic" w:cs="Traditional Arabic"/>
          <w:sz w:val="32"/>
          <w:szCs w:val="32"/>
          <w:rtl/>
        </w:rPr>
        <w:t>ولما كان الحكم محل الاعتراض قد صدر دون مراعاة لما سلف بيانه؛ فقد أخطأ في وصف الدعوى، فتعيّن نقضه، وإعادة القضية إلى محكمة الاستئناف الإدارية بمنطقة القصيم للفصل فيها</w:t>
      </w:r>
      <w:r w:rsidRPr="0083578D">
        <w:rPr>
          <w:rFonts w:ascii="Traditional Arabic" w:eastAsia="Calibri" w:hAnsi="Traditional Arabic" w:cs="Traditional Arabic"/>
          <w:sz w:val="32"/>
          <w:szCs w:val="32"/>
          <w:rtl/>
        </w:rPr>
        <w:t>.</w:t>
      </w:r>
    </w:p>
    <w:p w14:paraId="4236F899"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القصيم للفصل فيها. </w:t>
      </w:r>
    </w:p>
    <w:p w14:paraId="51EBCAAA"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5DCAC7BA"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475D20F5" w14:textId="42401D03" w:rsidR="00763526" w:rsidRPr="0083578D" w:rsidRDefault="006A3262" w:rsidP="00A91CD8">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lastRenderedPageBreak/>
        <w:t>رقم الحكم في المجموع</w:t>
      </w:r>
      <w:r w:rsidRPr="0083578D">
        <w:rPr>
          <w:rFonts w:ascii="Traditional Arabic" w:eastAsia="Calibri" w:hAnsi="Traditional Arabic" w:cs="Traditional Arabic" w:hint="cs"/>
          <w:b/>
          <w:bCs/>
          <w:sz w:val="32"/>
          <w:szCs w:val="32"/>
          <w:rtl/>
        </w:rPr>
        <w:t xml:space="preserve">ة </w:t>
      </w:r>
      <w:r w:rsidR="00A91CD8">
        <w:rPr>
          <w:rFonts w:ascii="Traditional Arabic" w:eastAsia="Calibri" w:hAnsi="Traditional Arabic" w:cs="Traditional Arabic" w:hint="cs"/>
          <w:b/>
          <w:bCs/>
          <w:sz w:val="32"/>
          <w:szCs w:val="32"/>
          <w:rtl/>
        </w:rPr>
        <w:t>93</w:t>
      </w:r>
    </w:p>
    <w:p w14:paraId="5AC6308B" w14:textId="09121B2B" w:rsidR="00763526" w:rsidRPr="0083578D" w:rsidRDefault="009607C1" w:rsidP="00887073">
      <w:pPr>
        <w:spacing w:after="0" w:line="240" w:lineRule="auto"/>
        <w:jc w:val="both"/>
        <w:rPr>
          <w:rFonts w:ascii="Traditional Arabic" w:eastAsia="Calibri" w:hAnsi="Traditional Arabic" w:cs="Traditional Arabic"/>
          <w:b/>
          <w:bCs/>
          <w:sz w:val="32"/>
          <w:szCs w:val="32"/>
        </w:rPr>
      </w:pPr>
      <w:r>
        <w:rPr>
          <w:rFonts w:ascii="Traditional Arabic" w:eastAsia="Calibri" w:hAnsi="Traditional Arabic" w:cs="Traditional Arabic"/>
          <w:b/>
          <w:bCs/>
          <w:sz w:val="32"/>
          <w:szCs w:val="32"/>
          <w:rtl/>
        </w:rPr>
        <w:t>رقم الاستئناف</w:t>
      </w:r>
      <w:r w:rsidR="00763526" w:rsidRPr="0083578D">
        <w:rPr>
          <w:rFonts w:ascii="Traditional Arabic" w:eastAsia="Calibri" w:hAnsi="Traditional Arabic" w:cs="Traditional Arabic"/>
          <w:b/>
          <w:bCs/>
          <w:sz w:val="32"/>
          <w:szCs w:val="32"/>
          <w:rtl/>
        </w:rPr>
        <w:t xml:space="preserve"> 8187 لعام 1442هـ</w:t>
      </w:r>
    </w:p>
    <w:p w14:paraId="004120A9"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رقم الاعتراض 1754 لعام 1443هـ - الدائرة الأولى</w:t>
      </w:r>
    </w:p>
    <w:p w14:paraId="5D8EB6E7"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8/3/1444هـ</w:t>
      </w:r>
    </w:p>
    <w:p w14:paraId="470BAF02"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2645C7F4" w14:textId="77777777" w:rsidR="00763526" w:rsidRPr="0083578D" w:rsidRDefault="00763526" w:rsidP="00887073">
      <w:pPr>
        <w:numPr>
          <w:ilvl w:val="0"/>
          <w:numId w:val="202"/>
        </w:numPr>
        <w:spacing w:after="0" w:line="240" w:lineRule="auto"/>
        <w:contextualSpacing/>
        <w:jc w:val="both"/>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 xml:space="preserve">دعوى </w:t>
      </w:r>
      <w:r w:rsidRPr="0083578D">
        <w:rPr>
          <w:rFonts w:ascii="Traditional Arabic" w:eastAsia="Calibri" w:hAnsi="Traditional Arabic" w:cs="Traditional Arabic"/>
          <w:sz w:val="32"/>
          <w:szCs w:val="32"/>
          <w:rtl/>
        </w:rPr>
        <w:t>-</w:t>
      </w:r>
      <w:r w:rsidRPr="0083578D">
        <w:rPr>
          <w:rFonts w:ascii="Traditional Arabic" w:eastAsia="Calibri" w:hAnsi="Traditional Arabic" w:cs="Traditional Arabic"/>
          <w:b/>
          <w:bCs/>
          <w:sz w:val="32"/>
          <w:szCs w:val="32"/>
          <w:rtl/>
        </w:rPr>
        <w:t xml:space="preserve"> الحكم في الدعوى </w:t>
      </w:r>
      <w:r w:rsidRPr="0083578D">
        <w:rPr>
          <w:rFonts w:ascii="Traditional Arabic" w:eastAsia="Calibri" w:hAnsi="Traditional Arabic" w:cs="Traditional Arabic"/>
          <w:sz w:val="32"/>
          <w:szCs w:val="32"/>
          <w:rtl/>
        </w:rPr>
        <w:t>-</w:t>
      </w:r>
      <w:r w:rsidRPr="0083578D">
        <w:rPr>
          <w:rFonts w:ascii="Traditional Arabic" w:eastAsia="Calibri" w:hAnsi="Traditional Arabic" w:cs="Traditional Arabic"/>
          <w:b/>
          <w:bCs/>
          <w:sz w:val="32"/>
          <w:szCs w:val="32"/>
          <w:rtl/>
        </w:rPr>
        <w:t xml:space="preserve"> تكييف الدعوى </w:t>
      </w:r>
      <w:r w:rsidRPr="0083578D">
        <w:rPr>
          <w:rFonts w:ascii="Traditional Arabic" w:eastAsia="Calibri" w:hAnsi="Traditional Arabic" w:cs="Traditional Arabic"/>
          <w:sz w:val="32"/>
          <w:szCs w:val="32"/>
          <w:rtl/>
        </w:rPr>
        <w:t>-</w:t>
      </w:r>
      <w:r w:rsidRPr="0083578D">
        <w:rPr>
          <w:rFonts w:ascii="Traditional Arabic" w:eastAsia="Calibri" w:hAnsi="Traditional Arabic" w:cs="Traditional Arabic"/>
          <w:b/>
          <w:bCs/>
          <w:sz w:val="32"/>
          <w:szCs w:val="32"/>
          <w:rtl/>
        </w:rPr>
        <w:t xml:space="preserve"> رفض منح أرض </w:t>
      </w:r>
      <w:r w:rsidRPr="0083578D">
        <w:rPr>
          <w:rFonts w:ascii="Traditional Arabic" w:eastAsia="Calibri" w:hAnsi="Traditional Arabic" w:cs="Traditional Arabic"/>
          <w:sz w:val="32"/>
          <w:szCs w:val="32"/>
          <w:rtl/>
        </w:rPr>
        <w:t>- إذا أفصحت جهة الإدارة عن موقفها تجاه استكمال إجراءات منح الأرض، وقررت رفض المنح، وألغت قرار تخصيص الأرض، ولم يكن المنح واجباً عليها؛ فإن السلبية تنتفي، ويصبح القرار بسحب التخصيص هو المؤثر في المركز النظامي، وهو الذي يتوجه إليه بالطعن.</w:t>
      </w:r>
    </w:p>
    <w:p w14:paraId="5E14A884" w14:textId="77777777" w:rsidR="00763526" w:rsidRPr="0083578D" w:rsidRDefault="00763526" w:rsidP="00887073">
      <w:pPr>
        <w:numPr>
          <w:ilvl w:val="0"/>
          <w:numId w:val="202"/>
        </w:numPr>
        <w:spacing w:after="0" w:line="240" w:lineRule="auto"/>
        <w:contextualSpacing/>
        <w:jc w:val="both"/>
        <w:rPr>
          <w:rFonts w:ascii="Traditional Arabic" w:eastAsia="Calibri" w:hAnsi="Traditional Arabic" w:cs="Traditional Arabic"/>
          <w:sz w:val="32"/>
          <w:szCs w:val="32"/>
        </w:rPr>
      </w:pPr>
      <w:r w:rsidRPr="0083578D">
        <w:rPr>
          <w:rFonts w:ascii="Traditional Arabic" w:eastAsia="Calibri" w:hAnsi="Traditional Arabic" w:cs="Traditional Arabic"/>
          <w:b/>
          <w:bCs/>
          <w:sz w:val="32"/>
          <w:szCs w:val="32"/>
          <w:rtl/>
        </w:rPr>
        <w:t xml:space="preserve">قرار إداري </w:t>
      </w:r>
      <w:r w:rsidRPr="0083578D">
        <w:rPr>
          <w:rFonts w:ascii="Traditional Arabic" w:eastAsia="Calibri" w:hAnsi="Traditional Arabic" w:cs="Traditional Arabic"/>
          <w:sz w:val="32"/>
          <w:szCs w:val="32"/>
          <w:rtl/>
        </w:rPr>
        <w:t>-</w:t>
      </w:r>
      <w:r w:rsidRPr="0083578D">
        <w:rPr>
          <w:rFonts w:ascii="Traditional Arabic" w:eastAsia="Calibri" w:hAnsi="Traditional Arabic" w:cs="Traditional Arabic"/>
          <w:b/>
          <w:bCs/>
          <w:sz w:val="32"/>
          <w:szCs w:val="32"/>
          <w:rtl/>
        </w:rPr>
        <w:t xml:space="preserve"> القرار السلبي </w:t>
      </w:r>
      <w:r w:rsidRPr="0083578D">
        <w:rPr>
          <w:rFonts w:ascii="Traditional Arabic" w:eastAsia="Calibri" w:hAnsi="Traditional Arabic" w:cs="Traditional Arabic"/>
          <w:sz w:val="32"/>
          <w:szCs w:val="32"/>
          <w:rtl/>
        </w:rPr>
        <w:t>-</w:t>
      </w:r>
      <w:r w:rsidRPr="0083578D">
        <w:rPr>
          <w:rFonts w:ascii="Traditional Arabic" w:eastAsia="Calibri" w:hAnsi="Traditional Arabic" w:cs="Traditional Arabic"/>
          <w:b/>
          <w:bCs/>
          <w:sz w:val="32"/>
          <w:szCs w:val="32"/>
          <w:rtl/>
        </w:rPr>
        <w:t xml:space="preserve"> نشوؤه </w:t>
      </w:r>
      <w:r w:rsidRPr="0083578D">
        <w:rPr>
          <w:rFonts w:ascii="Traditional Arabic" w:eastAsia="Calibri" w:hAnsi="Traditional Arabic" w:cs="Traditional Arabic"/>
          <w:sz w:val="32"/>
          <w:szCs w:val="32"/>
          <w:rtl/>
        </w:rPr>
        <w:t>- القرار السلبي إنما ينشأ في حالة رفض جهة الإدارة أو امتناعها عن اتخاذ قرار كان من الواجب عليها اتخاذه طبقاً للأنظمة واللوائح.</w:t>
      </w:r>
    </w:p>
    <w:p w14:paraId="5991B7BA" w14:textId="77777777" w:rsidR="00763526" w:rsidRPr="0083578D" w:rsidRDefault="00763526" w:rsidP="00887073">
      <w:pPr>
        <w:numPr>
          <w:ilvl w:val="0"/>
          <w:numId w:val="202"/>
        </w:numPr>
        <w:spacing w:after="0" w:line="240" w:lineRule="auto"/>
        <w:contextualSpacing/>
        <w:jc w:val="both"/>
        <w:rPr>
          <w:rFonts w:ascii="Traditional Arabic" w:eastAsia="Calibri" w:hAnsi="Traditional Arabic" w:cs="Traditional Arabic"/>
          <w:sz w:val="32"/>
          <w:szCs w:val="32"/>
        </w:rPr>
      </w:pPr>
      <w:r w:rsidRPr="0083578D">
        <w:rPr>
          <w:rFonts w:ascii="Traditional Arabic" w:eastAsia="Calibri" w:hAnsi="Traditional Arabic" w:cs="Traditional Arabic"/>
          <w:b/>
          <w:bCs/>
          <w:sz w:val="32"/>
          <w:szCs w:val="32"/>
          <w:rtl/>
        </w:rPr>
        <w:t xml:space="preserve">قرار إداري </w:t>
      </w:r>
      <w:r w:rsidRPr="0083578D">
        <w:rPr>
          <w:rFonts w:ascii="Traditional Arabic" w:eastAsia="Calibri" w:hAnsi="Traditional Arabic" w:cs="Traditional Arabic"/>
          <w:sz w:val="32"/>
          <w:szCs w:val="32"/>
          <w:rtl/>
        </w:rPr>
        <w:t>-</w:t>
      </w:r>
      <w:r w:rsidRPr="0083578D">
        <w:rPr>
          <w:rFonts w:ascii="Traditional Arabic" w:eastAsia="Calibri" w:hAnsi="Traditional Arabic" w:cs="Traditional Arabic"/>
          <w:b/>
          <w:bCs/>
          <w:sz w:val="32"/>
          <w:szCs w:val="32"/>
          <w:rtl/>
        </w:rPr>
        <w:t xml:space="preserve"> القرار السلبي </w:t>
      </w:r>
      <w:r w:rsidRPr="0083578D">
        <w:rPr>
          <w:rFonts w:ascii="Traditional Arabic" w:eastAsia="Calibri" w:hAnsi="Traditional Arabic" w:cs="Traditional Arabic"/>
          <w:sz w:val="32"/>
          <w:szCs w:val="32"/>
          <w:rtl/>
        </w:rPr>
        <w:t>-</w:t>
      </w:r>
      <w:r w:rsidRPr="0083578D">
        <w:rPr>
          <w:rFonts w:ascii="Traditional Arabic" w:eastAsia="Calibri" w:hAnsi="Traditional Arabic" w:cs="Traditional Arabic"/>
          <w:b/>
          <w:bCs/>
          <w:sz w:val="32"/>
          <w:szCs w:val="32"/>
          <w:rtl/>
        </w:rPr>
        <w:t xml:space="preserve"> عدم تحققه </w:t>
      </w:r>
      <w:r w:rsidRPr="0083578D">
        <w:rPr>
          <w:rFonts w:ascii="Traditional Arabic" w:eastAsia="Calibri" w:hAnsi="Traditional Arabic" w:cs="Traditional Arabic"/>
          <w:sz w:val="32"/>
          <w:szCs w:val="32"/>
          <w:rtl/>
        </w:rPr>
        <w:t>- إذا أفصحت جهة الإدارة عن موقفها برفض اتخاذ القرار، ولم تكن الأنظمة واللوائح توجب عليها اتخاذه؛ فإن السلبية لا تتحقق.</w:t>
      </w:r>
    </w:p>
    <w:p w14:paraId="46424A5D" w14:textId="21D16AD6" w:rsidR="00763526" w:rsidRPr="0083578D" w:rsidRDefault="00763526" w:rsidP="00A121A3">
      <w:pPr>
        <w:numPr>
          <w:ilvl w:val="0"/>
          <w:numId w:val="202"/>
        </w:numPr>
        <w:spacing w:after="0" w:line="240" w:lineRule="auto"/>
        <w:contextualSpacing/>
        <w:jc w:val="both"/>
        <w:rPr>
          <w:rFonts w:ascii="Traditional Arabic" w:eastAsia="Calibri" w:hAnsi="Traditional Arabic" w:cs="Traditional Arabic"/>
          <w:sz w:val="32"/>
          <w:szCs w:val="32"/>
        </w:rPr>
      </w:pPr>
      <w:r w:rsidRPr="0083578D">
        <w:rPr>
          <w:rFonts w:ascii="Traditional Arabic" w:eastAsia="Calibri" w:hAnsi="Traditional Arabic" w:cs="Traditional Arabic"/>
          <w:b/>
          <w:bCs/>
          <w:sz w:val="32"/>
          <w:szCs w:val="32"/>
          <w:rtl/>
        </w:rPr>
        <w:t xml:space="preserve">عقار </w:t>
      </w:r>
      <w:r w:rsidRPr="0083578D">
        <w:rPr>
          <w:rFonts w:ascii="Traditional Arabic" w:eastAsia="Calibri" w:hAnsi="Traditional Arabic" w:cs="Traditional Arabic"/>
          <w:sz w:val="32"/>
          <w:szCs w:val="32"/>
          <w:rtl/>
        </w:rPr>
        <w:t>-</w:t>
      </w:r>
      <w:r w:rsidRPr="0083578D">
        <w:rPr>
          <w:rFonts w:ascii="Traditional Arabic" w:eastAsia="Calibri" w:hAnsi="Traditional Arabic" w:cs="Traditional Arabic"/>
          <w:b/>
          <w:bCs/>
          <w:sz w:val="32"/>
          <w:szCs w:val="32"/>
          <w:rtl/>
        </w:rPr>
        <w:t xml:space="preserve"> منح أراضي </w:t>
      </w:r>
      <w:r w:rsidRPr="0083578D">
        <w:rPr>
          <w:rFonts w:ascii="Traditional Arabic" w:eastAsia="Calibri" w:hAnsi="Traditional Arabic" w:cs="Traditional Arabic"/>
          <w:sz w:val="32"/>
          <w:szCs w:val="32"/>
          <w:rtl/>
        </w:rPr>
        <w:t>-</w:t>
      </w:r>
      <w:r w:rsidRPr="0083578D">
        <w:rPr>
          <w:rFonts w:ascii="Traditional Arabic" w:eastAsia="Calibri" w:hAnsi="Traditional Arabic" w:cs="Traditional Arabic"/>
          <w:b/>
          <w:bCs/>
          <w:sz w:val="32"/>
          <w:szCs w:val="32"/>
          <w:rtl/>
        </w:rPr>
        <w:t xml:space="preserve"> حقيقة القرار الصادر بالمنح </w:t>
      </w:r>
      <w:r w:rsidRPr="0083578D">
        <w:rPr>
          <w:rFonts w:ascii="Traditional Arabic" w:eastAsia="Calibri" w:hAnsi="Traditional Arabic" w:cs="Traditional Arabic"/>
          <w:sz w:val="32"/>
          <w:szCs w:val="32"/>
          <w:rtl/>
        </w:rPr>
        <w:t>-</w:t>
      </w:r>
      <w:r w:rsidRPr="0083578D">
        <w:rPr>
          <w:rFonts w:ascii="Traditional Arabic" w:eastAsia="Calibri" w:hAnsi="Traditional Arabic" w:cs="Traditional Arabic"/>
          <w:b/>
          <w:bCs/>
          <w:sz w:val="32"/>
          <w:szCs w:val="32"/>
          <w:rtl/>
        </w:rPr>
        <w:t xml:space="preserve"> ثبوت المنح </w:t>
      </w:r>
      <w:r w:rsidR="00A121A3" w:rsidRPr="00A121A3">
        <w:rPr>
          <w:rFonts w:ascii="Traditional Arabic" w:eastAsia="Calibri" w:hAnsi="Traditional Arabic" w:cs="Traditional Arabic" w:hint="cs"/>
          <w:sz w:val="32"/>
          <w:szCs w:val="32"/>
          <w:rtl/>
        </w:rPr>
        <w:t>-</w:t>
      </w:r>
      <w:r w:rsidR="00A121A3" w:rsidRPr="00A121A3">
        <w:rPr>
          <w:rFonts w:ascii="Traditional Arabic" w:eastAsia="Calibri" w:hAnsi="Traditional Arabic" w:cs="Traditional Arabic" w:hint="cs"/>
          <w:b/>
          <w:bCs/>
          <w:sz w:val="32"/>
          <w:szCs w:val="32"/>
          <w:rtl/>
        </w:rPr>
        <w:t xml:space="preserve"> تحصن قرار التخصيص </w:t>
      </w:r>
      <w:r w:rsidRPr="0083578D">
        <w:rPr>
          <w:rFonts w:ascii="Traditional Arabic" w:eastAsia="Calibri" w:hAnsi="Traditional Arabic" w:cs="Traditional Arabic"/>
          <w:sz w:val="32"/>
          <w:szCs w:val="32"/>
          <w:rtl/>
        </w:rPr>
        <w:t>- القرار الصادر بالمنح ليس قراراً بسيطاً يصدر مباشرة بتنفيذ المنح، ولكنه قرار مركب من عـدة قـرارات متلاحقـة ومرتبطـة ببعضها وتصدر في كل مرحلة من المراحل، وتُتوج في النهاية بقرار إفراغ الأرض وإصدار صك ملكية بالأرض المخصصة - الموافقة في أي مرحلـة من هذه المراحل لا يعني ثبوت المنح، وإلزام جهة الإدارة به؛ لأن القرار النهائي بالمنح هـو نتاج هذه القرارات - القول بتحصن قرار التخصيص، في حين أنه يعتبر جزءاً من هذه القرارات وليس القرار النهـائي لا يتفق مع النظام.</w:t>
      </w:r>
    </w:p>
    <w:p w14:paraId="782BABEC"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u w:val="single"/>
          <w:rtl/>
        </w:rPr>
      </w:pPr>
      <w:r w:rsidRPr="0083578D">
        <w:rPr>
          <w:rFonts w:ascii="Traditional Arabic" w:eastAsia="Calibri" w:hAnsi="Traditional Arabic" w:cs="Traditional Arabic"/>
          <w:b/>
          <w:bCs/>
          <w:sz w:val="32"/>
          <w:szCs w:val="32"/>
          <w:rtl/>
        </w:rPr>
        <w:t>الوقائع</w:t>
      </w:r>
    </w:p>
    <w:p w14:paraId="3E6F6A48" w14:textId="171A9DE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تتحصل الوقائع في أن المعترض ضده تقدم بصحيفة دعوى إلى المحكمة الإدارية بمكة المكرمة، طلب فيها إلزام أمانة العاصمة المقدسة باستكمال إجراءات منحه قطعة الأرض رقم (865) من مخطط (الشرائع) رقم (12). وبعد قيد الدعوى في سجلات المحكمة قضية إدارية برقم (34) لعام 1442هـ، أحيلت إلى الدائرة الثامنة في تلك المحكمة، وبتاريخ 9/8/1442هـ أصدرت حكمها القاضي بـإلغاء امتناع المدعى عليها عن استكمال الإجراءات النظامية حي</w:t>
      </w:r>
      <w:r w:rsidR="00F813E9">
        <w:rPr>
          <w:rFonts w:ascii="Traditional Arabic" w:eastAsia="Calibri" w:hAnsi="Traditional Arabic" w:cs="Traditional Arabic" w:hint="cs"/>
          <w:sz w:val="32"/>
          <w:szCs w:val="32"/>
          <w:rtl/>
        </w:rPr>
        <w:t>ا</w:t>
      </w:r>
      <w:r w:rsidRPr="0083578D">
        <w:rPr>
          <w:rFonts w:ascii="Traditional Arabic" w:eastAsia="Calibri" w:hAnsi="Traditional Arabic" w:cs="Traditional Arabic"/>
          <w:sz w:val="32"/>
          <w:szCs w:val="32"/>
          <w:rtl/>
        </w:rPr>
        <w:t xml:space="preserve">ل منع المدعي قطعة الأرض رقم (...) من مخطط (الشرائع) رقم (12) للأسباب التي أوضحتها. وبعد استئناف الحكم أمام محكمة الاستئناف الإدارية بمنطقة مكة المكرمة، أحيل إلى دائرة الاستئناف الثانية، وبتاريخ 15/1/1443هـ أصدرت حكمها القاضي بـتأييد الحكم محمولاً على أسبابه. وبتاريخ 1/3/1443هـ تقدم ممثل المعترضة باعتراضه على حكم محكمة الاستئناف أمام هذه </w:t>
      </w:r>
      <w:r w:rsidRPr="0083578D">
        <w:rPr>
          <w:rFonts w:ascii="Traditional Arabic" w:eastAsia="Calibri" w:hAnsi="Traditional Arabic" w:cs="Traditional Arabic"/>
          <w:sz w:val="32"/>
          <w:szCs w:val="32"/>
          <w:rtl/>
        </w:rPr>
        <w:lastRenderedPageBreak/>
        <w:t>المحكمة، طالباً نقضَ الحكم للأسباب الواردة في الاعتراض، والتي تتلخص في أن الحكم المعترض عليه خالف الأمر السامي رقم (4/ص/24168) وتاريخ 24/9/1397هـ المتضمن أخذ تعهد على الممنوح بأنه لم يسبق أن منح أرضاً، وإن ثبت أن التعهد مخالف للواقع فتسحب الأرض الممنوحة مهما كان عليها من إنشاءات وتصبح ملكاً للبلديات، والثابت أن المعترض ضده سبق أن منح قطعة الأرض رقم (517) من مخطط الشرائع رقم (1/20/40) وذلك بقرار التخصيص رقم (4784) وتاريخ 19/6/1413هـ؛ مما يعني سلامة ما اتخذته المعترضة من إلغاء قرار التخصيص رقم (53225/س) وتاريخ 28/11/1417هـ، كما أن الدائرة أخطأت في تفسير الأمر السامي المذكور عندما قررت أن القرار الوزاري بسحب المنحة لم يكن تنفيذاً للأمر السامي. فأبلغ المعترض ضده بصحيفة الاعتراض حسب الإجراءات المتبعة نظاماً.</w:t>
      </w:r>
    </w:p>
    <w:p w14:paraId="534D1536"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4F339647"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امتناع المدعى عليها عن استكمال الإجراءات النظامية حيال منع المدعي من قطعة الأرض رقم (...) من مخطط (الشرائع) رقم (12) تأسيساً على: ((أن المدعي مُنح قطعة أرض بموجب الأمر السامي رقم (53225/س) وتاريخ 28/11/1417هـ، وتنفيذاً لمقتضى الأمر السامي خُصصت له القطعة رقم (865) بمخطط الشرائع رقم (12) المعتمد باللوحة رقم (1/20/40) بموجب القرار رقم (53225/س) وتاريخ 28/11/1417هـ، وتم تسليمه القطعة المخصصة على الطبيعة محددة الأطوال والمساحة من قبل مكتب المهندس (...) بتاريخ 16/3/1418هـ، وبعد ست سنوات من استلام المدعي للقطعة على الطبيعة، صدر قرار وزير الشؤون البلدية والقروية رقم (60024) وتاريخ 15/10/1424هـ، بإلغاء تخصيص القطعة رقم (865) لأسبقية منح المدعي القطعة رقم (517) بمخطط الشرائع رقم (1/20/40) وذلك بالقرار رقم (4784/س) وتاريخ 19/6/1413هـ. وتقدم المدعي بدعواه طاعناً في قرار المدعى عليها بالامتناع عن استكمال إجراءات منحه القطعة المخصصة سلفاً، وبما أن قضاء الإلغاء هو بالأساس قضاء مشروعية، وذلك من جهة تسليط رقابة القاضي على القرارات الإدارية المطعون فيها استظهاراً لمدى انضباطها داخل أطر المشروعية الحاكمة، وذلك بوزنها بميزان القسط والعدل على هدى من الشرع والنظام، فيلغيها القضاء إن تحقق له مجاوزة القرار لإحدى تلك الأطر، ما يتحقق معه العدل التام واستقرار النظام العام، مع الحفاظ الكامل لمبدأ المشروعية، ما يترتب عليه حماية الدولة بحماية أنظمتها من الاعتداء والتجاوز. وبالنظر في الدعوى الماثلة فإن قرار المدعى عليها بالامتناع عن استكمال الإجراءات مخالف لمبدأ تدرج القاعدة القانونية، حيث إنه استحق المنحة بموجب الأمر السامي رقم (53225/س) وتاريخ 28/11/1417هـ، والقرار الوزاري لا يرقى بحال أن يكون مخصصاً للأمر السامي، أو ناسخاً له، أو معدلاً، أو معقباً عليه، فإن شرط النسخ والإلغاء والتخصيص أن تكون الأداة مساوية أو أعلى، ولاريب أن القرار الوزاري أقل </w:t>
      </w:r>
      <w:r w:rsidRPr="0083578D">
        <w:rPr>
          <w:rFonts w:ascii="Traditional Arabic" w:eastAsia="Calibri" w:hAnsi="Traditional Arabic" w:cs="Traditional Arabic"/>
          <w:sz w:val="32"/>
          <w:szCs w:val="32"/>
          <w:rtl/>
        </w:rPr>
        <w:lastRenderedPageBreak/>
        <w:t xml:space="preserve">مرتبة من الأمر السامي، وحيث كان الأمر كذلك، فإن الدائرة تنتهي إلى إلغاء قرار المدعى عليها بالامتناع عن استكمال الإجراءات النظامية حيال منحه القطعة رقم (865) بمخطط منح الشرائع رقم (12)، وإن القول بغير ذلك تعطيل للأمر السامي بمنح المدعي. ومما يؤيد ما انتهت إليه الدائرة من قضاء؛ أن قرار التخصيص صدر بتاريخ 28/11/1417هـ، في حين أن قرار إلغاء التخصيص صدر بتاريخ 15/10/1424هـ، وقد استقر الفقه والقضاء الإداريين أنه يجب على جهة الإدارة أن تصحح الأوضاع المخالفة للنظام، إلا أن دواعي الاستقرار تقتضي أنه إذا صدر قرار من شأنه أن يولد حقاً فإن هذا القرار يجب أن يستقر عقب فترة من الزمن، فيسري عليه ما يسري على القرار الصحيح الصادر في ذات موضوعه، ومن ثم فليس لجهة الإدارة إلغاء أو سحب قراراتها الفردية التي رتبت حقوقاً للأفراد بمضي مدة الطعن أمام القضاء الإداري إلا ما استثني؛ إذ يصبح لصاحب الشأن حق مشروع فيما تضمنه القرار، وإن كان القرار غير المشروع لا يولد حقاً كقاعدة عامة، لكن مرور وقت معقول على بقائه يولد ثقة مشروعة لدى الأفراد، ويحوله إلى حالة قانونية تولد حقوقاً مشروعة، لا يجيز للمدعى عليها العدول عن قرارها وفقاً لما سبق بيانه)). وما قرره الحكم في هذا الشأن محل نظر؛ ذلك لأن الحكم الابتدائي والمؤيد بالحكم محل الاعتراض كيّفَ الدعوى على أنها طعن في القرار السلبي بالامتناع عن استكمال إجراءات منح المعترض ضده الأرض، مع أنه من المقرر في هذا الباب أن جهة الإدارة إذا أفصحت عن موقفها برفض اتخاذ القرار، ولم تكن الأنظمة واللوائح توجب عليها اتخاذه؛ فإن السلبية لا تتحقق؛ إذ القرار السلبي إنما ينشأ في حالة رفض جهة الإدارة أو امتناعها عن اتخاذ قرار كان من الواجب عليها اتخاذه طبقاً للأنظمة واللوائح. وحيث أفصحت جهة الإدارة في القضية الماثلة عن موقفها تجاه استكمال إجراءات المنح للمعترض ضده، وقررت رفض منحه الأرض، وألغت قرارها بتخصيص الأرض له، ولم يكن المنح واجباً في كل الأحوال على جهة الإدارة المعترضة؛ إذ الأوامر السامية قد تضافرت على اشتراط عدم أسبقية المنح؛ فتكون السلبية قد انتفت، وأصبح القرار بسحب التخصيص هو المؤثر في مركز المعترض ضده، وهو الذي يتوجه إليه بالطعن. وأما ما تضمنه الحكم من تحصن قرار التخصيص؛ فإن هذا القرار الصادر بالمنح ليس قراراً بسيطاً يصدر مباشرة بتنفيذ المنح، ولكنه قرار مركب من عـدة قـرارات متلاحقـة ومرتبطـة ببعضها، ويتعين أن تصدر في كل مرحلة من المراحل، ليتوجها في النهاية القرار بإفراغ الأرض وإصدار صك ملكية بالأرض المخصصة، وتبدأ هذه القرارات بصدور الأمر السامي بالموافقة على المنح للمتقدمين، ثم يصدر قرار بتحديد الذين يشاركون في القرعة من الممنوحين الذين تم استكمال بياناتهم وثبتت موافقتهم لشروط المنح، واستبعاد من لم تتوافر فيه الشروط، ثم صدور قرار التخصيص في مخططات الأراضي الجاهزة لتنفيذ المنح لمن وقعت القرعة عليهم، ثم إفراغ الأرض لهم. وإن الموافقة في أي مرحلـة من هذه المراحل لا يعني ثبوت المنح، وإلزام الأمانة به؛ لأن القرار النهائي بالمنح هـو نتاج هذه القرارات. ولذلك فإن القول بتحصن قرار التخصيص، في حين أنه يعتبر جزءاً من هذه القرارات وليس القرار النهـائي لا يتفق مع النظام. وحيث نحى الحكم محل الاعتراض غير </w:t>
      </w:r>
      <w:r w:rsidRPr="0083578D">
        <w:rPr>
          <w:rFonts w:ascii="Traditional Arabic" w:eastAsia="Calibri" w:hAnsi="Traditional Arabic" w:cs="Traditional Arabic"/>
          <w:sz w:val="32"/>
          <w:szCs w:val="32"/>
          <w:rtl/>
        </w:rPr>
        <w:lastRenderedPageBreak/>
        <w:t>هذا المنحى وقضى بإلغاء القرار السلبي للأمانة المعترضة دون التحقق من سبب قرار الأمانة بإلغاء قرار التخصيص ومدى سلامته؛ فإنه يكون قد أخطأ في تطبيق النظام، ويتعيّن نقض الحكم، وإحالة القضية إلى محكمة الاستئناف الإدارية بمنطقة مكة المكرمة لتفصل فيها من جديد مِنْ غير مَنْ نظرها.</w:t>
      </w:r>
    </w:p>
    <w:p w14:paraId="0918FD95"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1EC5042A"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u w:val="single"/>
          <w:rtl/>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073D7A3B"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5C86DB09"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3C8DCB8D"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26C6AD8D"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2EFCBF15"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313B5FB2"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4DD30C0D"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34822724"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00245072"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0C2EDA04"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7C6E928F"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38F96EA1"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5415D667"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64CF04EF"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74FD24A8"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2E742716"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390C39C1"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251074E3"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378C1A19" w14:textId="77777777" w:rsidR="006A3262" w:rsidRPr="0083578D" w:rsidRDefault="006A3262" w:rsidP="00887073">
      <w:pPr>
        <w:spacing w:after="0" w:line="240" w:lineRule="auto"/>
        <w:jc w:val="both"/>
        <w:rPr>
          <w:rFonts w:ascii="Traditional Arabic" w:hAnsi="Traditional Arabic" w:cs="Traditional Arabic"/>
          <w:b/>
          <w:bCs/>
          <w:sz w:val="32"/>
          <w:szCs w:val="32"/>
          <w:rtl/>
        </w:rPr>
      </w:pPr>
    </w:p>
    <w:p w14:paraId="2BB96BF7" w14:textId="77777777" w:rsidR="006A3262" w:rsidRPr="0083578D" w:rsidRDefault="006A3262" w:rsidP="00887073">
      <w:pPr>
        <w:spacing w:after="0" w:line="240" w:lineRule="auto"/>
        <w:jc w:val="both"/>
        <w:rPr>
          <w:rFonts w:ascii="Traditional Arabic" w:hAnsi="Traditional Arabic" w:cs="Traditional Arabic"/>
          <w:b/>
          <w:bCs/>
          <w:sz w:val="32"/>
          <w:szCs w:val="32"/>
          <w:rtl/>
        </w:rPr>
      </w:pPr>
    </w:p>
    <w:p w14:paraId="0CB5C0C3" w14:textId="4BBD8A4C" w:rsidR="00763526" w:rsidRPr="0083578D" w:rsidRDefault="00763526" w:rsidP="00887073">
      <w:pPr>
        <w:spacing w:after="0" w:line="240" w:lineRule="auto"/>
        <w:jc w:val="both"/>
        <w:rPr>
          <w:rFonts w:ascii="Traditional Arabic" w:hAnsi="Traditional Arabic" w:cs="Traditional Arabic"/>
          <w:b/>
          <w:bCs/>
          <w:sz w:val="32"/>
          <w:szCs w:val="32"/>
          <w:rtl/>
        </w:rPr>
      </w:pPr>
    </w:p>
    <w:p w14:paraId="33B0B23C"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1CB286E2" w14:textId="43AED9ED"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94</w:t>
      </w:r>
    </w:p>
    <w:p w14:paraId="07ED52D6" w14:textId="3134D524"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5541</w:t>
      </w:r>
      <w:r w:rsidR="00763526" w:rsidRPr="0083578D">
        <w:rPr>
          <w:rFonts w:ascii="Traditional Arabic" w:hAnsi="Traditional Arabic" w:cs="Traditional Arabic"/>
          <w:b/>
          <w:bCs/>
          <w:sz w:val="32"/>
          <w:szCs w:val="32"/>
          <w:rtl/>
        </w:rPr>
        <w:t xml:space="preserve"> لعام 1442هـ</w:t>
      </w:r>
    </w:p>
    <w:p w14:paraId="368FA134"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4324 لعام 1443هـ - الدائرة الأولى</w:t>
      </w:r>
    </w:p>
    <w:p w14:paraId="3F2809FA"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8/3/1444هـ</w:t>
      </w:r>
    </w:p>
    <w:p w14:paraId="7E139D99"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191F85B" w14:textId="77777777" w:rsidR="00763526" w:rsidRPr="0083578D" w:rsidRDefault="00763526" w:rsidP="00887073">
      <w:pPr>
        <w:numPr>
          <w:ilvl w:val="0"/>
          <w:numId w:val="192"/>
        </w:num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b/>
          <w:bCs/>
          <w:sz w:val="32"/>
          <w:szCs w:val="32"/>
          <w:rtl/>
        </w:rPr>
        <w:t>دعوى - شروط قبول الدعوى - مدد التظلم - انقطاعها لرفع الدعوى على غير ذي صفة -</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إذا صدر الحكم بعدم قبول الدعوى لرفعها على غير ذي صفة؛ فإن ذلك يعد قاطعاً للتقادم، ولا يسوغ معه الحكم بعدم قبول الدعوى بعد تصحيح الصفة تأسيساً على فوات مدة التظلم، ما دام أن الدعوى الأولى أقيمت في المدة النظامية للتظلم.</w:t>
      </w:r>
    </w:p>
    <w:p w14:paraId="67F1ABF9"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3D5F6565"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محكمة الاستئناف الإدارية بمنطقة الرياض، طلب فيها إلغاء قرار الهيئة الصحية الشرعية بالرياض رقم (2189/1/ 1441) وتاريخ 16/6/1441هـ. وبعد قيد الدعوى في سجلات المحكمة قضية إدارية برقم (6173) لعام 1441هـ، أحيلت إلى الدائرة الثالثة في تلك المحكمة، وبتاريخ 1/5/1442هـ أصدرت حكمها القاضي برفض التظلم للأسباب التي أوضحتها. وبتاريخ 13/6/1442هـ تقدم وكيل المعترض باعتراضه على حكم محكمة الاستئناف أمام هذه المحكمة طالباً نقضَ الحكم للأسباب التي أوردها بصحيفة اعتراضه، وبتاريخ 10/5/1443هـ أصدرت هذه المحكمة حكمها القاضي بقبول الاعتراض شكلاً، وفي الموضوع بنقض الحكم محل الاعتراض، وإحالة القضية إلى محكمة الاستئناف الإدارية بمنطقة الرياض لتفصل فيها من جديد من غير من نظرها، للأسباب المبيّنة فيه. وبعد إعادة القضية إلى محكمة الاستئناف الإدارية بمنطقة الرياض، أحيل إلى دائرة الاستئناف الرابعة، وبتاريخ 27/6/1443هـ أصدرت حكمها القاضي بعدم قبول الدعوى لرفعها على غير ذي صفة، بناءً على ما أوردته من أسباب. ثم تقدم المعترض بصحيفة دعوى إلى محكمة الاستئناف الإدارية بمنطقة الرياض ضد الطرف الآخر في القرار، طلب فيها إلغاء قرار الهيئة الصحية الشرعية بالرياض رقم (2189/1/1441) وتاريخ 16/6/1441هـ، فأحيل إلى الدائرة الثالثة، وبتاريخ 28/7/1443هـ أصدرت حكمها القاضي بعدم قبول الدعوى للأسباب التي ساقتها. وبتاريخ 9/9/1443هـ قدم وكيل المعترض اعتراضه على حكم محكمة الاستئناف أمام هذه المحكمة طالباً نقض الحكم للأسباب الواردة في صحيفة الاعتراض، والتي تتلخص في أن الحكم أخلّ بإجراءات التقاضي، ولم يطّلع على التسلسل الزمني المتبع من قبل المعترض والتزامه بالمدد النظامية، إذ لم يمض سوى يومين فقط لرفع الدعوى رقم (5541) لعام 1443هـ، بعد أن حكمت الدائرة بعدم قبول الدعوى رقم (6173) لعام 1441هـ لانعدام الصفة، كما أن الدائرة الثالثة </w:t>
      </w:r>
      <w:r w:rsidRPr="0083578D">
        <w:rPr>
          <w:rFonts w:ascii="Traditional Arabic" w:hAnsi="Traditional Arabic" w:cs="Traditional Arabic"/>
          <w:sz w:val="32"/>
          <w:szCs w:val="32"/>
          <w:rtl/>
        </w:rPr>
        <w:lastRenderedPageBreak/>
        <w:t>خالفت حكم المحكمة الإدارية العليا التي منعتها من نظر الدعوى بعد نقض حكمها الأول. فأبلغ المعترض ضده بصحيفة الاعتراض حسب الإجراءات المتبعة نظاماً.</w:t>
      </w:r>
    </w:p>
    <w:p w14:paraId="0FC1A9CA"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139B528C"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بعدم قبول الدعوى تأسيساً على أن: ((المتظلم تأخر في إقامة الدعوى أكثر من سنة)). وما قرره الحكم محل نظر؛ ذلك لأن المعترض أقام الدعوى ابتداءً في المدة المحددة نظاماً، ثم صدر الحكم بعدم قبول الدعوى لرفعها على غير ذي صفة بناءً على أن الدعوى ترفع ممن صدر القرار ضده على من صدر لصالحه وفقاً لما قررته هذه المحكمة؛ وعليه فإن ذلك يعد قاطعاً للميعاد، ولا يسوغ معه الحكم بعدم قبول الدعوى بعد تصحيح الصفة؛ تأسيساً على فوات المدة المحددة للاعتراض على القرار ما دامت الدعوى الأولى أقيمت في الأجل المقرر نظاماً. </w:t>
      </w:r>
      <w:r w:rsidRPr="0083578D">
        <w:rPr>
          <w:rFonts w:ascii="Traditional Arabic" w:hAnsi="Traditional Arabic" w:cs="Traditional Arabic"/>
          <w:sz w:val="32"/>
          <w:szCs w:val="32"/>
          <w:rtl/>
        </w:rPr>
        <w:t>وبما أن الحكم محل الاعتراض صدر بالمخالفة لما سلف بيانه؛ فإن المتعيّن نقضه، وإحالة القضية إلى محكمة الاستئناف الإدارية بمنطقة الرياض لتفصل فيها من جديد من غير من نظرها.</w:t>
      </w:r>
    </w:p>
    <w:p w14:paraId="48BA861F"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36B8351E" w14:textId="263F3990" w:rsidR="004579DF"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5E72F893" w14:textId="6CE9BA9E" w:rsidR="004579DF" w:rsidRPr="0083578D" w:rsidRDefault="004579DF"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95</w:t>
      </w:r>
    </w:p>
    <w:p w14:paraId="7BB6F63E" w14:textId="2364BC71" w:rsidR="004579DF"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4579DF" w:rsidRPr="0083578D">
        <w:rPr>
          <w:rFonts w:ascii="Traditional Arabic" w:hAnsi="Traditional Arabic" w:cs="Traditional Arabic"/>
          <w:b/>
          <w:bCs/>
          <w:sz w:val="32"/>
          <w:szCs w:val="32"/>
          <w:rtl/>
        </w:rPr>
        <w:t xml:space="preserve"> </w:t>
      </w:r>
      <w:r w:rsidR="004579DF" w:rsidRPr="0083578D">
        <w:rPr>
          <w:rFonts w:ascii="Traditional Arabic" w:eastAsia="Calibri" w:hAnsi="Traditional Arabic" w:cs="Traditional Arabic"/>
          <w:b/>
          <w:bCs/>
          <w:sz w:val="32"/>
          <w:szCs w:val="32"/>
          <w:rtl/>
        </w:rPr>
        <w:t>5487</w:t>
      </w:r>
      <w:r w:rsidR="004579DF" w:rsidRPr="0083578D">
        <w:rPr>
          <w:rFonts w:ascii="Traditional Arabic" w:hAnsi="Traditional Arabic" w:cs="Traditional Arabic"/>
          <w:b/>
          <w:bCs/>
          <w:sz w:val="32"/>
          <w:szCs w:val="32"/>
          <w:rtl/>
        </w:rPr>
        <w:t xml:space="preserve"> لعام 1441هـ</w:t>
      </w:r>
    </w:p>
    <w:p w14:paraId="3511965F" w14:textId="77777777" w:rsidR="004579DF" w:rsidRPr="0083578D" w:rsidRDefault="004579DF"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1911 لعام 1442هـ - الدائرة الثانية</w:t>
      </w:r>
    </w:p>
    <w:p w14:paraId="7EC27913" w14:textId="77777777" w:rsidR="004579DF" w:rsidRPr="0083578D" w:rsidRDefault="004579DF"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9/3/1444هـ</w:t>
      </w:r>
    </w:p>
    <w:p w14:paraId="05ABC172" w14:textId="77777777" w:rsidR="004579DF" w:rsidRPr="0083578D" w:rsidRDefault="004579DF"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2928E97D" w14:textId="77777777" w:rsidR="004579DF" w:rsidRPr="0083578D" w:rsidRDefault="004579DF" w:rsidP="00887073">
      <w:pPr>
        <w:pStyle w:val="a6"/>
        <w:numPr>
          <w:ilvl w:val="0"/>
          <w:numId w:val="178"/>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الإثبات في الدعوى - اليمين المتممة - ما يخرج عن محلها -</w:t>
      </w:r>
      <w:r w:rsidRPr="0083578D">
        <w:rPr>
          <w:rFonts w:ascii="Traditional Arabic" w:hAnsi="Traditional Arabic" w:cs="Traditional Arabic"/>
          <w:sz w:val="32"/>
          <w:szCs w:val="32"/>
          <w:rtl/>
        </w:rPr>
        <w:t xml:space="preserve"> يمين الاستظهار أو اليمين المتممة تعتبر دليلاً تكميلياً إضافياً لاستظهار صحة الدعوى، وينبني عليه أنه إذا لم يقدم المدعي بينة على صحة الدعوى تجعل جانبه أقوى؛ فإنه لا محل لهذه اليمين ولا حجة فيها؛ لأنها ليست كاليمين الحاسمة، ولا تكون بديلاً عن البينة، وليست بذاتها وسيلة للإثبات.</w:t>
      </w:r>
    </w:p>
    <w:p w14:paraId="2192274B" w14:textId="77777777" w:rsidR="004579DF" w:rsidRPr="0083578D" w:rsidRDefault="004579DF" w:rsidP="00887073">
      <w:pPr>
        <w:pStyle w:val="a6"/>
        <w:numPr>
          <w:ilvl w:val="0"/>
          <w:numId w:val="178"/>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القصور فيه - بحث الأوصاف المؤثرة - الرد على الدفوع الجوهرية -</w:t>
      </w:r>
      <w:r w:rsidRPr="0083578D">
        <w:rPr>
          <w:rFonts w:ascii="Traditional Arabic" w:hAnsi="Traditional Arabic" w:cs="Traditional Arabic"/>
          <w:sz w:val="32"/>
          <w:szCs w:val="32"/>
          <w:rtl/>
        </w:rPr>
        <w:t xml:space="preserve"> صدور الحكم بثبوت توريد المواد المتعاقد عليها تأسيساً على استلام الموظف لها وإقرار رئيس الجهة الإدارية، وذلك دون بحث الدفع بنفي استلام المواد، وعدم صدور سندات الاستلام من الجهة الإدارية، وكذلك دون بيان الأساس الذي بُني عليه في صحة التعميدات مع ثبوت مخالفتها للنظام، ودون التحقق من أثر التأخر في المطالبة بالمستحقات؛ يعد قصوراً في التسبيب.</w:t>
      </w:r>
    </w:p>
    <w:p w14:paraId="7EFA3BA3" w14:textId="77777777" w:rsidR="004579DF" w:rsidRPr="0083578D" w:rsidRDefault="004579DF" w:rsidP="00887073">
      <w:pPr>
        <w:pStyle w:val="a6"/>
        <w:numPr>
          <w:ilvl w:val="0"/>
          <w:numId w:val="178"/>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تسبيب الحكم - القصور فيه - مخالفة أحكام اليمين - الرد على الدفوع الجوهرية - </w:t>
      </w:r>
      <w:r w:rsidRPr="0083578D">
        <w:rPr>
          <w:rFonts w:ascii="Traditional Arabic" w:hAnsi="Traditional Arabic" w:cs="Traditional Arabic"/>
          <w:sz w:val="32"/>
          <w:szCs w:val="32"/>
          <w:rtl/>
        </w:rPr>
        <w:t>اكتفاء الحكم بأخذ يمين الاستظهار من المدعي على صحة دعوى العقد بالمخالفة لأحكام يمين الاستظهار، ودون الرد على الدفوع المتعلقة بعدم صحة الدعوى؛ يعد قصوراً في التسبيب.</w:t>
      </w:r>
    </w:p>
    <w:p w14:paraId="60CEE2C9" w14:textId="2B998A30" w:rsidR="004579DF" w:rsidRPr="0083578D" w:rsidRDefault="004579DF" w:rsidP="001F5C6E">
      <w:pPr>
        <w:pStyle w:val="a6"/>
        <w:numPr>
          <w:ilvl w:val="0"/>
          <w:numId w:val="178"/>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عقد - توريد - إثبات التوريد -</w:t>
      </w:r>
      <w:r w:rsidRPr="0083578D">
        <w:rPr>
          <w:rFonts w:ascii="Traditional Arabic" w:hAnsi="Traditional Arabic" w:cs="Traditional Arabic"/>
          <w:sz w:val="32"/>
          <w:szCs w:val="32"/>
          <w:rtl/>
        </w:rPr>
        <w:t xml:space="preserve"> طريق إثبات توريد المواد يكون وفق الإجراءات النظامية المقررة لاستلام المواد، وهي التي يجب التحقق منها في ثبوت استلام المواد وأنها تمت طبقاً للمواصفات والكميات الواردة في التعميدات.</w:t>
      </w:r>
    </w:p>
    <w:p w14:paraId="7BDF1B8C" w14:textId="77777777" w:rsidR="004579DF" w:rsidRPr="0083578D" w:rsidRDefault="004579DF" w:rsidP="00887073">
      <w:pPr>
        <w:pStyle w:val="a6"/>
        <w:numPr>
          <w:ilvl w:val="0"/>
          <w:numId w:val="178"/>
        </w:numPr>
        <w:ind w:left="360"/>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عقد - توريد - محضر الاستلام - ما لا يترتب على انتفائه - </w:t>
      </w:r>
      <w:r w:rsidRPr="0083578D">
        <w:rPr>
          <w:rFonts w:ascii="Traditional Arabic" w:hAnsi="Traditional Arabic" w:cs="Traditional Arabic"/>
          <w:sz w:val="32"/>
          <w:szCs w:val="32"/>
          <w:rtl/>
        </w:rPr>
        <w:t>إذا كان الأصل أن محاضر الاستلام هي من إعداد الجهة الإدارية؛ فإن عدم وجودها لا يصلح بالضرورة دليلاً على التنفيذ.</w:t>
      </w:r>
    </w:p>
    <w:p w14:paraId="3930C498" w14:textId="77777777" w:rsidR="004579DF" w:rsidRPr="0083578D" w:rsidRDefault="004579DF" w:rsidP="00887073">
      <w:pPr>
        <w:pStyle w:val="a6"/>
        <w:ind w:left="0"/>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1EF2C314" w14:textId="48C08D1B" w:rsidR="004579DF" w:rsidRPr="0083578D" w:rsidRDefault="004579DF" w:rsidP="00887073">
      <w:pPr>
        <w:numPr>
          <w:ilvl w:val="0"/>
          <w:numId w:val="179"/>
        </w:numPr>
        <w:spacing w:after="0" w:line="240" w:lineRule="auto"/>
        <w:ind w:left="360"/>
        <w:jc w:val="both"/>
        <w:rPr>
          <w:rFonts w:ascii="Traditional Arabic" w:hAnsi="Traditional Arabic" w:cs="Traditional Arabic"/>
          <w:sz w:val="32"/>
          <w:szCs w:val="32"/>
          <w:lang w:bidi="ar-EG"/>
        </w:rPr>
      </w:pPr>
      <w:r w:rsidRPr="0083578D">
        <w:rPr>
          <w:rFonts w:ascii="Traditional Arabic" w:hAnsi="Traditional Arabic" w:cs="Traditional Arabic"/>
          <w:sz w:val="32"/>
          <w:szCs w:val="32"/>
          <w:rtl/>
          <w:lang w:bidi="ar-EG"/>
        </w:rPr>
        <w:t>قول الرسول ﷺ: "ا</w:t>
      </w:r>
      <w:r w:rsidR="00481DAE">
        <w:rPr>
          <w:rFonts w:ascii="Traditional Arabic" w:hAnsi="Traditional Arabic" w:cs="Traditional Arabic"/>
          <w:sz w:val="32"/>
          <w:szCs w:val="32"/>
          <w:rtl/>
          <w:lang w:bidi="ar-EG"/>
        </w:rPr>
        <w:t>لبينة على المدَّعِي واليَمِين على من أَنْكَر</w:t>
      </w:r>
      <w:r w:rsidRPr="0083578D">
        <w:rPr>
          <w:rFonts w:ascii="Traditional Arabic" w:hAnsi="Traditional Arabic" w:cs="Traditional Arabic"/>
          <w:sz w:val="32"/>
          <w:szCs w:val="32"/>
          <w:rtl/>
          <w:lang w:bidi="ar-EG"/>
        </w:rPr>
        <w:t>".</w:t>
      </w:r>
    </w:p>
    <w:p w14:paraId="62329128" w14:textId="77777777" w:rsidR="004579DF" w:rsidRPr="0083578D" w:rsidRDefault="004579DF" w:rsidP="00887073">
      <w:pPr>
        <w:pStyle w:val="a6"/>
        <w:ind w:left="0"/>
        <w:jc w:val="center"/>
        <w:rPr>
          <w:rFonts w:ascii="Traditional Arabic" w:hAnsi="Traditional Arabic" w:cs="Traditional Arabic"/>
          <w:sz w:val="32"/>
          <w:szCs w:val="32"/>
          <w:rtl/>
        </w:rPr>
      </w:pPr>
      <w:r w:rsidRPr="0083578D">
        <w:rPr>
          <w:rFonts w:ascii="Traditional Arabic" w:hAnsi="Traditional Arabic" w:cs="Traditional Arabic"/>
          <w:b/>
          <w:bCs/>
          <w:sz w:val="32"/>
          <w:szCs w:val="32"/>
          <w:rtl/>
        </w:rPr>
        <w:t>الوقائع</w:t>
      </w:r>
    </w:p>
    <w:p w14:paraId="5F30EC3A" w14:textId="7E196D5F" w:rsidR="004579DF" w:rsidRPr="0083578D" w:rsidRDefault="004579DF" w:rsidP="00A938F6">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بحائل بدعوى طالب فيها بإلزام البلدية المعترضة بدفع قيمة المواد التي قام </w:t>
      </w:r>
      <w:r w:rsidRPr="0083578D">
        <w:rPr>
          <w:rFonts w:ascii="Traditional Arabic" w:eastAsia="Calibri" w:hAnsi="Traditional Arabic" w:cs="Traditional Arabic"/>
          <w:sz w:val="32"/>
          <w:szCs w:val="32"/>
          <w:rtl/>
        </w:rPr>
        <w:lastRenderedPageBreak/>
        <w:t>بتوريدها للبلدية وقدرها (3.024.300) ثلاثة ملايين وأربعة وعشرون ألفاً وثلاثمئة ريال. وبعد قيد الدعوى في سجلات المحكمة قضية برقم (2207) لعام 1440هـ، وإحالتها إلى الدائرة الأولى بتلك المحكمة، نظرتها، ثم أصدرت فيها حكمها القاضي بإلزام بلدية الروضة بأن تصرف لـ(...) مبلغاً قدره (3.024.300) ثلاثة ملايين وأربعة وعشرون ألفاً وثلاثمئة ريال للأسباب الموضحة فيه، ومنها: ((أن الثابت وفقاً للتعميدات الصادرة من المدعى عليها والمشار إليها في وقائع هذه الدعوى أن المدعى عليها قامت بتعميد المدعي بتأمين حاجتها؛ نظراً لمناسبة الأسعار المقدمة منه. وبما أن الثابت أن المدعي قام بتوريد المواد المطلوب تأمينها، وذلك وفقاً لاستلامها من قبل الموظف التابع للمدعى عليها، ويؤيد ذلك ما قدمه المدعي من إقرار رئيس بلدية الروضة السابق. وبما أنه من لوازم العقد التزام كل طرف بما وجب عليه في العقد، وحيث قام المدعي بما لزمه من العمل، ولم تقم المدعى عليها بما يلزمها من دفع الثمن، وقد قال الله تعالى: ﴿يا أيها الذين آمنوا أوفوا بالعقود﴾؛ لذا فإن الدائرة تنتهي إلى استحقاق المدعي للمبلغ الذي يطالب به، وبه تحكم. ولا ينال من ذلك ما ذكره ممثل المدعى عليها من عدم الالتزام بقواعد وإجراءات المستودعات الحكومية بشأن استلام المواد المطلوبة؛ ذلك لأن هذا شأن خاص بالمدعى عليها، فهي من يجب عليها التقيد بهذه الإجراءات ولا علاقة للمدعي بها، ولا يكون ذلك مسوغاً لامتناع المدعى عليها من إعطاء المدعي قيمة ما قام بتأمينه، مادام أن الموظف التابع لها قد قام بالتوقيع على استلام المواد المطلوب تأمينها)). وباستئناف الحكم أمام محكمة الاستئناف الإدارية بمنطقة الرياض الدائرة الرابعة، نظرته، ثم أصدرت فيه حكمها القاضي بتأييد الحكم المستأنف محمولاً على أسبابه بعد أن أدى المعترض ضده يمين الاستظهار على أنه قام بتوريد جميع التعميدات محل المطالبة، وسلم المواد للبلدية، ولم يستلم عنها أي مبلغ سواءً منه مباشرة أو من ينوب عنه. وبتاريخ 22/5/1442هـ تقدم ممثل البلدية المعترضة إلى هذه المحكمة باعتراضه على حكم الاستئناف طالباً نقضَ الحكم للأسباب الواردة فيه، والتي تتلخص في أن الحكم أخطأ في تطبيق النظام؛ لأن سندات الاستلام صادرة من الشركة وليس من البلدية، وبعضها بلا تاريخ، وبتوقيع شخص قد توفي، كما لم يقدم المعترض ضده ما يثبت صحة إقرار رئيس البلدية السابق باستلام المواد، كما إن الدعوى لم ترفع إلا بعد مضي ما يقارب عشر سنوات؛ وبالتالي يصعب التحقق من المعلومات كون جميع الموظفين المذكورين في الدعوى غير موجودين، ولا يمكن التأكد من صحة نسبة التوقيع إليهم،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w:t>
      </w:r>
      <w:r w:rsidR="00A938F6">
        <w:rPr>
          <w:rFonts w:ascii="Traditional Arabic" w:eastAsia="Calibri" w:hAnsi="Traditional Arabic" w:cs="Traditional Arabic"/>
          <w:sz w:val="32"/>
          <w:szCs w:val="32"/>
          <w:rtl/>
        </w:rPr>
        <w:t>لحكم بناءً على الأسباب التالية.</w:t>
      </w:r>
    </w:p>
    <w:p w14:paraId="72E36062" w14:textId="77777777" w:rsidR="004579DF" w:rsidRPr="0083578D" w:rsidRDefault="004579DF"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17F57E59" w14:textId="585FE300" w:rsidR="004579DF" w:rsidRPr="0083578D" w:rsidRDefault="004579DF"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الحكم الابتدائي والمؤيد بحكم الاستئناف محل الاعتراض بنى قضاءه على </w:t>
      </w:r>
      <w:r w:rsidRPr="0083578D">
        <w:rPr>
          <w:rFonts w:ascii="Traditional Arabic" w:eastAsia="Calibri" w:hAnsi="Traditional Arabic" w:cs="Traditional Arabic"/>
          <w:sz w:val="32"/>
          <w:szCs w:val="32"/>
          <w:rtl/>
        </w:rPr>
        <w:lastRenderedPageBreak/>
        <w:t>ثبوت توريد المواد المطلوب تأمينها وفقا</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لاستلامها من قبل الموظف، وإقرار رئيس البلدية السابق. في حين أن دفاع البلدية ينفي استلام المواد، ويذكر أن سندات الاستلام لم تصدر من البلدية. ولم يت</w:t>
      </w:r>
      <w:r w:rsidR="00481DAE">
        <w:rPr>
          <w:rFonts w:ascii="Traditional Arabic" w:eastAsia="Calibri" w:hAnsi="Traditional Arabic" w:cs="Traditional Arabic"/>
          <w:sz w:val="32"/>
          <w:szCs w:val="32"/>
          <w:rtl/>
        </w:rPr>
        <w:t>ضمن الحكم الابتدائي رداً على هذ</w:t>
      </w:r>
      <w:r w:rsidR="00481DAE">
        <w:rPr>
          <w:rFonts w:ascii="Traditional Arabic" w:eastAsia="Calibri" w:hAnsi="Traditional Arabic" w:cs="Traditional Arabic" w:hint="cs"/>
          <w:sz w:val="32"/>
          <w:szCs w:val="32"/>
          <w:rtl/>
        </w:rPr>
        <w:t>ا</w:t>
      </w:r>
      <w:r w:rsidRPr="0083578D">
        <w:rPr>
          <w:rFonts w:ascii="Traditional Arabic" w:eastAsia="Calibri" w:hAnsi="Traditional Arabic" w:cs="Traditional Arabic"/>
          <w:sz w:val="32"/>
          <w:szCs w:val="32"/>
          <w:rtl/>
        </w:rPr>
        <w:t xml:space="preserve"> الدفاع، ولم يبين الأساس الذي بنى عليه صحة التعميدات مع أنها تجاوزت صلاحية رئيس البلدية من ناحية حجم المبالغ، وأن تجزئة التعميدات مخالف للنظام، وأثر تأخر المعترض ضده في المطالبة لمدة تزيد على تسع سنوات. وأما استناد الحكم على</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إقرار رئيس البلدية السابق –فإنه وعلى فرض صدوره منه- فإن طريق إثبات تأمين المواد يكون وفق الإجراءات النظامية المقررة لاستلام المواد، وهي التي يجب التحقق منها لثبوت استلامها وأنها تمت طبقاً للمواصفات والكميات الواردة في التعميدات.</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وإذا كان الأصل أن محاضر الاستلام هي من إعداد جهة الإدارة؛ فإن عدم وجودها لا يصلح بالضرورة دليلاً على التنفيذ. كما أن حكم الاستئناف محل الاعتراض لم يتضمن الرد على دفوع البلدية التي أثارتها في الاستئناف المقدم منها، واكتفى الحكم بأخذ يمين المعترض ضده على</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أنه قام بتوريد جميع التعميدات وسلم المواد للبلدية، في حين أن يمين الاستظهار أو اليمين المتممة كما هو ظاهر من اسمها تعتبر دليلاً تكميلياً إضافياً؛ لاستظهار صحة الدعوى، وينبني عليه أنه إذا لم يقدم المدعي بينة على صحة دعواه تجعل جانبه أقوى، فإنه لا محل لهذه اليمين ولا حجة فيها؛ لأنها ليست كاليمين الحاسمة، ولا تكون بديلاً عن البينة، وليست بذاتها وسيلة للإثبات، وإلا لاكتفى كل صاحب دعوى بيمينه لإثبات دعواه على خلاف الحديث الشريف: "البينة على المدعي واليمين على من أنكر". وحيث لم يبحث الحكم محل الاعتراض الدعوى على هذا الأساس؛ فقد شابه قصور في الأسباب، فإنه يتعين نقض الحكم، وإعادة القضية إلى محكمة الاستئناف الإدارية بمنطقة الرياض للفصل في موضوعها من جديد مِنْ غير مَنْ نظرها.</w:t>
      </w:r>
    </w:p>
    <w:p w14:paraId="3FFCE1CA" w14:textId="77777777" w:rsidR="004579DF" w:rsidRPr="0083578D" w:rsidRDefault="004579DF"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w:t>
      </w:r>
      <w:r w:rsidRPr="0083578D">
        <w:rPr>
          <w:rFonts w:ascii="Traditional Arabic" w:eastAsia="Calibri" w:hAnsi="Traditional Arabic" w:cs="Traditional Arabic"/>
          <w:sz w:val="32"/>
          <w:szCs w:val="32"/>
          <w:rtl/>
        </w:rPr>
        <w:t xml:space="preserve"> </w:t>
      </w:r>
      <w:r w:rsidRPr="0083578D">
        <w:rPr>
          <w:rFonts w:ascii="Traditional Arabic" w:eastAsia="Calibri" w:hAnsi="Traditional Arabic" w:cs="Traditional Arabic"/>
          <w:b/>
          <w:bCs/>
          <w:sz w:val="32"/>
          <w:szCs w:val="32"/>
          <w:rtl/>
        </w:rPr>
        <w:t xml:space="preserve">بنقض الحكم محل الاعتراض، وإحالة القضية إلى محكمة الاستئناف الإدارية بمنطقة الرياض للفصل في موضوعها مجدداً مِنْ غير مَنْ نظرها. </w:t>
      </w:r>
    </w:p>
    <w:p w14:paraId="636EEAD5" w14:textId="77777777" w:rsidR="004579DF" w:rsidRPr="0083578D" w:rsidRDefault="004579DF" w:rsidP="00887073">
      <w:pPr>
        <w:spacing w:after="0" w:line="240" w:lineRule="auto"/>
        <w:jc w:val="both"/>
        <w:rPr>
          <w:rFonts w:ascii="Traditional Arabic" w:eastAsia="Calibri" w:hAnsi="Traditional Arabic" w:cs="Traditional Arabic"/>
          <w:b/>
          <w:bCs/>
          <w:smallCaps/>
          <w:sz w:val="32"/>
          <w:szCs w:val="32"/>
          <w:rtl/>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3133CF29" w14:textId="77777777" w:rsidR="004579DF" w:rsidRPr="0083578D" w:rsidRDefault="004579DF" w:rsidP="00887073">
      <w:pPr>
        <w:bidi w:val="0"/>
        <w:spacing w:line="240" w:lineRule="auto"/>
        <w:rPr>
          <w:rFonts w:ascii="Traditional Arabic" w:eastAsia="Calibri" w:hAnsi="Traditional Arabic" w:cs="Traditional Arabic"/>
          <w:b/>
          <w:bCs/>
          <w:smallCaps/>
          <w:sz w:val="32"/>
          <w:szCs w:val="32"/>
        </w:rPr>
      </w:pPr>
      <w:r w:rsidRPr="0083578D">
        <w:rPr>
          <w:rFonts w:ascii="Traditional Arabic" w:eastAsia="Calibri" w:hAnsi="Traditional Arabic" w:cs="Traditional Arabic"/>
          <w:b/>
          <w:bCs/>
          <w:smallCaps/>
          <w:sz w:val="32"/>
          <w:szCs w:val="32"/>
          <w:rtl/>
        </w:rPr>
        <w:br w:type="page"/>
      </w:r>
    </w:p>
    <w:p w14:paraId="2B9F334F" w14:textId="0D78AF0C" w:rsidR="004579DF" w:rsidRPr="0083578D" w:rsidRDefault="004579DF"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96</w:t>
      </w:r>
    </w:p>
    <w:p w14:paraId="15802841" w14:textId="742333E8" w:rsidR="004579DF"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4579DF" w:rsidRPr="0083578D">
        <w:rPr>
          <w:rFonts w:ascii="Traditional Arabic" w:hAnsi="Traditional Arabic" w:cs="Traditional Arabic"/>
          <w:b/>
          <w:bCs/>
          <w:sz w:val="32"/>
          <w:szCs w:val="32"/>
          <w:rtl/>
        </w:rPr>
        <w:t xml:space="preserve"> </w:t>
      </w:r>
      <w:r w:rsidR="004579DF" w:rsidRPr="0083578D">
        <w:rPr>
          <w:rFonts w:ascii="Traditional Arabic" w:eastAsia="Calibri" w:hAnsi="Traditional Arabic" w:cs="Traditional Arabic"/>
          <w:b/>
          <w:bCs/>
          <w:sz w:val="32"/>
          <w:szCs w:val="32"/>
          <w:rtl/>
        </w:rPr>
        <w:t>547</w:t>
      </w:r>
      <w:r w:rsidR="004579DF" w:rsidRPr="0083578D">
        <w:rPr>
          <w:rFonts w:ascii="Traditional Arabic" w:hAnsi="Traditional Arabic" w:cs="Traditional Arabic"/>
          <w:b/>
          <w:bCs/>
          <w:sz w:val="32"/>
          <w:szCs w:val="32"/>
          <w:rtl/>
        </w:rPr>
        <w:t xml:space="preserve"> لعام 1442هـ</w:t>
      </w:r>
    </w:p>
    <w:p w14:paraId="7095152F" w14:textId="77777777" w:rsidR="004579DF" w:rsidRPr="0083578D" w:rsidRDefault="004579DF"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3251 لعام 1442هـ - الدائرة الثانية</w:t>
      </w:r>
    </w:p>
    <w:p w14:paraId="225AA888" w14:textId="5DB06589" w:rsidR="004579DF" w:rsidRPr="0083578D" w:rsidRDefault="004579DF"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9/3/1444هـ</w:t>
      </w:r>
    </w:p>
    <w:p w14:paraId="0B003802" w14:textId="77777777" w:rsidR="004579DF" w:rsidRPr="0083578D" w:rsidRDefault="004579DF"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22716CF6" w14:textId="414DDBCC" w:rsidR="004579DF" w:rsidRPr="0083578D" w:rsidRDefault="004579DF" w:rsidP="00887073">
      <w:pPr>
        <w:pStyle w:val="a6"/>
        <w:numPr>
          <w:ilvl w:val="0"/>
          <w:numId w:val="182"/>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تكييف الدعوى - </w:t>
      </w:r>
      <w:r w:rsidR="00CF7EAE">
        <w:rPr>
          <w:rFonts w:ascii="Traditional Arabic" w:hAnsi="Traditional Arabic" w:cs="Traditional Arabic"/>
          <w:b/>
          <w:bCs/>
          <w:sz w:val="32"/>
          <w:szCs w:val="32"/>
          <w:rtl/>
        </w:rPr>
        <w:t>الخطأ فيه</w:t>
      </w:r>
      <w:r w:rsidRPr="0083578D">
        <w:rPr>
          <w:rFonts w:ascii="Traditional Arabic" w:hAnsi="Traditional Arabic" w:cs="Traditional Arabic"/>
          <w:b/>
          <w:bCs/>
          <w:sz w:val="32"/>
          <w:szCs w:val="32"/>
          <w:rtl/>
        </w:rPr>
        <w:t xml:space="preserve"> - </w:t>
      </w:r>
      <w:r w:rsidRPr="0083578D">
        <w:rPr>
          <w:rFonts w:ascii="Traditional Arabic" w:hAnsi="Traditional Arabic" w:cs="Traditional Arabic"/>
          <w:sz w:val="32"/>
          <w:szCs w:val="32"/>
          <w:rtl/>
        </w:rPr>
        <w:t>تكييف الحكم المعترض عليه لمطالبة المقاول من الباطن بالإفراج عن معداته في المشروع بأنها من الدعاوى العقدية التي يختص ديوان المظالم بنظرها - تقرير المحكمة الإدارية العليا بأنه لا توجد علاقة تعاقدية بين الجهة الإدارية والمقاول من الباطن، وإذا كانت الجهة الإدارية سبق أن وافقت على تعاقد المقاول الأصلي مع المقاول من الباطن؛ فإن هذه الموافقة لا تنشئ علاقة تعاقدية بين الجهة الإدارية والمقاول من الباطن، وإنما أثر هذه الموافقة إضفاء المشروعية على قيام المقاول من الباطن بتنفيذ جزء من الأعمال نيابة عن المقاول الأصلي؛ حتى لا تنسب الجهة الإدارية له الخطأ في عدم تنفيذ الأعمال بنفسه، وحتى تتأكد من كفاءة المقاول من الباطن.</w:t>
      </w:r>
    </w:p>
    <w:p w14:paraId="746DD0BC" w14:textId="77777777" w:rsidR="004579DF" w:rsidRPr="0083578D" w:rsidRDefault="004579DF" w:rsidP="00887073">
      <w:pPr>
        <w:pStyle w:val="a6"/>
        <w:numPr>
          <w:ilvl w:val="0"/>
          <w:numId w:val="182"/>
        </w:numPr>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عقد - التزامات العقد - التعاقد من الباطن - ما لا يترتب عليه تجاه المسؤولية العقدية - </w:t>
      </w:r>
      <w:r w:rsidRPr="0083578D">
        <w:rPr>
          <w:rFonts w:ascii="Traditional Arabic" w:hAnsi="Traditional Arabic" w:cs="Traditional Arabic"/>
          <w:sz w:val="32"/>
          <w:szCs w:val="32"/>
          <w:rtl/>
        </w:rPr>
        <w:t>لا تملك الجهة الإدارية فرض غرامة التأخير وتكاليف الإشراف على المقاول من الباطن في حال التأخر في إنجاز الأعمال، ولا تملك تنفيذ الأعمال على حسابه في حال سحب الأعمال من المقاول الأصلي، وغير ذلك من الجزاءات المقررة في النظام والعقد، وبالمقابل ليس للمقاول من الباطن مطالبة الجهة الإدارية بقيمة الأعمال التي نفذها أو المواد والمشونات التي ورّدها واستعملها في المشروع كمقاول من الباطن، وإنما مطالبته تكون في مواجهة المقاول الأصلي الذي تعاقد معه.</w:t>
      </w:r>
    </w:p>
    <w:p w14:paraId="33EDC56B" w14:textId="77777777" w:rsidR="004579DF" w:rsidRPr="0083578D" w:rsidRDefault="004579DF"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43BB5CEF" w14:textId="25149C59" w:rsidR="004579DF" w:rsidRPr="0083578D" w:rsidRDefault="004579DF" w:rsidP="00CF0F5B">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 ضدها سبق أن تقدم إلى المحكمة الإدارية بالمدينة المنورة بدعوى طالب فيها بإلزام الهيئة المعترِضة بالإفراج عن كافة المعدات والأجهزة والمواد الموجودة بموقع</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مشروع إسكان الهيئة الملكية في ينبع المملوكة للشركة التي تعاقدت من الباطن مع المقاول الرئيسي المنفذ للمشروع. وبعد قيد الدعوى في سجلات المحكمة قضية برقم (547) لعام 1442هـ، وإحالتها إلى الدائرة الثانية بتلك المحكمة، نظرتها، ثم أصدرت فيها حكمها القاضي بإلزام الهيئة الملكية للجبيل وينبع بالإفراج عن المعدات والأجهزة والمواد المملوكة لشركة (ب) للأسباب الموضحة فيه، ومنها: ((أن الثابت من خلال أوراق الدعوى أن المدعى عليها قد أصدرت موافقتها كتابياً للمتعاقد الرئيسي شركة (أ)</w:t>
      </w:r>
      <w:r w:rsidR="00CF0F5B">
        <w:rPr>
          <w:rFonts w:ascii="Traditional Arabic" w:eastAsia="Calibri" w:hAnsi="Traditional Arabic" w:cs="Traditional Arabic"/>
          <w:sz w:val="32"/>
          <w:szCs w:val="32"/>
          <w:rtl/>
        </w:rPr>
        <w:t xml:space="preserve"> بالتعاقد من الباطن مع شركة (ب)</w:t>
      </w:r>
      <w:r w:rsidRPr="0083578D">
        <w:rPr>
          <w:rFonts w:ascii="Traditional Arabic" w:eastAsia="Calibri" w:hAnsi="Traditional Arabic" w:cs="Traditional Arabic"/>
          <w:sz w:val="32"/>
          <w:szCs w:val="32"/>
          <w:rtl/>
        </w:rPr>
        <w:t xml:space="preserve"> وقد تعاقدت هذه الشركة </w:t>
      </w:r>
      <w:r w:rsidRPr="0083578D">
        <w:rPr>
          <w:rFonts w:ascii="Traditional Arabic" w:eastAsia="Calibri" w:hAnsi="Traditional Arabic" w:cs="Traditional Arabic"/>
          <w:sz w:val="32"/>
          <w:szCs w:val="32"/>
          <w:rtl/>
        </w:rPr>
        <w:lastRenderedPageBreak/>
        <w:t>من الباطن مع المتعاقد الرئيسي على تنفيذ جزء من العقد، والتزمت فيه بتقديم المواد والمعدات، كما التزمت فيه بإطار عمل محدد. كما أن الثابت من أوراق الدعوى أن المدعى عليها قد قامت بإنهاء العقد وحجز المواد والمعدات والأدوات الموجودة في موقع المشروع، وذلك نتيجة إخفاق المتعاقد الرئيسي في إنجاز المشروع، ولما كان من المقرر أن لجهة الإدارة سلطات تتمتع بها في مواجهة المتعاقد معها، ومن ذلك سلطتها في توقيع الجزاء بقرار تصدره في هذا الشأن، وذلك إذا أخل المتعاقد بالتزاماته سواءً بالامتناع عن التنفيذ أو التقصير فيه أو التأخير في التنفيذ، ومن هذه الجزاءات سحب العمل من المتعاقد وتنفيذه على حسابه وحجز الأدوات والمواد والمعدات الموجودة بالموقع، وبما أن حجز المعدات والمواد والأدوات إنما هو إجراء يتخذ كجزاء لإخلال المتعاقد بالتزاماته، وبما أن شركة (ب) قد تعاقدت من الباطن مع المتعاقد الرئيسي على تنفيذ جزء من العقد، والتزمت فيه بتقديم المواد والمعدات، كما التزمت فيه بإطار عمل محدد، وبما أنه لم يثبت للدائرة إخلال الشركة بالتزاماتها الواجبة عليها تجاه الجهة الإدارية وفق إطار أعمال العقد الباطن المبرم معها، وعليه فلا يجوز ترتيب آثار الجزاء الوارد في النظام وعقد المتعاقد الرئيسي عليها دون تحقق الإخلال منها. إضافةً إلى أن المدعى عليها قد جعلت سبب حجزها للمعدات والأجهزة والمواد الاستناد إلى إخلال المتعاقد الرئيسي بعقده، دون أن تتحقق من إخلال الشركة المدعية بالتزاماتها وتحقق شروط إنهاء العقد وحجز المواد والمعدات فيها وفق إطار عقدها الباطن)).</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وباستئناف ممثل الهيئة الحكم أمام محكمة الاستئناف الإدارية بمنطقة المدينة المنورة الدائرة الثانية، نظرته، ثم أصدرت فيه حكمها قضت فيه بتأييد الحكم المستأنف محمولاً على أسبابه. وبتاريخ 5/7/1442هـ تقدم ممثل الهيئة المعترِضة إلى هذه المحكمة باعتراضه على حكم الاستئناف طالباً نقضَ الحكم للأسباب الواردة فيه، والتي تتلخص في أن الحكم أخطأ في تكييف الواقعة ووصفها؛ لأنه كيّف الواقعة على أنها مندرجة في المادة (13/د) من نظام ديوان المظالم، بينما لا يوجد أي علاقة تعاقدية مع الشركة المعترض ضدها، وموافقة الهيئة على طلب المقاول الرئيسي بالتعامل مع مقاول من الباطن ما هو إلا إجراء إداري بحت لا يرتقي إلى التوسع فيه لما عدا ذلك، وأنه لا ينشأ عن ذلك أي علاقة تعاقدية مع المتعاقَد معه من الباطن، كما أن الحكم خالف المادة (76) من نظام المرافعات الشرعية، حيث سبق وأن صدر حكمٌ قطعي في القضية رقم (4387/ق) لعام 1439هـ من المحكمة التجارية بجدة في الدعوى التي أقامتها الشركة ضد المقاول الرئيسي بذات الطلب.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5E9061C" w14:textId="77777777" w:rsidR="004579DF" w:rsidRPr="0083578D" w:rsidRDefault="004579DF"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579C0602" w14:textId="77777777" w:rsidR="004579DF" w:rsidRPr="0083578D" w:rsidRDefault="004579DF"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الابتدائي والمؤيد بالحكم محل الاعتراض كيَّفَ الدعوى على أنها من دعاوى العقود، وقرر اختصاص المحكمة بنظر الدعوى وفق المادة (13/د) من نظام ديوان المظالم، في حين </w:t>
      </w:r>
      <w:r w:rsidRPr="0083578D">
        <w:rPr>
          <w:rFonts w:ascii="Traditional Arabic" w:eastAsia="Calibri" w:hAnsi="Traditional Arabic" w:cs="Traditional Arabic"/>
          <w:sz w:val="32"/>
          <w:szCs w:val="32"/>
          <w:rtl/>
        </w:rPr>
        <w:lastRenderedPageBreak/>
        <w:t>أنه لا توجد علاقة تعاقدية بين الهيئة المعترضة والشركة المعترض ضدها، ولا تملك الهيئة تبعاً لذلك فرض غرامة التأخير وتكاليف الإشراف على الشركة المعترض ضدها في حال التأخر في إنجاز الأعمال، ولا تملك تنفيذ الأعمال على حسابها</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في حال سحب الأعمال من المقاول الأصلي، وغير ذلك من الجزاءات المقررة في النظام والعقد، وبالمقابل ليس للشركة المعترض ضدها مطالبة الهيئة المعترضة بقيمة الأعمال التي نفذتها أو المواد والمشونات التي ورّدتها واستعملتها في المشروع كمقاول من الباطن، وإنما مطالبتها تكون في مواجهة المقاول الأصلي الذي تعاقدت معه. وإذا كانت الهيئة سبق أن وافقت على تعاقد الشركة المعترضة كمقاول من الباطن مع المقاول الأصلي؛ فإن هذه الموافقة لا تنشئ علاقة تعاقدية بين الهيئة والشركة، وإنما أثر هذه الموافقة إضفاء المشروعية على قيام الشركة بتنفيذ جزء من الأعمال نيابةً عن المقاول الأصلي؛ حتى لا تنسب الهيئة له الخطأ في عدم تنفيذه للأعمال بنفسه، وحتى تتأكد الهيئة من كفاءة المقاول من الباطن. وحيث نحى الحكم محل الاعتراض غير هذا المنحى، وأخطأ في تكييف الدعوى؛ فإنه يتعين نقض الحكم، وإعادة القضية إلى محكمة الاستئناف بمنطقة المدينة المنورة للفصل فيها مجدداً مِنْ غير مَنْ نظرها، دون الحاجة لبحث باقي أوجه الاعتراض.</w:t>
      </w:r>
    </w:p>
    <w:p w14:paraId="179F7084" w14:textId="77777777" w:rsidR="004579DF" w:rsidRPr="0083578D" w:rsidRDefault="004579DF"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w:t>
      </w:r>
      <w:r w:rsidRPr="0083578D">
        <w:rPr>
          <w:rFonts w:ascii="Traditional Arabic" w:eastAsia="Calibri" w:hAnsi="Traditional Arabic" w:cs="Traditional Arabic"/>
          <w:sz w:val="32"/>
          <w:szCs w:val="32"/>
          <w:rtl/>
        </w:rPr>
        <w:t xml:space="preserve"> </w:t>
      </w:r>
      <w:r w:rsidRPr="0083578D">
        <w:rPr>
          <w:rFonts w:ascii="Traditional Arabic" w:eastAsia="Calibri" w:hAnsi="Traditional Arabic" w:cs="Traditional Arabic"/>
          <w:b/>
          <w:bCs/>
          <w:sz w:val="32"/>
          <w:szCs w:val="32"/>
          <w:rtl/>
        </w:rPr>
        <w:t>بنقض الحكم محل الاعتراض، وإحالة القضية إلى محكمة الاستئناف الإدارية بمنطقة المدينة المنورة للفصل في موضوعها مجدداً مِنْ غير مَنْ نظرها.</w:t>
      </w:r>
    </w:p>
    <w:p w14:paraId="5AAC401C" w14:textId="77777777" w:rsidR="004579DF" w:rsidRPr="0083578D" w:rsidRDefault="004579DF" w:rsidP="00887073">
      <w:pPr>
        <w:spacing w:after="0" w:line="240" w:lineRule="auto"/>
        <w:jc w:val="both"/>
        <w:rPr>
          <w:rFonts w:ascii="Traditional Arabic" w:eastAsia="Calibri" w:hAnsi="Traditional Arabic" w:cs="Traditional Arabic"/>
          <w:b/>
          <w:bCs/>
          <w:smallCaps/>
          <w:sz w:val="32"/>
          <w:szCs w:val="32"/>
          <w:rtl/>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1D2448F1" w14:textId="77777777" w:rsidR="004579DF" w:rsidRPr="0083578D" w:rsidRDefault="004579DF" w:rsidP="00887073">
      <w:pPr>
        <w:spacing w:after="0" w:line="240" w:lineRule="auto"/>
        <w:jc w:val="both"/>
        <w:rPr>
          <w:rFonts w:ascii="Traditional Arabic" w:eastAsia="Calibri" w:hAnsi="Traditional Arabic" w:cs="Traditional Arabic"/>
          <w:b/>
          <w:bCs/>
          <w:sz w:val="32"/>
          <w:szCs w:val="32"/>
        </w:rPr>
      </w:pPr>
    </w:p>
    <w:p w14:paraId="140F0611" w14:textId="77777777" w:rsidR="004579DF" w:rsidRPr="0083578D" w:rsidRDefault="004579DF" w:rsidP="00887073">
      <w:pPr>
        <w:spacing w:after="0" w:line="240" w:lineRule="auto"/>
        <w:jc w:val="both"/>
        <w:rPr>
          <w:rFonts w:ascii="Traditional Arabic" w:eastAsia="Calibri" w:hAnsi="Traditional Arabic" w:cs="Traditional Arabic"/>
          <w:b/>
          <w:bCs/>
          <w:sz w:val="32"/>
          <w:szCs w:val="32"/>
          <w:rtl/>
        </w:rPr>
      </w:pPr>
    </w:p>
    <w:p w14:paraId="1F687CB7" w14:textId="77777777" w:rsidR="004579DF" w:rsidRPr="0083578D" w:rsidRDefault="004579DF" w:rsidP="00887073">
      <w:pPr>
        <w:spacing w:after="0" w:line="240" w:lineRule="auto"/>
        <w:jc w:val="both"/>
        <w:rPr>
          <w:rFonts w:ascii="Traditional Arabic" w:hAnsi="Traditional Arabic" w:cs="Traditional Arabic"/>
          <w:b/>
          <w:bCs/>
          <w:sz w:val="32"/>
          <w:szCs w:val="32"/>
          <w:rtl/>
        </w:rPr>
      </w:pPr>
    </w:p>
    <w:p w14:paraId="06853759" w14:textId="77777777" w:rsidR="004579DF" w:rsidRPr="0083578D" w:rsidRDefault="004579DF" w:rsidP="00887073">
      <w:pPr>
        <w:spacing w:after="0" w:line="240" w:lineRule="auto"/>
        <w:jc w:val="both"/>
        <w:rPr>
          <w:rFonts w:ascii="Traditional Arabic" w:hAnsi="Traditional Arabic" w:cs="Traditional Arabic"/>
          <w:b/>
          <w:bCs/>
          <w:sz w:val="32"/>
          <w:szCs w:val="32"/>
          <w:rtl/>
        </w:rPr>
      </w:pPr>
    </w:p>
    <w:p w14:paraId="3FA91405" w14:textId="77777777" w:rsidR="004579DF" w:rsidRPr="0083578D" w:rsidRDefault="004579DF" w:rsidP="00887073">
      <w:pPr>
        <w:spacing w:after="0" w:line="240" w:lineRule="auto"/>
        <w:jc w:val="both"/>
        <w:rPr>
          <w:rFonts w:ascii="Traditional Arabic" w:hAnsi="Traditional Arabic" w:cs="Traditional Arabic"/>
          <w:b/>
          <w:bCs/>
          <w:sz w:val="32"/>
          <w:szCs w:val="32"/>
          <w:rtl/>
        </w:rPr>
      </w:pPr>
    </w:p>
    <w:p w14:paraId="5471D09E" w14:textId="77777777" w:rsidR="004579DF" w:rsidRPr="0083578D" w:rsidRDefault="004579DF" w:rsidP="00887073">
      <w:pPr>
        <w:spacing w:after="0" w:line="240" w:lineRule="auto"/>
        <w:jc w:val="both"/>
        <w:rPr>
          <w:rFonts w:ascii="Traditional Arabic" w:hAnsi="Traditional Arabic" w:cs="Traditional Arabic"/>
          <w:b/>
          <w:bCs/>
          <w:sz w:val="32"/>
          <w:szCs w:val="32"/>
          <w:rtl/>
        </w:rPr>
      </w:pPr>
    </w:p>
    <w:p w14:paraId="1FADFBEC" w14:textId="310A99A6" w:rsidR="004579DF" w:rsidRPr="003F0FFB" w:rsidRDefault="004579DF" w:rsidP="003F0FFB">
      <w:pPr>
        <w:bidi w:val="0"/>
        <w:rPr>
          <w:rFonts w:ascii="Traditional Arabic" w:hAnsi="Traditional Arabic" w:cs="Traditional Arabic"/>
          <w:b/>
          <w:bCs/>
          <w:sz w:val="32"/>
          <w:szCs w:val="32"/>
        </w:rPr>
      </w:pPr>
      <w:r w:rsidRPr="0083578D">
        <w:rPr>
          <w:rFonts w:ascii="Traditional Arabic" w:eastAsia="Calibri" w:hAnsi="Traditional Arabic" w:cs="Traditional Arabic"/>
          <w:b/>
          <w:bCs/>
          <w:sz w:val="32"/>
          <w:szCs w:val="32"/>
        </w:rPr>
        <w:br w:type="page"/>
      </w:r>
    </w:p>
    <w:p w14:paraId="70A647C6" w14:textId="0ED85AFD" w:rsidR="004579DF" w:rsidRPr="0083578D" w:rsidRDefault="004579DF"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97</w:t>
      </w:r>
    </w:p>
    <w:p w14:paraId="361C7C3A" w14:textId="4B6F3856" w:rsidR="004579DF"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4579DF" w:rsidRPr="0083578D">
        <w:rPr>
          <w:rFonts w:ascii="Traditional Arabic" w:hAnsi="Traditional Arabic" w:cs="Traditional Arabic"/>
          <w:b/>
          <w:bCs/>
          <w:sz w:val="32"/>
          <w:szCs w:val="32"/>
          <w:rtl/>
        </w:rPr>
        <w:t xml:space="preserve"> </w:t>
      </w:r>
      <w:r w:rsidR="004579DF" w:rsidRPr="0083578D">
        <w:rPr>
          <w:rFonts w:ascii="Traditional Arabic" w:eastAsia="Calibri" w:hAnsi="Traditional Arabic" w:cs="Traditional Arabic"/>
          <w:b/>
          <w:bCs/>
          <w:sz w:val="32"/>
          <w:szCs w:val="32"/>
          <w:rtl/>
        </w:rPr>
        <w:t>6431</w:t>
      </w:r>
      <w:r w:rsidR="004579DF" w:rsidRPr="0083578D">
        <w:rPr>
          <w:rFonts w:ascii="Traditional Arabic" w:hAnsi="Traditional Arabic" w:cs="Traditional Arabic"/>
          <w:b/>
          <w:bCs/>
          <w:sz w:val="32"/>
          <w:szCs w:val="32"/>
          <w:rtl/>
        </w:rPr>
        <w:t xml:space="preserve"> لعام 1441هـ</w:t>
      </w:r>
    </w:p>
    <w:p w14:paraId="7DD69C4D" w14:textId="77777777" w:rsidR="004579DF" w:rsidRPr="0083578D" w:rsidRDefault="004579DF"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4539 لعام 1442هـ - الدائرة الثانية</w:t>
      </w:r>
    </w:p>
    <w:p w14:paraId="2D373102" w14:textId="77777777" w:rsidR="004579DF" w:rsidRPr="0083578D" w:rsidRDefault="004579DF" w:rsidP="00887073">
      <w:pPr>
        <w:tabs>
          <w:tab w:val="left" w:pos="2795"/>
        </w:tabs>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تاريخ الجلسة 9/3/1444هـ</w:t>
      </w:r>
    </w:p>
    <w:p w14:paraId="395FD718" w14:textId="77777777" w:rsidR="004579DF" w:rsidRPr="0083578D" w:rsidRDefault="004579DF"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2CCB847E" w14:textId="77777777" w:rsidR="004579DF" w:rsidRPr="0083578D" w:rsidRDefault="004579DF" w:rsidP="00887073">
      <w:pPr>
        <w:pStyle w:val="a6"/>
        <w:numPr>
          <w:ilvl w:val="0"/>
          <w:numId w:val="262"/>
        </w:numPr>
        <w:autoSpaceDE w:val="0"/>
        <w:autoSpaceDN w:val="0"/>
        <w:adjustRightInd w:val="0"/>
        <w:ind w:left="360"/>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دعوى - الحكم في الدعوى - تسبيب الحكم - القصور فيه - بحث الأوصاف المؤثرة - </w:t>
      </w:r>
      <w:r w:rsidRPr="0083578D">
        <w:rPr>
          <w:rFonts w:ascii="Traditional Arabic" w:hAnsi="Traditional Arabic" w:cs="Traditional Arabic"/>
          <w:sz w:val="32"/>
          <w:szCs w:val="32"/>
          <w:rtl/>
        </w:rPr>
        <w:t>صدور الحكم المعترض عليه برد غرامة التأخير والإشراف على نواقص الاستلام الابتدائي تأسيساً على وجود تأخر في صرف المستخلصات - تقرير المحكمة الإدارية العليا بأن التأخر وقع أثناء تنفيذ الأعمال الأصلية التي لم يفرض عليها غرامة التأخير والإشراف، وأن الحكم المعترض عليه لم يتحقق من مدى ثبوت التأخر في تنفيذ النواقص، ومن مدى التأخر في مستخلصات أعمال النواقص، ومن مدى ارتباط تكاليف الإشراف بأعمال النواقص؛ مما يعد ذلك قصوراً في التسبيب، ويتعين معه نقض الحكم.</w:t>
      </w:r>
    </w:p>
    <w:p w14:paraId="16A6A846" w14:textId="77777777" w:rsidR="004579DF" w:rsidRPr="0083578D" w:rsidRDefault="004579DF"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12923862" w14:textId="632F82FB" w:rsidR="004579DF" w:rsidRPr="0083578D" w:rsidRDefault="004579DF" w:rsidP="007A3A97">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 ضدها سبق أن تقدم إلى المحكمة الإدارية بالرياض بدعوى طالب فيها بإلزام الجامعة برد غرامة التأخير وتكاليف الإشراف المحسومة من مستحقات موكلته عن تنفيذ مشروع إنشاء إسكان أعضاء هيئة التدريس بمجمع الكليات الجامعية بالأفلاج. وبعد قيد الدعوى في سجلات المحكمة قضية برقم (18931) لعام 1440هـ، وإحالتها إلى الدائرة الحادية والعشرين بتلك المحكمة، نظرتها، ثم أصدرت فيها حكمها القاضي بإلزام جامعة الأمير سطام بن عبدالعزيز بإعادة ما حسمته من تكاليف الإشراف بمبلغ قدره (1.226.492) مليون ومئتان وستة وعشرون ألفاً وأربعمئة واثنان وتسعون ريالاً، وما حسمته من غرامة التأخير بمبلغ قدره (289.561.90) مئتان وتسعة وثمانون ألفاً وخمسمئة وواحد وستون ريالاً وتسعون هللة إلى شركة (...)</w:t>
      </w:r>
      <w:r w:rsidR="007A3A97">
        <w:rPr>
          <w:rFonts w:ascii="Traditional Arabic" w:eastAsia="Calibri" w:hAnsi="Traditional Arabic" w:cs="Traditional Arabic" w:hint="cs"/>
          <w:sz w:val="32"/>
          <w:szCs w:val="32"/>
          <w:rtl/>
        </w:rPr>
        <w:t xml:space="preserve"> </w:t>
      </w:r>
      <w:r w:rsidRPr="0083578D">
        <w:rPr>
          <w:rFonts w:ascii="Traditional Arabic" w:eastAsia="Calibri" w:hAnsi="Traditional Arabic" w:cs="Traditional Arabic"/>
          <w:sz w:val="32"/>
          <w:szCs w:val="32"/>
          <w:rtl/>
        </w:rPr>
        <w:t xml:space="preserve">للأسباب الموضحة فيه، ومنها: ((أن الثابت من أوراق القضية أن المدعى عليها أوقعت غرامتي التأخير والإشراف على المدعية نتيجة تأخرها في تسليم المشروع مدة (430) يوماً، وأن المدعية أرجعت التأخير في ذلك إلى المدعى عليها نتيجة تأخرها في صرف المستخلصات مدة (1005) أيام بعد حسم شهر لصرف كل مستخلص، كما أن المستندات المتضمنة للمستخلصات التي تم الصرف بناءً عليها، وهي من المستخلص (1) وحتى المستخلص (28)، والحوالات البنكية للصرف مع كل مستخلص تثبت فعلاً تأخر المدعى عليها في صرف المستخلصات مدة (1005) أيام، وهي تضاعف مدة التأخير في تسليم المشروع)). وباستئناف ممثل الجامعة الحكم أمام محكمة الاستئناف الإدارية بمنطقة الرياض الدائرة الرابعة، نظرته، ثم أصدرت فيه حكمها القاضي بتأييد الحكم المستأنف محمولاً على أسبابه. وبتاريخ 15/10/1442هـ تقدم ممثل الجامعة إلى هذه المحكمة باعتراضه على حكم الاستئناف طالباً نقضَ الحكم </w:t>
      </w:r>
      <w:r w:rsidRPr="0083578D">
        <w:rPr>
          <w:rFonts w:ascii="Traditional Arabic" w:eastAsia="Calibri" w:hAnsi="Traditional Arabic" w:cs="Traditional Arabic"/>
          <w:sz w:val="32"/>
          <w:szCs w:val="32"/>
          <w:rtl/>
        </w:rPr>
        <w:lastRenderedPageBreak/>
        <w:t>للأسباب الواردة فيه، والتي تتلخص في خطأ الحكم في تطبيق النظام؛ لانتفاء صفة الجامعة في الدعوى، لأن وزارة التعليم هي المالكة للمشروع وهي من أبرمت العقد وقامت بإيقاع الغرامات محل المطالبة مع دخولها في ذمتها المالية، كما أن الحكم أخطأ في تطبيق المادة (63) من اللائحة التنفيذية لنظام المنافسات والمشتريات الحكومية، لأن مدة التأخير إنما تحسب من تاريخ إجازة المراقب المالي وليس من تاريخ تسليم المستخلصات الشهرية للاستشاري، كما أن التأخير في صرف المستخلصات إنما يعتبر عندما يعيق التنفيذ بالأساس، بينما حسم غرامة التأخير وتكاليف الإشراف كان عن تأخر المعترَض ضدها في تلافي الملاحظات التي أوردتها لجنة الاستلام ا</w:t>
      </w:r>
      <w:r w:rsidR="00EE3D2A">
        <w:rPr>
          <w:rFonts w:ascii="Traditional Arabic" w:eastAsia="Calibri" w:hAnsi="Traditional Arabic" w:cs="Traditional Arabic"/>
          <w:sz w:val="32"/>
          <w:szCs w:val="32"/>
          <w:rtl/>
        </w:rPr>
        <w:t>لابتدائي</w:t>
      </w:r>
      <w:r w:rsidRPr="0083578D">
        <w:rPr>
          <w:rFonts w:ascii="Traditional Arabic" w:eastAsia="Calibri" w:hAnsi="Traditional Arabic" w:cs="Traditional Arabic"/>
          <w:sz w:val="32"/>
          <w:szCs w:val="32"/>
          <w:rtl/>
        </w:rPr>
        <w:t xml:space="preserve"> مدة (14) شهراً، والملاحظات بطبيعتها لا ترتبط بأي تأخر في صرف المستخلصات.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E89CEDD" w14:textId="77777777" w:rsidR="004579DF" w:rsidRPr="0083578D" w:rsidRDefault="004579DF"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57D19DCB" w14:textId="77777777" w:rsidR="004579DF" w:rsidRPr="0083578D" w:rsidRDefault="004579DF"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قضى بإلزام الجامعة المعترضة برد غرامة التأخير والإشراف، وبنى قضاءه على تأخيرها في صرف المستخلصات ابتداءً من المستخلص الأول حتى الثامن والعشرين. وهذا الذي ذكره الحكم وبنى عليه قضاءه لا يتفق مع النتيجة التي انتهى إليها؛ بالنظر إلى أن التأخير في صرف المستخلصات -على فرض ثبوته-كان أثناء تنفيذ الأعمال الأصلية، وهذه الأعمال استلمت ابتدائياً دون فرض غرامة التأخير عليها، وإنما الغرامة كانت عن نواقص الاستلام الابتدائي، حيث تضمن محضر الاستلام الابتدائي: (أنه بناءً على محضر لجنة المعاينة بتاريخ 15/6/1435هـ تطبق غرامة التأخير على الأعمال المتأخرة طبقاً للمادة (38) من الشروط العامة لعقد المشروع والتي بلغت قيمتها (٢,٨٩٥,٦١٩) ريالاً بعد حسم قيمة أعمال الزراعة المؤجلة لعدم وجود مصدر مياه، وتكون قيمة الخصم نتيجة الأعمال المتأخرة (٢٨٨,٥٦١,٩٠) ريالاً، بما يعادل (10٪) من قيمة الأعمال المتأخرة، ويتم خصم قيمة أتعاب الاستشاري المشرف على المشروع من المستخلص الختامي للمقاول طبقاً للمادة رقم (٤٠) من</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الشروط العامة لعقد المشروع بقيمة قدرها (١,٢٣٦,٤٩٢) ريالاً، عن الفترة من 1/6/1435هـ نهاية عقد المقاول بعد التمديد إلى 12/8/1436هـ نهاية عمل الاستشاري). ولما كان النزاع حول غرامة التأخير المفروضة عن التأخير في تنفيذ نواقص الاستلام الابتدائي وتكاليف الإشراف الواردة في محضر الاستلام الابتدائي، وهذا النزاع لا شأن له بالتأخير في صرف المستخلصات عن تنفيذ الأعمال الأصلية. وحيث لم يتناول الحكم في وقائعه وأسبابه بحث هذا النزاع على هذا النحو، ومدى ثبوت التأخير في تنفيذ النواقص، وهل هناك مستخلصات لهذه الأعمال وجرى التأخير في صرفها ومدى ارتباط تكاليف الإشراف بهذه الأعمال؛ فإنه يكون قد شابه قصور في الأسباب، مما يعيب الحكم ويوجب </w:t>
      </w:r>
      <w:r w:rsidRPr="0083578D">
        <w:rPr>
          <w:rFonts w:ascii="Traditional Arabic" w:eastAsia="Calibri" w:hAnsi="Traditional Arabic" w:cs="Traditional Arabic"/>
          <w:sz w:val="32"/>
          <w:szCs w:val="32"/>
          <w:rtl/>
        </w:rPr>
        <w:lastRenderedPageBreak/>
        <w:t xml:space="preserve">نقضه، </w:t>
      </w:r>
      <w:r w:rsidRPr="0083578D">
        <w:rPr>
          <w:rFonts w:ascii="Traditional Arabic" w:hAnsi="Traditional Arabic" w:cs="Traditional Arabic"/>
          <w:sz w:val="32"/>
          <w:szCs w:val="32"/>
          <w:rtl/>
        </w:rPr>
        <w:t xml:space="preserve">وإعادة القضية إلى محكمة الاستئناف الإدارية بمنطقة الرياض للفصل في موضوعها من جديد مِنْ غير مَنْ نظرها، دون حاجة لبحث أسباب الاعتراض الأخرى. </w:t>
      </w:r>
    </w:p>
    <w:p w14:paraId="1F9F66B7" w14:textId="77777777" w:rsidR="004579DF" w:rsidRPr="0083578D" w:rsidRDefault="004579DF"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 من جديد مِنْ غير مَنْ نظرها.</w:t>
      </w:r>
    </w:p>
    <w:p w14:paraId="41343885" w14:textId="77777777" w:rsidR="004579DF" w:rsidRPr="0083578D" w:rsidRDefault="004579DF"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 xml:space="preserve">والله الموفق، وصلى الله وسلم على نبينا محمد وعلى آله وصحبه أجمعين. </w:t>
      </w:r>
    </w:p>
    <w:p w14:paraId="0B692F72" w14:textId="77777777" w:rsidR="004579DF" w:rsidRPr="0083578D" w:rsidRDefault="004579DF" w:rsidP="00887073">
      <w:pPr>
        <w:bidi w:val="0"/>
        <w:spacing w:line="240" w:lineRule="auto"/>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br w:type="page"/>
      </w:r>
    </w:p>
    <w:p w14:paraId="5D4DD5D2" w14:textId="19C25885" w:rsidR="004579DF" w:rsidRPr="0083578D" w:rsidRDefault="004579DF"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98</w:t>
      </w:r>
    </w:p>
    <w:p w14:paraId="0E10B5FB" w14:textId="353F2007" w:rsidR="004579DF"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4579DF" w:rsidRPr="0083578D">
        <w:rPr>
          <w:rFonts w:ascii="Traditional Arabic" w:hAnsi="Traditional Arabic" w:cs="Traditional Arabic"/>
          <w:b/>
          <w:bCs/>
          <w:sz w:val="32"/>
          <w:szCs w:val="32"/>
          <w:rtl/>
        </w:rPr>
        <w:t xml:space="preserve"> </w:t>
      </w:r>
      <w:r w:rsidR="004579DF" w:rsidRPr="0083578D">
        <w:rPr>
          <w:rFonts w:ascii="Traditional Arabic" w:eastAsia="Calibri" w:hAnsi="Traditional Arabic" w:cs="Traditional Arabic"/>
          <w:b/>
          <w:bCs/>
          <w:sz w:val="32"/>
          <w:szCs w:val="32"/>
          <w:rtl/>
        </w:rPr>
        <w:t>4790</w:t>
      </w:r>
      <w:r w:rsidR="004579DF" w:rsidRPr="0083578D">
        <w:rPr>
          <w:rFonts w:ascii="Traditional Arabic" w:hAnsi="Traditional Arabic" w:cs="Traditional Arabic"/>
          <w:b/>
          <w:bCs/>
          <w:sz w:val="32"/>
          <w:szCs w:val="32"/>
          <w:rtl/>
        </w:rPr>
        <w:t xml:space="preserve"> لعام 1442هـ</w:t>
      </w:r>
    </w:p>
    <w:p w14:paraId="322205BF" w14:textId="77777777" w:rsidR="004579DF" w:rsidRPr="0083578D" w:rsidRDefault="004579DF"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4544 لعام 1442هـ - الدائرة الثانية</w:t>
      </w:r>
    </w:p>
    <w:p w14:paraId="5E4346A1" w14:textId="2302B3DA" w:rsidR="004579DF" w:rsidRPr="0083578D" w:rsidRDefault="004579DF"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b/>
          <w:bCs/>
          <w:sz w:val="32"/>
          <w:szCs w:val="32"/>
          <w:rtl/>
        </w:rPr>
        <w:t>تاريخ الجلسة 9/3/1444هـ</w:t>
      </w:r>
    </w:p>
    <w:p w14:paraId="55F96AF3" w14:textId="77777777" w:rsidR="004579DF" w:rsidRPr="0083578D" w:rsidRDefault="004579DF"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C88CBA9" w14:textId="127AE483" w:rsidR="004579DF" w:rsidRPr="0083578D" w:rsidRDefault="004579DF" w:rsidP="00887073">
      <w:pPr>
        <w:numPr>
          <w:ilvl w:val="0"/>
          <w:numId w:val="196"/>
        </w:numPr>
        <w:autoSpaceDE w:val="0"/>
        <w:autoSpaceDN w:val="0"/>
        <w:adjustRightInd w:val="0"/>
        <w:spacing w:after="0" w:line="240" w:lineRule="auto"/>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تكييف الدعوى - </w:t>
      </w:r>
      <w:r w:rsidR="00CF7EAE">
        <w:rPr>
          <w:rFonts w:ascii="Traditional Arabic" w:hAnsi="Traditional Arabic" w:cs="Traditional Arabic"/>
          <w:b/>
          <w:bCs/>
          <w:sz w:val="32"/>
          <w:szCs w:val="32"/>
          <w:rtl/>
        </w:rPr>
        <w:t>الخطأ فيه</w:t>
      </w:r>
      <w:r w:rsidRPr="0083578D">
        <w:rPr>
          <w:rFonts w:ascii="Traditional Arabic" w:hAnsi="Traditional Arabic" w:cs="Traditional Arabic"/>
          <w:b/>
          <w:bCs/>
          <w:sz w:val="32"/>
          <w:szCs w:val="32"/>
          <w:rtl/>
        </w:rPr>
        <w:t xml:space="preserve"> - </w:t>
      </w:r>
      <w:r w:rsidRPr="0083578D">
        <w:rPr>
          <w:rFonts w:ascii="Traditional Arabic" w:hAnsi="Traditional Arabic" w:cs="Traditional Arabic"/>
          <w:sz w:val="32"/>
          <w:szCs w:val="32"/>
          <w:rtl/>
        </w:rPr>
        <w:t>صدو</w:t>
      </w:r>
      <w:r w:rsidRPr="0083578D">
        <w:rPr>
          <w:rFonts w:ascii="Traditional Arabic" w:eastAsia="Calibri" w:hAnsi="Traditional Arabic" w:cs="Traditional Arabic"/>
          <w:sz w:val="32"/>
          <w:szCs w:val="32"/>
          <w:rtl/>
        </w:rPr>
        <w:t>ر الحكم المعترض عليه بعدم اختصاص محاكم ديوان المظالم ولائيّاً بنظر دعوى التعويض عن تأخر الجهة الإدارية في رفع بلاغ التغيب عن العمل - تقرير المحكمة الإدارية العليا بأن الدعوى مقامة ضد جهة إدارية للمطالبة بالتعويض عما نسب إليها من خطأ؛ ومن ثم تكون منازعة إدارية ينعقد الاختصاص الولائي للمحكمة الإدارية بنظرها وفقاً للمادة (13/ج) من نظام ديوان المظالم.</w:t>
      </w:r>
    </w:p>
    <w:p w14:paraId="06F9F501" w14:textId="77777777" w:rsidR="004579DF" w:rsidRPr="0083578D" w:rsidRDefault="004579DF" w:rsidP="00887073">
      <w:pPr>
        <w:pStyle w:val="a6"/>
        <w:numPr>
          <w:ilvl w:val="0"/>
          <w:numId w:val="196"/>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الحكم بعدم الاختصاص - أثر نقضه - فصل الدائرة مصدرة الحكم في موضوعه -</w:t>
      </w:r>
      <w:r w:rsidRPr="0083578D">
        <w:rPr>
          <w:rFonts w:ascii="Traditional Arabic" w:hAnsi="Traditional Arabic" w:cs="Traditional Arabic"/>
          <w:sz w:val="32"/>
          <w:szCs w:val="32"/>
          <w:rtl/>
        </w:rPr>
        <w:t xml:space="preserve"> صدور الحكم الابتدائي والاستئناف بعدم الاختصاص، ثم توفر ما يقتضي نقض الحكمين من قِبل المحكمة الإدارية العليا؛ يتعين معه إحالة الدعوى إلى المحكمة الابتدائية للفصل في موضوعها من قِبل الدائرة مصدرة الحكم؛ لأنها لم تفصل في موضوع الدعوى، ولأن حكم الاستئناف اقتصر في قضائه على تأييد الحكم الابتدائي، وحتى لا تفوت درجة من درجات التقاضي.</w:t>
      </w:r>
    </w:p>
    <w:p w14:paraId="3E38DC57" w14:textId="77777777" w:rsidR="004579DF" w:rsidRPr="0083578D" w:rsidRDefault="004579DF" w:rsidP="00887073">
      <w:pPr>
        <w:pStyle w:val="a6"/>
        <w:ind w:left="0"/>
        <w:jc w:val="center"/>
        <w:rPr>
          <w:rFonts w:ascii="Traditional Arabic" w:hAnsi="Traditional Arabic" w:cs="Traditional Arabic"/>
          <w:sz w:val="32"/>
          <w:szCs w:val="32"/>
          <w:rtl/>
        </w:rPr>
      </w:pPr>
      <w:r w:rsidRPr="0083578D">
        <w:rPr>
          <w:rFonts w:ascii="Traditional Arabic" w:hAnsi="Traditional Arabic" w:cs="Traditional Arabic"/>
          <w:b/>
          <w:bCs/>
          <w:sz w:val="32"/>
          <w:szCs w:val="32"/>
          <w:rtl/>
        </w:rPr>
        <w:t>مستند الحكم</w:t>
      </w:r>
    </w:p>
    <w:p w14:paraId="2669B931" w14:textId="77777777" w:rsidR="004579DF" w:rsidRPr="0083578D" w:rsidRDefault="004579DF" w:rsidP="00887073">
      <w:pPr>
        <w:pStyle w:val="a6"/>
        <w:numPr>
          <w:ilvl w:val="0"/>
          <w:numId w:val="139"/>
        </w:numPr>
        <w:ind w:left="360"/>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(13) من نظام ديوان المظالم الصادر بالمرسوم الملكي رقم (م/78) وتاريخ 19/9/1428هـ.</w:t>
      </w:r>
    </w:p>
    <w:p w14:paraId="40F2607F" w14:textId="77777777" w:rsidR="004579DF" w:rsidRPr="0083578D" w:rsidRDefault="004579DF"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2D6CBDDB" w14:textId="77777777" w:rsidR="004579DF" w:rsidRPr="0083578D" w:rsidRDefault="004579DF"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سبق أن تقدم إلى المحكمة الإدارية بالرياض بدعوى طالب فيها بإلزام الوزارة المعترَض ضدها بتعويضه عن الأضرار التي يدعي أنها أصابته نتيجة تأخرها برفع بلاغ التغيب الصادر بحقه. وبعد قيد الدعوى في سجلات المحكمة قضية برقم (4548) لعام 1442هـ، وإحالتها إلى الدائرة الثامنة عشرة بتلك المحكمة، نظرتها، ثم أصدرت فيها حكمها القاضي بعدم اختصاص محاكم ديوان المظالم بنظر الدعوى للأسباب الموضحة فيه. وباستئناف الحكم أمام محكمة الاستئناف الإدارية بمنطقة الرياض الدائرة الثالثة، نظرته، ثم أصدرت فيه حكمها القاضي بتأييد الحكم المستأنف محمولاً على أسبابه. وبتاريخ 21/10/1442هـ تقدم المعترِض إلى هذه المحكمة باعتراضه على حكم الاستئناف طالباً نقضَ الحكم للأسباب الواردة فيه، والتي تتلخص في خطأ الحكم في تطبيق النظام؛ لأن الدعوى سبق وأن رُدت من قِبل المحكمة العمالية كون العلاقة العمالية منتهية قبل بلاغ التغيب، وطلب نقض الحكم. وبعد انقضاء المهل المنصوص عليها في المادة الخمسين من </w:t>
      </w:r>
      <w:r w:rsidRPr="0083578D">
        <w:rPr>
          <w:rFonts w:ascii="Traditional Arabic" w:eastAsia="Calibri" w:hAnsi="Traditional Arabic" w:cs="Traditional Arabic"/>
          <w:sz w:val="32"/>
          <w:szCs w:val="32"/>
          <w:rtl/>
        </w:rPr>
        <w:lastRenderedPageBreak/>
        <w:t>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FBC4C9B" w14:textId="77777777" w:rsidR="004579DF" w:rsidRPr="0083578D" w:rsidRDefault="004579DF"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35D3AC2D" w14:textId="77777777" w:rsidR="004579DF" w:rsidRPr="0083578D" w:rsidRDefault="004579DF"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فحيث انتهى الحكم محل الاعتراض إلى عدم الاختصاص الولائي، في حين أن الدعوى مقامة ضد جهة إدارية بالمطالبة بالتعويض عما نسب إليها من خطأ، فتكون الدعوى حينئذٍ منازعة إدارية، وينعقد الاختصاص الولائي للمحكمة الإدارية بنظرها طبقاً للمادة (13/ج) من نظام ديوان المظالم. وإذ صدر الحكم محل الاعتراض بالمخالفة لما تقدم؛ فإنه يتعين نقضه، ونقض حكم الدائرة الثامنة عشرة بالمحكمة الإدارية الابتدائية، وإعادة القضية إليها لنظرها؛ لأنها لم تفصل في موضوع الدعوى، ولأن حكم محكمة الاستئناف اقتصر في قضائه على تأييد الحكم؛ فكان المتعين إحالة الدعوى إلى محكمة أول درجة لنظرها حتى لا تفوت درجة من درجات التقاضي.</w:t>
      </w:r>
    </w:p>
    <w:p w14:paraId="14811A55" w14:textId="77777777" w:rsidR="004579DF" w:rsidRPr="0083578D" w:rsidRDefault="004579DF"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والحكم الصادر من الدائرة الثامنة عشرة بالمحكمة الإدارية بالرياض، وإحالة القضية إلى المحكمة الإدارية بالرياض للفصل في موضوعها.</w:t>
      </w:r>
    </w:p>
    <w:p w14:paraId="37DBFC81" w14:textId="77777777" w:rsidR="004579DF" w:rsidRPr="0083578D" w:rsidRDefault="004579DF" w:rsidP="00887073">
      <w:pPr>
        <w:spacing w:after="0" w:line="240" w:lineRule="auto"/>
        <w:jc w:val="both"/>
        <w:rPr>
          <w:rFonts w:ascii="Traditional Arabic" w:eastAsia="Calibri" w:hAnsi="Traditional Arabic" w:cs="Traditional Arabic"/>
          <w:b/>
          <w:bCs/>
          <w:smallCaps/>
          <w:sz w:val="32"/>
          <w:szCs w:val="32"/>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53DAA247" w14:textId="07B2B0E2" w:rsidR="00763526" w:rsidRPr="003F0FFB" w:rsidRDefault="00763526" w:rsidP="003F0FFB">
      <w:pPr>
        <w:bidi w:val="0"/>
        <w:spacing w:line="240" w:lineRule="auto"/>
        <w:rPr>
          <w:rFonts w:ascii="Traditional Arabic" w:eastAsia="Calibri" w:hAnsi="Traditional Arabic" w:cs="Traditional Arabic"/>
          <w:b/>
          <w:bCs/>
          <w:smallCaps/>
          <w:sz w:val="32"/>
          <w:szCs w:val="32"/>
        </w:rPr>
      </w:pPr>
      <w:r w:rsidRPr="0083578D">
        <w:rPr>
          <w:rFonts w:ascii="Traditional Arabic" w:hAnsi="Traditional Arabic" w:cs="Traditional Arabic"/>
          <w:b/>
          <w:bCs/>
          <w:sz w:val="32"/>
          <w:szCs w:val="32"/>
          <w:rtl/>
        </w:rPr>
        <w:br w:type="page"/>
      </w:r>
    </w:p>
    <w:p w14:paraId="53604D94" w14:textId="4FAB9675" w:rsidR="00763526" w:rsidRPr="0083578D" w:rsidRDefault="00763526" w:rsidP="00A91CD8">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99</w:t>
      </w:r>
    </w:p>
    <w:p w14:paraId="308D0E9E" w14:textId="25F166FB"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4555</w:t>
      </w:r>
      <w:r w:rsidR="00763526" w:rsidRPr="0083578D">
        <w:rPr>
          <w:rFonts w:ascii="Traditional Arabic" w:hAnsi="Traditional Arabic" w:cs="Traditional Arabic"/>
          <w:b/>
          <w:bCs/>
          <w:sz w:val="32"/>
          <w:szCs w:val="32"/>
          <w:rtl/>
        </w:rPr>
        <w:t xml:space="preserve"> لعام 1442هـ</w:t>
      </w:r>
    </w:p>
    <w:p w14:paraId="2E7693CC"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1425 لعام 1443هـ - الدائرة الثانية</w:t>
      </w:r>
    </w:p>
    <w:p w14:paraId="1610CF21"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9/3/1444هـ</w:t>
      </w:r>
    </w:p>
    <w:p w14:paraId="1DE6EC8C" w14:textId="77777777" w:rsidR="00763526" w:rsidRPr="0083578D" w:rsidRDefault="00763526" w:rsidP="00887073">
      <w:pPr>
        <w:tabs>
          <w:tab w:val="left" w:pos="2795"/>
        </w:tabs>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3F0D7C3E" w14:textId="044E3E63" w:rsidR="00763526" w:rsidRPr="0083578D" w:rsidRDefault="00763526" w:rsidP="00683829">
      <w:pPr>
        <w:pStyle w:val="a6"/>
        <w:numPr>
          <w:ilvl w:val="0"/>
          <w:numId w:val="167"/>
        </w:numPr>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عقد - استئجار الدولة للعقار - التأخر في حصر الأضرار وتقدير التعويض - المختص بالتعويض عنه - </w:t>
      </w:r>
      <w:r w:rsidRPr="0083578D">
        <w:rPr>
          <w:rFonts w:ascii="Traditional Arabic" w:hAnsi="Traditional Arabic" w:cs="Traditional Arabic"/>
          <w:sz w:val="32"/>
          <w:szCs w:val="32"/>
          <w:rtl/>
        </w:rPr>
        <w:t>الضرر الناشئ عن التأخر في تقدير التعويض عن أضرار العقار المستأ</w:t>
      </w:r>
      <w:r w:rsidR="00463C65">
        <w:rPr>
          <w:rFonts w:ascii="Traditional Arabic" w:hAnsi="Traditional Arabic" w:cs="Traditional Arabic"/>
          <w:sz w:val="32"/>
          <w:szCs w:val="32"/>
          <w:rtl/>
        </w:rPr>
        <w:t>جر يكون من ضمن عناصر التعويض ال</w:t>
      </w:r>
      <w:r w:rsidR="00683829">
        <w:rPr>
          <w:rFonts w:ascii="Traditional Arabic" w:hAnsi="Traditional Arabic" w:cs="Traditional Arabic" w:hint="cs"/>
          <w:sz w:val="32"/>
          <w:szCs w:val="32"/>
          <w:rtl/>
        </w:rPr>
        <w:t>ت</w:t>
      </w:r>
      <w:r w:rsidRPr="0083578D">
        <w:rPr>
          <w:rFonts w:ascii="Traditional Arabic" w:hAnsi="Traditional Arabic" w:cs="Traditional Arabic"/>
          <w:sz w:val="32"/>
          <w:szCs w:val="32"/>
          <w:rtl/>
        </w:rPr>
        <w:t>ي تقدره</w:t>
      </w:r>
      <w:r w:rsidR="00683829">
        <w:rPr>
          <w:rFonts w:ascii="Traditional Arabic" w:hAnsi="Traditional Arabic" w:cs="Traditional Arabic" w:hint="cs"/>
          <w:sz w:val="32"/>
          <w:szCs w:val="32"/>
          <w:rtl/>
        </w:rPr>
        <w:t>ا</w:t>
      </w:r>
      <w:r w:rsidRPr="0083578D">
        <w:rPr>
          <w:rFonts w:ascii="Traditional Arabic" w:hAnsi="Traditional Arabic" w:cs="Traditional Arabic"/>
          <w:sz w:val="32"/>
          <w:szCs w:val="32"/>
          <w:rtl/>
        </w:rPr>
        <w:t xml:space="preserve"> اللجنة المختصة بحصر الأضرار وتقدير التعويض عنها، وينبني على ذلك أنه إذا نازع مالك العقار في تقدير التعويض لعدم مراعاة اللجنة للمدة التي مضت بين إخلاء العقار ووقت معاينتها له، فله أن يطعن في قرار التقدير خلال الآجال النظامية.</w:t>
      </w:r>
    </w:p>
    <w:p w14:paraId="03643802" w14:textId="77777777" w:rsidR="00763526" w:rsidRPr="0083578D" w:rsidRDefault="00763526" w:rsidP="00887073">
      <w:pPr>
        <w:pStyle w:val="a6"/>
        <w:ind w:left="0"/>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36C56444" w14:textId="77777777" w:rsidR="00763526" w:rsidRPr="0083578D" w:rsidRDefault="00763526" w:rsidP="00887073">
      <w:pPr>
        <w:pStyle w:val="a6"/>
        <w:numPr>
          <w:ilvl w:val="0"/>
          <w:numId w:val="168"/>
        </w:numPr>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المادتان (12، 14) من نظام استئجار الدولة للعقار وإخلائه الصادر بالمرسوم الملكي رقم (م/61) وتاريخ 18/9/1427هـ.</w:t>
      </w:r>
    </w:p>
    <w:p w14:paraId="4DA45FBE" w14:textId="77777777" w:rsidR="00763526" w:rsidRPr="0083578D" w:rsidRDefault="00763526" w:rsidP="00887073">
      <w:pPr>
        <w:pStyle w:val="a6"/>
        <w:ind w:left="0"/>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6995AF8F" w14:textId="096753F2" w:rsidR="00763526" w:rsidRPr="0083578D" w:rsidRDefault="00763526" w:rsidP="00463C65">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ضده سبق أن تقدم إلى المحكمة الإدارية بجازان بدعوى طالب فيها بإلزام الإدارة المعترِضة بدفع مستحقاته وقدرها (800,000) ثمانمئة ألف ريال، الناشئة عن عقد تأجير عقاره كمقر تعليمي للمرحلة الابتدائية بمزهرة</w:t>
      </w:r>
      <w:r w:rsidR="00463C65">
        <w:rPr>
          <w:rFonts w:ascii="Traditional Arabic" w:eastAsia="Calibri" w:hAnsi="Traditional Arabic" w:cs="Traditional Arabic" w:hint="cs"/>
          <w:sz w:val="32"/>
          <w:szCs w:val="32"/>
          <w:rtl/>
        </w:rPr>
        <w:t xml:space="preserve"> </w:t>
      </w:r>
      <w:r w:rsidRPr="0083578D">
        <w:rPr>
          <w:rFonts w:ascii="Traditional Arabic" w:eastAsia="Calibri" w:hAnsi="Traditional Arabic" w:cs="Traditional Arabic"/>
          <w:sz w:val="32"/>
          <w:szCs w:val="32"/>
          <w:rtl/>
        </w:rPr>
        <w:t>من تاريخ 1/11/1430هـ حتى 19/2/1436هـ. وبعد قيد الدعوى في سجلات المحكمة قضية رقم (699) لعام 1441هـ، وإحالتها إلى الدائرة الأولى بتلك المحكمة، نظرتها، ثم أصدرت فيها حكمها القاضي بإلزام الإدارة العامة للتعليم بمنطقة جازان بأن تدفع لـ(...) مبلغاً قدره (2.222.22) ألفان ومئتان واثنان وعشرون ريالاً واثنتان وعشرون هللة، ورفض ماعدا ذلك للأسباب الموضحة فيه.</w:t>
      </w:r>
      <w:r w:rsidRPr="0083578D">
        <w:rPr>
          <w:rFonts w:ascii="Traditional Arabic" w:eastAsia="Calibri" w:hAnsi="Traditional Arabic" w:cs="Traditional Arabic"/>
          <w:sz w:val="32"/>
          <w:szCs w:val="32"/>
        </w:rPr>
        <w:t xml:space="preserve"> </w:t>
      </w:r>
      <w:r w:rsidRPr="0083578D">
        <w:rPr>
          <w:rFonts w:ascii="Traditional Arabic" w:eastAsia="Calibri" w:hAnsi="Traditional Arabic" w:cs="Traditional Arabic"/>
          <w:sz w:val="32"/>
          <w:szCs w:val="32"/>
          <w:rtl/>
        </w:rPr>
        <w:t xml:space="preserve">وباستئناف المعترَض ضده الحكم أمام محكمة الاستئناف الإدارية بمنطقة عسير الدائرة الثالثة، نظرته، ثم أصدرت فيه حكمها القاضي بإلغاء الحكم، والقضاء مجدداً بإلزام الإدارة العامة للتعليم بمنطقة جازان بأن تدفع لـ(...) مبلغاً قدره (313.777) ثلاثمئة وثلاثة عشر ألفاً وسبعمئة وسبعة وسبعون ريالاً للأسباب الموضحة فيه، ومنها: ((وحيث نصت المادة الثانية عشرة من نظام استئجار الدولة للعقار وإخلائه على أن: "تكوّن الجهة المستأجرة لجنة من ثلاثة من موظفيها لحصر الأضرار المشار إليها في المادة العاشرة من هذا النظام، وتقدير قيمة التعويض، وتحرير محضر مفصل بذلك، خلال مدة لا تتجاوز ثلاثين يوماً من تاريخ إخلاء العقار. فإذا كانت القيمة المقدرة للتعويض لا تتجاوز (25%) من الأجرة السنوية أو مبلغ مئة ألف ريال أيهما أقل، تدفع الجهة </w:t>
      </w:r>
      <w:r w:rsidRPr="0083578D">
        <w:rPr>
          <w:rFonts w:ascii="Traditional Arabic" w:eastAsia="Calibri" w:hAnsi="Traditional Arabic" w:cs="Traditional Arabic"/>
          <w:sz w:val="32"/>
          <w:szCs w:val="32"/>
          <w:rtl/>
        </w:rPr>
        <w:lastRenderedPageBreak/>
        <w:t xml:space="preserve">المستأجرة التعويض للمؤجر بعد إكمال الإجراءات المنصوص عليها في المادة الرابعة عشرة من هذا النظام، وإذا زادت القيمة المقدرة عن هذا الحد، تكوّن لجنة من وزارة المالية وديوان المراقبة العامة والجهة المستأجرة؛ لتقدير قيمة التعويض وتحرر محضراً بذلك. وتنهي هذه اللجنة عملها خلال مدة لا تزيد على مئة وعشرين يوماً من تاريخ إخلاء العقار، على أن تراعي اللجنة في تقديرها للتعويض المدة التي مضت بين إخلاء العقار ووقت معاينتها له". ولما كان الثابت عدم صحة تقدير اللجنة الأولى المشكلة من الجهة المستأجرة، فإن المستأنف يستحق الأجرة إلى تاريخ محضر اللجنة الثانية وفقاً لما نص عليه النظام؛ وذلك باعتبار حبس منفعة العقار لعدم تمكن المالك من التصرف في العقار بترميم أو تغيير حتى معاينة اللجنة للعقار وفقاً لما نصت عليه المادة الثالثة عشرة: "إذا قام المالك بترميم أو تعديل أو تغيير في المبنى بعد إخلاء العقار وقبل قيام اللجنتين المشار إليهما في المادة الثانية عشرة من هذا النظام -بحسب الأحوال- بحصر الأضرار وتقدير قيمتها، فليس له حق في التعويض")). وبتاريخ 8/3/1443هـ تقدم ممثل الإدارة المعترِضة إلى هذه المحكمة باعتراضه على حكم الاستئناف، طالب فيه بنقض الحكم للأسباب التي ذكرها، والتي تتلخص في مخالفة الحكم للمادة الحادية عشرة من نظام استئجار الدولة للعقار وإخلائه، التي تنص على أن: "يبلغ المؤجر بالحضور لتسلم المبنى عند إخلائه أو في نهاية العقد بموجب خطاب مسجل يرسل على عنوانه المسجل لدى الجهة الحكومية المستأجرة، يحدد فيه موعد التسلم خلال مدة لا تقل عن خمسة عشر يوماً من تاريخ إرساله، ما لم يؤخذ عليه إقرار بالعلم بموعد التسلم، فإذا لم يحضر المؤجر أو من يمثله في الموعد المحدد يقوم ممثل الجهة المستأجرة -بالاشتراك مع مندوب الإمارة أو المحافظة أو المركز- بتوقيع المحضر المشار إليه في المادة العاشرة من هذا النظام وتسليم مفاتيح المبنى إلى الإمارة أو المحافظة أو المركز، وبهذا تعد مسؤولية الجهة المستأجرة منتهية، فلا تدفع أجرة عن أي مدة بعد هذا التاريخ، ولا تسأل عن أي ضرر يصيب المبنى لم يسجل في المحضر". وقد تم تشكيل اللجان لحصر الأضرار، وإن جميع المحاضر المشكّلة أثبتت امتناع المدعي </w:t>
      </w:r>
      <w:r w:rsidR="00463C65">
        <w:rPr>
          <w:rFonts w:ascii="Traditional Arabic" w:eastAsia="Calibri" w:hAnsi="Traditional Arabic" w:cs="Traditional Arabic" w:hint="cs"/>
          <w:sz w:val="32"/>
          <w:szCs w:val="32"/>
          <w:rtl/>
        </w:rPr>
        <w:t>عن ا</w:t>
      </w:r>
      <w:r w:rsidRPr="0083578D">
        <w:rPr>
          <w:rFonts w:ascii="Traditional Arabic" w:eastAsia="Calibri" w:hAnsi="Traditional Arabic" w:cs="Traditional Arabic"/>
          <w:sz w:val="32"/>
          <w:szCs w:val="32"/>
          <w:rtl/>
        </w:rPr>
        <w:t xml:space="preserve">لحضور لجميع اللجان المشكّلة لتسليمه مفاتيح مبناه وامتناعه </w:t>
      </w:r>
      <w:r w:rsidR="00463C65">
        <w:rPr>
          <w:rFonts w:ascii="Traditional Arabic" w:eastAsia="Calibri" w:hAnsi="Traditional Arabic" w:cs="Traditional Arabic" w:hint="cs"/>
          <w:sz w:val="32"/>
          <w:szCs w:val="32"/>
          <w:rtl/>
        </w:rPr>
        <w:t xml:space="preserve">عن </w:t>
      </w:r>
      <w:r w:rsidRPr="0083578D">
        <w:rPr>
          <w:rFonts w:ascii="Traditional Arabic" w:eastAsia="Calibri" w:hAnsi="Traditional Arabic" w:cs="Traditional Arabic"/>
          <w:sz w:val="32"/>
          <w:szCs w:val="32"/>
          <w:rtl/>
        </w:rPr>
        <w:t>تسلمه،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w:t>
      </w:r>
      <w:r w:rsidR="006A3262" w:rsidRPr="0083578D">
        <w:rPr>
          <w:rFonts w:ascii="Traditional Arabic" w:eastAsia="Calibri" w:hAnsi="Traditional Arabic" w:cs="Traditional Arabic"/>
          <w:sz w:val="32"/>
          <w:szCs w:val="32"/>
          <w:rtl/>
        </w:rPr>
        <w:t>لحكم بناءً على الأسباب التالية.</w:t>
      </w:r>
    </w:p>
    <w:p w14:paraId="2E7CE115"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07D3BE32" w14:textId="1D271B47" w:rsidR="00763526" w:rsidRPr="0083578D" w:rsidRDefault="00763526" w:rsidP="00463C65">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83578D">
        <w:rPr>
          <w:rFonts w:ascii="Traditional Arabic" w:eastAsia="Calibri" w:hAnsi="Traditional Arabic" w:cs="Traditional Arabic"/>
          <w:b/>
          <w:bCs/>
          <w:sz w:val="32"/>
          <w:szCs w:val="32"/>
          <w:rtl/>
        </w:rPr>
        <w:t>،</w:t>
      </w:r>
      <w:r w:rsidRPr="0083578D">
        <w:rPr>
          <w:rFonts w:ascii="Traditional Arabic" w:eastAsia="Calibri" w:hAnsi="Traditional Arabic" w:cs="Traditional Arabic"/>
          <w:sz w:val="32"/>
          <w:szCs w:val="32"/>
          <w:rtl/>
        </w:rPr>
        <w:t xml:space="preserve"> فإن حكم الاستئناف محل الاعتراض قضى بتعويض المعترض ضده لحبس منفعة عقاره لعدم تمكنه من التصرف فيه بترميم أو تغيير حتى معاينة اللجنة للعقار وفقاً لما نصت عليه المادة الثالثة عشرة من نظام استئجار الدولة للعقار وإخلائه. وهذا الذي انتهى إليه الحكم لا يتفق مع النصوص الإجرائية التي قررها نظام</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استئجار الدولة للعقار وإخلائه لتنظيم إجراءات تقدير التعويض عن الأضرار </w:t>
      </w:r>
      <w:r w:rsidRPr="0083578D">
        <w:rPr>
          <w:rFonts w:ascii="Traditional Arabic" w:eastAsia="Calibri" w:hAnsi="Traditional Arabic" w:cs="Traditional Arabic"/>
          <w:sz w:val="32"/>
          <w:szCs w:val="32"/>
          <w:rtl/>
        </w:rPr>
        <w:lastRenderedPageBreak/>
        <w:t>الناشئة عن سوء الاستعمال، حيث نصت المادة الثانية عشرة منه على أن: "تكوّن الجهة المستأجرة لجنة من ثلاثة من موظفيها لحصر الأضرار المشار إليها في المادة العاشرة من هذا النظام، وتقدير قيمة التعويض، وتحرير محضر مفصل بذلك، خلال مدة لا تتجاوز ثلاثين يوماً من تاريخ إخلاء العقار. فإذا كانت القيمة المقدرة للتعويض لا تتجاوز (25%) من الأجرة السنوية أو مبلغ مئة ألف ريال أيهما أقل، تدفع الجهة المستأجرة التعويض للمؤجر بعد إكمال الإجراءات المنصوص عليها في المادة الرابعة عشرة من هذا النظام، وإذا زادت القيمة المقدرة عن هذا الحد، تكوّن لجنة من وزارة المالية وديوان المراقبة العامة والجهة المستأجرة؛ لتقدير قيمة التعويض وتحرر محضراً بذلك. وتنهي هذه اللجنة عملها خلال مدة لا تزيد على مئة وعشرين يوماً من تاريخ إخلاء العقار، على أن تراعي اللجنة في تقديرها للتعويض المدة التي مضت بين إخلاء العقار ووقت معاينتها له"، كما نصت المادة الرابعة عشرة منه على أن: "تبلّغ الجهة المستأجرة المؤجر بالتعويض وقيمته بخطاب مسجل على عنوانه المسجل لدى الجهة الحكومية المستأجرة خلال مدة لا تتجاوز خمسة عشر يوماً من تاريخ تقدير التعويض، فإذا قبل المؤجر التعويض يقوم الوزير أو من يفوضه أو رئيس المصلحة المستقلة أو من يفوضه باعتماد صرف التعويض، وإذا لم يقبل المؤجر التعويض فله أن يتقدم إلى ديوان المظالم خلال ستين يوماً من تاريخ إبلاغه بالتعويض"، وحيث إن الذي يبين من هذه النصوص أن الضرر الناشئ عن التأخير في تقدير التعويض يكون من ضمن عناصر التعويض ال</w:t>
      </w:r>
      <w:r w:rsidR="00683829">
        <w:rPr>
          <w:rFonts w:ascii="Traditional Arabic" w:eastAsia="Calibri" w:hAnsi="Traditional Arabic" w:cs="Traditional Arabic" w:hint="cs"/>
          <w:sz w:val="32"/>
          <w:szCs w:val="32"/>
          <w:rtl/>
        </w:rPr>
        <w:t>ت</w:t>
      </w:r>
      <w:r w:rsidRPr="0083578D">
        <w:rPr>
          <w:rFonts w:ascii="Traditional Arabic" w:eastAsia="Calibri" w:hAnsi="Traditional Arabic" w:cs="Traditional Arabic"/>
          <w:sz w:val="32"/>
          <w:szCs w:val="32"/>
          <w:rtl/>
        </w:rPr>
        <w:t>ي تقدره</w:t>
      </w:r>
      <w:r w:rsidR="00683829">
        <w:rPr>
          <w:rFonts w:ascii="Traditional Arabic" w:eastAsia="Calibri" w:hAnsi="Traditional Arabic" w:cs="Traditional Arabic" w:hint="cs"/>
          <w:sz w:val="32"/>
          <w:szCs w:val="32"/>
          <w:rtl/>
        </w:rPr>
        <w:t>ا</w:t>
      </w:r>
      <w:r w:rsidRPr="0083578D">
        <w:rPr>
          <w:rFonts w:ascii="Traditional Arabic" w:eastAsia="Calibri" w:hAnsi="Traditional Arabic" w:cs="Traditional Arabic"/>
          <w:sz w:val="32"/>
          <w:szCs w:val="32"/>
          <w:rtl/>
        </w:rPr>
        <w:t xml:space="preserve"> اللجنة، حيث أوجبت المادة المذكورة على اللجنة أن تراعي في تقديرها للتعويض المدة التي مضت بين إخلاء العقار ووقت معاينتها له، وينبني عليه أنه إذا نازع مالك العقار في تقدير التعويض لعدم مراعاة اللجنة للمدة</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التي مضت بين إخلاء العقار ووقت معاينتها له، فله أن يطعن في قرار التقدير خلال الآجال التي نصت عليها المادة المذكورة. وحيث لم تبحث المحكمة الدعوى على هذا الأساس؛ فإنه يتعين نقض الحكم، وإعادة القضية إلى محكمة الاستئناف الإدارية بمنطقة عسير للفصل فيها مجدداً مِنْ غير مَنْ نظرها.</w:t>
      </w:r>
    </w:p>
    <w:p w14:paraId="6134364A"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 موضوعها من جديد مِنْ غير مَنْ نظرها.</w:t>
      </w:r>
    </w:p>
    <w:p w14:paraId="2B13A294"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r w:rsidRPr="0083578D">
        <w:rPr>
          <w:rFonts w:ascii="Traditional Arabic" w:eastAsia="Calibri" w:hAnsi="Traditional Arabic" w:cs="Traditional Arabic"/>
          <w:b/>
          <w:bCs/>
          <w:sz w:val="32"/>
          <w:szCs w:val="32"/>
          <w:rtl/>
        </w:rPr>
        <w:t>.</w:t>
      </w:r>
    </w:p>
    <w:p w14:paraId="466DBEC6" w14:textId="77777777" w:rsidR="007A090E" w:rsidRDefault="007A090E">
      <w:pPr>
        <w:bidi w:val="0"/>
        <w:rPr>
          <w:rFonts w:ascii="Traditional Arabic" w:hAnsi="Traditional Arabic" w:cs="Traditional Arabic"/>
          <w:b/>
          <w:bCs/>
          <w:sz w:val="32"/>
          <w:szCs w:val="32"/>
        </w:rPr>
      </w:pPr>
      <w:r>
        <w:rPr>
          <w:rFonts w:ascii="Traditional Arabic" w:hAnsi="Traditional Arabic" w:cs="Traditional Arabic"/>
          <w:b/>
          <w:bCs/>
          <w:sz w:val="32"/>
          <w:szCs w:val="32"/>
          <w:rtl/>
        </w:rPr>
        <w:br w:type="page"/>
      </w:r>
    </w:p>
    <w:p w14:paraId="38FA1260" w14:textId="441A2FD2" w:rsidR="00763526" w:rsidRPr="0083578D" w:rsidRDefault="00763526" w:rsidP="00A91CD8">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6A3262" w:rsidRPr="0083578D">
        <w:rPr>
          <w:rFonts w:ascii="Traditional Arabic" w:hAnsi="Traditional Arabic" w:cs="Traditional Arabic" w:hint="cs"/>
          <w:b/>
          <w:bCs/>
          <w:sz w:val="32"/>
          <w:szCs w:val="32"/>
          <w:rtl/>
        </w:rPr>
        <w:t xml:space="preserve"> </w:t>
      </w:r>
      <w:r w:rsidR="00A91CD8">
        <w:rPr>
          <w:rFonts w:ascii="Traditional Arabic" w:hAnsi="Traditional Arabic" w:cs="Traditional Arabic" w:hint="cs"/>
          <w:b/>
          <w:bCs/>
          <w:sz w:val="32"/>
          <w:szCs w:val="32"/>
          <w:rtl/>
        </w:rPr>
        <w:t>100</w:t>
      </w:r>
    </w:p>
    <w:p w14:paraId="6C9FBADF" w14:textId="29552EAF"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1889</w:t>
      </w:r>
      <w:r w:rsidR="00763526" w:rsidRPr="0083578D">
        <w:rPr>
          <w:rFonts w:ascii="Traditional Arabic" w:hAnsi="Traditional Arabic" w:cs="Traditional Arabic"/>
          <w:b/>
          <w:bCs/>
          <w:sz w:val="32"/>
          <w:szCs w:val="32"/>
          <w:rtl/>
        </w:rPr>
        <w:t xml:space="preserve"> لعام 1442هـ</w:t>
      </w:r>
    </w:p>
    <w:p w14:paraId="46D10096"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1691 لعام 1443هـ - الدائرة الثانية</w:t>
      </w:r>
    </w:p>
    <w:p w14:paraId="5B1052D5"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9/3/1444هـ</w:t>
      </w:r>
      <w:r w:rsidRPr="0083578D">
        <w:rPr>
          <w:rFonts w:ascii="Traditional Arabic" w:hAnsi="Traditional Arabic" w:cs="Traditional Arabic"/>
          <w:sz w:val="32"/>
          <w:szCs w:val="32"/>
          <w:rtl/>
        </w:rPr>
        <w:t xml:space="preserve"> </w:t>
      </w:r>
    </w:p>
    <w:p w14:paraId="1C469524"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AD43ECC" w14:textId="77777777" w:rsidR="00763526" w:rsidRPr="0083578D" w:rsidRDefault="00763526" w:rsidP="00887073">
      <w:pPr>
        <w:pStyle w:val="a6"/>
        <w:numPr>
          <w:ilvl w:val="0"/>
          <w:numId w:val="68"/>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عدم تحقيق الغرض منه - التأسيس على أسباب عامة ومجملة -</w:t>
      </w:r>
      <w:r w:rsidRPr="0083578D">
        <w:rPr>
          <w:rFonts w:ascii="Traditional Arabic" w:hAnsi="Traditional Arabic" w:cs="Traditional Arabic"/>
          <w:sz w:val="32"/>
          <w:szCs w:val="32"/>
          <w:rtl/>
        </w:rPr>
        <w:t xml:space="preserve"> بناء الحكم على أسباب عامة ومجملة لا يحقق الغرض من التسبيب.</w:t>
      </w:r>
    </w:p>
    <w:p w14:paraId="1B7A0535" w14:textId="0C144F0D" w:rsidR="00763526" w:rsidRPr="0083578D" w:rsidRDefault="00763526" w:rsidP="00AC6613">
      <w:pPr>
        <w:pStyle w:val="a6"/>
        <w:numPr>
          <w:ilvl w:val="0"/>
          <w:numId w:val="68"/>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w:t>
      </w:r>
      <w:proofErr w:type="gramStart"/>
      <w:r w:rsidRPr="0083578D">
        <w:rPr>
          <w:rFonts w:ascii="Traditional Arabic" w:hAnsi="Traditional Arabic" w:cs="Traditional Arabic"/>
          <w:b/>
          <w:bCs/>
          <w:sz w:val="32"/>
          <w:szCs w:val="32"/>
          <w:rtl/>
        </w:rPr>
        <w:t>- الحكم</w:t>
      </w:r>
      <w:proofErr w:type="gramEnd"/>
      <w:r w:rsidRPr="0083578D">
        <w:rPr>
          <w:rFonts w:ascii="Traditional Arabic" w:hAnsi="Traditional Arabic" w:cs="Traditional Arabic"/>
          <w:b/>
          <w:bCs/>
          <w:sz w:val="32"/>
          <w:szCs w:val="32"/>
          <w:rtl/>
        </w:rPr>
        <w:t xml:space="preserve"> في الدعوى - تسبيب الحكم - القصور فيه - </w:t>
      </w:r>
      <w:r w:rsidR="00AC6613">
        <w:rPr>
          <w:rFonts w:ascii="Traditional Arabic" w:hAnsi="Traditional Arabic" w:cs="Traditional Arabic" w:hint="cs"/>
          <w:b/>
          <w:bCs/>
          <w:sz w:val="32"/>
          <w:szCs w:val="32"/>
          <w:rtl/>
        </w:rPr>
        <w:t>إغفال</w:t>
      </w:r>
      <w:r w:rsidRPr="0083578D">
        <w:rPr>
          <w:rFonts w:ascii="Traditional Arabic" w:hAnsi="Traditional Arabic" w:cs="Traditional Arabic"/>
          <w:b/>
          <w:bCs/>
          <w:sz w:val="32"/>
          <w:szCs w:val="32"/>
          <w:rtl/>
        </w:rPr>
        <w:t xml:space="preserve"> وجه انطباق النص النظامي على الواقعة - </w:t>
      </w:r>
      <w:r w:rsidRPr="0083578D">
        <w:rPr>
          <w:rFonts w:ascii="Traditional Arabic" w:hAnsi="Traditional Arabic" w:cs="Traditional Arabic"/>
          <w:sz w:val="32"/>
          <w:szCs w:val="32"/>
          <w:rtl/>
        </w:rPr>
        <w:t>عدم بيان الحكم وجه انطباق النص النظامي المستند إليه على الواقعة؛ يعد قصوراً في التسبيب.</w:t>
      </w:r>
    </w:p>
    <w:p w14:paraId="332687B7" w14:textId="77777777" w:rsidR="00763526" w:rsidRPr="0083578D" w:rsidRDefault="00763526" w:rsidP="00887073">
      <w:pPr>
        <w:pStyle w:val="a6"/>
        <w:numPr>
          <w:ilvl w:val="0"/>
          <w:numId w:val="68"/>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w:t>
      </w:r>
      <w:r w:rsidRPr="0083578D">
        <w:rPr>
          <w:rFonts w:ascii="Traditional Arabic" w:hAnsi="Traditional Arabic" w:cs="Traditional Arabic"/>
          <w:b/>
          <w:bCs/>
          <w:sz w:val="32"/>
          <w:szCs w:val="32"/>
          <w:rtl/>
          <w:lang w:eastAsia="zh-CN" w:bidi="ar-EG"/>
        </w:rPr>
        <w:t>الدعوى</w:t>
      </w:r>
      <w:r w:rsidRPr="0083578D">
        <w:rPr>
          <w:rFonts w:ascii="Traditional Arabic" w:hAnsi="Traditional Arabic" w:cs="Traditional Arabic"/>
          <w:b/>
          <w:bCs/>
          <w:sz w:val="32"/>
          <w:szCs w:val="32"/>
          <w:rtl/>
        </w:rPr>
        <w:t xml:space="preserve"> - تسبيب الحكم - مخالفة أحكام النظام - الرد على الدفوع الجوهرية -</w:t>
      </w:r>
      <w:r w:rsidRPr="0083578D">
        <w:rPr>
          <w:rFonts w:ascii="Traditional Arabic" w:hAnsi="Traditional Arabic" w:cs="Traditional Arabic"/>
          <w:sz w:val="32"/>
          <w:szCs w:val="32"/>
          <w:rtl/>
        </w:rPr>
        <w:t xml:space="preserve"> إغفال حكم الاستئناف الرد على ما تضمنه طلب الاستئناف من دفوع جوهرية لم يكن الحكم الابتدائي قد تضمن الرد عليها؛ يعد مخالفةً للنظام.</w:t>
      </w:r>
    </w:p>
    <w:p w14:paraId="68313991" w14:textId="130A1151" w:rsidR="00763526" w:rsidRPr="0083578D" w:rsidRDefault="00763526" w:rsidP="00D10741">
      <w:pPr>
        <w:pStyle w:val="a6"/>
        <w:numPr>
          <w:ilvl w:val="0"/>
          <w:numId w:val="68"/>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منطوق الحكم - المتعين </w:t>
      </w:r>
      <w:r w:rsidR="00D10741">
        <w:rPr>
          <w:rFonts w:ascii="Traditional Arabic" w:hAnsi="Traditional Arabic" w:cs="Traditional Arabic" w:hint="cs"/>
          <w:b/>
          <w:bCs/>
          <w:sz w:val="32"/>
          <w:szCs w:val="32"/>
          <w:rtl/>
        </w:rPr>
        <w:t>في حكم</w:t>
      </w:r>
      <w:r w:rsidR="00D10741" w:rsidRPr="0083578D">
        <w:rPr>
          <w:rFonts w:ascii="Traditional Arabic" w:hAnsi="Traditional Arabic" w:cs="Traditional Arabic"/>
          <w:b/>
          <w:bCs/>
          <w:sz w:val="32"/>
          <w:szCs w:val="32"/>
          <w:rtl/>
        </w:rPr>
        <w:t xml:space="preserve"> الاستئناف </w:t>
      </w:r>
      <w:r w:rsidRPr="0083578D">
        <w:rPr>
          <w:rFonts w:ascii="Traditional Arabic" w:hAnsi="Traditional Arabic" w:cs="Traditional Arabic"/>
          <w:b/>
          <w:bCs/>
          <w:sz w:val="32"/>
          <w:szCs w:val="32"/>
          <w:rtl/>
        </w:rPr>
        <w:t xml:space="preserve">حال تأييد الحكم الابتدائي - </w:t>
      </w:r>
      <w:r w:rsidRPr="0083578D">
        <w:rPr>
          <w:rFonts w:ascii="Traditional Arabic" w:hAnsi="Traditional Arabic" w:cs="Traditional Arabic"/>
          <w:sz w:val="32"/>
          <w:szCs w:val="32"/>
          <w:rtl/>
        </w:rPr>
        <w:t>اقتصار منطوق حكم الاستئناف على تأييد الحكم الابتدائي فيما انتهى إليه من قضاء، دون أن يتضمن رفض الاستئناف المقدم عليه - تقرير المحكمة الإدارية العليا بأن على محكمة الاستئناف باعتبارها محكمة موضوع وظيفتها الفصل في دعوى الاستئناف المطروح عليها وليس فقط تدقيق الحكم الابتدائي، أن تفصح عن قضائها لا أن تكتفي بتأييد الحكم المستأنف.</w:t>
      </w:r>
    </w:p>
    <w:p w14:paraId="437A5175" w14:textId="77777777" w:rsidR="00763526" w:rsidRPr="0083578D" w:rsidRDefault="00763526" w:rsidP="00887073">
      <w:pPr>
        <w:pStyle w:val="a6"/>
        <w:numPr>
          <w:ilvl w:val="0"/>
          <w:numId w:val="68"/>
        </w:numPr>
        <w:ind w:left="360"/>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عقد - سحب العمل والتنفيذ على الحساب - ما لا يترتب على الحكم بصحته - </w:t>
      </w:r>
      <w:r w:rsidRPr="0083578D">
        <w:rPr>
          <w:rFonts w:ascii="Traditional Arabic" w:hAnsi="Traditional Arabic" w:cs="Traditional Arabic"/>
          <w:sz w:val="32"/>
          <w:szCs w:val="32"/>
          <w:rtl/>
        </w:rPr>
        <w:t>الحكم برفض دعوى إلغاء قرار سحب العمل والتنفيذ على الحساب تأسيساً على صحته، لا يعد قاطعاً في شأن المطالبة بمستحقات العقد، والإفراج عن الضمان البنكي، والتعويض عن الأضرار؛ لعدم بحث موضوعها.</w:t>
      </w:r>
    </w:p>
    <w:p w14:paraId="4693D0E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2FC291ED" w14:textId="77777777" w:rsidR="00763526" w:rsidRPr="0083578D" w:rsidRDefault="00763526" w:rsidP="00887073">
      <w:pPr>
        <w:pStyle w:val="a6"/>
        <w:numPr>
          <w:ilvl w:val="0"/>
          <w:numId w:val="173"/>
        </w:numPr>
        <w:ind w:left="360"/>
        <w:jc w:val="both"/>
        <w:rPr>
          <w:rFonts w:ascii="Traditional Arabic" w:hAnsi="Traditional Arabic" w:cs="Traditional Arabic"/>
          <w:sz w:val="32"/>
          <w:szCs w:val="32"/>
          <w:lang w:eastAsia="zh-CN" w:bidi="ar-EG"/>
        </w:rPr>
      </w:pPr>
      <w:r w:rsidRPr="0083578D">
        <w:rPr>
          <w:rFonts w:ascii="Traditional Arabic" w:hAnsi="Traditional Arabic" w:cs="Traditional Arabic"/>
          <w:sz w:val="32"/>
          <w:szCs w:val="32"/>
          <w:rtl/>
          <w:lang w:eastAsia="zh-CN" w:bidi="ar-EG"/>
        </w:rPr>
        <w:t>المادة (35/5) من اللائحة التنفيذية لنظام المرافعات أمام ديوان المظالم الصادرة بقرار مجلس القضاء الإداري رقم (46/1) وتاريخ 26/12/1435هـ.</w:t>
      </w:r>
    </w:p>
    <w:p w14:paraId="566500AC" w14:textId="77777777" w:rsidR="00763526" w:rsidRPr="0083578D" w:rsidRDefault="00763526" w:rsidP="00887073">
      <w:pPr>
        <w:pStyle w:val="a6"/>
        <w:ind w:left="360"/>
        <w:jc w:val="both"/>
        <w:rPr>
          <w:rFonts w:ascii="Traditional Arabic" w:hAnsi="Traditional Arabic" w:cs="Traditional Arabic"/>
          <w:sz w:val="32"/>
          <w:szCs w:val="32"/>
          <w:rtl/>
          <w:lang w:eastAsia="zh-CN" w:bidi="ar-EG"/>
        </w:rPr>
      </w:pPr>
    </w:p>
    <w:p w14:paraId="7BD79C93" w14:textId="77777777" w:rsidR="00763526" w:rsidRPr="0083578D" w:rsidRDefault="00763526" w:rsidP="00887073">
      <w:pPr>
        <w:pStyle w:val="a6"/>
        <w:ind w:left="360"/>
        <w:jc w:val="both"/>
        <w:rPr>
          <w:rFonts w:ascii="Traditional Arabic" w:hAnsi="Traditional Arabic" w:cs="Traditional Arabic"/>
          <w:sz w:val="32"/>
          <w:szCs w:val="32"/>
          <w:rtl/>
          <w:lang w:eastAsia="zh-CN" w:bidi="ar-EG"/>
        </w:rPr>
      </w:pPr>
    </w:p>
    <w:p w14:paraId="199EA84B" w14:textId="77777777" w:rsidR="00763526" w:rsidRPr="0083578D" w:rsidRDefault="00763526" w:rsidP="00887073">
      <w:pPr>
        <w:pStyle w:val="a6"/>
        <w:ind w:left="360"/>
        <w:jc w:val="both"/>
        <w:rPr>
          <w:rFonts w:ascii="Traditional Arabic" w:hAnsi="Traditional Arabic" w:cs="Traditional Arabic"/>
          <w:sz w:val="32"/>
          <w:szCs w:val="32"/>
          <w:rtl/>
          <w:lang w:eastAsia="zh-CN" w:bidi="ar-EG"/>
        </w:rPr>
      </w:pPr>
    </w:p>
    <w:p w14:paraId="76AB0681"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lastRenderedPageBreak/>
        <w:t>الوقائع</w:t>
      </w:r>
    </w:p>
    <w:p w14:paraId="1A258B16" w14:textId="20742533" w:rsidR="00763526" w:rsidRPr="0083578D" w:rsidRDefault="00763526" w:rsidP="00683829">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ممثل جهة الإدارة المعترَض ضدها سبق أن تقدم إلى المحكمة الإدارية بالمدينة المنورة بدعوى طالب فيها بإلزام المعترِض بدفع مبلغ فرق التنفيذ لمشروع وحدة أمن الميناء المنفذ على حسابه وقدره (478.681.26) أربعمئة وثمانية وسبعون ألفاً وستمئة وواحد وثمانون ريال وست وعشرون هللة. وبعد قيد الدعوى في سجلات المحكمة قضية </w:t>
      </w:r>
      <w:r w:rsidR="00683829">
        <w:rPr>
          <w:rFonts w:ascii="Traditional Arabic" w:eastAsia="Calibri" w:hAnsi="Traditional Arabic" w:cs="Traditional Arabic" w:hint="cs"/>
          <w:sz w:val="32"/>
          <w:szCs w:val="32"/>
          <w:rtl/>
        </w:rPr>
        <w:t>ب</w:t>
      </w:r>
      <w:r w:rsidRPr="0083578D">
        <w:rPr>
          <w:rFonts w:ascii="Traditional Arabic" w:eastAsia="Calibri" w:hAnsi="Traditional Arabic" w:cs="Traditional Arabic"/>
          <w:sz w:val="32"/>
          <w:szCs w:val="32"/>
          <w:rtl/>
        </w:rPr>
        <w:t>رقم (579) لعام 1441هـ، وإحالتها إلى الدائرة الثانية بتلك المحكمة، نظرتها، وأثناء المرافعة قدم المعترِض دعوى مقابلة طالب فيها بإلزام الميناء بصرف المستخلص رقم (3) وما تبقى له من مستحقات، وقيمة المعدات والمواد والتوريدات، والإفراج عن الضمان البنكي، وتعويضه عن الأضرار التي يدعي أنها أصابته. وبعد ختام المرافعة، أصدرت الدائرة حكمها القاضي بإلزام</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مالك مؤسسة (...) بأن يدفع لميناء ينبع التجاري مبلغاً قدره (478.681.26) أربعمئة وثمانية وسبعون ألفاً وستمئة وواحد وثمانون ريال</w:t>
      </w:r>
      <w:r w:rsidR="00683829">
        <w:rPr>
          <w:rFonts w:ascii="Traditional Arabic" w:eastAsia="Calibri" w:hAnsi="Traditional Arabic" w:cs="Traditional Arabic" w:hint="cs"/>
          <w:sz w:val="32"/>
          <w:szCs w:val="32"/>
          <w:rtl/>
        </w:rPr>
        <w:t>اً</w:t>
      </w:r>
      <w:r w:rsidRPr="0083578D">
        <w:rPr>
          <w:rFonts w:ascii="Traditional Arabic" w:eastAsia="Calibri" w:hAnsi="Traditional Arabic" w:cs="Traditional Arabic"/>
          <w:sz w:val="32"/>
          <w:szCs w:val="32"/>
          <w:rtl/>
        </w:rPr>
        <w:t xml:space="preserve"> وست وعشرون هللة، وعدم جواز نظر طلبات المدعى عليه المتضمن طلب التعويض عما لحقه من أضرار، ورفض ماعدا ذلك من طلبات للأسباب الموضحة فيه، ومنها</w:t>
      </w:r>
      <w:r w:rsidRPr="0083578D">
        <w:rPr>
          <w:rFonts w:ascii="Traditional Arabic" w:hAnsi="Traditional Arabic" w:cs="Traditional Arabic"/>
          <w:sz w:val="32"/>
          <w:szCs w:val="32"/>
          <w:rtl/>
        </w:rPr>
        <w:t>: ((</w:t>
      </w:r>
      <w:r w:rsidRPr="0083578D">
        <w:rPr>
          <w:rFonts w:ascii="Traditional Arabic" w:eastAsia="Calibri" w:hAnsi="Traditional Arabic" w:cs="Traditional Arabic"/>
          <w:sz w:val="32"/>
          <w:szCs w:val="32"/>
          <w:rtl/>
        </w:rPr>
        <w:t xml:space="preserve">وبالنسبة لطلب الإدارة المدعية بإلزام المدعى عليه بفرق تنفيذ الأعمال على حسابه جراء سحب العمل منه، وبما أن اللائحة التنفيذية لنظام المنافسات والمشتريات الحكومية نصت في المادة الثانية بعد المئة على أن: "يتحمل المتعاقد المسحوبة منه الأعمال في حالة تنفيذها على حسابه، كافة الفروقات الناتجة عن التنفيذ". وحيث إن الإجراءات التي تقوم بها جهة الإدارة لتنفيذ العقد الإداري، ومنها سحب المشروع وتنفيذه على حساب المقاول، وتحمله فرق التنفيذ على الحساب، تتم باعتبارها جهة متعاقدة وليس بصفتها سلطة عامة -ما يصدر منها في هذا الشأن لا يصدق عليه وصف القرارات الإدارية-، ولما كانت جهة الإدارة نائبة عن المقاول في التنفيذ؛ فإنه يجب على الإدارة أن تبذل في تنفيذ الالتزام العناية التي تبذلها في أعمالها الخاصة، مما تنتهي معه الدائرة إلى سلامة إجراءات المدعية، وصحة مطالبتها بالفروقات الناتجة عن التنفيذ، ولا يغير من ذلك ما دفع به وكيل المدعى عليه من عدم صحة طلب المدعية بإلزامه بتحمل تكاليف المكتب الاستشاري لدى المقاول الجديد، وذكر بأنه لم يكن هناك مكتب استشاري خلال عمل موكلته بالمشروع، وذلك لأن اللائحة التنفيذية لنظام المنافسات والمشتريات الحكومية المشار إليه آنفاً، نصت في المادة الثالثة بعد المئة على أنه: "يجوز للجهة الحكومية أن تدير المشروع أو الأعمال المتعاقد على تنفيذها بنفسها، أو تسند ذلك إلى مكتب استشاري، إذا رأت أن ذلك يحقق مصلحة للمشروع أفضل من السحب"، وفيما يتعلق بطلب المدعى عليه بطلب إلزام المدعية بالتعويض المادي والمعنوي من رواتب للمهندسين والعمال، إضافةً إلى قيمة المعدات والمواد والتوريدات، وطلبه بالإفراج عن الضمان البنكي، وصرف قيمة المستخلص رقم (3)، وحيث إنه سبق وأن تقدم بالدعوى لدى هذه المحكمة برقم (179/5/ق/لعام 1435هـ) وصدر تأييده من محكمة الاستئناف الإدارية بالمدينة المنورة برقم (358/5/س) لعام 1438هـ؛ مما يتبين للدائرة أن ما طلبه المدعى عليه في هذه </w:t>
      </w:r>
      <w:r w:rsidRPr="0083578D">
        <w:rPr>
          <w:rFonts w:ascii="Traditional Arabic" w:eastAsia="Calibri" w:hAnsi="Traditional Arabic" w:cs="Traditional Arabic"/>
          <w:sz w:val="32"/>
          <w:szCs w:val="32"/>
          <w:rtl/>
        </w:rPr>
        <w:lastRenderedPageBreak/>
        <w:t>الدعوى الماثلة قد سبق الفصل فيه، مما يتعين معه الحكم بعدم جواز نظره)). وباستئناف المعترِض الحكم أمام محكمة الاستئناف الإدارية بمنطقة المدينة المنورة الدائرة الثانية، نظرته، ثم أصدرت فيه حكمها قضت فيه بتأييد الحكم محمولاً على أسبابه. وبتاريخ 8/2/1443هـ تقدم المعترِض إلى هذه المحكمة باعتراضه على حكم الاستئناف، طالب فيه بنقض الحكم للأسباب التي ذكرها، والتي تتلخص في خطأ الحكم في تطبيق النظام؛ لعدم نظره لمطالباته بصرف المستحقات للأعمال المنفذة، واحتساب المواد والمعدات التي في المشروع وقت السحب، ولأن الميناء المعترَض ضده لم يقم بحصر وتقدير الموجودات في المشروع وقت السحب والتنفيذ على الحساب وفقاً لنظام المنافسات والمشتريات الحكومية،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D558729"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452F0444" w14:textId="7575BB12" w:rsidR="00763526" w:rsidRPr="0083578D" w:rsidRDefault="00763526" w:rsidP="00683829">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الابتدائي والمؤيد بالحكم محل الاعتراض قضى بعدم جواز نظر طلبات المعترض المقابلة بناءً على ما ذكره من أن هذه الطلبات سبق الفصل فيها بالحكم رقم (358/5/س) لعام 1438هـ. في حين أن هذا الحكم لم يكن قاطعاً في قضائه في هذه الطلبات؛ لأنه لم يبحث في موضوعها، وإنما بنى قضاءه على أن إجراءات سحب العمل وتنفيذه على حساب المدعي صحيحة، وأنه يترتب على ذلك أحقية جهة الإدارة في الاحتفاظ بالضمان النهائي، وحجز مستحقات المتعاقد خلال فترة التنفيذ على حسابه إلى حين إجراء المحاسبة النهائية للمشروع. وإذا كان منطوق هذا الحكم جاء برفض الدعوى، فإن أسبابه بخصوص هذه الطلبات تقتضي عدم القبول وليس الرفض؛ لأنه لم يبحث في موضوع هذه الطلبات. وبما أن قضاء هذا الحكم إنما كان فاصلاً في المنازعة في قرار السحب، وانتهى إلى سلامته، ورفض الدعوى بشأنه؛ فإن إعادة الحكم محل الاعتراض لبحث قرار السحب، وعدم بحث مستحقات المعترض، والتحقق من أثرها على مبلغ فرق التنفيذ على الحساب الذي تطالب به جهة الإدارة، لا يتفق مع أحكام الدفع بعدم جواز نظر الدعوى لسابقة الفصل فيها. كما أنه فيما يتعلق بمنازعة المعترض في تحميله تكاليف الإشراف؛ فإن الحكم الابتدائي اكتفى في الرد عليها بإيراد نص المادة (103) من </w:t>
      </w:r>
      <w:r w:rsidR="00683829" w:rsidRPr="0083578D">
        <w:rPr>
          <w:rFonts w:ascii="Traditional Arabic" w:eastAsia="Calibri" w:hAnsi="Traditional Arabic" w:cs="Traditional Arabic"/>
          <w:sz w:val="32"/>
          <w:szCs w:val="32"/>
          <w:rtl/>
        </w:rPr>
        <w:t xml:space="preserve">اللائحة التنفيذية لنظام </w:t>
      </w:r>
      <w:r w:rsidR="00683829">
        <w:rPr>
          <w:rFonts w:ascii="Traditional Arabic" w:eastAsia="Calibri" w:hAnsi="Traditional Arabic" w:cs="Traditional Arabic" w:hint="cs"/>
          <w:sz w:val="32"/>
          <w:szCs w:val="32"/>
          <w:rtl/>
        </w:rPr>
        <w:t>المنافسات و</w:t>
      </w:r>
      <w:r w:rsidRPr="0083578D">
        <w:rPr>
          <w:rFonts w:ascii="Traditional Arabic" w:eastAsia="Calibri" w:hAnsi="Traditional Arabic" w:cs="Traditional Arabic"/>
          <w:sz w:val="32"/>
          <w:szCs w:val="32"/>
          <w:rtl/>
        </w:rPr>
        <w:t>المشتريات الحكومية دون بيان وجه انطباق النص على هذه المنازعة، حتى يستقيم الحكم في قضائه؛ لأن بناء الحكم على أسباب عامة ومجملة وسرد للنصوص النظامية لا يحقق الغرض من التسبيب. كما أن حكم الاستئناف محل الاعتراض لم يتضمن الرد على دفوع المعترض حولها بالمخالفة للمادة (35/5) من اللائحة التنفيذية لنظام المرافعات أمام ديوان المظالم التي أوجبت</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الرد على ما تضمنه الاستئناف من دفوع أو أوجه دفاع جوهرية إذا لم يكن الحكم المستأنف قد تضمن الرد عليها. كما أن منطوق حكم </w:t>
      </w:r>
      <w:r w:rsidRPr="0083578D">
        <w:rPr>
          <w:rFonts w:ascii="Traditional Arabic" w:eastAsia="Calibri" w:hAnsi="Traditional Arabic" w:cs="Traditional Arabic"/>
          <w:sz w:val="32"/>
          <w:szCs w:val="32"/>
          <w:rtl/>
        </w:rPr>
        <w:lastRenderedPageBreak/>
        <w:t>الاستئناف اقتصر على تأييد الحكم الابتدائي فيما انتهى إليه من قضاء، ولم يتضمن المنطوق رفض الاستئناف المقدم عليه، وكان على محكمة الاستئناف باعتبارها محكمة موضوع وظيفتها الفصل في دعوى الاستئناف المطروح عليها وليس فقط تدقيق الحكم الابتدائي، أن تفصح عن قضائها لا أن تكتفي بتأييد الحكم المستأنف. وحيث اشتمل الحكم محل الاعتراض على مخالفة لنظام المرافعات، وشابه قصور في أسبابه؛ فإنه يتعين نقض الحكم، وإعادة القضية إلى محكمة الاستئناف بمنطقة المدينة المنورة للفصل فيها مجدداً مِنْ غير مَنْ نظرها.</w:t>
      </w:r>
    </w:p>
    <w:p w14:paraId="37C36C69"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w:t>
      </w:r>
      <w:r w:rsidRPr="0083578D">
        <w:rPr>
          <w:rFonts w:ascii="Traditional Arabic" w:eastAsia="Calibri" w:hAnsi="Traditional Arabic" w:cs="Traditional Arabic"/>
          <w:sz w:val="32"/>
          <w:szCs w:val="32"/>
          <w:rtl/>
        </w:rPr>
        <w:t xml:space="preserve"> </w:t>
      </w:r>
      <w:r w:rsidRPr="0083578D">
        <w:rPr>
          <w:rFonts w:ascii="Traditional Arabic" w:eastAsia="Calibri" w:hAnsi="Traditional Arabic" w:cs="Traditional Arabic"/>
          <w:b/>
          <w:bCs/>
          <w:sz w:val="32"/>
          <w:szCs w:val="32"/>
          <w:rtl/>
        </w:rPr>
        <w:t>بنقض الحكم محل الاعتراض، وإحالة القضية إلى محكمة الاستئناف الإدارية بمنطقة المدينة المنورة للفصل في موضوعها من جديد مِنْ غير مَنْ نظرها.</w:t>
      </w:r>
    </w:p>
    <w:p w14:paraId="5F22CB77"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54E46D78" w14:textId="77777777" w:rsidR="00763526" w:rsidRPr="0083578D" w:rsidRDefault="00763526" w:rsidP="00887073">
      <w:pPr>
        <w:bidi w:val="0"/>
        <w:spacing w:line="240" w:lineRule="auto"/>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Pr>
        <w:br w:type="page"/>
      </w:r>
    </w:p>
    <w:p w14:paraId="7D96B90F" w14:textId="392023DB" w:rsidR="004579DF" w:rsidRPr="0083578D" w:rsidRDefault="004579DF" w:rsidP="00D326EE">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101</w:t>
      </w:r>
    </w:p>
    <w:p w14:paraId="1A4663F2" w14:textId="0D6A201F" w:rsidR="004579DF"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4579DF" w:rsidRPr="0083578D">
        <w:rPr>
          <w:rFonts w:ascii="Traditional Arabic" w:hAnsi="Traditional Arabic" w:cs="Traditional Arabic"/>
          <w:b/>
          <w:bCs/>
          <w:sz w:val="32"/>
          <w:szCs w:val="32"/>
          <w:rtl/>
        </w:rPr>
        <w:t xml:space="preserve"> </w:t>
      </w:r>
      <w:r w:rsidR="004579DF" w:rsidRPr="0083578D">
        <w:rPr>
          <w:rFonts w:ascii="Traditional Arabic" w:eastAsia="Calibri" w:hAnsi="Traditional Arabic" w:cs="Traditional Arabic"/>
          <w:b/>
          <w:bCs/>
          <w:sz w:val="32"/>
          <w:szCs w:val="32"/>
          <w:rtl/>
        </w:rPr>
        <w:t>129</w:t>
      </w:r>
      <w:r w:rsidR="004579DF" w:rsidRPr="0083578D">
        <w:rPr>
          <w:rFonts w:ascii="Traditional Arabic" w:hAnsi="Traditional Arabic" w:cs="Traditional Arabic"/>
          <w:b/>
          <w:bCs/>
          <w:sz w:val="32"/>
          <w:szCs w:val="32"/>
          <w:rtl/>
        </w:rPr>
        <w:t xml:space="preserve"> لعام 1442هـ</w:t>
      </w:r>
    </w:p>
    <w:p w14:paraId="1974F92F" w14:textId="77777777" w:rsidR="004579DF" w:rsidRPr="0083578D" w:rsidRDefault="004579DF"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4849 لعام 1442هـ - الدائرة الأولى</w:t>
      </w:r>
    </w:p>
    <w:p w14:paraId="37883161" w14:textId="77777777" w:rsidR="004579DF" w:rsidRPr="0083578D" w:rsidRDefault="004579DF"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15/3/1444هـ</w:t>
      </w:r>
    </w:p>
    <w:p w14:paraId="7EDB1DA4" w14:textId="77777777" w:rsidR="004579DF" w:rsidRPr="0083578D" w:rsidRDefault="004579DF"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370D20C1" w14:textId="77777777" w:rsidR="004579DF" w:rsidRPr="0083578D" w:rsidRDefault="004579DF" w:rsidP="00887073">
      <w:pPr>
        <w:numPr>
          <w:ilvl w:val="0"/>
          <w:numId w:val="197"/>
        </w:numPr>
        <w:spacing w:after="0" w:line="240" w:lineRule="auto"/>
        <w:ind w:left="360"/>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دعوى - الحكم في الدعوى - تكييف الدعوى - التعويض عن اقتطاع العقار لغير مشروع نزع الملكية - </w:t>
      </w:r>
      <w:r w:rsidRPr="0083578D">
        <w:rPr>
          <w:rFonts w:ascii="Traditional Arabic" w:eastAsia="Calibri" w:hAnsi="Traditional Arabic" w:cs="Traditional Arabic"/>
          <w:sz w:val="32"/>
          <w:szCs w:val="32"/>
          <w:rtl/>
        </w:rPr>
        <w:t>إذا لم يكن ثمة مشروع يتضمن نزعاً فإن نظر المطالبة بالتعويض عما اقتطع من الأرض يكون وفق المادة (13/ج) من نظام ديوان المظالم، وليس وفق نظام نزع الملكية.</w:t>
      </w:r>
    </w:p>
    <w:p w14:paraId="0DAE4F7A" w14:textId="77777777" w:rsidR="004579DF" w:rsidRPr="0083578D" w:rsidRDefault="004579DF"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732BBA1C" w14:textId="77777777" w:rsidR="004579DF" w:rsidRPr="0083578D" w:rsidRDefault="004579DF" w:rsidP="00887073">
      <w:pPr>
        <w:pStyle w:val="a6"/>
        <w:numPr>
          <w:ilvl w:val="0"/>
          <w:numId w:val="139"/>
        </w:numPr>
        <w:ind w:left="360"/>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المادة (13) من نظام ديوان المظالم الصادر بالمرسوم الملكي رقم (م/78) وتاريخ 19/9/1428هـ.</w:t>
      </w:r>
    </w:p>
    <w:p w14:paraId="6F8FA640" w14:textId="77777777" w:rsidR="004579DF" w:rsidRPr="0083578D" w:rsidRDefault="004579DF" w:rsidP="00887073">
      <w:pPr>
        <w:pStyle w:val="a6"/>
        <w:numPr>
          <w:ilvl w:val="0"/>
          <w:numId w:val="139"/>
        </w:numPr>
        <w:ind w:left="360"/>
        <w:jc w:val="both"/>
        <w:rPr>
          <w:rFonts w:ascii="Traditional Arabic" w:hAnsi="Traditional Arabic" w:cs="Traditional Arabic"/>
          <w:sz w:val="32"/>
          <w:szCs w:val="32"/>
        </w:rPr>
      </w:pPr>
      <w:r w:rsidRPr="0083578D">
        <w:rPr>
          <w:rFonts w:ascii="Traditional Arabic" w:hAnsi="Traditional Arabic" w:cs="Traditional Arabic"/>
          <w:sz w:val="32"/>
          <w:szCs w:val="32"/>
          <w:rtl/>
          <w:lang w:eastAsia="zh-CN" w:bidi="ar-EG"/>
        </w:rPr>
        <w:t>المادة (15/5) من اللائحة التنفيذية لنظام المرافعات أمام ديوان المظالم الصادرة بقرار مجلس القضاء الإداري رقم (46/1) وتاريخ 26/12/1435هـ.</w:t>
      </w:r>
    </w:p>
    <w:p w14:paraId="74E9DC9C" w14:textId="77777777" w:rsidR="004579DF" w:rsidRPr="0083578D" w:rsidRDefault="004579DF"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4AC13426" w14:textId="77777777" w:rsidR="004579DF" w:rsidRPr="0083578D" w:rsidRDefault="004579DF"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وكيلة المعترض تقدمت بصحيفة دعوى إلى المحكمة الإدارية بسكاكا، طلبت فيها إلزام المدعى عليها بتعويض موكلها عما اقتطع من عقاره لصالح مشروع المدعى عليها. وبعد قيد الدعوى في سجلات المحكمة قضية إدارية برقم (1226) لعام 1439هـ، أحيلت إلى الدائرة الأولى في تلك المحكمة، وبتاريخ 12/2/1442هـ أصدرت فيها حكمها القاضي برفض الدعوى للأسباب التي أوضحتها. وبعد استئناف الحكم أمام محكمة الاستئناف الإدارية بمنطقة الجوف، أحيل إلى دائرة الاستئناف الأولى، وبتاريخ 9/8/1442هـ أصدرت فيه حكمها القاضي بـتأييد الحكم محمولاً على أسبابه. وبتاريخ 22/9/1442هـ تقدمت وكيلة المعترض باعتراضها على حكم محكمة الاستئناف أمام هذه المحكمة طالبةً نقضَ الحكم للأسباب الواردة في الاعتراض، والتي تتلخص في أن الحكم المعترض عليه أخطأ في تأويل الأنظمة وخالفها، كما أن الحكم أخطأ في تكييف الدعوى وفقاً لحكم محكمة الاستئناف بالمنطقة الشرقية، وقد أثبتت تلك المحكمة اقتطاع المعترض ضدها لجزء من ملك المعترض، كما أن جميع طلبات الدائرة لا علاقة للمعترض بها ولا يملك بحثها، وإلزام المعترض بإثبات تحقق شروط النزع مخالف لنص الفقرة الخامسة من اللائحة التنفيذية للمادة الخامسة عشرة من نظام المرافعات أمام ديوان المظالم، التي نصت على أنه: "في تطبيق الفقرة (2) من هذه المادة إذا كانت المستندات المثبتة للدعوى من طبيعتها أن تكون تحت يد جهة الإدارة وحدها، فيتم الفصل في الدعوى إذا قدم المدعي ما يسند دعواه بحسب الظاهر وينبئ عن أحقيته فيما يطالب به"، وقد قدم المعترض عدداً من المستندات الصادرة من المعترض ضدها تؤكد نزع ملكه ومع ذلك </w:t>
      </w:r>
      <w:r w:rsidRPr="0083578D">
        <w:rPr>
          <w:rFonts w:ascii="Traditional Arabic" w:hAnsi="Traditional Arabic" w:cs="Traditional Arabic"/>
          <w:sz w:val="32"/>
          <w:szCs w:val="32"/>
          <w:rtl/>
        </w:rPr>
        <w:lastRenderedPageBreak/>
        <w:t>قضى الحكم برفض الدعوى مع أن الدائرة لم تسمع إجابةً من ممثل المدعى عليها. فأبلغت المعترض ضدها بصحيفة الاعتراض حسب الإجراءات المتبعة نظاماً.</w:t>
      </w:r>
    </w:p>
    <w:p w14:paraId="70FA69CC" w14:textId="77777777" w:rsidR="004579DF" w:rsidRPr="0083578D" w:rsidRDefault="004579DF"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51B9A8B3" w14:textId="40968651" w:rsidR="004579DF" w:rsidRPr="0083578D" w:rsidRDefault="004579DF"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برفض الدعوى تأسيساً على: ((أن المدعي يملك أرضاً زراعية بموجب الصك رقم (...) وتاريخ 21/6/1417هـ، الصادر من محكمة القريات، وحيث إن وكيلة المدعي تطلب إلزام المدعى عليها بتشكيل لجنة حصر وتقدير التعويض جراء تعدي المدعى عليها على ملك موكلها وفقاً لنظام نزع الملكية، على سند من القول بأن المدعى عليها تعدت على هذا العقار بوضع عبارة تصريف سيول وأمطار، وحيث إن نظام نزع ملكية العقارات للمنفعة العامة ووضع اليد المؤقت على العقار الصادر بالمرسوم الملكي رقم (م/11) وتاريخ 11/3/1424هـ نص في المادة الأولى منه على أنه: "يجوز للوزارات والمصالح الحكومية وغيرها من الأجهزة ذوات الشخصية المعنوية العامة نزع ملكية العقار للمنفعة العامة لقاء تعويض عادل بعد التحقق من عدم توفر الأراضي والعقارات الحكومية التي تفي بحاجة المشروع، ولا يجوز نزع ملكية عقار إلا لتنفيذ مشروع معتمد في الميزانية"، ونص في المادة (5/1) منه على: "1-يصدر قرار الموافقة بالبدء في إجراءات نزع الملكية للمنفعة العامة من الوزير المختص، على أن يرفق بالقرار نسخة من مخطط المشروع المقترح نزع الملكية لأجل تنفيذه"، فالثابت أن المنظم وضع شروطاً يلزم توفرها لنزع ملكية العقارات الخاصة وهي: 1-أن يكون هناك مشروع ذو نفع عام. 2-أن يكون هذا المشروع معتمد</w:t>
      </w:r>
      <w:r w:rsidR="00683829">
        <w:rPr>
          <w:rFonts w:ascii="Traditional Arabic" w:eastAsia="Calibri" w:hAnsi="Traditional Arabic" w:cs="Traditional Arabic" w:hint="cs"/>
          <w:sz w:val="32"/>
          <w:szCs w:val="32"/>
          <w:rtl/>
        </w:rPr>
        <w:t>اً</w:t>
      </w:r>
      <w:r w:rsidRPr="0083578D">
        <w:rPr>
          <w:rFonts w:ascii="Traditional Arabic" w:eastAsia="Calibri" w:hAnsi="Traditional Arabic" w:cs="Traditional Arabic"/>
          <w:sz w:val="32"/>
          <w:szCs w:val="32"/>
          <w:rtl/>
        </w:rPr>
        <w:t xml:space="preserve"> في الميزانية. 3-صدور قرار من الوزير المختص لأجل البدء بإجراءات نزع الملكية. وحيث إن المنظم لم يجز نزع ملكية العقار إلا للمنفعة العامة ووفق شروط محددة، ولم يثبت للدائرة تحقق هذه الشروط أو حتى بعضاً منها، وحيث إن المدعى عليها ورغم إمهالها عدة مرات لم تقدم أي إجابة أو ما يفيد تحقق هذه الشروط، وحيث نصت المادة (15) من نظام المرافعات أمام ديوان المظالم ولائحته التنفيذية: "...2-إذا لم يحضر المدعى عليه، فعلى المحكمة تأجيل نظر الدعوى إلى جلسة تالية يبلغ بها المدعى عليه، فإن لم يحضر فصلت في الدعوى، ويعد الحكم حضوريّاً... 5-في تطبيق الفقرة (2) من هذه المادة إذا كانت المستندات المثبتة للدعوى من طبيعتها أن تكون تحت يد جهة الإدارة وحدها، فيتم الفصل في الدعوى إذا قدم المدعي ما يسند دعواه بحسب الظاهر وينبئ عن أحقيته فيما يطالب به..."، وحيث إن عدم إجابة المدعى عليها ونكولها لا يعتبر في نظر الدائرة مسوغاً للحكم بإلزامها بإعمال نظام نزع الملكية في هذه الواقعة بالمخالفة لهذه الضوابط والشروط المنصوص عليها فيه؛ مما يعد إهداراً لمواد النظام، وبما أن وكيلة المدعي لم تقدم ما يثبت خلاف ذلك، رغم طلب الدائرة منها، وحيث إن ما قدمته من مستندات لا يعد كافياً للإلزام بتطبيق نظام نزع الملكية، وعليه تكون مطالبتها غير قائمة على سند صحيح من النظام، وانتهت الدائرة إلى رفض الدعوى. مؤكدة أن هذا الحكم لا يقدح في حق </w:t>
      </w:r>
      <w:r w:rsidRPr="0083578D">
        <w:rPr>
          <w:rFonts w:ascii="Traditional Arabic" w:eastAsia="Calibri" w:hAnsi="Traditional Arabic" w:cs="Traditional Arabic"/>
          <w:sz w:val="32"/>
          <w:szCs w:val="32"/>
          <w:rtl/>
        </w:rPr>
        <w:lastRenderedPageBreak/>
        <w:t>المدعي في طلب إلزام المدعى عليها برفع يدها عن الأرض محل الدعوى وإزالة تعديها إن ثبتت صحته لدى المحكمة المختصة)). وما قرره الحكم من أسباب محل نظر؛ ذلك لأنه أورد نص الفقرة الخامسة من اللائحة التنفيذية للمادة الخامسة عشرة من نظام المرافعات أمام ديوان المظالم باعتبارها حاكمة على الحال الماثلة، ثم أعرض عن تطبيقها تأسيساً على أن ما قدمه المعترض من مستندات غير كافية على الرغم من تأكيد حكم محكمة الاستئناف السابق على كفاية تلك المستندات وقوتها. هذا علاوةً على خطأ الحكم في تكييف الدعوى حين اعتبرها امتناع عن تطبيق نصوص نظام نزع الملكية، ذلك أنه ما دام لم يكن ثمة مشروع يتضمن نزعاً فإن التعويض عما اقتطع من الأرض يكون وفقاً للفقرة (ج) من المادة الثالثة عشرة من نظام ديوان المظالم. وبما أن الحكم محل الاعتراض قد صدر دون مراعاة لما سلف بيانه؛ فإن المتعيّن نقضه، وإعادة القضية إلى محكمة الاستئناف الإدارية بمنطقة الجوف لتفصل فيها من جديد من غير من نظرها</w:t>
      </w:r>
      <w:r w:rsidRPr="0083578D">
        <w:rPr>
          <w:rFonts w:ascii="Traditional Arabic" w:hAnsi="Traditional Arabic" w:cs="Traditional Arabic"/>
          <w:sz w:val="32"/>
          <w:szCs w:val="32"/>
          <w:rtl/>
        </w:rPr>
        <w:t>.</w:t>
      </w:r>
    </w:p>
    <w:p w14:paraId="76C1D7AD" w14:textId="77777777" w:rsidR="004579DF" w:rsidRPr="0083578D" w:rsidRDefault="004579DF"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الجوف لتفصل فيها من جديد من غير من نظرها.</w:t>
      </w:r>
    </w:p>
    <w:p w14:paraId="5ECA94CB" w14:textId="0EDF405D" w:rsidR="00763526" w:rsidRPr="0083578D" w:rsidRDefault="004579DF" w:rsidP="003F0FFB">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r w:rsidR="00763526" w:rsidRPr="0083578D">
        <w:rPr>
          <w:rFonts w:ascii="Traditional Arabic" w:hAnsi="Traditional Arabic" w:cs="Traditional Arabic"/>
          <w:b/>
          <w:bCs/>
          <w:sz w:val="32"/>
          <w:szCs w:val="32"/>
          <w:rtl/>
        </w:rPr>
        <w:br w:type="page"/>
      </w:r>
    </w:p>
    <w:p w14:paraId="1CBB1F2B" w14:textId="01F99635" w:rsidR="00763526" w:rsidRPr="0083578D" w:rsidRDefault="00763526" w:rsidP="00D326EE">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6869B1"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102</w:t>
      </w:r>
    </w:p>
    <w:p w14:paraId="51A76BEB" w14:textId="3F33C592"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5015</w:t>
      </w:r>
      <w:r w:rsidR="00763526" w:rsidRPr="0083578D">
        <w:rPr>
          <w:rFonts w:ascii="Traditional Arabic" w:hAnsi="Traditional Arabic" w:cs="Traditional Arabic"/>
          <w:b/>
          <w:bCs/>
          <w:sz w:val="32"/>
          <w:szCs w:val="32"/>
          <w:rtl/>
        </w:rPr>
        <w:t xml:space="preserve"> لعام 1442هـ</w:t>
      </w:r>
    </w:p>
    <w:p w14:paraId="1EE3F229"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193 لعام 1443هـ - الدائرة الأولى</w:t>
      </w:r>
    </w:p>
    <w:p w14:paraId="29CDD5EE" w14:textId="77777777" w:rsidR="00763526" w:rsidRPr="0083578D" w:rsidRDefault="00763526" w:rsidP="00887073">
      <w:pPr>
        <w:tabs>
          <w:tab w:val="left" w:pos="2795"/>
          <w:tab w:val="left" w:pos="3581"/>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15/3/1444هـ</w:t>
      </w:r>
      <w:r w:rsidRPr="0083578D">
        <w:rPr>
          <w:rFonts w:ascii="Traditional Arabic" w:hAnsi="Traditional Arabic" w:cs="Traditional Arabic"/>
          <w:sz w:val="32"/>
          <w:szCs w:val="32"/>
        </w:rPr>
        <w:tab/>
      </w:r>
      <w:r w:rsidRPr="0083578D">
        <w:rPr>
          <w:rFonts w:ascii="Traditional Arabic" w:hAnsi="Traditional Arabic" w:cs="Traditional Arabic"/>
          <w:sz w:val="32"/>
          <w:szCs w:val="32"/>
        </w:rPr>
        <w:tab/>
      </w:r>
    </w:p>
    <w:p w14:paraId="5894C66E" w14:textId="77777777" w:rsidR="00763526" w:rsidRPr="0083578D" w:rsidRDefault="00763526" w:rsidP="00887073">
      <w:pPr>
        <w:tabs>
          <w:tab w:val="left" w:pos="2795"/>
          <w:tab w:val="left" w:pos="3581"/>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5E8D41ED" w14:textId="77777777" w:rsidR="00763526" w:rsidRPr="0083578D" w:rsidRDefault="00763526" w:rsidP="00887073">
      <w:pPr>
        <w:pStyle w:val="a6"/>
        <w:numPr>
          <w:ilvl w:val="0"/>
          <w:numId w:val="145"/>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بيانات الحكم - عدم بيان حضور الخصوم - </w:t>
      </w:r>
      <w:r w:rsidRPr="0083578D">
        <w:rPr>
          <w:rFonts w:ascii="Traditional Arabic" w:hAnsi="Traditional Arabic" w:cs="Traditional Arabic"/>
          <w:sz w:val="32"/>
          <w:szCs w:val="32"/>
          <w:rtl/>
        </w:rPr>
        <w:t>إذا لم يتضمن الحكم حضور الأطراف أو السماع منهم؛ فإنه يعد مخالفاً للنظام.</w:t>
      </w:r>
    </w:p>
    <w:p w14:paraId="6C270460" w14:textId="77777777" w:rsidR="00763526" w:rsidRPr="0083578D" w:rsidRDefault="00763526" w:rsidP="00887073">
      <w:pPr>
        <w:pStyle w:val="a6"/>
        <w:numPr>
          <w:ilvl w:val="0"/>
          <w:numId w:val="145"/>
        </w:numPr>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دعوى - الحكم في الدعوى - تسبيب الحكم - مخالفة أحكام النظام - التأسيس على أسباب مجملة - </w:t>
      </w:r>
      <w:r w:rsidRPr="0083578D">
        <w:rPr>
          <w:rFonts w:ascii="Traditional Arabic" w:hAnsi="Traditional Arabic" w:cs="Traditional Arabic"/>
          <w:sz w:val="32"/>
          <w:szCs w:val="32"/>
          <w:rtl/>
        </w:rPr>
        <w:t>إذا اقتصر الحكم في أسبابه على القول (الدائرة لم تجد ما يستوجب الملاحظة على القرار المذكور)؛ فإنه يعد مخالفاً للنظام.</w:t>
      </w:r>
    </w:p>
    <w:p w14:paraId="2FDFCA91"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376AE189" w14:textId="77777777" w:rsidR="00763526" w:rsidRPr="0083578D" w:rsidRDefault="00763526" w:rsidP="00887073">
      <w:pPr>
        <w:pStyle w:val="a6"/>
        <w:numPr>
          <w:ilvl w:val="0"/>
          <w:numId w:val="146"/>
        </w:numPr>
        <w:ind w:left="360"/>
        <w:jc w:val="both"/>
        <w:rPr>
          <w:rFonts w:ascii="Traditional Arabic" w:hAnsi="Traditional Arabic" w:cs="Traditional Arabic"/>
          <w:b/>
          <w:bCs/>
          <w:sz w:val="32"/>
          <w:szCs w:val="32"/>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A5B1BD7"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3447BD21"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المعترض تقدم بصحيفة دعوى إلى محكمة الاستئناف الإدارية بعسير، طلب فيها إلغاء قرار الهيئة الصحية الشرعية بعسير رقم (160-3/1442هـ) وتاريخ 26/7/1442هـ. وبعد قيد الدعوى في سجلات المحكمة قضية إدارية برقم (5015) لعام 1442هـ، أحيلت إلى الدائرة الثالثة في تلك المحكمة، وبتاريخ 19/10/1442هـ أصدرت فيها حكمها القاضي برفض التظلم للأسباب التي أوضحتها. وبتاريخ 4/12/1442هـ تقدم المعترض باعتراضه على حكم محكمة الاستئناف أمام هذه المحكمة طالباً نقضَ الحكم للأسباب الواردة في الاعتراض، والتي تتلخص في أن الدائرة حددت له موعداً بتاريخ 19/10/1442هـ، وحضر الجلسة في موعدها إلا أن الحكم صدر غيابياً إذ لم تجتمع الدائرة ولم تسمع منه، وإنما أصدرت حكمها بتأييد قرار الهيئة الذي سبق اعتراضه عليه لكونه لم يطلب من الدكتور إحضار فحص المجال البصري. فأبلغ المعترض ضده بصحيفة الاعتراض حسب الإجراءات المتبعة نظاماً.</w:t>
      </w:r>
    </w:p>
    <w:p w14:paraId="3F2F7367"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1A6B1D26"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w:t>
      </w:r>
      <w:r w:rsidRPr="0083578D">
        <w:rPr>
          <w:rFonts w:ascii="Traditional Arabic" w:hAnsi="Traditional Arabic" w:cs="Traditional Arabic"/>
          <w:sz w:val="32"/>
          <w:szCs w:val="32"/>
          <w:rtl/>
        </w:rPr>
        <w:t>فإن الحكم محل الاعتراض -بعد أن قرر أن المحكمة تنظر في الدعوى ابتداءً وفقاً للأمر السامي ذي الرقم (320/7/م) والتاريخ 15/2/1411هـ، وبعد إيراده ملخصاً للدعوى وبيان الاختصاص والقبول الشكلي لها- اقتصر على القول بأن: ((الدائرة لم تجد ما يستوجب الملاحظة على القرار المذكور))؛</w:t>
      </w:r>
      <w:r w:rsidRPr="0083578D">
        <w:rPr>
          <w:rFonts w:ascii="Traditional Arabic" w:eastAsia="Calibri" w:hAnsi="Traditional Arabic" w:cs="Traditional Arabic"/>
          <w:sz w:val="32"/>
          <w:szCs w:val="32"/>
          <w:rtl/>
        </w:rPr>
        <w:t xml:space="preserve"> </w:t>
      </w:r>
      <w:r w:rsidRPr="0083578D">
        <w:rPr>
          <w:rFonts w:ascii="Traditional Arabic" w:eastAsia="Calibri" w:hAnsi="Traditional Arabic" w:cs="Traditional Arabic"/>
          <w:sz w:val="32"/>
          <w:szCs w:val="32"/>
          <w:rtl/>
        </w:rPr>
        <w:lastRenderedPageBreak/>
        <w:t>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علاوةً على أن البيّن من الحكم أنه لم يتضمن حضور الأطراف أو السماع منهم، وهذا مخالف لما أوجبته المادة السابعة والعشرون من نظام المرافعات أمام ديوان المظالم السالف ذكرها. وبما أن الحكم محل الاعتراض قد صدر دون مراعاة لذلك؛ فإن المتعين نقضه، وإعادة القضية إلى محكمة الاستئناف الإدارية بمنطقة عسير لتفصل فيها من جديد من غير مَنْ نظرها.</w:t>
      </w:r>
    </w:p>
    <w:p w14:paraId="1A49EF68"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w:t>
      </w:r>
      <w:r w:rsidRPr="0083578D">
        <w:rPr>
          <w:rFonts w:ascii="Traditional Arabic" w:eastAsia="Calibri" w:hAnsi="Traditional Arabic" w:cs="Traditional Arabic"/>
          <w:b/>
          <w:bCs/>
          <w:sz w:val="32"/>
          <w:szCs w:val="32"/>
          <w:rtl/>
        </w:rPr>
        <w:t xml:space="preserve">عسير </w:t>
      </w:r>
      <w:r w:rsidRPr="0083578D">
        <w:rPr>
          <w:rFonts w:ascii="Traditional Arabic" w:hAnsi="Traditional Arabic" w:cs="Traditional Arabic"/>
          <w:b/>
          <w:bCs/>
          <w:sz w:val="32"/>
          <w:szCs w:val="32"/>
          <w:rtl/>
        </w:rPr>
        <w:t>لتفصل فيها من جديد من غير مَنْ نظرها.</w:t>
      </w:r>
    </w:p>
    <w:p w14:paraId="21722FE4"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34A3FFC4"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Pr>
        <w:br w:type="page"/>
      </w:r>
    </w:p>
    <w:p w14:paraId="1297D60D" w14:textId="1655C63C" w:rsidR="00763526" w:rsidRPr="0083578D" w:rsidRDefault="00763526" w:rsidP="00D326EE">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6869B1"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103</w:t>
      </w:r>
    </w:p>
    <w:p w14:paraId="65FB6E03" w14:textId="2D16F195"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3155</w:t>
      </w:r>
      <w:r w:rsidR="00763526" w:rsidRPr="0083578D">
        <w:rPr>
          <w:rFonts w:ascii="Traditional Arabic" w:hAnsi="Traditional Arabic" w:cs="Traditional Arabic"/>
          <w:b/>
          <w:bCs/>
          <w:sz w:val="32"/>
          <w:szCs w:val="32"/>
          <w:rtl/>
        </w:rPr>
        <w:t xml:space="preserve"> لعام 1439هـ</w:t>
      </w:r>
    </w:p>
    <w:p w14:paraId="79B85941"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680 لعام 1443هـ - الدائرة الأولى</w:t>
      </w:r>
    </w:p>
    <w:p w14:paraId="30450F98"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15/3/1444هـ</w:t>
      </w:r>
    </w:p>
    <w:p w14:paraId="64741328"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540FD6AC" w14:textId="77777777" w:rsidR="00763526" w:rsidRPr="0083578D" w:rsidRDefault="00763526" w:rsidP="00887073">
      <w:pPr>
        <w:numPr>
          <w:ilvl w:val="0"/>
          <w:numId w:val="160"/>
        </w:num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دعوى - الإجراءات القضائية - أثر تنفيذ الحكم على الإجراءات القضائية اللاحقة - </w:t>
      </w:r>
      <w:r w:rsidRPr="0083578D">
        <w:rPr>
          <w:rFonts w:ascii="Traditional Arabic" w:hAnsi="Traditional Arabic" w:cs="Traditional Arabic"/>
          <w:sz w:val="32"/>
          <w:szCs w:val="32"/>
          <w:rtl/>
        </w:rPr>
        <w:t>لا</w:t>
      </w:r>
      <w:r w:rsidRPr="0083578D">
        <w:rPr>
          <w:rFonts w:ascii="Traditional Arabic" w:hAnsi="Traditional Arabic" w:cs="Traditional Arabic"/>
          <w:b/>
          <w:bCs/>
          <w:sz w:val="32"/>
          <w:szCs w:val="32"/>
          <w:rtl/>
        </w:rPr>
        <w:t xml:space="preserve"> </w:t>
      </w:r>
      <w:r w:rsidRPr="0083578D">
        <w:rPr>
          <w:rFonts w:ascii="Traditional Arabic" w:hAnsi="Traditional Arabic" w:cs="Traditional Arabic"/>
          <w:sz w:val="32"/>
          <w:szCs w:val="32"/>
          <w:rtl/>
        </w:rPr>
        <w:t>أثر لتنفيذ الحكم السابق على الإجراءات القضائية اللاحقة</w:t>
      </w:r>
      <w:r w:rsidRPr="0083578D">
        <w:rPr>
          <w:rFonts w:ascii="Traditional Arabic" w:hAnsi="Traditional Arabic" w:cs="Traditional Arabic"/>
          <w:b/>
          <w:bCs/>
          <w:sz w:val="32"/>
          <w:szCs w:val="32"/>
          <w:rtl/>
        </w:rPr>
        <w:t>.</w:t>
      </w:r>
    </w:p>
    <w:p w14:paraId="7EAB68F6" w14:textId="77777777" w:rsidR="00763526" w:rsidRPr="0083578D" w:rsidRDefault="00763526" w:rsidP="00887073">
      <w:pPr>
        <w:numPr>
          <w:ilvl w:val="0"/>
          <w:numId w:val="160"/>
        </w:num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دعوى - الحكم في الدعوى - تسبيب الحكم - مخالفة مبدأ قضائي صادر من المحكمة الإدارية العليا - </w:t>
      </w:r>
      <w:r w:rsidRPr="0083578D">
        <w:rPr>
          <w:rFonts w:ascii="Traditional Arabic" w:hAnsi="Traditional Arabic" w:cs="Traditional Arabic"/>
          <w:sz w:val="32"/>
          <w:szCs w:val="32"/>
          <w:rtl/>
        </w:rPr>
        <w:t>إذا خالف حكمُ الاستئناف حكمَ المحكمة الإدارية العليا في المبدأ الذي فصل فيه؛ فإنه يتعيَّن نقضه.</w:t>
      </w:r>
    </w:p>
    <w:p w14:paraId="10E69577" w14:textId="77777777" w:rsidR="00763526" w:rsidRPr="0083578D" w:rsidRDefault="00763526" w:rsidP="00887073">
      <w:pPr>
        <w:tabs>
          <w:tab w:val="left" w:pos="2795"/>
        </w:tabs>
        <w:spacing w:after="0" w:line="240" w:lineRule="auto"/>
        <w:jc w:val="center"/>
        <w:rPr>
          <w:rFonts w:ascii="Traditional Arabic" w:hAnsi="Traditional Arabic" w:cs="Traditional Arabic"/>
          <w:sz w:val="32"/>
          <w:szCs w:val="32"/>
        </w:rPr>
      </w:pPr>
      <w:r w:rsidRPr="0083578D">
        <w:rPr>
          <w:rFonts w:ascii="Traditional Arabic" w:hAnsi="Traditional Arabic" w:cs="Traditional Arabic"/>
          <w:b/>
          <w:bCs/>
          <w:sz w:val="32"/>
          <w:szCs w:val="32"/>
          <w:rtl/>
        </w:rPr>
        <w:t>مستند الحكم</w:t>
      </w:r>
    </w:p>
    <w:p w14:paraId="79009F83" w14:textId="77777777" w:rsidR="00763526" w:rsidRPr="0083578D" w:rsidRDefault="00763526" w:rsidP="00887073">
      <w:pPr>
        <w:numPr>
          <w:ilvl w:val="0"/>
          <w:numId w:val="159"/>
        </w:numPr>
        <w:spacing w:after="0" w:line="240" w:lineRule="auto"/>
        <w:ind w:left="360"/>
        <w:jc w:val="both"/>
        <w:rPr>
          <w:rFonts w:ascii="Traditional Arabic" w:eastAsia="Calibri" w:hAnsi="Traditional Arabic" w:cs="Traditional Arabic"/>
          <w:sz w:val="32"/>
          <w:szCs w:val="32"/>
        </w:rPr>
      </w:pPr>
      <w:r w:rsidRPr="0083578D">
        <w:rPr>
          <w:rFonts w:ascii="Traditional Arabic" w:eastAsia="Calibri" w:hAnsi="Traditional Arabic" w:cs="Traditional Arabic"/>
          <w:sz w:val="32"/>
          <w:szCs w:val="32"/>
          <w:rtl/>
        </w:rPr>
        <w:t>المادة (58) من نظام المرافعات أمام ديوان المظالم الصادر بالمرسوم الملكي رقم (م/3) وتاريخ 22/1/1435هـ.</w:t>
      </w:r>
    </w:p>
    <w:p w14:paraId="27F46804"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66472C01" w14:textId="24BB2956" w:rsidR="00763526" w:rsidRPr="0083578D" w:rsidRDefault="00763526" w:rsidP="00D24A0D">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بجدة، طلب فيها إلغاء امتناع المدعى عليها عن تثبيته على سلم رواتب الوظائف الصحية العسكرية. وبعد قيد الدعوى في سجلات المحكمة قضية إدارية برقم (13135) لعام 1437هـ، أحيلت إلى الدائرة الحادية عشرة في تلك المحكمة، وبتاريخ 9/4/1439هـ أصدرت حكمها القاضي بإلغاء الامتناع للأسباب التي أوضحتها. وبعد استئناف الحكم أمام محكمة الاستئناف الإدارية بمنطقة مكة المكرمة، أحيل إلى دائرة الاستئناف الأولى، وبتاريخ 18/9/1441هـ أصدرت حكمها القاضي بتأييد الحكم محمولاً على أسبابه. ثم تقدم ممثل المعترضة باعتراضه على ذلك الحكم أمام هذه المحكمة، وبتاريخ 25/7/1442هـ أصدرت هذه المحكمة حكمها القاضي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 تأسيساً على: ((أن قرار مجلس الوزراء رقم (٢٦٦) وتاريخ 3/8/1432هـ، المنظم لتثبيت العسكريين على سلم الوظائف الصحية نص في الفقرة (أولاً) منه على: "الموافقة على سلم رواتب الوظائف الصحية العسكرية وفقاً للصيغة المرفقة، ويكون تحديد المؤهلات المطلوبة لشغل الفئات المشمولة في السلم وفقاً للمادة الثالثة من لائحة الوظائف الصحية الصادرة بقرار مجلس الخدمة المدنية رقم (1/٢٤١) وتاريخ ٢٨/٣/1412هـ"، ونص في الفقرة (عاشراً) على أن: "تشكل لجنة من وزارة المالية والأمانة العامة لمجلس الخدمة العسكرية؛ وذلك لوضع </w:t>
      </w:r>
      <w:r w:rsidRPr="0083578D">
        <w:rPr>
          <w:rFonts w:ascii="Traditional Arabic" w:hAnsi="Traditional Arabic" w:cs="Traditional Arabic"/>
          <w:sz w:val="32"/>
          <w:szCs w:val="32"/>
          <w:rtl/>
        </w:rPr>
        <w:lastRenderedPageBreak/>
        <w:t>الترتيبات اللازمة لتثبيت شاغلي الوظائف الصحية العسكرية المشمولين بسلم رواتب الوظائف الصحية العسكرية القائمين على رأس العمل على الفئات والمستويات والدرجات المناسبة في سلم الرواتب المشار إليه في البند (أولاً) من هذا القرار"؛ وعليه فإن المنظم قد اشترط للتثبيت على سلم الوظائف الصحية للعسكريين شرطين، أحدهما: أن يكون المثبت من شاغلي الوظائف الصحية العسكرية مشمولاً بسلم رواتب الوظائف الصحية العسكرية، والثاني: أن يكون على رأس العمل، وبتطبيق ذلك على المعترض ضده يتضح عدم توافر ذلك فيه؛ لكون تخصصه ليس من ضمن التخصصات المؤهلة للتثبيت على سلم الوظائف الصحية، إضافةً إلى عدم ممارسته للعمل الصحي قبل صدور قرار التثبيت على الكادر الصحي؛ فبالتالي يكون إجراء الجهة بعدم تثبيته موافقاً للنظام)). وبعد إعادة القضية إلى محكمة الاستئناف الإدارية بمنطقة مكة المكرمة، أحيلت إلى الدائرة الرابعة، وبتاريخ 26/11/1442هـ أصدرت حكمها القاضي بإلغاء حكم الدائرة الإدارية المؤرخ في 9/4/1439هـ، والقضاء مجدداً بعدم قبول الدعوى للأسباب التي ساقتها. وبتاريخ 21/1/1443هـ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قضى بعدم قبول الدعوى استناداً إلى أن المعترضة أصدرت قراراً بتثبيت المعترض ضده على سلم رواتب الوظائف الصحية العسكرية، ومن ثم فإن القرار محل الدعوى منتف</w:t>
      </w:r>
      <w:r w:rsidR="00D24A0D">
        <w:rPr>
          <w:rFonts w:ascii="Traditional Arabic" w:hAnsi="Traditional Arabic" w:cs="Traditional Arabic" w:hint="cs"/>
          <w:sz w:val="32"/>
          <w:szCs w:val="32"/>
          <w:rtl/>
        </w:rPr>
        <w:t>ٍ</w:t>
      </w:r>
      <w:r w:rsidRPr="0083578D">
        <w:rPr>
          <w:rFonts w:ascii="Traditional Arabic" w:hAnsi="Traditional Arabic" w:cs="Traditional Arabic"/>
          <w:sz w:val="32"/>
          <w:szCs w:val="32"/>
          <w:rtl/>
        </w:rPr>
        <w:t>، وهذا ليس بصحيح، ذلك أن إصدار المعترضة لقرار التثبيت كان تنفيذاً لحكم محكمة الاستئناف الصادر بذلك، ولم يكن استجابة عن تسليم بصحة ذلك نظاماً، كما أن الحكم لم يراعِ ما نصت عليه المادة الثامنة والخمسون من نظام المرافعات أمام ديوان المظالم من وجوب اتباع حكم المحكمة الإدارية العليا في المبدأ الذي فصلت فيه. فأبلغ المعترض ضده بصحيفة الاعتراض، فقدم مذكرة ملخصها: أن ما ذكرته المعترضة من أن قرارها لم يكن عن تسليم بصحته نظاماً غير صحيح، وذلك أن القرار صدر بعد عرضه على اللجنة المشكلة والمعنية بهذا الشأن إذ تضمن: (وبناءً على ما توصلت إليه اللجنة المشكلة بموجب أمرنا رقم (14435) وتاريخ 15/7/1439هـ من تثبيت شاغلي الوظائف الصحية العسكرية ممن استكملوا كافة متطلبات تثبيتهم...)، ثم صدر قرار وزير الداخلية بالتثبيت، وهذا يناقض ما ذكرته المعترضة في صحيفة اعتراضها من عدم نظامية القرار. وبعد انقضاء المهل المنصوص عليها في المادة الخمسين من نظام المرافعات أمام ديوان المظالم أحيل الاعتراض إلى هذه الدائرة.</w:t>
      </w:r>
    </w:p>
    <w:p w14:paraId="5370184D"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0E611812"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w:t>
      </w:r>
      <w:r w:rsidRPr="0083578D">
        <w:rPr>
          <w:rFonts w:ascii="Traditional Arabic" w:hAnsi="Traditional Arabic" w:cs="Traditional Arabic"/>
          <w:sz w:val="32"/>
          <w:szCs w:val="32"/>
          <w:rtl/>
        </w:rPr>
        <w:t xml:space="preserve">وبما أن المادة الثامنة والخمسين من نظام المرافعات أمام ديوان المظالم نصت على أنه: "إذا نقضت المحكمة الإدارية العليا الحكم المعترض عليه لمخالفة قواعد الاختصاص، فعليها الفصل في مسألة الاختصاص، وعند الاقتضاء تحيل الدعوى إلى المحكمة المختصة، وإذا نقضت الحكم لغيرِ ذلك فتحيل القضية إلى المحكمة التي أصدرت الحكم المعترض عليه لتفصل فيها من جديد من غيرِ من نظرها، وفي هذه الحالة يجب على المحكمة </w:t>
      </w:r>
      <w:r w:rsidRPr="0083578D">
        <w:rPr>
          <w:rFonts w:ascii="Traditional Arabic" w:hAnsi="Traditional Arabic" w:cs="Traditional Arabic"/>
          <w:sz w:val="32"/>
          <w:szCs w:val="32"/>
          <w:rtl/>
        </w:rPr>
        <w:lastRenderedPageBreak/>
        <w:t>التي أحيلت إليها القضية أن تتبع حكم المحكمة الإدارية العليا في المبدأ الذي فصلت فيه"، وبما أن المحكمة مصدرة الحكمِ المعترضِ عليه خالفت حكم هذه المحكمة في المبدأ الذي فصلت فيه عند إصدارها الحكم الجديد مخالفةً بذلك نص المادة الثامنة والخمسين السالف ذكرها، ولا أثر لتنفيذ الحكم السابق على الإجراءات القضائية اللاحقة؛ الأمر الذي يتعين معه نقض الحكم، وإحالة القضية إلى محكمة الاستئناف الإدارية بمنطقة مكة المكرمة لتفصل فيها من جديد من غير من نظرها.</w:t>
      </w:r>
    </w:p>
    <w:p w14:paraId="3DE512B3"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180B44A8"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03559C87"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0662A310" w14:textId="490DE307" w:rsidR="00763526" w:rsidRPr="0083578D" w:rsidRDefault="00763526" w:rsidP="00D326EE">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6869B1"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104</w:t>
      </w:r>
    </w:p>
    <w:p w14:paraId="11166340" w14:textId="194DADFC"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7572</w:t>
      </w:r>
      <w:r w:rsidR="00763526" w:rsidRPr="0083578D">
        <w:rPr>
          <w:rFonts w:ascii="Traditional Arabic" w:hAnsi="Traditional Arabic" w:cs="Traditional Arabic"/>
          <w:b/>
          <w:bCs/>
          <w:sz w:val="32"/>
          <w:szCs w:val="32"/>
          <w:rtl/>
        </w:rPr>
        <w:t xml:space="preserve"> لعام 1442هـ</w:t>
      </w:r>
    </w:p>
    <w:p w14:paraId="22EA37D6"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998 لعام 1443هـ - الدائرة الأولى</w:t>
      </w:r>
    </w:p>
    <w:p w14:paraId="0E6CDF51"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15/3/1444هـ</w:t>
      </w:r>
    </w:p>
    <w:p w14:paraId="01BFE059"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390E7978" w14:textId="77777777" w:rsidR="00763526" w:rsidRPr="0083578D" w:rsidRDefault="00763526" w:rsidP="00887073">
      <w:pPr>
        <w:tabs>
          <w:tab w:val="left" w:pos="2795"/>
        </w:tabs>
        <w:spacing w:after="0" w:line="240" w:lineRule="auto"/>
        <w:jc w:val="both"/>
        <w:rPr>
          <w:rFonts w:ascii="Traditional Arabic" w:eastAsia="Calibri" w:hAnsi="Traditional Arabic" w:cs="Traditional Arabic"/>
          <w:sz w:val="32"/>
          <w:szCs w:val="32"/>
          <w:lang w:eastAsia="zh-CN" w:bidi="ar-EG"/>
        </w:rPr>
      </w:pPr>
      <w:r w:rsidRPr="0083578D">
        <w:rPr>
          <w:rFonts w:ascii="Traditional Arabic" w:hAnsi="Traditional Arabic" w:cs="Traditional Arabic"/>
          <w:b/>
          <w:bCs/>
          <w:sz w:val="32"/>
          <w:szCs w:val="32"/>
          <w:rtl/>
        </w:rPr>
        <w:t xml:space="preserve">أ. دعوى - الحكم في الدعوى - توصيف الدعوى - الخطأ فيه - </w:t>
      </w:r>
      <w:r w:rsidRPr="0083578D">
        <w:rPr>
          <w:rFonts w:ascii="Traditional Arabic" w:eastAsia="Calibri" w:hAnsi="Traditional Arabic" w:cs="Traditional Arabic"/>
          <w:sz w:val="32"/>
          <w:szCs w:val="32"/>
          <w:rtl/>
          <w:lang w:eastAsia="zh-CN" w:bidi="ar-EG"/>
        </w:rPr>
        <w:t>صدور الحكم المعترض عليه بإلغاء الغرامة محل الدعوى تأسيساً على أن إيقاعها كان لأجل التأخر في سداد غرامة سابقة - تقرير المحكمة الإدارية العليا بأن الغرامة لم تكن لأجل التأخر في سداد غرامة سابقة، وإنما لأجل التأخر في سداد عوائد مقابل استغلال مواد.</w:t>
      </w:r>
    </w:p>
    <w:p w14:paraId="7B56C0D7"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4A30FD8D"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المعترض ضده تقدم بصحيفة دعوى إلى المحكمة الإدارية بجدة، طلب فيها إلغاء قرار المدعى عليها رقم (260/ج) وتاريخ 6/6/1439هـ الصادر بتغريمه ستين ألف ريال. وبعد قيد الدعوى في سجلات المحكمة قضية إدارية برقم (3035) لعام 1441هـ، أحيلت إلى الدائرة الثانية في تلك المحكمة، وبتاريخ 10/8/1442هـ أصدرت حكمها القاضي بإلغاء القرار للأسباب التي أوضحتها. وبعد استئناف الحكم أمام محكمة الاستئناف الإدارية بمنطقة مكة المكرمة، أحيل إلى دائرة الاستئناف الثانية، وبتاريخ 23/12/1442هـ أصدرت حكمها القاضي بتأييد الحكم محمولاً على أسبابه. وبتاريخ 9/2/1443هـ تقدم ممثل المعترضة باعتراضه على حكم محكمة الاستئناف أمام هذه المحكمة طالباً نقضَ الحكم للأسباب الواردة في الاعتراض، والتي تتلخص في أن الغرامة المفروضة على المعترض ضده بمبلغ قدره ستون ألف ريال، كانت نتيجة لتأخره في سداد العوائد المالية المستحقة عليه للدولة، والمتمثلة بقيمة المقابل المالي لاستغلال المواد والإيجار السطحي، ولم يكن تغريمه نتيجة لتأخره في سداد مخالفة موقعة عليه، وبذلك يتضح أن ما قامت به المعترضة موافق لأحكام المادة السادسة والخمسين من نظام الاستثمار التعديني. فأبلغ المعترض ضده بصحيفة الاعتراض حسب الإجراءات المتبعة نظاماً.</w:t>
      </w:r>
    </w:p>
    <w:p w14:paraId="547BF764"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32CEAA1F"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w:t>
      </w:r>
      <w:r w:rsidRPr="0083578D">
        <w:rPr>
          <w:rFonts w:ascii="Traditional Arabic" w:hAnsi="Traditional Arabic" w:cs="Traditional Arabic"/>
          <w:sz w:val="32"/>
          <w:szCs w:val="32"/>
          <w:rtl/>
        </w:rPr>
        <w:t>القرار</w:t>
      </w:r>
      <w:r w:rsidRPr="0083578D">
        <w:rPr>
          <w:rFonts w:ascii="Traditional Arabic" w:eastAsia="Calibri" w:hAnsi="Traditional Arabic" w:cs="Traditional Arabic"/>
          <w:sz w:val="32"/>
          <w:szCs w:val="32"/>
          <w:rtl/>
        </w:rPr>
        <w:t xml:space="preserve"> تأسيساً على: ((أن المدعى عليها قد أصدرت قرارها رقم (260/ج) وتاريخ 6/6/1439هـ بتغريم المدعي بمبلغ وقدره (60,000) ريال، وحيث لم يثبت لدى الدائرة قيام المدعي بمخالفة أحكام نظام الاستثمار التعديني الصادر بالمرسوم الملكي رقم (م/47) في 20/8/1425هـ؛ وذلك لأن المادة (56) من النظام </w:t>
      </w:r>
      <w:r w:rsidRPr="0083578D">
        <w:rPr>
          <w:rFonts w:ascii="Traditional Arabic" w:eastAsia="Calibri" w:hAnsi="Traditional Arabic" w:cs="Traditional Arabic"/>
          <w:sz w:val="32"/>
          <w:szCs w:val="32"/>
          <w:rtl/>
        </w:rPr>
        <w:lastRenderedPageBreak/>
        <w:t xml:space="preserve">نصت على: "...يعاقب بغرامة لا تتجاوز ضعف المبلغ المستحق للدولة كل من تأخر في تسليم الدولة لمدة ستين يوماً عائداً مستحقاً لها أو..."، فجاءت عبارة المادة متعلقة بالعوائد وحدها دون سواها، ويعلم بأن العائد هو كل ما يؤول لطرف مقابلاً لخدمة أو منفعة أو تمكين للطرف الآخر، والغرامات الصادرة على الأفراد إنما هي عقوبات وجزاءات لا تدخل في مفهوم العوائد؛ وبالتالي فلا يحق للمدعى عليها تغريم المدعي على عدم سداده لتلك الغرامات)). وما قرره الحكم في هذا الشأن محل نظر؛ ذلك لأن الغرامة محل النزاع لم تكن عن تأخر في سداد غرامة سابقة، وإنما كانت عن تأخر المعترض ضده في سداد عوائد مقابل استغلال المواد. </w:t>
      </w:r>
      <w:r w:rsidRPr="0083578D">
        <w:rPr>
          <w:rFonts w:ascii="Traditional Arabic" w:hAnsi="Traditional Arabic" w:cs="Traditional Arabic"/>
          <w:sz w:val="32"/>
          <w:szCs w:val="32"/>
          <w:rtl/>
        </w:rPr>
        <w:t>وبما أن الحكم محل الاعتراض صدر دون مراعاة لما سلف بيانه؛ فإن المتعين نقضه، وإحالة القضية إلى محكمة الاستئناف الإدارية بمنطقة مكة المكرمة لتفصل فيها من جديد من غير من نظرها.</w:t>
      </w:r>
    </w:p>
    <w:p w14:paraId="3D61253A"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52DE043A"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6A30D281" w14:textId="1F713347" w:rsidR="003F0FFB" w:rsidRPr="003F0FFB" w:rsidRDefault="00763526" w:rsidP="003F0FFB">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 </w:t>
      </w:r>
    </w:p>
    <w:p w14:paraId="12524AC4" w14:textId="69307181" w:rsidR="00831F66" w:rsidRPr="0083578D" w:rsidRDefault="00831F66" w:rsidP="00887073">
      <w:pPr>
        <w:spacing w:after="0" w:line="240" w:lineRule="auto"/>
        <w:jc w:val="both"/>
        <w:rPr>
          <w:rFonts w:ascii="Traditional Arabic" w:eastAsia="Calibri" w:hAnsi="Traditional Arabic" w:cs="Traditional Arabic"/>
          <w:b/>
          <w:bCs/>
          <w:sz w:val="32"/>
          <w:szCs w:val="32"/>
          <w:rtl/>
        </w:rPr>
      </w:pPr>
    </w:p>
    <w:p w14:paraId="11FA81A5" w14:textId="78F55CB0" w:rsidR="00831F66" w:rsidRPr="00A938F6" w:rsidRDefault="00247D6C" w:rsidP="00D326EE">
      <w:pPr>
        <w:spacing w:after="0" w:line="240" w:lineRule="auto"/>
        <w:jc w:val="both"/>
        <w:rPr>
          <w:rFonts w:ascii="Traditional Arabic" w:eastAsia="Calibri" w:hAnsi="Traditional Arabic" w:cs="Traditional Arabic"/>
          <w:b/>
          <w:bCs/>
          <w:sz w:val="32"/>
          <w:szCs w:val="32"/>
        </w:rPr>
      </w:pPr>
      <w:r>
        <w:rPr>
          <w:rFonts w:ascii="Traditional Arabic" w:eastAsia="Calibri" w:hAnsi="Traditional Arabic" w:cs="Traditional Arabic"/>
          <w:b/>
          <w:bCs/>
          <w:sz w:val="32"/>
          <w:szCs w:val="32"/>
          <w:rtl/>
        </w:rPr>
        <w:br w:type="column"/>
      </w:r>
      <w:r w:rsidR="00831F66" w:rsidRPr="0083578D">
        <w:rPr>
          <w:rFonts w:ascii="Traditional Arabic" w:hAnsi="Traditional Arabic" w:cs="Traditional Arabic"/>
          <w:b/>
          <w:bCs/>
          <w:sz w:val="32"/>
          <w:szCs w:val="32"/>
          <w:rtl/>
        </w:rPr>
        <w:lastRenderedPageBreak/>
        <w:t>رقم الحكم في المجموعة</w:t>
      </w:r>
      <w:r w:rsidR="00831F66"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105</w:t>
      </w:r>
    </w:p>
    <w:p w14:paraId="524C4984" w14:textId="2A0640A2" w:rsidR="00831F6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831F66" w:rsidRPr="0083578D">
        <w:rPr>
          <w:rFonts w:ascii="Traditional Arabic" w:hAnsi="Traditional Arabic" w:cs="Traditional Arabic"/>
          <w:b/>
          <w:bCs/>
          <w:sz w:val="32"/>
          <w:szCs w:val="32"/>
          <w:rtl/>
        </w:rPr>
        <w:t xml:space="preserve"> </w:t>
      </w:r>
      <w:r w:rsidR="00831F66" w:rsidRPr="0083578D">
        <w:rPr>
          <w:rFonts w:ascii="Traditional Arabic" w:eastAsia="Calibri" w:hAnsi="Traditional Arabic" w:cs="Traditional Arabic"/>
          <w:b/>
          <w:bCs/>
          <w:sz w:val="32"/>
          <w:szCs w:val="32"/>
          <w:rtl/>
        </w:rPr>
        <w:t>2119</w:t>
      </w:r>
      <w:r w:rsidR="00831F66" w:rsidRPr="0083578D">
        <w:rPr>
          <w:rFonts w:ascii="Traditional Arabic" w:hAnsi="Traditional Arabic" w:cs="Traditional Arabic"/>
          <w:b/>
          <w:bCs/>
          <w:sz w:val="32"/>
          <w:szCs w:val="32"/>
          <w:rtl/>
        </w:rPr>
        <w:t xml:space="preserve"> لعام 1442هـ</w:t>
      </w:r>
    </w:p>
    <w:p w14:paraId="53AD3E18" w14:textId="77777777" w:rsidR="00831F66" w:rsidRPr="0083578D" w:rsidRDefault="00831F6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رقم الاعتراض 4066 لعام 1442هـ - الدائرة الثانية</w:t>
      </w:r>
    </w:p>
    <w:p w14:paraId="38340333" w14:textId="77777777" w:rsidR="00831F66" w:rsidRPr="0083578D" w:rsidRDefault="00831F6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16/3/1444هـ</w:t>
      </w:r>
    </w:p>
    <w:p w14:paraId="3E6B8542" w14:textId="77777777" w:rsidR="00831F66" w:rsidRPr="0083578D" w:rsidRDefault="00831F6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3DE404A0" w14:textId="77777777" w:rsidR="00831F66" w:rsidRPr="0083578D" w:rsidRDefault="00831F66" w:rsidP="00887073">
      <w:pPr>
        <w:numPr>
          <w:ilvl w:val="0"/>
          <w:numId w:val="130"/>
        </w:numPr>
        <w:tabs>
          <w:tab w:val="left" w:pos="3631"/>
        </w:tabs>
        <w:spacing w:after="0" w:line="240" w:lineRule="auto"/>
        <w:contextualSpacing/>
        <w:jc w:val="both"/>
        <w:rPr>
          <w:rFonts w:ascii="Traditional Arabic" w:eastAsia="Calibri" w:hAnsi="Traditional Arabic" w:cs="Traditional Arabic"/>
          <w:sz w:val="32"/>
          <w:szCs w:val="32"/>
        </w:rPr>
      </w:pPr>
      <w:r w:rsidRPr="0083578D">
        <w:rPr>
          <w:rFonts w:ascii="Traditional Arabic" w:eastAsia="Calibri" w:hAnsi="Traditional Arabic" w:cs="Traditional Arabic"/>
          <w:b/>
          <w:bCs/>
          <w:sz w:val="32"/>
          <w:szCs w:val="32"/>
          <w:rtl/>
        </w:rPr>
        <w:t xml:space="preserve">دعوى - الحكم في الدعوى - تسبيب الحكم - القصور فيه - الرد على الدفوع الجوهرية - </w:t>
      </w:r>
      <w:r w:rsidRPr="0083578D">
        <w:rPr>
          <w:rFonts w:ascii="Traditional Arabic" w:hAnsi="Traditional Arabic" w:cs="Traditional Arabic"/>
          <w:sz w:val="32"/>
          <w:szCs w:val="32"/>
          <w:rtl/>
        </w:rPr>
        <w:t xml:space="preserve">صدور الحكم بصرف مكافأة طلاب الامتياز للمدعية تأسيساً على أن المدعية من طلاب </w:t>
      </w:r>
      <w:r w:rsidRPr="0083578D">
        <w:rPr>
          <w:rFonts w:ascii="Traditional Arabic" w:eastAsia="Calibri" w:hAnsi="Traditional Arabic" w:cs="Traditional Arabic"/>
          <w:sz w:val="32"/>
          <w:szCs w:val="32"/>
          <w:rtl/>
        </w:rPr>
        <w:t>المنح الدراسية</w:t>
      </w:r>
      <w:r w:rsidRPr="0083578D">
        <w:rPr>
          <w:rFonts w:ascii="Traditional Arabic" w:hAnsi="Traditional Arabic" w:cs="Traditional Arabic"/>
          <w:sz w:val="32"/>
          <w:szCs w:val="32"/>
          <w:rtl/>
        </w:rPr>
        <w:t xml:space="preserve">، ودون بحث الدفع بعدم دراسة المدعية ضمن </w:t>
      </w:r>
      <w:r w:rsidRPr="0083578D">
        <w:rPr>
          <w:rFonts w:ascii="Traditional Arabic" w:eastAsia="Calibri" w:hAnsi="Traditional Arabic" w:cs="Traditional Arabic"/>
          <w:sz w:val="32"/>
          <w:szCs w:val="32"/>
          <w:rtl/>
        </w:rPr>
        <w:t>برنامج المنح الدراسية؛ يعد قصوراً في التسبيب.</w:t>
      </w:r>
    </w:p>
    <w:p w14:paraId="6F924B2F" w14:textId="77777777" w:rsidR="00831F66" w:rsidRPr="0083578D" w:rsidRDefault="00831F66" w:rsidP="00887073">
      <w:pPr>
        <w:numPr>
          <w:ilvl w:val="0"/>
          <w:numId w:val="130"/>
        </w:numPr>
        <w:tabs>
          <w:tab w:val="left" w:pos="3631"/>
        </w:tabs>
        <w:spacing w:after="0" w:line="240" w:lineRule="auto"/>
        <w:contextualSpacing/>
        <w:jc w:val="both"/>
        <w:rPr>
          <w:rFonts w:ascii="Traditional Arabic" w:eastAsia="Calibri"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منطوق الحكم - الخطأ في الإحالة على الحكم الابتدائي -</w:t>
      </w:r>
      <w:r w:rsidRPr="0083578D">
        <w:rPr>
          <w:rFonts w:ascii="Traditional Arabic" w:eastAsia="Calibri" w:hAnsi="Traditional Arabic" w:cs="Traditional Arabic"/>
          <w:sz w:val="32"/>
          <w:szCs w:val="32"/>
          <w:rtl/>
        </w:rPr>
        <w:t xml:space="preserve"> نقل حكم الاستئناف لأسباب الحكم الابتدائي بالمغايرة للأسباب الحقيقية، ثم </w:t>
      </w:r>
      <w:r w:rsidRPr="0083578D">
        <w:rPr>
          <w:rFonts w:ascii="Traditional Arabic" w:hAnsi="Traditional Arabic" w:cs="Traditional Arabic"/>
          <w:sz w:val="32"/>
          <w:szCs w:val="32"/>
          <w:rtl/>
        </w:rPr>
        <w:t xml:space="preserve">الحكم </w:t>
      </w:r>
      <w:r w:rsidRPr="0083578D">
        <w:rPr>
          <w:rFonts w:ascii="Traditional Arabic" w:eastAsia="Calibri" w:hAnsi="Traditional Arabic" w:cs="Traditional Arabic"/>
          <w:sz w:val="32"/>
          <w:szCs w:val="32"/>
          <w:rtl/>
        </w:rPr>
        <w:t>بتأييد الحكم الابتدائي مع تعديل منطوقه وأسبابه حول مقدار المكافأة المحكوم بها، مع أن الحكم الابتدائي لم يتطرق إلى مقدار المكافأة؛ يعد قصوراً في التسبيب.</w:t>
      </w:r>
    </w:p>
    <w:p w14:paraId="5A5B3AD7" w14:textId="77777777" w:rsidR="00831F66" w:rsidRPr="0083578D" w:rsidRDefault="00831F66" w:rsidP="00887073">
      <w:pPr>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الوقائع</w:t>
      </w:r>
    </w:p>
    <w:p w14:paraId="78ED322D" w14:textId="77777777" w:rsidR="00831F66" w:rsidRPr="0083578D" w:rsidRDefault="00831F6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ضدها سبق أن تقدمت إلى المحكمة الإدارية بالرياض بدعوى طالبت فيها بإلزام الوزارة المعترضة بأن تصرف لها مكافأة طلاب الامتياز خلال مدة تدريبها في المستشفى. وبعد قيد الدعوى في سجلات المحكمة قضية برقم (6039) لعام 1441هـ، وإحالتها إلى الدائرة الرابعة بتلك المحكمة، نظرتها، ثم أصدرت فيها حكمها القاضي بإلزام وزارة التعليم بأن تصرف لـ(...) مكافأة امتياز خلال المدة من تاريخ 21/5/1437هـ إلى 1/5/1438هـ للأسباب الموضحة فيه،</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ومنها: ((أن قرار مجلس الوزراء رقم (67) وتاريخ 29/5/1413هـ نص على أن: "تصرف مكافأة شهرية مقطوعة للأطباء السعوديين تحت التدريب، ويتم صرف ذلك من الجامعات والجهات الحكومية التي يتم التدريب تحت إشرافها"، وحيث إن الثابت من المستندات المقدمة أن المدعية مواطنة سعودية أتمت درجة البكالوريوس في تخصص طب الأسنان، وأتمت سنة تدريب الامتياز، وحيث إن المدعى عليها تشرف على الجامعة التي درست المدعية بها وأنهت سنة الامتياز المعتمدة منها، ومن ثم فقد توافرت في المدعية القيود التي تضمنها قرار مجلس الوزراء المشار إليه، وعليه فيتعين على المدعى عليها أن تصرف للمدعية المكافأة عن مدة تدريبها، ويسند ما انتهت إليه الدائرة حكم محكمة الاستئناف الإدارية بالرياض في الدعوى رقم (2348/1/ق) لعام 1439هـ، المقيدة لديها برقم (3719/ق) لعام 1440هـ)). وباستئناف الحكم أمام محكمة الاستئناف الإدارية بمنطقة الرياض الدائرة الرابعة، نظرته، ثم أصدرت فيه حكمها قضت فيه بتأييد الحكم المستأنف</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مع تعديل أسبابه ومنطوقه؛ بناءً على ما ذكرته من </w:t>
      </w:r>
      <w:r w:rsidRPr="0083578D">
        <w:rPr>
          <w:rFonts w:ascii="Traditional Arabic" w:eastAsia="Calibri" w:hAnsi="Traditional Arabic" w:cs="Traditional Arabic"/>
          <w:sz w:val="32"/>
          <w:szCs w:val="32"/>
          <w:rtl/>
        </w:rPr>
        <w:lastRenderedPageBreak/>
        <w:t>أنه: ((لما كان الثابت أن المدعية تدرس بموجب منحة دراسية ضمن برنامج المنح الداخلية بوزارة التعليم؛ فمن ثم تكون مستحقة لما قضت به النصوص النظامية من حقوق تبعاً لذلك، ومنها ما تقرر من حق بقرار مجلس الوزراء رقم (67) وتاريخ 29/5/1413هـ، وما تلاه من تعديل بموجب الأمر السامي رقم (27950) وتاريخ 7/6/1433هـ الذي حدد مقدار المكافأة بمبلغ (9,200) ريال؛ مما تنتهي معه المحكمة إلى صحة النتيجة التي انتهت إليها الدائرة من الحكم لصالح المدعية بالمكافأة مع التعديل في مقدار صرف المكافأة إلى مبلغ (9,200) ريال وفقاً للأمر السامي رقم (27950) وتاريخ 7/6/1433هـ المشار إليه أعلاه)). وبتاريخ 7/9/1442هـ تقدم ممثل الوزارة المعترضة إلى هذه المحكمة باعتراضه على حكم الاستئناف طالباً نقضَ الحكم للأسباب الواردة فيه، والتي تتلخص في خطأ الحكم في تطبيق النظام وفي تكييف الواقعة ووصفها؛ لأن المعترض ضدها ليس لديها منحة من وزارة التعليم حسب إفادة التعليم الجامعي الأهلي الجهة المختصة بالوزارة، فلا يشملها برنامج المنح الداخلية، وتم الدفع بذلك في لائحة الاستئناف،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EAAF404" w14:textId="77777777" w:rsidR="00831F66" w:rsidRPr="0083578D" w:rsidRDefault="00831F6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3F60071C" w14:textId="77777777" w:rsidR="00831F66" w:rsidRPr="0083578D" w:rsidRDefault="00831F6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حكم الاستئناف محل الاعتراض بنى قضاءه على ما ذكره من أن الثابت أن المدعية تدرس بموجب منحة دراسية ضمن برنامج المنح الداخلية بوزارة التعليم، في حين أن الوزارة في استئنافها أمام محكمة الاستئناف تذكر أن المعترض ضدها ليس لديها منحة من وزارة التعليم ولا يشملها برنامج المنح الداخلية. ومع ذلك لم يتناول حكم الاستئناف محل الاعتراض هذا الدفع بالبحث والمناقشة، ولم يبين وجه ثبوت أن المعترض ضدها تدرس بمنحة دراسية ضمن برنامج المنح الداخلية بوزارة التعليم، كما أن الحكم الابتدائي لم يثر موضوع المنحة أو يتعرض له، وإنما بنى الحكم أسبابه على أن الوزارة</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تشرف على الجامعة التي درست المدعية بها وأنهت سنة الامتياز المعتمدة منها. ومن ناحية أخرى قضى حكم الاستئناف بتأييد الحكم الابتدائي مع تعديل منطوقه وأسبابه حول مقدار المكافأة وأن مبلغها (9,200) ريال، مع أن أسباب الحكم الابتدائي لم تتطرق إلى مقدار المكافأة، وأن الأسباب التي أوردها حكم الاستئناف في وقائعه ونسبها إلى الحكم الابتدائي محل الاستئناف مغايرة لأسبابه؛ إذ لم يرد في هذه الأسباب أن مبلغ المكافأة عشرة آلاف وسبعمئة ريال،</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وأن دراسة المدعية بمنحة دراسية من وزارة التعليم.</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وحاصل ما تقدم أن الحكم محل الاعتراض شابه القصور في الأسباب على نحو ما تقدم، وقد تضمن الاعتراض النعي عليه لهذا السبب، والخطأ المادي في أسبابه ووقائعه؛ مما يتعين معه نقض الحكم، وإحالة القضية إلى محكمة الاستئناف الإدارية بمنطقة الرياض للفصل في موضوعها من جديد مِنْ غير مَنْ نظرها.</w:t>
      </w:r>
    </w:p>
    <w:p w14:paraId="61FD85DA" w14:textId="77777777" w:rsidR="00831F66" w:rsidRPr="0083578D" w:rsidRDefault="00831F6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lastRenderedPageBreak/>
        <w:t>لذلك حكمت المحكمة: بقبول الاعتراض شكلاً، وفي الموضوع</w:t>
      </w:r>
      <w:r w:rsidRPr="0083578D">
        <w:rPr>
          <w:rFonts w:ascii="Traditional Arabic" w:eastAsia="Calibri" w:hAnsi="Traditional Arabic" w:cs="Traditional Arabic"/>
          <w:sz w:val="32"/>
          <w:szCs w:val="32"/>
          <w:rtl/>
        </w:rPr>
        <w:t xml:space="preserve"> </w:t>
      </w:r>
      <w:r w:rsidRPr="0083578D">
        <w:rPr>
          <w:rFonts w:ascii="Traditional Arabic" w:eastAsia="Calibri" w:hAnsi="Traditional Arabic" w:cs="Traditional Arabic"/>
          <w:b/>
          <w:bCs/>
          <w:sz w:val="32"/>
          <w:szCs w:val="32"/>
          <w:rtl/>
        </w:rPr>
        <w:t>بنقض الحكم الصادر عن محكمة الاستئناف الإدارية بمنطقة الرياض بتاريخ 23/7/1442هـ في الاستئناف رقم (2119) لعام 1442هـ، وإحالة القضية إلى المحكمة مصدرة الحكم لتفصل فيها من جديد من غير من نظرها.</w:t>
      </w:r>
    </w:p>
    <w:p w14:paraId="5604DD60" w14:textId="77777777" w:rsidR="00831F66" w:rsidRPr="0083578D" w:rsidRDefault="00831F66"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13AD9C45" w14:textId="77777777" w:rsidR="00831F66" w:rsidRPr="0083578D" w:rsidRDefault="00831F66" w:rsidP="00887073">
      <w:pPr>
        <w:bidi w:val="0"/>
        <w:spacing w:line="240" w:lineRule="auto"/>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Pr>
        <w:br w:type="page"/>
      </w:r>
    </w:p>
    <w:p w14:paraId="0650C83B" w14:textId="0467072A" w:rsidR="00831F66" w:rsidRPr="0083578D" w:rsidRDefault="00831F66" w:rsidP="00D326EE">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106</w:t>
      </w:r>
    </w:p>
    <w:p w14:paraId="641E25A5" w14:textId="2FAD5599" w:rsidR="00831F6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831F66" w:rsidRPr="0083578D">
        <w:rPr>
          <w:rFonts w:ascii="Traditional Arabic" w:hAnsi="Traditional Arabic" w:cs="Traditional Arabic"/>
          <w:b/>
          <w:bCs/>
          <w:sz w:val="32"/>
          <w:szCs w:val="32"/>
          <w:rtl/>
        </w:rPr>
        <w:t xml:space="preserve"> </w:t>
      </w:r>
      <w:r w:rsidR="00831F66" w:rsidRPr="0083578D">
        <w:rPr>
          <w:rFonts w:ascii="Traditional Arabic" w:eastAsia="Calibri" w:hAnsi="Traditional Arabic" w:cs="Traditional Arabic"/>
          <w:b/>
          <w:bCs/>
          <w:sz w:val="32"/>
          <w:szCs w:val="32"/>
          <w:rtl/>
        </w:rPr>
        <w:t>5977</w:t>
      </w:r>
      <w:r w:rsidR="00831F66" w:rsidRPr="0083578D">
        <w:rPr>
          <w:rFonts w:ascii="Traditional Arabic" w:hAnsi="Traditional Arabic" w:cs="Traditional Arabic"/>
          <w:b/>
          <w:bCs/>
          <w:sz w:val="32"/>
          <w:szCs w:val="32"/>
          <w:rtl/>
        </w:rPr>
        <w:t xml:space="preserve"> لعام 1442هـ</w:t>
      </w:r>
    </w:p>
    <w:p w14:paraId="73971D34" w14:textId="77777777" w:rsidR="00831F66" w:rsidRPr="0083578D" w:rsidRDefault="00831F6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4899 لعام 1442هـ - الدائرة الثانية</w:t>
      </w:r>
    </w:p>
    <w:p w14:paraId="0748542C" w14:textId="77777777" w:rsidR="00831F66" w:rsidRPr="0083578D" w:rsidRDefault="00831F6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16/3/1444هـ</w:t>
      </w:r>
    </w:p>
    <w:p w14:paraId="7CD1CE42" w14:textId="77777777" w:rsidR="00831F66" w:rsidRPr="0083578D" w:rsidRDefault="00831F6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17E2B59C" w14:textId="77777777" w:rsidR="00831F66" w:rsidRPr="0083578D" w:rsidRDefault="00831F66" w:rsidP="00887073">
      <w:pPr>
        <w:pStyle w:val="a6"/>
        <w:numPr>
          <w:ilvl w:val="0"/>
          <w:numId w:val="136"/>
        </w:numPr>
        <w:tabs>
          <w:tab w:val="left" w:pos="4078"/>
          <w:tab w:val="center" w:pos="5074"/>
        </w:tabs>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اختصاص - مكاني - مخالفة المصلحة العامة - الحكم بعدم الاختصاص المكاني بعد الفصل في قبول الدعوى -</w:t>
      </w:r>
      <w:r w:rsidRPr="0083578D">
        <w:rPr>
          <w:rFonts w:ascii="Traditional Arabic" w:hAnsi="Traditional Arabic" w:cs="Traditional Arabic"/>
          <w:sz w:val="32"/>
          <w:szCs w:val="32"/>
          <w:rtl/>
        </w:rPr>
        <w:t xml:space="preserve"> قضاء حكم الاستئناف بإلغاء الحكم الابتدائي في قبول الدعوى لمخالفته قواعد الاختصاص المكاني، لا يتفق مع النظام الذي جعل الاختصاص المكاني للمحكمة التي يقع في نطاق اختصاصها محل إقامة المطلوب التنفيذ ضده أو مركزه الرئيسي، ولم يجعل وجود فرع للمنفذ ضده سبباً لنقل الاختصاص المكاني، وكذلك لا يتفق مع المصلحة العامة التي توجب إنهاء النزاعات والفصل في الدعاوى في آجال معقولة، ومراعاة الاقتصاد في الخصومة، وتفادي تكرار عمل الإجراءات القضائية إلا لضرورة حتمية لما يترتب عليه من إعادة نظر الدعوى من جديد، وإطالة أمد النزاع، وتكرار إجراءات نظرها دون ضرورة حتمية.</w:t>
      </w:r>
    </w:p>
    <w:p w14:paraId="6F5DF06B" w14:textId="77777777" w:rsidR="00831F66" w:rsidRPr="0083578D" w:rsidRDefault="00831F66" w:rsidP="00887073">
      <w:pPr>
        <w:pStyle w:val="a6"/>
        <w:numPr>
          <w:ilvl w:val="0"/>
          <w:numId w:val="136"/>
        </w:numPr>
        <w:tabs>
          <w:tab w:val="left" w:pos="4078"/>
          <w:tab w:val="center" w:pos="5074"/>
        </w:tabs>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دعوى - الحكم في الدعوى - الحكم بعدم الاختصاص - أثر نقضه - فصل الدائرة مصدرة الحكم في موضوعه - </w:t>
      </w:r>
      <w:r w:rsidRPr="0083578D">
        <w:rPr>
          <w:rFonts w:ascii="Traditional Arabic" w:hAnsi="Traditional Arabic" w:cs="Traditional Arabic"/>
          <w:sz w:val="32"/>
          <w:szCs w:val="32"/>
          <w:rtl/>
        </w:rPr>
        <w:t>صدور حكم الاستئناف بعدم الاختصاص، ثم توفر ما يقتضي نقض الحكم من قِبل المحكمة الإدارية العليا؛ يتعين معه إحالة الدعوى إلى محكمة الاستئناف للفصل في موضوعها من قِبل الدائرة مصدرة الحكم؛ لأن حكمها بعدم الاختصاص حجبها عن الفصل في موضوع الدعوى.</w:t>
      </w:r>
    </w:p>
    <w:p w14:paraId="01DD3568" w14:textId="77777777" w:rsidR="00831F66" w:rsidRPr="0083578D" w:rsidRDefault="00831F66" w:rsidP="00887073">
      <w:pPr>
        <w:tabs>
          <w:tab w:val="left" w:pos="4078"/>
          <w:tab w:val="center" w:pos="5074"/>
        </w:tabs>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1E568610" w14:textId="77777777" w:rsidR="00831F66" w:rsidRPr="0083578D" w:rsidRDefault="00831F66" w:rsidP="00887073">
      <w:pPr>
        <w:pStyle w:val="a6"/>
        <w:numPr>
          <w:ilvl w:val="0"/>
          <w:numId w:val="137"/>
        </w:numPr>
        <w:tabs>
          <w:tab w:val="left" w:pos="4078"/>
          <w:tab w:val="center" w:pos="5074"/>
        </w:tabs>
        <w:jc w:val="both"/>
        <w:rPr>
          <w:rFonts w:ascii="Traditional Arabic" w:hAnsi="Traditional Arabic" w:cs="Traditional Arabic"/>
          <w:b/>
          <w:bCs/>
          <w:sz w:val="32"/>
          <w:szCs w:val="32"/>
          <w:rtl/>
        </w:rPr>
      </w:pPr>
      <w:r w:rsidRPr="0083578D">
        <w:rPr>
          <w:rFonts w:ascii="Traditional Arabic" w:hAnsi="Traditional Arabic" w:cs="Traditional Arabic"/>
          <w:sz w:val="32"/>
          <w:szCs w:val="32"/>
          <w:rtl/>
        </w:rPr>
        <w:t>المادة (3) من إجراءات طلبات التنفيذ المقدمة من الجهات الإدارية الصادرة بقرار رئيس ديوان المظالم رئيس مجلس القضاء الإداري رقم (37) وتاريخ 29/6/1442هـ.</w:t>
      </w:r>
    </w:p>
    <w:p w14:paraId="7861DEE4" w14:textId="77777777" w:rsidR="00831F66" w:rsidRPr="0083578D" w:rsidRDefault="00831F66" w:rsidP="00887073">
      <w:pPr>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الوقائع</w:t>
      </w:r>
    </w:p>
    <w:p w14:paraId="5DB0C1D2" w14:textId="77777777" w:rsidR="00831F66" w:rsidRPr="0083578D" w:rsidRDefault="00831F6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ممثل الأمانة سبق أن تقدم إلى المحكمة الإدارية بجدة بدعوى طالب فيها بالحجز على مبلغ قدره (965,556) ريالاً لسداد المستحق للأمانة على الشركة المعترَض ضدها الناشئ عن عقد تشغيل وصيانة المسلخ الشمالي المبرم بينهما. وبعد قيد الدعوى في سجلات المحكمة برقم (3116) لعام 1442هـ، وإحالتها إلى الدائرة الثالثة بتلك المحكمة، نظرتها، ثم أصدرت فيها حكمها قضت فيه بعدم الاختصاص المكاني تأسيساً على أن مقر المدعى عليها في مدينة الرياض حسب سجلها التجاري. ثم أقام ممثل الأمانة ذات الدعوى أمام</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المحكمة الإدارية بالرياض، وبعد قيدها في سجلات المحكمة قضية برقم (9852) لعام 1442هـ، وإحالتها إلى الدائرة الثامنة </w:t>
      </w:r>
      <w:r w:rsidRPr="0083578D">
        <w:rPr>
          <w:rFonts w:ascii="Traditional Arabic" w:eastAsia="Calibri" w:hAnsi="Traditional Arabic" w:cs="Traditional Arabic"/>
          <w:sz w:val="32"/>
          <w:szCs w:val="32"/>
          <w:rtl/>
        </w:rPr>
        <w:lastRenderedPageBreak/>
        <w:t xml:space="preserve">بتلك المحكمة، نظرتها، ثم أصدرت فيها حكمها القاضي بعدم قبول طلب الحجز التنفيذي للأسباب التي ذكرتها. وباستئناف ممثل الأمانة الحكم أمام محكمة الاستئناف الإدارية بمنطقة الرياض الدائرة السادسة، نظرته، ثم أصدرت فيه حكمها قضت فيه بإلغاء الحكم المستأنف، والقضاء مجدداً بعدم اختصاص المحكمة الإدارية بالرياض مكانياً بنظر الدعوى تأسيساً على أن للشركة المعترَض ضدها فرعاً في محافظة جدة. وبتاريخ 20/11/1442هـ تقدم ممثل الأمانة إلى هذه المحكمة باعتراضه على حكم الاستئناف، طالباً نقضَ الحكم للأسباب الواردة فيه، والتي تتلخص في أن المقر الرئيسي للمعترَض ضدها مدينة الرياض طبقاً للسجل التجاري، وأن رفع الدعوى على الفرع التابع لها في محافظة جدة إنما يكون على سبيل التخيير وفقاً للمادة (2) من نظام المرافعات أمام ديوان المظالم، كما أن المحكمة الإدارية بجدة سبق أن حكمت بعدم اختصاصها مكانياً بنظر الدعوى،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61086BD4" w14:textId="77777777" w:rsidR="00831F66" w:rsidRPr="0083578D" w:rsidRDefault="00831F6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1B1D9C5A" w14:textId="77777777" w:rsidR="00831F66" w:rsidRPr="0083578D" w:rsidRDefault="00831F6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ما انتهى إليه الحكم محل الاعتراض لا يتفق مع المادة الثالثة من إجراءات طلبات التنفيذ المقدمة من الجهات الإدارية الصادرة بقرار رئيس ديوان المظالم، رئيس مجلس القضاء الإداري رقم (37) وتاريخ 29/6/1442هـ والتي تنص على أن: "تختص المحكمة التي يقع في نطاق اختصاصها محل إقامة المطلوب التنفيذ ضده أو مركزه الرئيسي"، ولما كانت المحكمة الإدارية بجدة سبق أن قضت بعدم اختصاصها مكانياً بنظر الدعوى، وبناءً عليه أقامت الأمانة المعترضة ذات الدعوى أمام الدائرة الثامنة بالمحكمة الإدارية بالرياض التي نظرتها بعد أن رأت اختصاصها المكاني بنظرها؛ فإن إلغاء هذا الحكم لمخالفته لقواعد الاختصاص المكاني لا يتفق مع المادة الثالثة من إجراءات طلبات التنفيذ المقدمة من الجهات الإدارية المشار إليها التي جعلت الاختصاص المكاني للمحكمة التي يقع في نطاق اختصاصها محل إقامة المطلوب التنفيذ ضده أو مركزه الرئيسي، ولم تجعل وجود فرع للمنفذ ضده سبباً لنقل الاختصاص المكاني، كما لا يتفق الحكم محل الاعتراض مع المصلحة العامة التي توجب إنهاء النزاعات والفصل في الدعاوى في آجال معقولة، ومراعاة الاقتصاد في الخصومة، وتفادي تكرار عمل الإجراءات القضائية إلا لضرورة حتمية، لما يترتب عليه من إعادة نظر الدعوى من جديد أمام المحكمة الإدارية بجدة وإطالة أمد النزاع، وتكرار إجراءات نظرها دون ضرورة حتمية؛ مما يتعين معه نقض الحكم محل الاعتراض، وإحالة القضية إلى محكمة الاستئناف التي أصدرته لإعادة نظرها من ذات الدائرة مصدرة الحكم؛ لأن قضاءها بعدم الاختصاص حجبها عن الفصل في موضوعها.</w:t>
      </w:r>
    </w:p>
    <w:p w14:paraId="5A03F798" w14:textId="77777777" w:rsidR="00831F66" w:rsidRPr="0083578D" w:rsidRDefault="00831F6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lastRenderedPageBreak/>
        <w:t>لذلك حكمت المحكمة: بقبول الاعتراض شكلاً، وفي الموضوع بنقض الحكم الصادر عن محكمة الاستئناف الإدارية بمنطقة الرياض بتاريخ 13/10/1442هـ في الاستئناف رقم (5977) لعام 1442هـ، وإحالة القضية إلى المحكمة مصدرة الحكم لتفصل فيها.</w:t>
      </w:r>
    </w:p>
    <w:p w14:paraId="653E6652" w14:textId="77777777" w:rsidR="00831F66" w:rsidRPr="0083578D" w:rsidRDefault="00831F6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25E84B68" w14:textId="77777777" w:rsidR="00831F66" w:rsidRPr="0083578D" w:rsidRDefault="00831F66" w:rsidP="00887073">
      <w:pPr>
        <w:bidi w:val="0"/>
        <w:spacing w:line="240" w:lineRule="auto"/>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br w:type="page"/>
      </w:r>
    </w:p>
    <w:p w14:paraId="5BA192AC" w14:textId="77777777" w:rsidR="00831F66" w:rsidRPr="0083578D" w:rsidRDefault="00831F66" w:rsidP="00887073">
      <w:pPr>
        <w:spacing w:after="0" w:line="240" w:lineRule="auto"/>
        <w:jc w:val="both"/>
        <w:rPr>
          <w:rFonts w:ascii="Traditional Arabic" w:eastAsia="Calibri" w:hAnsi="Traditional Arabic" w:cs="Traditional Arabic"/>
          <w:b/>
          <w:bCs/>
          <w:sz w:val="32"/>
          <w:szCs w:val="32"/>
          <w:rtl/>
        </w:rPr>
      </w:pPr>
    </w:p>
    <w:p w14:paraId="6084ABAC" w14:textId="10A7EE31" w:rsidR="00831F66" w:rsidRPr="0083578D" w:rsidRDefault="00831F66" w:rsidP="00D326EE">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الحكم في المجموعة</w:t>
      </w:r>
      <w:r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107</w:t>
      </w:r>
    </w:p>
    <w:p w14:paraId="5CBAC17F" w14:textId="4A25A316" w:rsidR="00831F6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831F66" w:rsidRPr="0083578D">
        <w:rPr>
          <w:rFonts w:ascii="Traditional Arabic" w:hAnsi="Traditional Arabic" w:cs="Traditional Arabic"/>
          <w:b/>
          <w:bCs/>
          <w:sz w:val="32"/>
          <w:szCs w:val="32"/>
          <w:rtl/>
        </w:rPr>
        <w:t xml:space="preserve"> </w:t>
      </w:r>
      <w:r w:rsidR="00831F66" w:rsidRPr="0083578D">
        <w:rPr>
          <w:rFonts w:ascii="Traditional Arabic" w:eastAsia="Calibri" w:hAnsi="Traditional Arabic" w:cs="Traditional Arabic"/>
          <w:b/>
          <w:bCs/>
          <w:sz w:val="32"/>
          <w:szCs w:val="32"/>
          <w:rtl/>
        </w:rPr>
        <w:t>5673</w:t>
      </w:r>
      <w:r w:rsidR="00831F66" w:rsidRPr="0083578D">
        <w:rPr>
          <w:rFonts w:ascii="Traditional Arabic" w:hAnsi="Traditional Arabic" w:cs="Traditional Arabic"/>
          <w:b/>
          <w:bCs/>
          <w:sz w:val="32"/>
          <w:szCs w:val="32"/>
          <w:rtl/>
        </w:rPr>
        <w:t xml:space="preserve"> لعام 1441هـ</w:t>
      </w:r>
    </w:p>
    <w:p w14:paraId="039E0114" w14:textId="77777777" w:rsidR="00831F66" w:rsidRPr="0083578D" w:rsidRDefault="00831F6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رقم الاعتراض 4976 لعام 1442هـ - الدائرة الثانية</w:t>
      </w:r>
    </w:p>
    <w:p w14:paraId="5F9C0ADF" w14:textId="77777777" w:rsidR="00831F66" w:rsidRPr="0083578D" w:rsidRDefault="00831F6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16/3/1444هـ</w:t>
      </w:r>
    </w:p>
    <w:p w14:paraId="0059E61B" w14:textId="77777777" w:rsidR="00831F66" w:rsidRPr="0083578D" w:rsidRDefault="00831F6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13DD4C2A" w14:textId="31CF24AF" w:rsidR="00831F66" w:rsidRPr="0083578D" w:rsidRDefault="00831F66" w:rsidP="002C2DBF">
      <w:pPr>
        <w:pStyle w:val="a6"/>
        <w:numPr>
          <w:ilvl w:val="0"/>
          <w:numId w:val="138"/>
        </w:numPr>
        <w:tabs>
          <w:tab w:val="left" w:pos="2795"/>
        </w:tabs>
        <w:ind w:left="360"/>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‌دعوى - الحكم في الدعوى - تسبيب الحكم - القصور فيه - بحث الأوصاف المؤثرة - الرد على الدفوع الجوهرية -</w:t>
      </w:r>
      <w:r w:rsidRPr="0083578D">
        <w:rPr>
          <w:rFonts w:ascii="Traditional Arabic" w:hAnsi="Traditional Arabic" w:cs="Traditional Arabic"/>
          <w:sz w:val="32"/>
          <w:szCs w:val="32"/>
          <w:rtl/>
        </w:rPr>
        <w:t xml:space="preserve"> صدور الحكم المعترض عليه بعدم قبول الدعوى في مواجهة المحافظة تأسيساً على أن لجنة التنشيط السياحي لا تتبع المحافظة وإنما لها شخصية اعتبارية مستقلة؛ وذلك دون بيان الأساس النظامي لشخصية اللجنة، ودون الرد على الادعاء بأن اللجنة تابعة للمحافظة وأن المحافظة استفادت من الأعمال العقدية، ودون بيان المباشر لتوقيع العقد وإنشاء الالتزامات في مواجهة المقاول، ودون بيان المشرف على تنفيذ العقد والمستلم له؛ يعد قصوراً في التسبيب، ويتعين معه نقض الحكم.</w:t>
      </w:r>
    </w:p>
    <w:p w14:paraId="2BBF9D22" w14:textId="77777777" w:rsidR="00831F66" w:rsidRPr="0083578D" w:rsidRDefault="00831F66" w:rsidP="00887073">
      <w:pPr>
        <w:tabs>
          <w:tab w:val="left" w:pos="2795"/>
        </w:tabs>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70FBFA32" w14:textId="3B2D938C" w:rsidR="00831F66" w:rsidRPr="0083578D" w:rsidRDefault="00831F6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المعترضِ سبق أن تقدم إلى المحكمة الإدارية بمكة المكرمة بدعوى طالب فيها بإلزام المحافظة -المعترض ضدها- بصرف مستحقاته الناشئة عن عقد إنشاء معرض لها في سوق عكاظ عام 1436هـ. وبعد قيد الدعوى في سجلات المحكمة قضية برقم (110) لعام 1440هـ، وإحالتها إلى الدائرة الرابعة بتلك المحكمة، نظرتها، ثم أصدرت فيها حكمها القاضي بإلزام محافظة الطائف بأن تدفع لـ(...) مبلغاً قدره (302,000) ثلاثمئة وألفا ريال للأسباب التي ذكرتها، ومنها: ((أنه لما كانت الخصومة الماثلة ناشئة عن مطالبة المدعي بمستحقاته عن إنشاء معرض للمدعى عليها في سوق عكاظ لدورته التاسعة لعام 1436هـ، وكان من دفع المدعى عليها أن الشيك المرفق صادر من هيئة التنشيط السياحي، وهي لجنة لا صلة لها بالمحافظة، وعند نظر الدائرة في العمل الذي تم لأجله صرف المبلغ وجدته عملاً تعود مصلحته للمحافظة، وفقاً لما بين في أمر اعتماد الصرف، كما تمت الإشارة في الخطاب الموجه من المحافظ إلى مدير بنك (...) -فرع الفيصلية بالطائف- برقم (1277/ل م/36) وتاريخ 19/10/1436هـ إلى أن يتم خصم المبلغ من حسابنا الجاري لديكم، رقم (...)، وعند الرجوع إلى رقم الحساب المذكور في الشيك رقم (77) والمحرر في 17/10/1436هـ نجده مماثلاً له، كما أن الشيك صادر باسم اللجنة العامة للتنشيط السياحي بمحافظة الطائف، كما ثبت أن التوقيع الذي على أمر اعتماد الصرف وعلى الشيك عائد إلى المحافظ بصفته محافظاً ورئيساً للجنة؛ مما يعني دخول اللجنة تحت سلطة المحافظة، وعليه فإن المحكمة تخلص بناءً على ما سبق إلى </w:t>
      </w:r>
      <w:r w:rsidRPr="0083578D">
        <w:rPr>
          <w:rFonts w:ascii="Traditional Arabic" w:eastAsia="Calibri" w:hAnsi="Traditional Arabic" w:cs="Traditional Arabic"/>
          <w:sz w:val="32"/>
          <w:szCs w:val="32"/>
          <w:rtl/>
        </w:rPr>
        <w:lastRenderedPageBreak/>
        <w:t>كون المدعى عليها مسؤولة عما يطالب بها المدعي))، وباستئناف الحكم أمام محكمة الاستئناف الإدارية بمنطقة مكة المكرمة الدائرة الثالثة، نظرته، ثم أصدرت فيه حكمها القاضي بإلغاء الحكم المستأنف، والقضاء مجدداً بعدم قبول الدعوى للأسباب الموضحة فيه، ومنها</w:t>
      </w:r>
      <w:r w:rsidRPr="0083578D">
        <w:rPr>
          <w:rFonts w:ascii="Traditional Arabic" w:eastAsia="Times New Roman" w:hAnsi="Traditional Arabic" w:cs="Traditional Arabic"/>
          <w:sz w:val="32"/>
          <w:szCs w:val="32"/>
          <w:rtl/>
        </w:rPr>
        <w:t>: ((</w:t>
      </w:r>
      <w:r w:rsidRPr="0083578D">
        <w:rPr>
          <w:rFonts w:ascii="Traditional Arabic" w:eastAsia="Calibri" w:hAnsi="Traditional Arabic" w:cs="Traditional Arabic"/>
          <w:sz w:val="32"/>
          <w:szCs w:val="32"/>
          <w:rtl/>
        </w:rPr>
        <w:t xml:space="preserve">أن لجنة التنشيط السياحي بمحافظة الطائف لا تتبع محافظة الطائف، وذلك من خلال الاطلاع على الهيكل التنظيمي للمحافظة المعتمد بقرار مجلس الوزراء رقم (187) وتاريخ 9/5/1435هـ، حيث يتبين أن تلك اللجنة لا تندرج ضمن الهيكل التنظيمي للمحافظة، كما أن ممثل المستأنفة أكد في لائحة الاستئناف المقدمة لهذه المحكمة على أن اللجنة مستقلة عن المحافظة ولا تتبع لها، ولا ينال من ذلك كون المحافظ رئيساً لتلك اللجنة، حيث إنها لجنة مستقلة لها شخصية اعتبارية وذمة مالية بمعزل عن ديوان المحافظة، الأمر الذي تخلص معه الدائرة </w:t>
      </w:r>
      <w:r w:rsidR="00D24A0D">
        <w:rPr>
          <w:rFonts w:ascii="Traditional Arabic" w:eastAsia="Calibri" w:hAnsi="Traditional Arabic" w:cs="Traditional Arabic" w:hint="cs"/>
          <w:sz w:val="32"/>
          <w:szCs w:val="32"/>
          <w:rtl/>
        </w:rPr>
        <w:t xml:space="preserve">إلى </w:t>
      </w:r>
      <w:r w:rsidRPr="0083578D">
        <w:rPr>
          <w:rFonts w:ascii="Traditional Arabic" w:eastAsia="Calibri" w:hAnsi="Traditional Arabic" w:cs="Traditional Arabic"/>
          <w:sz w:val="32"/>
          <w:szCs w:val="32"/>
          <w:rtl/>
        </w:rPr>
        <w:t>إلغاء الحكم المستأنف، والحكم مجدداً بعدم قبول الدعوى لرفعها على غير ذي صفة)). وبتاريخ 20/11/1442هـ تقدم وكيل المعترِض إلى هذه المحكمة بالاعتراض على حكم الاستئناف، طالباً نقضَ الحكم للأسباب الواردة فيه، والتي تتلخص في أن لجنة التنشيط السياحي بمحافظة الطائف لم تشكل بمرسوم ملكي؛ وبالتالي فليس لها شخصية اعتبارية مستقلة، وإنما تابعة للمحافظة حسب الفقرة (4/ب) من المادة (5) من اللائحة التنفيذية لنظام المناطق، كما أن الفقرة (1/6) من الهيكل التنظيمي للمحافظة تضمنت أن إدارة شؤون اللجان ترتبط بالمحافظ، بالإضافة إلى أن ما تم من عمل يعود مصلحته للمحافظة، وأن الخطاب الصادر بأمر الصرف كان على مطبوعاتها.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DBA4235" w14:textId="77777777" w:rsidR="00831F66" w:rsidRPr="0083578D" w:rsidRDefault="00831F6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3D8AB06A" w14:textId="382C06AD" w:rsidR="00831F66" w:rsidRPr="0083578D" w:rsidRDefault="00831F6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فإنه لما كان المعترض في دعواه وفي اعتراضه على الحكم يذكر أن لجنة التنشيط السياحي ليس لها شخصية اعتبارية مستقلة، وإنما ت</w:t>
      </w:r>
      <w:r w:rsidR="00D24A0D">
        <w:rPr>
          <w:rFonts w:ascii="Traditional Arabic" w:eastAsia="Calibri" w:hAnsi="Traditional Arabic" w:cs="Traditional Arabic"/>
          <w:sz w:val="32"/>
          <w:szCs w:val="32"/>
          <w:rtl/>
        </w:rPr>
        <w:t xml:space="preserve">ابعة للمحافظة وأن ما تم من عمل </w:t>
      </w:r>
      <w:r w:rsidR="00D24A0D">
        <w:rPr>
          <w:rFonts w:ascii="Traditional Arabic" w:eastAsia="Calibri" w:hAnsi="Traditional Arabic" w:cs="Traditional Arabic" w:hint="cs"/>
          <w:sz w:val="32"/>
          <w:szCs w:val="32"/>
          <w:rtl/>
        </w:rPr>
        <w:t>ت</w:t>
      </w:r>
      <w:r w:rsidRPr="0083578D">
        <w:rPr>
          <w:rFonts w:ascii="Traditional Arabic" w:eastAsia="Calibri" w:hAnsi="Traditional Arabic" w:cs="Traditional Arabic"/>
          <w:sz w:val="32"/>
          <w:szCs w:val="32"/>
          <w:rtl/>
        </w:rPr>
        <w:t xml:space="preserve">عود مصلحته للمحافظة، إلا إن حكم الاستئناف محل الاعتراض لم يعرض لهذا الادعاء ولم يتناوله بالرد واستيفاء المرافعة فيه، واكتفى بالقول بأن لجنة التنشيط السياحي لا تتبع المحافظة، وإنما لها شخصية اعتبارية مستقلة. وهذا التسبيب غير كافٍ لحمل نتيجة الحكم عليه؛ إذ لابد من بيان الأساس النظامي في اعتبار اللجنة مستقلة ولها ذمة مالية مستقلة، والرد على ادعاء المعترض من أن المحافظة استفادت من الأعمال التي قام بها وأن تنفيذها كان لمصلحتها، وبيان من الذي باشر توقيع العقد وإنشاء الالتزامات في مواجهة المعترض، ومن الذي أشرف على أعمال التنفيذ واستلم الأعمال حتى يستقيم الحكم في قضائه. ولما كان الحكم محل الاعتراض خلا من بحث هذه الأمور مع أهميتها وأثرها على النتيجة التي انتهى إليها، وشابه القصور في </w:t>
      </w:r>
      <w:r w:rsidRPr="0083578D">
        <w:rPr>
          <w:rFonts w:ascii="Traditional Arabic" w:eastAsia="Calibri" w:hAnsi="Traditional Arabic" w:cs="Traditional Arabic"/>
          <w:sz w:val="32"/>
          <w:szCs w:val="32"/>
          <w:rtl/>
        </w:rPr>
        <w:lastRenderedPageBreak/>
        <w:t>أسبابه؛ فإنه يتعين نقض الحكم، وإعادة القضية إلى محكمة الاستئناف بمنطقة مكة المكرمة للفصل فيها مجدداً مِنْ غير مَنْ نظرها.</w:t>
      </w:r>
    </w:p>
    <w:p w14:paraId="0C9E9F17" w14:textId="77777777" w:rsidR="00831F66" w:rsidRPr="0083578D" w:rsidRDefault="00831F6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w:t>
      </w:r>
      <w:r w:rsidRPr="0083578D">
        <w:rPr>
          <w:rFonts w:ascii="Traditional Arabic" w:eastAsia="Calibri" w:hAnsi="Traditional Arabic" w:cs="Traditional Arabic"/>
          <w:sz w:val="32"/>
          <w:szCs w:val="32"/>
          <w:rtl/>
        </w:rPr>
        <w:t xml:space="preserve"> </w:t>
      </w:r>
      <w:r w:rsidRPr="0083578D">
        <w:rPr>
          <w:rFonts w:ascii="Traditional Arabic" w:eastAsia="Calibri" w:hAnsi="Traditional Arabic" w:cs="Traditional Arabic"/>
          <w:b/>
          <w:bCs/>
          <w:sz w:val="32"/>
          <w:szCs w:val="32"/>
          <w:rtl/>
        </w:rPr>
        <w:t>بنقض الحكم الصادر من محكمة الاستئناف الإدارية بمنطقة مكة المكرمة بتاريخ 26/10/1442هـ في الاستئناف رقم (5673) لعام 1441هـ، وإحالة القضية إلى المحكمة مصدرة الحكم لتفصل فيها من جديد مِنْ غير مَنْ نظرها.</w:t>
      </w:r>
    </w:p>
    <w:p w14:paraId="25FCD2DB" w14:textId="3C49DAE5" w:rsidR="00763526" w:rsidRPr="0083578D" w:rsidRDefault="00831F66" w:rsidP="00887073">
      <w:pPr>
        <w:spacing w:after="0" w:line="240" w:lineRule="auto"/>
        <w:jc w:val="both"/>
        <w:rPr>
          <w:rFonts w:ascii="Traditional Arabic" w:hAnsi="Traditional Arabic" w:cs="Traditional Arabic"/>
          <w:b/>
          <w:bCs/>
          <w:sz w:val="32"/>
          <w:szCs w:val="32"/>
          <w:rtl/>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17BD0F59" w14:textId="77777777" w:rsidR="00763526" w:rsidRPr="0083578D" w:rsidRDefault="00763526" w:rsidP="00887073">
      <w:pPr>
        <w:spacing w:after="0" w:line="240" w:lineRule="auto"/>
        <w:jc w:val="both"/>
        <w:rPr>
          <w:rFonts w:ascii="Traditional Arabic" w:hAnsi="Traditional Arabic" w:cs="Traditional Arabic"/>
          <w:b/>
          <w:bCs/>
          <w:sz w:val="32"/>
          <w:szCs w:val="32"/>
        </w:rPr>
      </w:pPr>
    </w:p>
    <w:p w14:paraId="4B028B0B"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3B9D0A4D" w14:textId="77777777" w:rsidR="00763526" w:rsidRPr="0083578D" w:rsidRDefault="00763526" w:rsidP="00887073">
      <w:pPr>
        <w:spacing w:after="0" w:line="240" w:lineRule="auto"/>
        <w:jc w:val="both"/>
        <w:rPr>
          <w:rFonts w:ascii="Traditional Arabic" w:hAnsi="Traditional Arabic" w:cs="Traditional Arabic"/>
          <w:b/>
          <w:bCs/>
          <w:sz w:val="32"/>
          <w:szCs w:val="32"/>
        </w:rPr>
      </w:pPr>
    </w:p>
    <w:p w14:paraId="12A0F5A1"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43FBEA2B"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p>
    <w:p w14:paraId="30EF0074" w14:textId="578C888D" w:rsidR="00763526" w:rsidRPr="0083578D" w:rsidRDefault="00763526" w:rsidP="00887073">
      <w:pPr>
        <w:spacing w:after="0" w:line="240" w:lineRule="auto"/>
        <w:jc w:val="both"/>
        <w:rPr>
          <w:rFonts w:ascii="Traditional Arabic" w:hAnsi="Traditional Arabic" w:cs="Traditional Arabic"/>
          <w:b/>
          <w:bCs/>
          <w:sz w:val="32"/>
          <w:szCs w:val="32"/>
          <w:rtl/>
        </w:rPr>
      </w:pPr>
    </w:p>
    <w:p w14:paraId="5BF13D41"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50C7BBA8" w14:textId="76B1AA97" w:rsidR="00763526" w:rsidRPr="0083578D" w:rsidRDefault="00763526" w:rsidP="00D326EE">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6869B1"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108</w:t>
      </w:r>
    </w:p>
    <w:p w14:paraId="1976FC18" w14:textId="1D743A28"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5279</w:t>
      </w:r>
      <w:r w:rsidR="00763526" w:rsidRPr="0083578D">
        <w:rPr>
          <w:rFonts w:ascii="Traditional Arabic" w:hAnsi="Traditional Arabic" w:cs="Traditional Arabic"/>
          <w:b/>
          <w:bCs/>
          <w:sz w:val="32"/>
          <w:szCs w:val="32"/>
          <w:rtl/>
        </w:rPr>
        <w:t xml:space="preserve"> لعام 1442هـ</w:t>
      </w:r>
    </w:p>
    <w:p w14:paraId="04B1D2F4"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1627 لعام 1443هـ - الدائرة الثانية</w:t>
      </w:r>
    </w:p>
    <w:p w14:paraId="34F690E4"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16/3/1444هـ</w:t>
      </w:r>
      <w:r w:rsidRPr="0083578D">
        <w:rPr>
          <w:rFonts w:ascii="Traditional Arabic" w:eastAsia="Calibri" w:hAnsi="Traditional Arabic" w:cs="Traditional Arabic"/>
          <w:sz w:val="32"/>
          <w:szCs w:val="32"/>
          <w:rtl/>
        </w:rPr>
        <w:t xml:space="preserve"> </w:t>
      </w:r>
    </w:p>
    <w:p w14:paraId="722141C8"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00E59663" w14:textId="5A3804A0" w:rsidR="00763526" w:rsidRPr="00201FC0" w:rsidRDefault="00201FC0" w:rsidP="00201FC0">
      <w:pPr>
        <w:pStyle w:val="a6"/>
        <w:numPr>
          <w:ilvl w:val="0"/>
          <w:numId w:val="200"/>
        </w:numPr>
        <w:tabs>
          <w:tab w:val="left" w:pos="3595"/>
        </w:tabs>
        <w:jc w:val="both"/>
        <w:rPr>
          <w:rFonts w:ascii="Traditional Arabic" w:hAnsi="Traditional Arabic" w:cs="Traditional Arabic"/>
          <w:sz w:val="32"/>
          <w:szCs w:val="32"/>
        </w:rPr>
      </w:pPr>
      <w:r w:rsidRPr="00201FC0">
        <w:rPr>
          <w:rFonts w:ascii="Traditional Arabic" w:hAnsi="Traditional Arabic" w:cs="Traditional Arabic"/>
          <w:b/>
          <w:bCs/>
          <w:sz w:val="32"/>
          <w:szCs w:val="32"/>
          <w:rtl/>
        </w:rPr>
        <w:t xml:space="preserve">عقد </w:t>
      </w:r>
      <w:proofErr w:type="gramStart"/>
      <w:r w:rsidRPr="00201FC0">
        <w:rPr>
          <w:rFonts w:ascii="Traditional Arabic" w:hAnsi="Traditional Arabic" w:cs="Traditional Arabic"/>
          <w:b/>
          <w:bCs/>
          <w:sz w:val="32"/>
          <w:szCs w:val="32"/>
          <w:rtl/>
        </w:rPr>
        <w:t>- تنفيذ</w:t>
      </w:r>
      <w:proofErr w:type="gramEnd"/>
      <w:r w:rsidRPr="00201FC0">
        <w:rPr>
          <w:rFonts w:ascii="Traditional Arabic" w:hAnsi="Traditional Arabic" w:cs="Traditional Arabic"/>
          <w:b/>
          <w:bCs/>
          <w:sz w:val="32"/>
          <w:szCs w:val="32"/>
          <w:rtl/>
        </w:rPr>
        <w:t xml:space="preserve"> العقد - إيقاف التنفيذ - تقرير التعويض </w:t>
      </w:r>
      <w:r w:rsidR="00763526" w:rsidRPr="00201FC0">
        <w:rPr>
          <w:rFonts w:ascii="Traditional Arabic" w:hAnsi="Traditional Arabic" w:cs="Traditional Arabic"/>
          <w:b/>
          <w:bCs/>
          <w:sz w:val="32"/>
          <w:szCs w:val="32"/>
          <w:rtl/>
        </w:rPr>
        <w:t>-</w:t>
      </w:r>
      <w:r w:rsidR="00763526" w:rsidRPr="00201FC0">
        <w:rPr>
          <w:rFonts w:ascii="Traditional Arabic" w:hAnsi="Traditional Arabic" w:cs="Traditional Arabic"/>
          <w:sz w:val="32"/>
          <w:szCs w:val="32"/>
          <w:rtl/>
        </w:rPr>
        <w:t xml:space="preserve"> التعويض عن الأضرار نتيجة إيقاف تنفيذ العقد يعتبر من مسائل الإثبات المنوطة بالمحكمة، وإغفالها يقيم الاعتراض على الحكم أمام المحكمة الإدارية العليا؛ لمخالفته للنظام في طرق الإثبات.</w:t>
      </w:r>
    </w:p>
    <w:p w14:paraId="02C709D8" w14:textId="77777777" w:rsidR="00763526" w:rsidRPr="0083578D" w:rsidRDefault="00763526" w:rsidP="00887073">
      <w:pPr>
        <w:pStyle w:val="a6"/>
        <w:numPr>
          <w:ilvl w:val="0"/>
          <w:numId w:val="200"/>
        </w:numPr>
        <w:tabs>
          <w:tab w:val="left" w:pos="3595"/>
        </w:tabs>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خبرة </w:t>
      </w:r>
      <w:proofErr w:type="gramStart"/>
      <w:r w:rsidRPr="0083578D">
        <w:rPr>
          <w:rFonts w:ascii="Traditional Arabic" w:hAnsi="Traditional Arabic" w:cs="Traditional Arabic"/>
          <w:b/>
          <w:bCs/>
          <w:sz w:val="32"/>
          <w:szCs w:val="32"/>
          <w:rtl/>
        </w:rPr>
        <w:t>- ندب</w:t>
      </w:r>
      <w:proofErr w:type="gramEnd"/>
      <w:r w:rsidRPr="0083578D">
        <w:rPr>
          <w:rFonts w:ascii="Traditional Arabic" w:hAnsi="Traditional Arabic" w:cs="Traditional Arabic"/>
          <w:b/>
          <w:bCs/>
          <w:sz w:val="32"/>
          <w:szCs w:val="32"/>
          <w:rtl/>
        </w:rPr>
        <w:t xml:space="preserve"> الخبير - مناطه -</w:t>
      </w:r>
      <w:r w:rsidRPr="0083578D">
        <w:rPr>
          <w:rFonts w:ascii="Traditional Arabic" w:hAnsi="Traditional Arabic" w:cs="Traditional Arabic"/>
          <w:sz w:val="32"/>
          <w:szCs w:val="32"/>
          <w:rtl/>
        </w:rPr>
        <w:t xml:space="preserve"> يلجأ القاضي إلى الخبرة الفنية إذا تعلق النزاع بأمور فنية ليس بمقدور القاضي البت فيها لخروجها عن نشاطه الذهني.</w:t>
      </w:r>
    </w:p>
    <w:p w14:paraId="28D14796" w14:textId="77777777" w:rsidR="00763526" w:rsidRPr="0083578D" w:rsidRDefault="00763526" w:rsidP="00887073">
      <w:pPr>
        <w:pStyle w:val="a6"/>
        <w:numPr>
          <w:ilvl w:val="0"/>
          <w:numId w:val="200"/>
        </w:numPr>
        <w:tabs>
          <w:tab w:val="left" w:pos="3595"/>
        </w:tabs>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خبرة - ندب الخبير - ما لا يدخل في مهمته - النزاع حول التعويض عن إيقاف تنفيذ العقد - </w:t>
      </w:r>
      <w:r w:rsidRPr="0083578D">
        <w:rPr>
          <w:rFonts w:ascii="Traditional Arabic" w:hAnsi="Traditional Arabic" w:cs="Traditional Arabic"/>
          <w:sz w:val="32"/>
          <w:szCs w:val="32"/>
          <w:rtl/>
        </w:rPr>
        <w:t>النزاع حول التعويض عن إيقاف العمل في المشروع لا يعدّ نزاعاً محاسبياً، وليس من الأمور الفنية التي تخرج عن النشاط الذهني للقاضي، وإنما هي مسائل قانونية تخضع في ثبوتها على ما يقدمه المتعاقد من أدلة وبينات، وتستقل المحكمة ببحثها، والفصل فيها دون حاجة إلى خبرة فنية.</w:t>
      </w:r>
    </w:p>
    <w:p w14:paraId="7FB41998"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3B46D471" w14:textId="0C08DF43" w:rsidR="00763526" w:rsidRPr="0083578D" w:rsidRDefault="00763526" w:rsidP="00D24A0D">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تقدم إلى المحكمة الإدارية بجدة بدعوى طالب فيها بإلزام الأمانة المعترضة بتعويض موكلته عما يدعيه من أضرار أصابت موكلته خلال مدة إيقاف الشركة عن أعمال تنفيذ عقد مشروع استبدال وتجديد الأعمدة التالفة بجنوب محافظة جدة المرحلة الأولى. وبعد قيد الدعوى في سجلات المحكمة قضية برقم (4678) لعام 1439هـ، وإحالتها إلى الدائرة الثانية بتلك المحكمة، نظرتها، ثم أصدرت حكمها القاضي بإلزام أمانة محافظة جدة أن تدفع لشركة (...) مبلغاً قدره (2.234.988.31) مليونان ومئتان وأربعة وثلاثون ألفاً وتسعمئة وثمانية وثمانون ريالاً وواحد وثلاثون هللة، ورفض ما عدا ذلك من طلبات للأسباب الموضحة فيه. وباستئناف ممثل الأمانة الحكم أمام محكمة الاستئناف الإدارية بمنطقة مكة المكرمة الدائرة الثالثة، نظرته، ثم أصدرت فيه حكمها قضت فيه بتأييد الحكم المستأنف محمولاً على أسبابه. وبتاريخ 26/2/1443هـ تقدم ممثل الأمانة المعترضة إلى هذه المحكمة باعتراضه على حكم الاستئناف طالباً نقضَ الحكم للأسباب الواردة فيه، والتي تتلخص في مخالفة الحكم للمادة الثامنة من اللائحة التنفيذية لنظام المنافسات والمشتريات الحكومية، التي أجازت للجهة إلغاء بعض البنود أو تخفيضها للوصول إلى المبالغ المعتمدة للمشروع، وأن المسؤولية التقصيرية منتفية في حق الأمانة؛ بسبب إيقاف جميع مشاريع وزارة </w:t>
      </w:r>
      <w:r w:rsidRPr="0083578D">
        <w:rPr>
          <w:rFonts w:ascii="Traditional Arabic" w:eastAsia="Calibri" w:hAnsi="Traditional Arabic" w:cs="Traditional Arabic"/>
          <w:sz w:val="32"/>
          <w:szCs w:val="32"/>
          <w:rtl/>
        </w:rPr>
        <w:lastRenderedPageBreak/>
        <w:t>الشؤون البلدية والقروية التي لم يعتمد لها تكاليف في الميزانية بموجب خطاب وزير الشؤون البلدية والقروية رقم (40843) بتاريخ 17/8/1437هـ، وكذا الخطاب الإلحاقي رقم (2576) بتاريخ 15/1/1438هـ، وذكر أن تقرير الخبير خالف المادة الثانية والعشرين من قواعد الاستعانة بالخبراء أمام محاكم ديوان المظالم، فلم يورد الخبير في تقريره الأوجه التي استند عليها بشأن تلك المبالغ التي قررها، وذكر أن سندات المعدات المستأجرة والمؤجرة لم يثبت بها دفع القيمة أو إيداع رسمي ونظامي يرقى لمرتبة الدليل المؤثر، كما أنه لا يجوز الجمع بين أصل الحق والضمان في المطالبة بالتعويض، حيث قامت الأمانة بصرف جميع مستحقات ومستخلصات المشروع كاملة للمعترض ضدها عن فترة التوقف،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750CAC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61809C1F"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المحكمة في حكمها محل الاعتراض ندبت مكتب (...) للوقوف على المستندات محل الدعوى وتقديم تقرير تفصيلي عنها، وبنت حكمها على تقريره، </w:t>
      </w:r>
      <w:r w:rsidRPr="0083578D">
        <w:rPr>
          <w:rFonts w:ascii="Traditional Arabic" w:hAnsi="Traditional Arabic" w:cs="Traditional Arabic"/>
          <w:sz w:val="32"/>
          <w:szCs w:val="32"/>
          <w:rtl/>
        </w:rPr>
        <w:t>في حين أن النزاع حول مطالبة الشركة المعترض ضدها بتعويضها عن إيقاف العمل في المشروع، والنزاع بهذه الصورة ليس محاسبياً، وليس من ا</w:t>
      </w:r>
      <w:r w:rsidRPr="0083578D">
        <w:rPr>
          <w:rFonts w:ascii="Traditional Arabic" w:eastAsia="Calibri" w:hAnsi="Traditional Arabic" w:cs="Traditional Arabic"/>
          <w:sz w:val="32"/>
          <w:szCs w:val="32"/>
          <w:rtl/>
        </w:rPr>
        <w:t xml:space="preserve">لأمور الفنية التي تخرج عن النشاط الذهني للقاضي، وإنما هي مسائل قانونية تخضع في ثبوتها على ما تقدمه الشركة من أدلة وبينات، وتستقل المحكمة ببحثها والفصل فيها دون حاجة إلى خبرة فنية، وإنما يلجأ القاضي إلى الخبرة الفنية إذا تعلق النزاع بأمور فنية ليس بمقدور القاضي البت فيها لخروجها عن نشاطه الذهني. </w:t>
      </w:r>
      <w:r w:rsidRPr="0083578D">
        <w:rPr>
          <w:rFonts w:ascii="Traditional Arabic" w:hAnsi="Traditional Arabic" w:cs="Traditional Arabic"/>
          <w:sz w:val="32"/>
          <w:szCs w:val="32"/>
          <w:rtl/>
        </w:rPr>
        <w:t>ولما كانت مطالبة الشركة المعترض ضدها بالتعويض عن الأضرار نتيجة إيقاف الأعمال تعتبر من مسائل الإثبات المنوطة بالمحكمة</w:t>
      </w:r>
      <w:r w:rsidRPr="0083578D">
        <w:rPr>
          <w:rFonts w:ascii="Traditional Arabic" w:eastAsia="Calibri" w:hAnsi="Traditional Arabic" w:cs="Traditional Arabic"/>
          <w:sz w:val="32"/>
          <w:szCs w:val="32"/>
          <w:rtl/>
        </w:rPr>
        <w:t>، وإغفالها يقيم الاعتراض على الحكم أمام المحكمة الإدارية العليا؛ لمخالفته للنظام في طرق الإثبات، وحيث تضمن الاعتراض النعي عليه لهذا السبب؛ فإنه يتعين نقض</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الحكم، وإعادة القضية إلى محكمة الاستئناف الإدارية بمنطقة مكة المكرمة للفصل فيها من جديد مِنْ غير مَنْ نظرها.</w:t>
      </w:r>
    </w:p>
    <w:p w14:paraId="1DF22AF4"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b/>
          <w:bCs/>
          <w:sz w:val="32"/>
          <w:szCs w:val="32"/>
          <w:rtl/>
        </w:rPr>
        <w:t>بنقض الحكم الصادر عن محكمة الاستئناف الإدارية بمنطقة مكة المكرمة بتاريخ 17/1/1443هـ في الاستئناف رقم (5279) لعام 1442هـ، وإحالة القضية إلى المحكمة مصدرة الحكم لتفصل فيها من جديد من غير من نظرها.</w:t>
      </w:r>
    </w:p>
    <w:p w14:paraId="6E669660" w14:textId="77777777" w:rsidR="00763526" w:rsidRPr="0083578D" w:rsidRDefault="00763526" w:rsidP="00887073">
      <w:pPr>
        <w:spacing w:after="0" w:line="240" w:lineRule="auto"/>
        <w:jc w:val="both"/>
        <w:rPr>
          <w:rFonts w:ascii="Traditional Arabic" w:eastAsia="Calibri" w:hAnsi="Traditional Arabic" w:cs="Traditional Arabic"/>
          <w:b/>
          <w:bCs/>
          <w:smallCaps/>
          <w:sz w:val="32"/>
          <w:szCs w:val="32"/>
          <w:rtl/>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70A3C281" w14:textId="77777777" w:rsidR="00763526" w:rsidRPr="0083578D" w:rsidRDefault="00763526" w:rsidP="00887073">
      <w:pPr>
        <w:bidi w:val="0"/>
        <w:spacing w:line="240" w:lineRule="auto"/>
        <w:rPr>
          <w:rFonts w:ascii="Traditional Arabic" w:eastAsia="Calibri" w:hAnsi="Traditional Arabic" w:cs="Traditional Arabic"/>
          <w:b/>
          <w:bCs/>
          <w:smallCaps/>
          <w:sz w:val="32"/>
          <w:szCs w:val="32"/>
        </w:rPr>
      </w:pPr>
      <w:r w:rsidRPr="0083578D">
        <w:rPr>
          <w:rFonts w:ascii="Traditional Arabic" w:eastAsia="Calibri" w:hAnsi="Traditional Arabic" w:cs="Traditional Arabic"/>
          <w:b/>
          <w:bCs/>
          <w:smallCaps/>
          <w:sz w:val="32"/>
          <w:szCs w:val="32"/>
          <w:rtl/>
        </w:rPr>
        <w:br w:type="page"/>
      </w:r>
    </w:p>
    <w:p w14:paraId="55622622" w14:textId="6CAA0528" w:rsidR="00763526" w:rsidRPr="0083578D" w:rsidRDefault="00763526" w:rsidP="00D326EE">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6869B1"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109</w:t>
      </w:r>
    </w:p>
    <w:p w14:paraId="315DB806" w14:textId="2FC0A581"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4175</w:t>
      </w:r>
      <w:r w:rsidR="00763526" w:rsidRPr="0083578D">
        <w:rPr>
          <w:rFonts w:ascii="Traditional Arabic" w:hAnsi="Traditional Arabic" w:cs="Traditional Arabic"/>
          <w:b/>
          <w:bCs/>
          <w:sz w:val="32"/>
          <w:szCs w:val="32"/>
          <w:rtl/>
        </w:rPr>
        <w:t xml:space="preserve"> لعام 1441هـ</w:t>
      </w:r>
    </w:p>
    <w:p w14:paraId="73699791"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1751 لعام 1443هـ - الدائرة الثانية</w:t>
      </w:r>
    </w:p>
    <w:p w14:paraId="34E88A44"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16/3/1444هـ</w:t>
      </w:r>
    </w:p>
    <w:p w14:paraId="580D1E74"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0A563A7C" w14:textId="47FD9B5B" w:rsidR="00763526" w:rsidRPr="0083578D" w:rsidRDefault="00763526" w:rsidP="00DA25F4">
      <w:pPr>
        <w:pStyle w:val="a6"/>
        <w:numPr>
          <w:ilvl w:val="0"/>
          <w:numId w:val="174"/>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القصور فيه -</w:t>
      </w:r>
      <w:r w:rsidRPr="0083578D">
        <w:rPr>
          <w:rFonts w:ascii="Traditional Arabic" w:hAnsi="Traditional Arabic" w:cs="Traditional Arabic"/>
          <w:sz w:val="32"/>
          <w:szCs w:val="32"/>
          <w:rtl/>
        </w:rPr>
        <w:t xml:space="preserve"> </w:t>
      </w:r>
      <w:r w:rsidRPr="0083578D">
        <w:rPr>
          <w:rFonts w:ascii="Traditional Arabic" w:hAnsi="Traditional Arabic" w:cs="Traditional Arabic"/>
          <w:b/>
          <w:bCs/>
          <w:sz w:val="32"/>
          <w:szCs w:val="32"/>
          <w:rtl/>
        </w:rPr>
        <w:t xml:space="preserve">الرد على الدفوع الجوهرية - </w:t>
      </w:r>
      <w:r w:rsidRPr="0083578D">
        <w:rPr>
          <w:rFonts w:ascii="Traditional Arabic" w:hAnsi="Traditional Arabic" w:cs="Traditional Arabic"/>
          <w:sz w:val="32"/>
          <w:szCs w:val="32"/>
          <w:rtl/>
        </w:rPr>
        <w:t xml:space="preserve">صدور الحكم بتعويض المدعي عن أنقاض البناء الذي أزالته الجهة الإدارية، ودون بحث الدفع بأن البناء كان دون ترخيص؛ إذ </w:t>
      </w:r>
      <w:r w:rsidR="00DA25F4">
        <w:rPr>
          <w:rFonts w:ascii="Traditional Arabic" w:hAnsi="Traditional Arabic" w:cs="Traditional Arabic" w:hint="cs"/>
          <w:sz w:val="32"/>
          <w:szCs w:val="32"/>
          <w:rtl/>
        </w:rPr>
        <w:t>إ</w:t>
      </w:r>
      <w:r w:rsidRPr="0083578D">
        <w:rPr>
          <w:rFonts w:ascii="Traditional Arabic" w:hAnsi="Traditional Arabic" w:cs="Traditional Arabic"/>
          <w:sz w:val="32"/>
          <w:szCs w:val="32"/>
          <w:rtl/>
        </w:rPr>
        <w:t>ن الموافقة على إيصال التيار الكهربائي لا تعني الموافقة على البناء؛ مما يعد قصوراً في التسبيب.</w:t>
      </w:r>
    </w:p>
    <w:p w14:paraId="290E6191" w14:textId="77777777" w:rsidR="00763526" w:rsidRPr="0083578D" w:rsidRDefault="00763526" w:rsidP="00887073">
      <w:pPr>
        <w:pStyle w:val="a6"/>
        <w:numPr>
          <w:ilvl w:val="0"/>
          <w:numId w:val="174"/>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عدم استيفاء ملاحظات المحكمة الإدارية العليا -</w:t>
      </w:r>
      <w:r w:rsidRPr="0083578D">
        <w:rPr>
          <w:rFonts w:ascii="Traditional Arabic" w:hAnsi="Traditional Arabic" w:cs="Traditional Arabic"/>
          <w:sz w:val="32"/>
          <w:szCs w:val="32"/>
          <w:rtl/>
        </w:rPr>
        <w:t xml:space="preserve"> إذ لم تستوفِ المحكمة ملاحظات المحكمة الإدارية العليا على حكمها السابق؛ فإنه يتعين نقض حكمها اللاحق.</w:t>
      </w:r>
    </w:p>
    <w:p w14:paraId="27C1CC32" w14:textId="77777777" w:rsidR="00763526" w:rsidRPr="0083578D" w:rsidRDefault="00763526" w:rsidP="00887073">
      <w:pPr>
        <w:pStyle w:val="a6"/>
        <w:numPr>
          <w:ilvl w:val="0"/>
          <w:numId w:val="174"/>
        </w:numPr>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دعوى - الحكم في الدعوى - بطلان الحكم - مشاركة القاضي في الحكم الابتدائي والاستئناف -</w:t>
      </w:r>
      <w:r w:rsidRPr="0083578D">
        <w:rPr>
          <w:rFonts w:ascii="Traditional Arabic" w:hAnsi="Traditional Arabic" w:cs="Traditional Arabic"/>
          <w:sz w:val="32"/>
          <w:szCs w:val="32"/>
          <w:rtl/>
        </w:rPr>
        <w:t xml:space="preserve"> مشاركة القاضي في الحكم الابتدائي وفي حكم الاستئناف؛ يجعل حكم الاستئناف باطلاً.</w:t>
      </w:r>
    </w:p>
    <w:p w14:paraId="50C36FCE" w14:textId="77777777" w:rsidR="00763526" w:rsidRPr="0083578D" w:rsidRDefault="00763526" w:rsidP="00887073">
      <w:pPr>
        <w:pStyle w:val="a6"/>
        <w:ind w:left="0"/>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74A52346" w14:textId="77777777" w:rsidR="00763526" w:rsidRPr="0083578D" w:rsidRDefault="00763526" w:rsidP="00887073">
      <w:pPr>
        <w:pStyle w:val="a6"/>
        <w:numPr>
          <w:ilvl w:val="0"/>
          <w:numId w:val="175"/>
        </w:numPr>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(94) من نظام المرافعات الشرعية الصادر بالمرسوم الملكي رقم (م/1) وتاريخ22/1/1435هـ.</w:t>
      </w:r>
    </w:p>
    <w:p w14:paraId="7E4734C7"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0CC0BC58"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ضده سبق أن تقدم إلى المحكمة الإدارية بمكة المكرمة بدعوى تضمنت أن له استراحة في محافظة الطائف يملكها بموجب عقد مبايعة، وقد وافقت الأمانة على إيصال التيار الكهربائي لاستراحته؛ لانطباق البند الأول من قرار مجلس الوزراء رقم (394) وتاريخ 15/10/1435هـ المتضمن إيصال الخدمات إلى المساكن التي ليس لدى أصحابها صكوك شرعية، ومع ذلك قامت الأمانة المعترضة بإزالة الاستراحة بحجة وجود مالك آخر للأرض، وخلص إلى طلب إلزامها بتعويضه عن الأنقاض التي تمت إزالتها. وبعد قيد الدعوى في سجلات المحكمة قضية برقم (8091) لعام 1439هـ، وإحالتها إلى الدائرة الرابعة بتلك المحكمة، باشرت نظرها، ثم أصدرت فيها حكمها قضت فيه بإلزام أمانة محافظة الطائف بأن تدفع لـ(...) مبلغاً قدره (65.272.50) خمسة وستون ألفاً ومئتان واثنان وسبعون ريالاً وخمسون هللة، للأسباب الموضحة فيه. وباستئناف ممثل الأمانة الحكم أمام محكمة الاستئناف الإدارية بمنطقة مكة المكرمة دائرة الاستئناف الثالثة، نظرته، ثم أصدرت فيه حكمها قضت فيه بإلغاء الحكم المستأنف، والحكم مجدداً برفض الدعوى للأسباب التي أوضحتها،</w:t>
      </w:r>
      <w:r w:rsidRPr="0083578D">
        <w:rPr>
          <w:rFonts w:ascii="Traditional Arabic" w:eastAsia="Times New Roman"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ومنها: ((أن الثابت أن المستأنف ضده ليس معه ما يثبت ملكيته للعقار -محل الدعوى- وقد </w:t>
      </w:r>
      <w:r w:rsidRPr="0083578D">
        <w:rPr>
          <w:rFonts w:ascii="Traditional Arabic" w:eastAsia="Calibri" w:hAnsi="Traditional Arabic" w:cs="Traditional Arabic"/>
          <w:sz w:val="32"/>
          <w:szCs w:val="32"/>
          <w:rtl/>
        </w:rPr>
        <w:lastRenderedPageBreak/>
        <w:t>استقر قضاء ديوان المظالم على أن الصكوك الشرعية الصادرة من المحاكم الشرعية هي المستندات المثبتة للتملك، وعدم الاعتداد بسوى ذلك، قطعاً للنزاعات وحسماً للخلافات واستقراراً للملكيات، الأمر الذي تنتهي معه الدائرة إلى إلغاء الحكم المستأنف، والحكم مجدداً برفض الدعوى)). وباعتراض المدعي على حكم الاستئناف أمام المحكمة الإدارية العليا الدائرة الثانية، نظرته، ثم أصدرت فيه حكمها القاضي بنقض الحكم، وإحالة القضية إلى محكمة الاستئناف الإدارية بمنطقة مكة المكرمة للفصل فيها من جديد من غير من نظرها تأسيساً على أن: ((حكم الاستئناف محل الاعتراض أسس قضاءه برفض الدعوى على عدم ثبوت الملكية للمدعي، دون أن يتناول الحكم في أسبابه مناقشة الأساس الذي بنى عليه المدعي مطالبته بالتعويض، وهو بناؤه وإيصال التيار الكهربائي له وفقاً لقرارات مجلس الوزراء رقم (394) وتاريخ 15/10/‏1435هـ، ورقم (115) وتاريخ ‏7/5/1424هـ المنظمة لشروط إيصال الخدمات إلى المساكن التي ليس لدي أصحابها صكوك شرعية أو مستندات ملكية تجيزها الدولة؛ مما يعد قصوراً في الأسباب وإخلالاً بحق الدفاع)). وبإحالة القضية لمحكمة الاستئناف مصدرة الحكم، نظرتها، وأصدرت فيها بجلسة يوم الاثنين 5/3/1443هـ حكمها قضت فيه بإلزام أمانة محافظة الطائف بأن تدفع لـ(...) مبلغاً قدره (65.272.50) خمسة وستون ألفاً ومئتان واثنان وسبعون ريالاً وخمسون هللة</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للأسباب التي ذكرتها، ومنها: ((أنه</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لما كان المستأنف ضده يطالب بالحكم بتعويضه عن الأنقاض المزالة من أرضه من قبل المستأنفة، وكان الثابت تحصّله على موافقة المستأنفة على إيصال التيار الكهربائي بعد استيفاء الشروط المنصوص عليها في قرار مجلس الوزراء رقم (394) وتاريخ 15/10/1435هـ، وقد نص قراره رقم (115) وتاريخ 7/5/1424هـ على تنظيم شروط إيصال الخدمات لهذه المساكن، ولما كانت الموافقة على إيصال التيار الكهربائي تمت بموافقة من المدعى عليها فهي موافقة ضمنية على حال عقار المستأنف ضده الذي لا يملك صكاً عليه؛ مما يعنى وقوع ركن الخطأ من قبل المدعى عليها بحق المدعي، وقد أفضى إلى تضرر المستأنف ضده، وتحمله خسارة ما شيّده من بناء على الأرض؛ وفقاً لما أظهره محضر الإزالة، الأمر الذي يظهر العلاقة السببية بين الخطأ والضرر، ولما كان تقرير الخبير في الدعوى انتهى إلى تقدير كلفة قيمة العقار المزال بمبلغ قدره (65.272.50) خمسة وستون ألفاً ومئتان واثنان وسبعون ريالاً وخمسون هللة؛ فإن الدائرة تحكم بإلزام المدعى عليها بدفع ما قرره الخبير</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وبتاريخ 21/3/1443هـ تقدم ممثل الأمانة المعترضة إلى هذه المحكمة باعتراضه على حكم الاستئناف، طالب فيه بنقض الحكم للأسباب التي أوردها، والتي تتلخص في مخالفة الحكم للنظام؛ لأن أحد أعضاء الدائرة بمحكمة الاستئناف التي أصدرت الحكم محل الاعتراض، كان في السابق رئيساً للدائرة الإدارية الرابعة بالمحكمة الإدارية بمكة المكرمة التي أصدرت الحكم الابتدائي، وقد شارك في حكم محكمة الاستئناف محل الاعتراض بالمخالفة للمادة الحادية والعشرين من نظام المرافعات أمام ديوان المظالم، والمادة الرابعة والتسعين من نظام المرافعات الشرعية،</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إضافةً إلى أن المعترض ضده لا يملك صكاً شرعياً يُثبت ملكيته للعقار، وقرار مجلس الوزراء رقم (394) وتاريخ 15/10/1435هـ المتضمن إيصال الخدمات إلى </w:t>
      </w:r>
      <w:r w:rsidRPr="0083578D">
        <w:rPr>
          <w:rFonts w:ascii="Traditional Arabic" w:eastAsia="Calibri" w:hAnsi="Traditional Arabic" w:cs="Traditional Arabic"/>
          <w:sz w:val="32"/>
          <w:szCs w:val="32"/>
          <w:rtl/>
        </w:rPr>
        <w:lastRenderedPageBreak/>
        <w:t>المساكن التي ليس لدى أصحابها صكوك شرعية لا يُعد سنداً لملكية العقار. كما أن الأمانة لم تمنح المعترَض ضده أي تراخيص للبناء؛ فلا مجال للتعويض مطلقاً، وطلب نقض الحكم.</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9062DC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5D17BCEE"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فإنه لما كان أحد أعضاء الدائرة التي أصدرت الحكم محل الاعتراض سبق أن اشترك في إصدار الحكم الابتدائي المستأنف الذي قضى بإلزام الأمانة بالتعويض؛ فإن الحكم يكون باطلاً ويتعين نقضه، لمخالفته نص المادة الرابعة والتسعين من نظام المرافعات الشرعية. ومن ناحية أخرى، فقد تضمن الحكم المعترض عليه أن موافقة الأمانة المستأنفة ثابتة ضمنياً على حال عقار المستأنف ضده الذي لا يملك صكاً عليه، وأقرته بهذا الحق بدلالة إيصال التيار الكهربائي للعقار؛ فإن ركن الخطأ بالإزالة قد تحقق وقوعه، في حين أن الأمانة تذكر أن المعترض ضده أقام البناء دون الحصول على الترخيص له بالبناء، ولم يتناول الحكم هذا الدفع بالبحث والرد عليه؛ إذ الموافقة على إيصال التيار الكهربائي لا يعني الموافقة على البناء بهذا الشكل، والتحقق من توافر شروط إيصال الخدمات إلى المساكن التي ليس لدى أصحابها صكوك شرعية المنصوص عليها في قرارات مجلس الوزراء، وهل انطوى بناء المعترض ضده على مخالفة لأنظمة البناء، وهل كان على أرض لها تنظيم يمنع التملك حسبما نصت عليه تلك الشروط. وحيث تضمن الحكم مخالفة النظام، كما لم يستوفِ ملاحظة المحكمة العليا في حكمها السابق، وشابه القصور في الأسباب؛ فإنه يتعين نقض الحكم، وإعادة القضية إلى محكمة الاستئناف الإدارية بمنطقة مكة المكرمة للفصل فيها مجدداً من غير مَنْ نظرها.</w:t>
      </w:r>
    </w:p>
    <w:p w14:paraId="72B7DDC9"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الصادر عن محكمة الاستئناف الإدارية بمنطقة مكة المكرمة بتاريخ 5/3/1443هـ في الاستئناف رقم (4175) لعام 1441هـ، وإحالة القضية إلى المحكمة مصدرة الحكم للفصل فيها مجدداً من غير مَنْ نظرها.</w:t>
      </w:r>
    </w:p>
    <w:p w14:paraId="12C4545E" w14:textId="4712471D" w:rsidR="004046ED" w:rsidRPr="0083578D" w:rsidRDefault="00763526" w:rsidP="00887073">
      <w:pPr>
        <w:spacing w:after="0" w:line="240" w:lineRule="auto"/>
        <w:jc w:val="both"/>
        <w:rPr>
          <w:rFonts w:ascii="Traditional Arabic" w:eastAsia="Calibri" w:hAnsi="Traditional Arabic" w:cs="Traditional Arabic"/>
          <w:b/>
          <w:bCs/>
          <w:smallCaps/>
          <w:sz w:val="32"/>
          <w:szCs w:val="32"/>
          <w:rtl/>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25B6C8D1" w14:textId="108EA442" w:rsidR="004046ED" w:rsidRPr="0083578D" w:rsidRDefault="004046ED" w:rsidP="00D326EE">
      <w:pPr>
        <w:spacing w:after="0" w:line="240" w:lineRule="auto"/>
        <w:jc w:val="both"/>
        <w:rPr>
          <w:rFonts w:ascii="Traditional Arabic" w:hAnsi="Traditional Arabic" w:cs="Traditional Arabic"/>
          <w:b/>
          <w:bCs/>
          <w:sz w:val="32"/>
          <w:szCs w:val="32"/>
          <w:rtl/>
        </w:rPr>
      </w:pPr>
      <w:r w:rsidRPr="0083578D">
        <w:rPr>
          <w:rFonts w:ascii="Traditional Arabic" w:eastAsia="Calibri" w:hAnsi="Traditional Arabic" w:cs="Traditional Arabic"/>
          <w:b/>
          <w:bCs/>
          <w:smallCaps/>
          <w:sz w:val="32"/>
          <w:szCs w:val="32"/>
          <w:rtl/>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110</w:t>
      </w:r>
    </w:p>
    <w:p w14:paraId="7042BBDC" w14:textId="1C60E680" w:rsidR="004046ED"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4046ED" w:rsidRPr="0083578D">
        <w:rPr>
          <w:rFonts w:ascii="Traditional Arabic" w:hAnsi="Traditional Arabic" w:cs="Traditional Arabic"/>
          <w:b/>
          <w:bCs/>
          <w:sz w:val="32"/>
          <w:szCs w:val="32"/>
          <w:rtl/>
        </w:rPr>
        <w:t xml:space="preserve"> </w:t>
      </w:r>
      <w:r w:rsidR="004046ED" w:rsidRPr="0083578D">
        <w:rPr>
          <w:rFonts w:ascii="Traditional Arabic" w:eastAsia="Calibri" w:hAnsi="Traditional Arabic" w:cs="Traditional Arabic"/>
          <w:b/>
          <w:bCs/>
          <w:sz w:val="32"/>
          <w:szCs w:val="32"/>
          <w:rtl/>
        </w:rPr>
        <w:t>1738</w:t>
      </w:r>
      <w:r w:rsidR="004046ED" w:rsidRPr="0083578D">
        <w:rPr>
          <w:rFonts w:ascii="Traditional Arabic" w:hAnsi="Traditional Arabic" w:cs="Traditional Arabic"/>
          <w:b/>
          <w:bCs/>
          <w:sz w:val="32"/>
          <w:szCs w:val="32"/>
          <w:rtl/>
        </w:rPr>
        <w:t xml:space="preserve"> لعام 1442هـ</w:t>
      </w:r>
    </w:p>
    <w:p w14:paraId="4B2DE121" w14:textId="77777777" w:rsidR="004046ED" w:rsidRPr="0083578D" w:rsidRDefault="004046ED"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3691 لعام 1442هـ - الدائرة الأولى</w:t>
      </w:r>
    </w:p>
    <w:p w14:paraId="3A2292B8" w14:textId="77777777" w:rsidR="004046ED" w:rsidRPr="0083578D" w:rsidRDefault="004046ED"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22/3/1444هـ</w:t>
      </w:r>
    </w:p>
    <w:p w14:paraId="5B636D9D" w14:textId="77777777" w:rsidR="004046ED" w:rsidRPr="0083578D" w:rsidRDefault="004046ED"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107118E6" w14:textId="1C14D927" w:rsidR="004046ED" w:rsidRPr="0083578D" w:rsidRDefault="004046ED" w:rsidP="00887073">
      <w:pPr>
        <w:numPr>
          <w:ilvl w:val="0"/>
          <w:numId w:val="185"/>
        </w:numPr>
        <w:spacing w:after="0" w:line="240" w:lineRule="auto"/>
        <w:ind w:left="360"/>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دعوى - الحكم في الدعوى - تسبيب الحكم - مخالفة الواقع - </w:t>
      </w:r>
      <w:r w:rsidRPr="0083578D">
        <w:rPr>
          <w:rFonts w:ascii="Traditional Arabic" w:eastAsia="Calibri" w:hAnsi="Traditional Arabic" w:cs="Traditional Arabic"/>
          <w:sz w:val="32"/>
          <w:szCs w:val="32"/>
          <w:rtl/>
        </w:rPr>
        <w:t xml:space="preserve">صدور الحكم المعترض عليه بإلغاء القرار التأديبي تأسيساً على انتفاء التحقيق بالمخالفة وعلى </w:t>
      </w:r>
      <w:r w:rsidR="00CF7EAE">
        <w:rPr>
          <w:rFonts w:ascii="Traditional Arabic" w:eastAsia="Calibri" w:hAnsi="Traditional Arabic" w:cs="Traditional Arabic"/>
          <w:sz w:val="32"/>
          <w:szCs w:val="32"/>
          <w:rtl/>
        </w:rPr>
        <w:t>الخطأ فيه</w:t>
      </w:r>
      <w:r w:rsidRPr="0083578D">
        <w:rPr>
          <w:rFonts w:ascii="Traditional Arabic" w:eastAsia="Calibri" w:hAnsi="Traditional Arabic" w:cs="Traditional Arabic"/>
          <w:sz w:val="32"/>
          <w:szCs w:val="32"/>
          <w:rtl/>
        </w:rPr>
        <w:t xml:space="preserve"> - تقرير المحكمة الإدارية العليا بمخالفة الحكم المعترض عليه للواقع</w:t>
      </w:r>
      <w:r w:rsidRPr="0083578D">
        <w:rPr>
          <w:rFonts w:ascii="Traditional Arabic" w:hAnsi="Traditional Arabic" w:cs="Traditional Arabic"/>
          <w:sz w:val="32"/>
          <w:szCs w:val="32"/>
          <w:rtl/>
        </w:rPr>
        <w:t>؛ مما يعد ذلك قصوراً في التسبيب، ومخالفةً للنظام، ويتيعن معه نقض الحكم.</w:t>
      </w:r>
    </w:p>
    <w:p w14:paraId="5DD4E281" w14:textId="77777777" w:rsidR="004046ED" w:rsidRPr="0083578D" w:rsidRDefault="004046ED"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4B025C7C" w14:textId="77777777" w:rsidR="004046ED" w:rsidRPr="0083578D" w:rsidRDefault="004046ED" w:rsidP="00887073">
      <w:pPr>
        <w:numPr>
          <w:ilvl w:val="0"/>
          <w:numId w:val="186"/>
        </w:num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4A2D0EC" w14:textId="77777777" w:rsidR="004046ED" w:rsidRPr="0083578D" w:rsidRDefault="004046ED"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6535B956" w14:textId="77777777" w:rsidR="004046ED" w:rsidRPr="0083578D" w:rsidRDefault="004046ED"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بجازان، طلب فيها إلغاء قرار المدعى عليها رقم (16391) وتاريخ 30/3/1441هـ المتضمن معاقبته بعقوبة اللوم. وبعد قيد الدعوى في سجلات المحكمة قضية إدارية برقم (1445) لعام 1441هـ، أحيلت إلى الدائرة التأديبية الأولى في تلك المحكمة، وبتاريخ 5/3/1442هـ أصدرت فيها حكمها القاضي بإلغاء القرار للأسباب التي أوضحتها. وبعد استئناف الحكم أمام محكمة الاستئناف الإدارية بمنطقة عسير، أحيل إلى دائرة الاستئناف الثانية، وبتاريخ 27/6/1442هـ أصدرت فيه حكمها القاضي بتأييد الحكم محمولاً على أسبابه. وبتاريخ 3/8/1442هـ تقدم ممثل المعترضة باعتراضه على حكم محكمة الاستئناف أمام هذه المحكمة طالباً نقضَ الحكم للأسباب الواردة في الاعتراض، والتي تتلخص في أن ما جاء في نسخة الحكم من أن المعترضة لم تحقق مع المعترض ضده غير صحيح، بل إن المعترضة حققت مع المعترض ضده، وأرفق نسخة من التحقيق، كما أن ما تضمنه الحكم من أن أوراق نقل المعلمات لم تحمل توقيعه ليس صحيحاً، ذلك أن المعترض ضده كان يشغل مدير شؤون المعلمين، وقرار النقل صدر من إدارة شؤون المعلمين ويحمل تأشيرة المعترض ضده. فأبلغ المعترض ضده بصحيفة الاعتراض، فقدم مذكرة ملخصها: أن ما ذكرته المعترضة من أن تصرف المعترض ضده أحدث عجزاً في الميدان التربوي ادعاء ليس بصحيح، بل إن النقل كان لمدارس الاحتياج بسبب إغلاق مدارسهن بقرار وزاري، وأما نسخة التحقيق فإنه لم يطلع عليها سابقاً، كما أن المعترضة رفضت تسليمها لأعضاء المحكمة الإدارية بجازان ومحكمة الاستئناف الإدارية بعسير، كما أنها </w:t>
      </w:r>
      <w:r w:rsidRPr="0083578D">
        <w:rPr>
          <w:rFonts w:ascii="Traditional Arabic" w:hAnsi="Traditional Arabic" w:cs="Traditional Arabic"/>
          <w:sz w:val="32"/>
          <w:szCs w:val="32"/>
          <w:rtl/>
        </w:rPr>
        <w:lastRenderedPageBreak/>
        <w:t>أوضحت ما سبق أن ذكره من القصور في التحقيق، ذلك أن ممثل الإدارة لم يأته إلا بعد ثلاثة أشهر من انتقاله من إدارة شؤون المعلمين، ولم يوجه له أي تهمة، ولم يوقع على استمارة قضية معلم وفقاً لنظام شاغلي الوظائف التعليمية، ولم يكن يعلم بوجود قضية إلا بعد صدور قرار العقوبة. ثم قدمت المعترضة مذكرة ملخصها: أن ما ذكره المعترض ضده من عدم وجود عجز في الميدان التربوي ليس بصحيح، بل إن قرارات النقل سببت عجزاً وفقاً لما هو مفصل بمذكرات المعترضة، كما أن التحقيق معه قد تم. وبعد انقضاء المهل المنصوص عليها في المادة الخمسين من نظام المرافعات أمام ديوان المظالم لتبادل المذكرات أحيل الاعتراض إلى هذه الدائرة.</w:t>
      </w:r>
    </w:p>
    <w:p w14:paraId="5913FCA5" w14:textId="77777777" w:rsidR="004046ED" w:rsidRPr="0083578D" w:rsidRDefault="004046ED"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6ED02F10" w14:textId="6D87119A" w:rsidR="004046ED" w:rsidRPr="0083578D" w:rsidRDefault="004046ED" w:rsidP="008C6A3D">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القرار تأسيساً على: ((أن المادة (35) من نظام تأديب الموظفين الصادر بالمرسوم الملكي رقم (م/7) وتاريخ 1/2/1391هـ نصت على أنه: "لا يجوز توقيع عقوبة تأديبية على الموظف إلا بعد التحقيق معه كتابة وسماع أقواله وتحقيق دفاعه وإثبات ذلك في القرار الصادر بالعقاب أو محضر مرفق به"، وذلك حفظاً لحقوق الأفراد ومراعاة للمصلحة العامة التي عُني بتأمينها. ولما كان الثابت من الأوراق في الدعوى الماثلة أن المدعى عليها لم تقم بالتحقيق مع المدعي، وسببت قرارها بأن المدعي مخالفٌ لواجباته الوظيفية، وكان تكييفها للمخالفة غير مطابق لما نسبته إليه؛ إذ </w:t>
      </w:r>
      <w:r w:rsidR="00DA25F4">
        <w:rPr>
          <w:rFonts w:ascii="Traditional Arabic" w:eastAsia="Calibri" w:hAnsi="Traditional Arabic" w:cs="Traditional Arabic" w:hint="cs"/>
          <w:sz w:val="32"/>
          <w:szCs w:val="32"/>
          <w:rtl/>
        </w:rPr>
        <w:t>إ</w:t>
      </w:r>
      <w:r w:rsidRPr="0083578D">
        <w:rPr>
          <w:rFonts w:ascii="Traditional Arabic" w:eastAsia="Calibri" w:hAnsi="Traditional Arabic" w:cs="Traditional Arabic"/>
          <w:sz w:val="32"/>
          <w:szCs w:val="32"/>
          <w:rtl/>
        </w:rPr>
        <w:t xml:space="preserve">ن أوراق نقل المعلمات لم تحمل توقيعه، ولم تبين الإجراء المتبع حيال التعامل مع منسوبي مدرسة من المدارس حال إغلاقها، ولا نوعية المخالفة </w:t>
      </w:r>
      <w:r w:rsidR="008C6A3D" w:rsidRPr="0083578D">
        <w:rPr>
          <w:rFonts w:ascii="Traditional Arabic" w:eastAsia="Calibri" w:hAnsi="Traditional Arabic" w:cs="Traditional Arabic"/>
          <w:sz w:val="32"/>
          <w:szCs w:val="32"/>
          <w:rtl/>
        </w:rPr>
        <w:t>المنسوبة للمدعي</w:t>
      </w:r>
      <w:r w:rsidR="008C6A3D">
        <w:rPr>
          <w:rFonts w:ascii="Traditional Arabic" w:eastAsia="Calibri" w:hAnsi="Traditional Arabic" w:cs="Traditional Arabic" w:hint="cs"/>
          <w:sz w:val="32"/>
          <w:szCs w:val="32"/>
          <w:rtl/>
        </w:rPr>
        <w:t xml:space="preserve"> </w:t>
      </w:r>
      <w:r w:rsidRPr="0083578D">
        <w:rPr>
          <w:rFonts w:ascii="Traditional Arabic" w:eastAsia="Calibri" w:hAnsi="Traditional Arabic" w:cs="Traditional Arabic"/>
          <w:sz w:val="32"/>
          <w:szCs w:val="32"/>
          <w:rtl/>
        </w:rPr>
        <w:t xml:space="preserve">على وجه الدقة؛ وبالتالي فإن المدعى عليها لم تلتزم بما تقدم، الأمر الذي يتعين معه الحكم بإلغاء قرارها)). وما قرره الحكم في هذا الشأن محل نظر؛ ذلك أن البين مما حواه ملف الاعتراض قيام المعترضة بالتحقيق مع المعترض ضده، كما أن البين أن قرارات النقل تحمل توقيعاً من المعترض ضده. </w:t>
      </w:r>
      <w:r w:rsidRPr="0083578D">
        <w:rPr>
          <w:rFonts w:ascii="Traditional Arabic" w:hAnsi="Traditional Arabic" w:cs="Traditional Arabic"/>
          <w:sz w:val="32"/>
          <w:szCs w:val="32"/>
          <w:rtl/>
        </w:rPr>
        <w:t>وبما أن الحكم محل الاعتراض قد صدر بالمخالفة لما سلف بيانه؛ فقد اعتراه قصور في التسبيب، وخالف المادة السابعة والعشرين من نظام المرافعات أمام ديوان المظالم؛ فتعين نقضه، وإعادة القضية إلى محكمة الاستئناف الإدارية بمنطقة عسير لتفصل فيها من جديد من غير من نظرها.</w:t>
      </w:r>
    </w:p>
    <w:p w14:paraId="43AA72F2" w14:textId="77777777" w:rsidR="004046ED" w:rsidRPr="0083578D" w:rsidRDefault="004046ED"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7D088ABF" w14:textId="77777777" w:rsidR="004046ED" w:rsidRPr="0083578D" w:rsidRDefault="004046ED"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4BBFC39D" w14:textId="74532C18" w:rsidR="004046ED" w:rsidRPr="0083578D" w:rsidRDefault="004046ED" w:rsidP="00D326EE">
      <w:pPr>
        <w:bidi w:val="0"/>
        <w:spacing w:after="0" w:line="240" w:lineRule="auto"/>
        <w:jc w:val="right"/>
        <w:rPr>
          <w:rFonts w:ascii="Traditional Arabic" w:hAnsi="Traditional Arabic" w:cs="Traditional Arabic"/>
          <w:b/>
          <w:bCs/>
          <w:sz w:val="32"/>
          <w:szCs w:val="32"/>
          <w:rtl/>
        </w:rPr>
      </w:pPr>
      <w:r w:rsidRPr="0083578D">
        <w:rPr>
          <w:rFonts w:ascii="Traditional Arabic" w:hAnsi="Traditional Arabic" w:cs="Traditional Arabic"/>
          <w:b/>
          <w:bCs/>
          <w:sz w:val="32"/>
          <w:szCs w:val="32"/>
        </w:rPr>
        <w:br w:type="page"/>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111</w:t>
      </w:r>
      <w:r w:rsidRPr="0083578D">
        <w:rPr>
          <w:rFonts w:ascii="Traditional Arabic" w:hAnsi="Traditional Arabic" w:cs="Traditional Arabic"/>
          <w:b/>
          <w:bCs/>
          <w:sz w:val="32"/>
          <w:szCs w:val="32"/>
        </w:rPr>
        <w:t xml:space="preserve"> </w:t>
      </w:r>
    </w:p>
    <w:p w14:paraId="16C02C30" w14:textId="6F1F77D7" w:rsidR="004046ED" w:rsidRPr="0083578D" w:rsidRDefault="009607C1" w:rsidP="00887073">
      <w:pPr>
        <w:bidi w:val="0"/>
        <w:spacing w:after="0" w:line="240" w:lineRule="auto"/>
        <w:jc w:val="right"/>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4046ED" w:rsidRPr="0083578D">
        <w:rPr>
          <w:rFonts w:ascii="Traditional Arabic" w:hAnsi="Traditional Arabic" w:cs="Traditional Arabic"/>
          <w:b/>
          <w:bCs/>
          <w:sz w:val="32"/>
          <w:szCs w:val="32"/>
          <w:rtl/>
        </w:rPr>
        <w:t xml:space="preserve"> </w:t>
      </w:r>
      <w:r w:rsidR="004046ED" w:rsidRPr="0083578D">
        <w:rPr>
          <w:rFonts w:ascii="Traditional Arabic" w:eastAsia="Calibri" w:hAnsi="Traditional Arabic" w:cs="Traditional Arabic"/>
          <w:b/>
          <w:bCs/>
          <w:sz w:val="32"/>
          <w:szCs w:val="32"/>
          <w:rtl/>
        </w:rPr>
        <w:t>1163</w:t>
      </w:r>
      <w:r w:rsidR="004046ED" w:rsidRPr="0083578D">
        <w:rPr>
          <w:rFonts w:ascii="Traditional Arabic" w:hAnsi="Traditional Arabic" w:cs="Traditional Arabic"/>
          <w:b/>
          <w:bCs/>
          <w:sz w:val="32"/>
          <w:szCs w:val="32"/>
          <w:rtl/>
        </w:rPr>
        <w:t xml:space="preserve"> لعام 1442هـ</w:t>
      </w:r>
    </w:p>
    <w:p w14:paraId="656BF238" w14:textId="77777777" w:rsidR="004046ED" w:rsidRPr="0083578D" w:rsidRDefault="004046ED"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4285 لعام 1442هـ - الدائرة الأولى</w:t>
      </w:r>
    </w:p>
    <w:p w14:paraId="793844CD" w14:textId="77777777" w:rsidR="004046ED" w:rsidRPr="0083578D" w:rsidRDefault="004046ED"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22/3/1444هـ</w:t>
      </w:r>
    </w:p>
    <w:p w14:paraId="7EB47357" w14:textId="77777777" w:rsidR="004046ED" w:rsidRPr="0083578D" w:rsidRDefault="004046ED"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6BB9CF02" w14:textId="77777777" w:rsidR="004046ED" w:rsidRPr="0083578D" w:rsidRDefault="004046ED" w:rsidP="00887073">
      <w:pPr>
        <w:numPr>
          <w:ilvl w:val="0"/>
          <w:numId w:val="190"/>
        </w:num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القصور فيه - مخالفة أحكام النظام - بحث الأوصاف المؤثرة - الرد على الدفوع الجوهرية -</w:t>
      </w:r>
      <w:r w:rsidRPr="0083578D">
        <w:rPr>
          <w:rFonts w:ascii="Traditional Arabic" w:eastAsia="Calibri" w:hAnsi="Traditional Arabic" w:cs="Traditional Arabic"/>
          <w:sz w:val="32"/>
          <w:szCs w:val="32"/>
          <w:rtl/>
        </w:rPr>
        <w:t xml:space="preserve"> صدور الحكم المعترض عليه بصرف بدل الانتداب للمدعي، دون بحث الدفع بعدم انتداب المدعي في الفترة المحكوم بها، ودون التحقق من صدور الموافقة السامية على احتساب كامل مدة الانتداب لمن زاد انتدابه عن ستين يوماً - تقرير المحكمة الإدارية العليا بأن إغفال الحكم بحث الدفوع التي يبديها الخصوم في الدعوى، وكذلك الأوصاف التي من شأنها أن تؤثر في النتيجة التي ينتهي إليها؛ يعد قصوراً في التسبيب، ومخالفةً للنظام، ويتعين نقضه.</w:t>
      </w:r>
    </w:p>
    <w:p w14:paraId="52476A0D" w14:textId="77777777" w:rsidR="004046ED" w:rsidRPr="0083578D" w:rsidRDefault="004046ED"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18BC44F9" w14:textId="77777777" w:rsidR="004046ED" w:rsidRPr="0083578D" w:rsidRDefault="004046ED" w:rsidP="00887073">
      <w:pPr>
        <w:numPr>
          <w:ilvl w:val="0"/>
          <w:numId w:val="191"/>
        </w:numPr>
        <w:spacing w:after="0" w:line="240" w:lineRule="auto"/>
        <w:ind w:left="360"/>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9AECC8B" w14:textId="77777777" w:rsidR="004046ED" w:rsidRPr="0083578D" w:rsidRDefault="004046ED"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11E999EF" w14:textId="77777777" w:rsidR="004046ED" w:rsidRPr="0083578D" w:rsidRDefault="004046ED"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بتبوك، طلب فيها إلزام المدعى عليها بأن تصرف له بدل الانتداب للمدة من 19/11/1434هـ حتى 4/1/1436هـ. وبعد قيد الدعوى في سجلات المحكمة قضية إدارية برقم (327) لعام 1441هـ، أحيلت إلى الدائرة الثالثة في تلك المحكمة، وبتاريخ 22/4/1442هـ أصدرت حكمها القاضي بإلزام المدعى عليها بأن تصرف للمدعي بدل الانتداب للمدة من 10/2/1435هـ حتى 4/1/1436هـ، وعدم قبول الدعوى في المدة السابقة لذلك، للأسباب التي أوضحتها. وبعد استئناف الحكم أمام محكمة الاستئناف الإدارية بمنطقة المدينة المنورة، أحيل إلى دائرة الاستئناف الأولى، وبتاريخ 18/8/1442هـ أصدرت حكمها القاضي بتأييد الحكم محمولاً على أسبابه. وبتاريخ 14/9/1442هـ تقدم ممثل المعترضة باعتراضه على حكم محكمة الاستئناف أمام هذه المحكمة طالباً نقضَ الحكم للأسباب الواردة في الاعتراض، والتي تتلخص في أن الحكم خالف المادة الثانية بعد المئة من نظام خدمة الضباط التي نصت على أن: "يبدأ احتساب بدل الانتداب من وقت مغادرة الضابط مقر عمله، وينتهي بعودته، ولا يدفع له إلا عن الأيام الضرورية لقضاء المهمة، ويحتسب بدل الانتداب عن أيام الإجازة المرضية بشرط أن تقع أثناء المدة التي يحتسب عنها بدل الانتداب، وأن يخطر الضابط الجهة المنتدب لها أو أقرب إدارة حكومية بمرضه في حالة عدم وجود قيادة عسكرية، وأن </w:t>
      </w:r>
      <w:r w:rsidRPr="0083578D">
        <w:rPr>
          <w:rFonts w:ascii="Traditional Arabic" w:hAnsi="Traditional Arabic" w:cs="Traditional Arabic"/>
          <w:sz w:val="32"/>
          <w:szCs w:val="32"/>
          <w:rtl/>
        </w:rPr>
        <w:lastRenderedPageBreak/>
        <w:t>توافق الجهة التي انتدب منها على احتساب هذه المدة انتداباً على ألا تزيد عن عشرين يوماً أو نصف المدة أيهما أقل"، وقد صرف للمعترض ضده بدل انتداب عن تسع وستين ليلة، وصدر قرار قائد القوات البرية بإصدار قرار إلحاقي عن المدة المتبقية، ولا توجد موافقة من المقام السامي على الاستثناء في الزيادة على ستين يوماً، كما أن المعترض ضده لم يصدر له قرار انتداب للمدة من 13/11/1434هـ حتى 4/1/1436هـ. ولم يظهر له أي انتداب في تلك المدة. فأبلغ المعترض ضده بصحيفة الاعتراض حسب الإجراءات المتبعة نظاماً.</w:t>
      </w:r>
    </w:p>
    <w:p w14:paraId="49C32A75" w14:textId="77777777" w:rsidR="004046ED" w:rsidRPr="0083578D" w:rsidRDefault="004046ED"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5F40B307" w14:textId="77777777" w:rsidR="004046ED" w:rsidRPr="0083578D" w:rsidRDefault="004046ED"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بإلزام المدعى عليها بأن تصرف للمدعي بدل الانتداب للمدة من 10/2/1435هـ حتى 4/1/1436هـ</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تأسيساً على: ((أن نظام خدمة الضباط الصادر بالمرسوم الملكي رقم (م/43) وتاريخ 28/8/1393هـ والمعدل بالمرسوم الملكي (م/9) وتاريخ 24/3/1397هـ، قد نص في مادته الثانية بعد المئة على ما يلي: "أ‌-يمنح للضابط المنتدب في مهمة رسمية عن كل ليلة يقضيها خارج مركز عمله بدل انتداب بالفئات الآتية مع تأمين مواصلاته..."، ثم أضيف إليها بموجب المرسوم الملكي رقم (م/11) وتاريخ 10/5/1406هـ النص الآتي: "ويبدأ احتساب بدل الانتداب من وقت مغادرة الضابط مقر عمله وينتهي بعودته..."، وبما أنه قد صدر الأمر السامي رقم (13955) وتاريخ 1/3/1433هـ، المتضمن الموافقة على قرار مجلس الوزراء رقم (35) وتاريخ 22/2/1433هـ، القاضي بتعديل الفقرة (1) من قرار مجلس الوزراء رقم (6) وتاريخ 9/1/1401هـ، لتكون بالنص التالي: "يحدد مقدار البدل النقدي المنصوص عليه في نظام خدمة الضباط الذي يصرف للضابط المنتدب داخل المملكة عن كل يوم يقضيه خارج مقر عمله وفقاً لما يلي: لواء، عميد (800 ريال)، عقيد، مقدم (700 ريال)، رائد، نقيب، ملازم أول (600 ريال)، ملازم (400 ريال)"، وبما أنه قد صدر قرار مجلس الوزراء رقم (101) وتاريخ 24/6/1405هـ المتضمن في الفقرة (ب) على ما يلي: "ب-إذا زادت مدة الانتداب في المرة الواحدة عن أسبوعين فيجب أن يصدر بذلك قرار من الوزير المختص، أو رئيس المصلحة المختص"، وبما أنه قد ثبت للدائرة أن المدعي قد تم ندبه من منطقة تبوك إلى محافظة الطائف خلال فترة مطالبته المذكورة آنفاً، للمشاركة في البرنامج التدريبي بمدرسة الملك عبدالله للأمن الخاص، بموجب البرقية الصادرة من قائد لواء القوات الخاصة الرابع والستين بالرقم (3/16/44/54) والتاريخ 2/1/1436هـ، الموجهة إلى قائد مركز ومدرسة الملك عبدالله للأمن الخاص، المتضمن السماح بمغادرة عدد من المشاركين في مهمة الطائف ومن بينهم المدعي، وبموجب ما ذكره ممثل المدعى عليها من صرف بدل الانتداب للمدعي لمدة تسع وستين ليلة؛ لقاء مشاركته في مهمة (حضن)، وبما أنه صدرت موافقة وزير الدفاع رقم (1/1/11623) وتاريخ 15/5/1435هـ على تعديل إلحاق بعض منسوبي المدعى </w:t>
      </w:r>
      <w:r w:rsidRPr="0083578D">
        <w:rPr>
          <w:rFonts w:ascii="Traditional Arabic" w:eastAsia="Calibri" w:hAnsi="Traditional Arabic" w:cs="Traditional Arabic"/>
          <w:sz w:val="32"/>
          <w:szCs w:val="32"/>
          <w:rtl/>
        </w:rPr>
        <w:lastRenderedPageBreak/>
        <w:t xml:space="preserve">عليها إلى انتداب، وقد جاء فيها النص التالي: (نوافق على ذلك، ويعد ما يلزم للرفع للمقام السامي؛ لاستثناء من زادت مدة انتدابه عن (60) ليلة المقررة نظاماً، خلال السنة المالية الواحدة)، وقد صدر الأمر السامي رقم (5210) وتاريخ5/2/1436هـ، الموجه إلى وزير الدفاع المتضمن ما يلي: "بشأن طلب الموافقة على إجازة انتداب عدد من منسوبي وزارة الدفاع، ونظراً لاستنفادهم المدة المحددة للانتداب في العام المالي الواحد، نخبركم بموافقتنا على إجازة انتداب منسوبي وزارة الدفاع المذكورين وفقاً لما رأته وزارة المالية، على أن يتم تدبير مستحقاتهم المالية من ميزانية وزارة الدفاع"، وبما أنه صدر قرار وزير الدفاع المذكور آنفاً بالموافقة على انتدابهم لمدة تزيد على الشهرين، مع تعليق الموافقة على ما يرد عن المقام السامي، وقد جاء الأمر السامي رقم (5210) وتاريخ 5/2/1436هـ بالموافقة العامة على احتساب كامل مدة الانتداب، فإن الدائرة تنتهي إلى استحقاق المدعي لما يطالب به. ولا ينال مما انتهت إليه الدائرة ما أورده ممثل المدعى عليها من صدور قرار قائد القوات البرية المتضمن الاكتفاء بما صدر لهم من انتداب أسوة بزملائهم، وطلب إصدار قرار إلحاق للمدة المتبقية من مدة بقائهم في مهمة (حضن) لجميع العناصر المشاركين في المهمة؛ لما في ذلك من مخالفة للأمر السامي وقرار وزير الدفاع المذكورة آنفاً)). وما قرره الحكم من أسباب مكتفياً بها فيما انتهى إليه من قضاء محل نظر؛ ذلك لأن المعترضة دفعت بأن المعترض ضده لم تصدر له قرارات انتداب في المدة التي قضى فيها الحكم بالإلزام بالصرف، إلا أن الحكم أعرض عن هذا الدفع كما أن الحكم لم يتحقق من صدور موافقة سامية على احتساب المدة كاملة، لا سيما مع نفي المعترضة لصدوره. والمتقرر في قضاء هذه المحكمة أن إغفال الحكم بحث الدفوع التي يبديها الخصوم في الدعوى، وكذلك الأوصاف 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w:t>
      </w:r>
      <w:r w:rsidRPr="0083578D">
        <w:rPr>
          <w:rFonts w:ascii="Traditional Arabic" w:hAnsi="Traditional Arabic" w:cs="Traditional Arabic"/>
          <w:sz w:val="32"/>
          <w:szCs w:val="32"/>
          <w:rtl/>
        </w:rPr>
        <w:t>وبما أن الحكم محل الاعتراض صدر دون مراعاة لما سلف بيانه؛ فقد خالف النظام، فتعيّن نقضه، وإحالة القضية إلى محكمة الاستئناف بمنطقة المدينة المنورة لتفصل فيها من جديد من غير من نظرها.</w:t>
      </w:r>
    </w:p>
    <w:p w14:paraId="5020FC4B" w14:textId="77777777" w:rsidR="004046ED" w:rsidRPr="0083578D" w:rsidRDefault="004046ED"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w:t>
      </w:r>
    </w:p>
    <w:p w14:paraId="1C7BA08A" w14:textId="77777777" w:rsidR="004046ED" w:rsidRPr="0083578D" w:rsidRDefault="004046ED"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4DCA9910" w14:textId="77777777" w:rsidR="004046ED" w:rsidRPr="0083578D" w:rsidRDefault="004046ED"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Pr>
        <w:br w:type="page"/>
      </w:r>
    </w:p>
    <w:p w14:paraId="7EFFF422" w14:textId="77F3E2DA" w:rsidR="004046ED" w:rsidRPr="0083578D" w:rsidRDefault="004046ED" w:rsidP="00D326EE">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112</w:t>
      </w:r>
    </w:p>
    <w:p w14:paraId="3C45B343" w14:textId="38DE51D4" w:rsidR="004046ED"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4046ED" w:rsidRPr="0083578D">
        <w:rPr>
          <w:rFonts w:ascii="Traditional Arabic" w:hAnsi="Traditional Arabic" w:cs="Traditional Arabic"/>
          <w:b/>
          <w:bCs/>
          <w:sz w:val="32"/>
          <w:szCs w:val="32"/>
          <w:rtl/>
        </w:rPr>
        <w:t xml:space="preserve"> </w:t>
      </w:r>
      <w:r w:rsidR="004046ED" w:rsidRPr="0083578D">
        <w:rPr>
          <w:rFonts w:ascii="Traditional Arabic" w:eastAsia="Calibri" w:hAnsi="Traditional Arabic" w:cs="Traditional Arabic"/>
          <w:b/>
          <w:bCs/>
          <w:sz w:val="32"/>
          <w:szCs w:val="32"/>
          <w:rtl/>
        </w:rPr>
        <w:t>156</w:t>
      </w:r>
      <w:r w:rsidR="004046ED" w:rsidRPr="0083578D">
        <w:rPr>
          <w:rFonts w:ascii="Traditional Arabic" w:hAnsi="Traditional Arabic" w:cs="Traditional Arabic"/>
          <w:b/>
          <w:bCs/>
          <w:sz w:val="32"/>
          <w:szCs w:val="32"/>
          <w:rtl/>
        </w:rPr>
        <w:t xml:space="preserve"> لعام 1442هـ</w:t>
      </w:r>
    </w:p>
    <w:p w14:paraId="58FAF55E" w14:textId="77777777" w:rsidR="004046ED" w:rsidRPr="0083578D" w:rsidRDefault="004046ED"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4356 لعام 1442هـ - الدائرة الأولى</w:t>
      </w:r>
    </w:p>
    <w:p w14:paraId="2EA403CC" w14:textId="77777777" w:rsidR="004046ED" w:rsidRPr="0083578D" w:rsidRDefault="004046ED"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22/3/1444هـ</w:t>
      </w:r>
    </w:p>
    <w:p w14:paraId="65326B1F" w14:textId="77777777" w:rsidR="004046ED" w:rsidRPr="0083578D" w:rsidRDefault="004046ED"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A445F13" w14:textId="1352ADC7" w:rsidR="004046ED" w:rsidRPr="004C5613" w:rsidRDefault="00327359" w:rsidP="004C5613">
      <w:pPr>
        <w:numPr>
          <w:ilvl w:val="0"/>
          <w:numId w:val="193"/>
        </w:numPr>
        <w:spacing w:after="0" w:line="240" w:lineRule="auto"/>
        <w:jc w:val="both"/>
        <w:rPr>
          <w:rFonts w:ascii="Traditional Arabic" w:hAnsi="Traditional Arabic" w:cs="Traditional Arabic"/>
          <w:sz w:val="32"/>
          <w:szCs w:val="32"/>
        </w:rPr>
      </w:pPr>
      <w:r w:rsidRPr="004C5613">
        <w:rPr>
          <w:rFonts w:ascii="Traditional Arabic" w:hAnsi="Traditional Arabic" w:cs="Traditional Arabic"/>
          <w:b/>
          <w:bCs/>
          <w:sz w:val="32"/>
          <w:szCs w:val="32"/>
          <w:rtl/>
        </w:rPr>
        <w:t>‌</w:t>
      </w:r>
      <w:r w:rsidRPr="004C5613">
        <w:rPr>
          <w:rFonts w:ascii="Traditional Arabic" w:eastAsia="Calibri" w:hAnsi="Traditional Arabic" w:cs="Traditional Arabic"/>
          <w:b/>
          <w:bCs/>
          <w:sz w:val="32"/>
          <w:szCs w:val="32"/>
          <w:rtl/>
        </w:rPr>
        <w:t xml:space="preserve">نزع ملكية </w:t>
      </w:r>
      <w:r w:rsidR="004C5613">
        <w:rPr>
          <w:rFonts w:ascii="Traditional Arabic" w:eastAsia="Calibri" w:hAnsi="Traditional Arabic" w:cs="Traditional Arabic" w:hint="cs"/>
          <w:b/>
          <w:bCs/>
          <w:sz w:val="32"/>
          <w:szCs w:val="32"/>
          <w:rtl/>
        </w:rPr>
        <w:t>-</w:t>
      </w:r>
      <w:r w:rsidR="004C5613" w:rsidRPr="004C5613">
        <w:rPr>
          <w:rFonts w:ascii="Traditional Arabic" w:eastAsia="Calibri" w:hAnsi="Traditional Arabic" w:cs="Traditional Arabic"/>
          <w:b/>
          <w:bCs/>
          <w:sz w:val="32"/>
          <w:szCs w:val="32"/>
          <w:rtl/>
        </w:rPr>
        <w:t xml:space="preserve"> </w:t>
      </w:r>
      <w:r w:rsidR="004C5613" w:rsidRPr="004C5613">
        <w:rPr>
          <w:rFonts w:ascii="Traditional Arabic" w:eastAsia="Calibri" w:hAnsi="Traditional Arabic" w:cs="Traditional Arabic" w:hint="cs"/>
          <w:b/>
          <w:bCs/>
          <w:sz w:val="32"/>
          <w:szCs w:val="32"/>
          <w:rtl/>
        </w:rPr>
        <w:t>العدول عن النزع</w:t>
      </w:r>
      <w:r w:rsidR="004C5613" w:rsidRPr="004C5613">
        <w:rPr>
          <w:rFonts w:ascii="Traditional Arabic" w:eastAsia="Calibri" w:hAnsi="Traditional Arabic" w:cs="Traditional Arabic"/>
          <w:b/>
          <w:bCs/>
          <w:sz w:val="32"/>
          <w:szCs w:val="32"/>
          <w:rtl/>
        </w:rPr>
        <w:t xml:space="preserve"> </w:t>
      </w:r>
      <w:r w:rsidRPr="004C5613">
        <w:rPr>
          <w:rFonts w:ascii="Traditional Arabic" w:eastAsia="Calibri" w:hAnsi="Traditional Arabic" w:cs="Traditional Arabic"/>
          <w:b/>
          <w:bCs/>
          <w:sz w:val="32"/>
          <w:szCs w:val="32"/>
          <w:rtl/>
        </w:rPr>
        <w:t xml:space="preserve">- </w:t>
      </w:r>
      <w:r w:rsidR="004C5613">
        <w:rPr>
          <w:rFonts w:ascii="Traditional Arabic" w:eastAsia="Calibri" w:hAnsi="Traditional Arabic" w:cs="Traditional Arabic"/>
          <w:b/>
          <w:bCs/>
          <w:sz w:val="32"/>
          <w:szCs w:val="32"/>
          <w:rtl/>
        </w:rPr>
        <w:t>منع</w:t>
      </w:r>
      <w:r w:rsidRPr="004C5613">
        <w:rPr>
          <w:rFonts w:ascii="Traditional Arabic" w:eastAsia="Calibri" w:hAnsi="Traditional Arabic" w:cs="Traditional Arabic"/>
          <w:b/>
          <w:bCs/>
          <w:sz w:val="32"/>
          <w:szCs w:val="32"/>
          <w:rtl/>
        </w:rPr>
        <w:t xml:space="preserve"> </w:t>
      </w:r>
      <w:r w:rsidR="004C5613" w:rsidRPr="004C5613">
        <w:rPr>
          <w:rFonts w:ascii="Traditional Arabic" w:eastAsia="Calibri" w:hAnsi="Traditional Arabic" w:cs="Traditional Arabic"/>
          <w:b/>
          <w:bCs/>
          <w:sz w:val="32"/>
          <w:szCs w:val="32"/>
          <w:rtl/>
        </w:rPr>
        <w:t xml:space="preserve">مالك العقار </w:t>
      </w:r>
      <w:r w:rsidR="004C5613">
        <w:rPr>
          <w:rFonts w:ascii="Traditional Arabic" w:eastAsia="Calibri" w:hAnsi="Traditional Arabic" w:cs="Traditional Arabic"/>
          <w:b/>
          <w:bCs/>
          <w:sz w:val="32"/>
          <w:szCs w:val="32"/>
          <w:rtl/>
        </w:rPr>
        <w:t>من الانتفاع ب</w:t>
      </w:r>
      <w:r w:rsidR="004C5613">
        <w:rPr>
          <w:rFonts w:ascii="Traditional Arabic" w:eastAsia="Calibri" w:hAnsi="Traditional Arabic" w:cs="Traditional Arabic" w:hint="cs"/>
          <w:b/>
          <w:bCs/>
          <w:sz w:val="32"/>
          <w:szCs w:val="32"/>
          <w:rtl/>
        </w:rPr>
        <w:t>عقاره</w:t>
      </w:r>
      <w:r w:rsidRPr="004C5613">
        <w:rPr>
          <w:rFonts w:ascii="Traditional Arabic" w:eastAsia="Calibri" w:hAnsi="Traditional Arabic" w:cs="Traditional Arabic"/>
          <w:b/>
          <w:bCs/>
          <w:sz w:val="32"/>
          <w:szCs w:val="32"/>
          <w:rtl/>
        </w:rPr>
        <w:t xml:space="preserve"> -</w:t>
      </w:r>
      <w:r w:rsidR="004C5613">
        <w:rPr>
          <w:rFonts w:ascii="Traditional Arabic" w:eastAsia="Calibri" w:hAnsi="Traditional Arabic" w:cs="Traditional Arabic" w:hint="cs"/>
          <w:sz w:val="32"/>
          <w:szCs w:val="32"/>
          <w:rtl/>
        </w:rPr>
        <w:t xml:space="preserve"> </w:t>
      </w:r>
      <w:r w:rsidRPr="004C5613">
        <w:rPr>
          <w:rFonts w:ascii="Traditional Arabic" w:eastAsia="Calibri" w:hAnsi="Traditional Arabic" w:cs="Traditional Arabic" w:hint="cs"/>
          <w:sz w:val="32"/>
          <w:szCs w:val="32"/>
          <w:rtl/>
        </w:rPr>
        <w:t xml:space="preserve">إذا </w:t>
      </w:r>
      <w:r w:rsidRPr="004C5613">
        <w:rPr>
          <w:rFonts w:ascii="Traditional Arabic" w:eastAsia="Calibri" w:hAnsi="Traditional Arabic" w:cs="Traditional Arabic"/>
          <w:sz w:val="32"/>
          <w:szCs w:val="32"/>
          <w:rtl/>
        </w:rPr>
        <w:t xml:space="preserve">نُزع </w:t>
      </w:r>
      <w:r w:rsidR="004046ED" w:rsidRPr="004C5613">
        <w:rPr>
          <w:rFonts w:ascii="Traditional Arabic" w:eastAsia="Calibri" w:hAnsi="Traditional Arabic" w:cs="Traditional Arabic"/>
          <w:sz w:val="32"/>
          <w:szCs w:val="32"/>
          <w:rtl/>
        </w:rPr>
        <w:t xml:space="preserve">العقار كاملاً ثم عدلت الجهة الإدارية عن </w:t>
      </w:r>
      <w:r w:rsidRPr="004C5613">
        <w:rPr>
          <w:rFonts w:ascii="Traditional Arabic" w:eastAsia="Calibri" w:hAnsi="Traditional Arabic" w:cs="Traditional Arabic" w:hint="cs"/>
          <w:sz w:val="32"/>
          <w:szCs w:val="32"/>
          <w:rtl/>
        </w:rPr>
        <w:t>ال</w:t>
      </w:r>
      <w:r w:rsidR="004046ED" w:rsidRPr="004C5613">
        <w:rPr>
          <w:rFonts w:ascii="Traditional Arabic" w:eastAsia="Calibri" w:hAnsi="Traditional Arabic" w:cs="Traditional Arabic"/>
          <w:sz w:val="32"/>
          <w:szCs w:val="32"/>
          <w:rtl/>
        </w:rPr>
        <w:t>نزع بعد سنوات بسبب عدم الحاجة إليه؛ فإن مالك العقار ممنوع من التصرف في العقار من تاريخ النزع حتى تاريخ تسليم الجزء المعاد إليه.</w:t>
      </w:r>
    </w:p>
    <w:p w14:paraId="0C003B70" w14:textId="77777777" w:rsidR="004046ED" w:rsidRPr="0083578D" w:rsidRDefault="004046ED"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7FF501DD" w14:textId="4E1487BA" w:rsidR="004046ED" w:rsidRDefault="004046ED"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المعترض تقدم بصحيفة دعوى إلى المحكمة الإدارية بجدة، طلب فيها إلزام المدعى عليها بتعويضه مقابل حبس منفعة الجزء غير المنزوع من عقاره المملوك له وفقاً للصك رقم (...) وتاريخ 21/10/1424هـ، وذلك عن المدة من 9/1/1433هـ حتى 17/6/1438هـ. وبعد قيد الدعوى في سجلات المحكمة قضية إدارية برقم (16839) لعام 1440هـ، أحيلت إلى الدائرة الخامسة في تلك المحكمة، وبتاريخ 14/11/1441هـ أصدرت فيها حكمها القاضي بإلزام المدعى عليها بتعويض المدعي بمبلغ قدره (252.746) مئتان واثنان وخمسون ألفاً وسبعمئة وستة وأربعون ريالاً، للأسباب التي أوضحتها. وبعد استئناف الحكم أمام محكمة الاستئناف الإدارية بمنطقة مكة المكرمة، أحيل إلى دائرة الاستئناف الثالثة، وبتاريخ 11/8/1442هـ أصدرت فيه حكمها القاضي بإلغاء الحكم، والقضاء مجدداً برفض الدعوى للأسباب التي ساقتها. وبتاريخ 23/9/1443هـ تقدم المعترض باعتراضه على حكم محكمة الاستئناف أمام هذه المحكمة طالباً نقضَ الحكم للأسباب الواردة في الاعتراض، والتي تتلخص في أن الحكم المعترض عليه قضى برفض الدعوى بناءً على أن المعترض لم يثبت غل يده عن منفعة العقار وأن التعويض لا يكون إلا إذا كان ثَم إخلاء أو حرمان من التصرف، وهذا غير صحيح؛ لأن المعترض ضدها نزعت كامل العقار ابتدا</w:t>
      </w:r>
      <w:r w:rsidR="008C6A3D">
        <w:rPr>
          <w:rFonts w:ascii="Traditional Arabic" w:hAnsi="Traditional Arabic" w:cs="Traditional Arabic"/>
          <w:sz w:val="32"/>
          <w:szCs w:val="32"/>
          <w:rtl/>
        </w:rPr>
        <w:t>ءً ثم عدلت بعد ذلك إلى نزع جزء</w:t>
      </w:r>
      <w:r w:rsidR="008C6A3D">
        <w:rPr>
          <w:rFonts w:ascii="Traditional Arabic" w:hAnsi="Traditional Arabic" w:cs="Traditional Arabic" w:hint="cs"/>
          <w:sz w:val="32"/>
          <w:szCs w:val="32"/>
          <w:rtl/>
        </w:rPr>
        <w:t>ٍ</w:t>
      </w:r>
      <w:r w:rsidRPr="0083578D">
        <w:rPr>
          <w:rFonts w:ascii="Traditional Arabic" w:hAnsi="Traditional Arabic" w:cs="Traditional Arabic"/>
          <w:sz w:val="32"/>
          <w:szCs w:val="32"/>
          <w:rtl/>
        </w:rPr>
        <w:t xml:space="preserve"> منه، ولم يكن يستطيع التصرف في عقاره ببناء ولا غيره بسبب صدور قرار النزع من المعترض ضدها، ومنعه من التصرف بالأرض من تاريخ 9/1/1433هـ حتى تاريخ 17/6/1438هـ، وهي المدة التي قدرت المعترض ضدها فيها أجرة المثل عن الجزء المنزوع فقط على الرغم من غل يده عن العقار كاملاً، وليس عن الجزء المنزوع فحسب. فأبلغت المعترض ضدها بصحيفة الاعتراض حسب الإجراءات المتبعة نظاماً.</w:t>
      </w:r>
    </w:p>
    <w:p w14:paraId="04A7BE58" w14:textId="1B293F5F" w:rsidR="006C7B3E" w:rsidRDefault="006C7B3E" w:rsidP="00887073">
      <w:pPr>
        <w:spacing w:after="0" w:line="240" w:lineRule="auto"/>
        <w:jc w:val="both"/>
        <w:rPr>
          <w:rFonts w:ascii="Traditional Arabic" w:hAnsi="Traditional Arabic" w:cs="Traditional Arabic"/>
          <w:sz w:val="32"/>
          <w:szCs w:val="32"/>
          <w:rtl/>
        </w:rPr>
      </w:pPr>
    </w:p>
    <w:p w14:paraId="1870D70A" w14:textId="77777777" w:rsidR="006C7B3E" w:rsidRPr="0083578D" w:rsidRDefault="006C7B3E" w:rsidP="00887073">
      <w:pPr>
        <w:spacing w:after="0" w:line="240" w:lineRule="auto"/>
        <w:jc w:val="both"/>
        <w:rPr>
          <w:rFonts w:ascii="Traditional Arabic" w:hAnsi="Traditional Arabic" w:cs="Traditional Arabic"/>
          <w:sz w:val="32"/>
          <w:szCs w:val="32"/>
          <w:rtl/>
        </w:rPr>
      </w:pPr>
    </w:p>
    <w:p w14:paraId="755574BE" w14:textId="77777777" w:rsidR="004046ED" w:rsidRPr="0083578D" w:rsidRDefault="004046ED"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الأسباب</w:t>
      </w:r>
    </w:p>
    <w:p w14:paraId="6A6C87CB" w14:textId="77777777" w:rsidR="004046ED" w:rsidRPr="0083578D" w:rsidRDefault="004046ED"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برفض الدعوى تأسيساً على: ((أن غل يد مالك العقار عن ملكه عند نزعه أو جزء منه لا يتحقق إلا بالإخلاء أو منعه من التصرف فيه، وهو ما قصرت دعوى المدعي عن إثباته؛ مما يجعلها خليقة بالرفض)). وما قرره الحكم في هذا الشأن محل نظر؛ ذلك أن البين أن قرار النزع صدر على العقار بأكمله، ثم عدلت المعترض ضدها عن نزع العقار كاملاً بعد سنوات من صدور قرار النزع بسبب عدم الحاجة له؛ وعليه فإن المعترض ممنوع من التصرف في عقاره من تاريخ النزع حتى تاريخ تسليم الجزء المعاد إليه. </w:t>
      </w:r>
      <w:r w:rsidRPr="0083578D">
        <w:rPr>
          <w:rFonts w:ascii="Traditional Arabic" w:hAnsi="Traditional Arabic" w:cs="Traditional Arabic"/>
          <w:sz w:val="32"/>
          <w:szCs w:val="32"/>
          <w:rtl/>
        </w:rPr>
        <w:t>وبما أن الحكم محل الاعتراض صدر بالمخالفة لما سلف بيانه؛ فقد أخطأ في وصف الدعوى، فتعين نقضه، وإحالة القضية إلى محكمة الاستئناف الإدارية بمنطقة مكة المكرمة لتفصل فيها من جديد من غير من نظرها.</w:t>
      </w:r>
    </w:p>
    <w:p w14:paraId="60A270CD" w14:textId="77777777" w:rsidR="004046ED" w:rsidRPr="0083578D" w:rsidRDefault="004046ED"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7B71E4C" w14:textId="52CE648E" w:rsidR="00763526" w:rsidRPr="0083578D" w:rsidRDefault="004046ED" w:rsidP="00887073">
      <w:pPr>
        <w:spacing w:after="0" w:line="240" w:lineRule="auto"/>
        <w:jc w:val="both"/>
        <w:rPr>
          <w:rFonts w:ascii="Traditional Arabic" w:eastAsia="Calibri" w:hAnsi="Traditional Arabic" w:cs="Traditional Arabic"/>
          <w:b/>
          <w:bCs/>
          <w:smallCap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10E566CE"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4BA59958"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2AF89AC3"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389A4C75" w14:textId="77777777" w:rsidR="006869B1" w:rsidRPr="0083578D" w:rsidRDefault="006869B1" w:rsidP="00887073">
      <w:pPr>
        <w:spacing w:after="0" w:line="240" w:lineRule="auto"/>
        <w:jc w:val="both"/>
        <w:rPr>
          <w:rFonts w:ascii="Traditional Arabic" w:hAnsi="Traditional Arabic" w:cs="Traditional Arabic"/>
          <w:b/>
          <w:bCs/>
          <w:sz w:val="32"/>
          <w:szCs w:val="32"/>
          <w:rtl/>
        </w:rPr>
      </w:pPr>
    </w:p>
    <w:p w14:paraId="588C093E" w14:textId="77948D38" w:rsidR="00763526" w:rsidRPr="0083578D" w:rsidRDefault="00763526" w:rsidP="00887073">
      <w:pPr>
        <w:spacing w:after="0" w:line="240" w:lineRule="auto"/>
        <w:jc w:val="both"/>
        <w:rPr>
          <w:rFonts w:ascii="Traditional Arabic" w:eastAsia="Calibri" w:hAnsi="Traditional Arabic" w:cs="Traditional Arabic"/>
          <w:b/>
          <w:bCs/>
          <w:sz w:val="32"/>
          <w:szCs w:val="32"/>
        </w:rPr>
      </w:pPr>
    </w:p>
    <w:p w14:paraId="0F4B7BF3" w14:textId="77777777" w:rsidR="00763526" w:rsidRPr="0083578D" w:rsidRDefault="00763526" w:rsidP="00887073">
      <w:pPr>
        <w:bidi w:val="0"/>
        <w:spacing w:line="240" w:lineRule="auto"/>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Pr>
        <w:br w:type="page"/>
      </w:r>
    </w:p>
    <w:p w14:paraId="466D84C7" w14:textId="314C7CB6" w:rsidR="00763526" w:rsidRPr="0083578D" w:rsidRDefault="00763526" w:rsidP="00D326EE">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8B383A"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113</w:t>
      </w:r>
    </w:p>
    <w:p w14:paraId="728BA4B3" w14:textId="3F86EF22"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5444</w:t>
      </w:r>
      <w:r w:rsidR="00763526" w:rsidRPr="0083578D">
        <w:rPr>
          <w:rFonts w:ascii="Traditional Arabic" w:hAnsi="Traditional Arabic" w:cs="Traditional Arabic"/>
          <w:b/>
          <w:bCs/>
          <w:sz w:val="32"/>
          <w:szCs w:val="32"/>
          <w:rtl/>
        </w:rPr>
        <w:t xml:space="preserve"> لعام 1442هـ</w:t>
      </w:r>
    </w:p>
    <w:p w14:paraId="723A6222"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174 لعام 1443هـ - الدائرة الأولى</w:t>
      </w:r>
    </w:p>
    <w:p w14:paraId="44D39CF9"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22/3/1444هـ</w:t>
      </w:r>
    </w:p>
    <w:p w14:paraId="0539E895"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199C53BA" w14:textId="77777777" w:rsidR="00763526" w:rsidRPr="0083578D" w:rsidRDefault="00763526" w:rsidP="00887073">
      <w:pPr>
        <w:pStyle w:val="a6"/>
        <w:numPr>
          <w:ilvl w:val="0"/>
          <w:numId w:val="143"/>
        </w:numPr>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دعوى - الحكم في الدعوى - تسبيب الحكم - القصور فيه - مخالفة أحكام النظام - الرد على الدفوع الجوهرية </w:t>
      </w:r>
      <w:r w:rsidRPr="0083578D">
        <w:rPr>
          <w:rFonts w:ascii="Traditional Arabic" w:hAnsi="Traditional Arabic" w:cs="Traditional Arabic"/>
          <w:sz w:val="32"/>
          <w:szCs w:val="32"/>
          <w:rtl/>
        </w:rPr>
        <w:t>- صدور الحكم المعترض عليه برفض دعوى الإلغاء، دون إيراد وبحث الدفع بتعيب القرار الإداري بعيب الاختصاص والشكل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1D44D7DF"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751A3C8E" w14:textId="77777777" w:rsidR="00763526" w:rsidRPr="0083578D" w:rsidRDefault="00763526" w:rsidP="00887073">
      <w:pPr>
        <w:numPr>
          <w:ilvl w:val="0"/>
          <w:numId w:val="144"/>
        </w:numPr>
        <w:autoSpaceDE w:val="0"/>
        <w:autoSpaceDN w:val="0"/>
        <w:adjustRightInd w:val="0"/>
        <w:spacing w:after="0" w:line="240" w:lineRule="auto"/>
        <w:ind w:left="360"/>
        <w:contextualSpacing/>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A921CC9"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2266EE9D"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المحكمة الإدارية بالرياض، طلب فيها إلغاء قرار المدعى عليها رقم (5465) وتاريخ 14/1/1442هـ المتضمن تكليفه لمدة سنة بدائرة النيابة العامة بالقويعية. وبعد قيد الدعوى في سجلات المحكمة قضية إدارية برقم (3673) لعام 1442هـ، أحيلت إلى الدائرة الرابعة عشرة في تلك المحكمة، وبتاريخ 20/6/1442هـ أصدرت حكمها القاضي برفض الدعوى للأسباب التي أوضحتها. وبعد استئناف الحكم أمام محكمة الاستئناف الإدارية بمنطقة الرياض، أحيل إلى دائرة الاستئناف الخامسة، وبتاريخ 26/10/1442هـ أصدرت حكمها القاضي بتأييد الحكم محمولاً على أسبابه. وبتاريخ 15/12/1442هـ تقدم المعترض باعتراضه على حكم محكمة الاستئناف أمام هذه المحكمة طالباً نقضَ الحكم للأسباب الواردة في الاعتراض، والتي تتلخص في أن الحكم أعرض عن مناقشة عدد من الدفوع الجوهرية التي أبداها، ومنها عيب الاختصاص، وذلك أن مصدر القرار مدير إدارة الموارد البشرية وهو ليس مختصاً وفقاً للمادة السبعين من اللائحة التنفيذية للموارد البشرية التي قصرت الاختصاص بالنقل على الوزير، وعلى فرض صحة التفويض الصادر لمدير إدارة الموارد البشرية، فقد خالف البند العشرين منه الذي اشترط للنقل العرض على لجنة مختصة مشكلة لهذا الغرض، وأما عيب الشكل فإن القرار صدر بصيغة خطاب وهو من غير مختص، ثم صدر مرة أخرى بصيغة قرار إداري بذات الرقم والتاريخ، كما أن القرار صدر مخالفاً لرأي جهة الاختصاص وزارة الموارد البشرية التي أفادت بأن النص المنطبق على الواقعة </w:t>
      </w:r>
      <w:r w:rsidRPr="0083578D">
        <w:rPr>
          <w:rFonts w:ascii="Traditional Arabic" w:hAnsi="Traditional Arabic" w:cs="Traditional Arabic"/>
          <w:sz w:val="32"/>
          <w:szCs w:val="32"/>
          <w:rtl/>
        </w:rPr>
        <w:lastRenderedPageBreak/>
        <w:t>هو نص المادة التاسعة والستين من اللائحة التنفيذية للموارد البشرية وليس نص المادة السبعين، إضافةً إلى أن القرار معيب بعيب الغاية، وذلك أنه لم يكن لمصلحة العمل بل كان قراراً تأديبياً مدثراً بمصلحة العمل، ومع هذه الدفوع التي تم الدفع بها أمام المحكمة، إلا أن الدائرة مصدرة الحكم أصدرت حكمها خالياً من مناقشتها وبيان تسبيبها بشأنها. فأبلغت المعترض ضدها بصحيفة الاعتراض، فقدم ممثلها مذكرة ملخصها: أن الاعتراض لا يندرج ضمن الحالات التي تجيز الاعتراض أمام المحكمة الإدارية العليا المنصوص عليها في المادة الحادية عشرة من نظام ديوان المظالم؛ مما يوجب عدم قبول الاعتراض. وبعد انقضاء المهل المنصوص عليها في المادة الخمسين من نظام المرافعات أمام ديوان المظالم لتبادل المذكرات أحيل الاعتراض إلى الدائرة.</w:t>
      </w:r>
    </w:p>
    <w:p w14:paraId="61DCBB39"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6C0770C4"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برفض الدعوى</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تأسيساً على أنه: ((بعد اطلاع الدائرة على القرار محل الطعن ثبت لها أن القرار صدر من ذي أهلية نظامية حسب الصلاحيات الممنوحة له من الوزير بموجب القرار رقم (48449) وتاريخ 16/7/1441هـ، المتضمن: أولاً: يفوض مدير عام إدارة الموارد البشرية المكلف بممارسة الصلاحيات الوظيفية التالية، حيث نص في البند رقم (20) على: "قرارات النقل والتكليف بين منسوبي الفرع والدوائر الإدارات بعد عرضها على اللجنة المشكلة لهذا الغرض"، كما ثبت للدائرة صدور قرار من اللجنة المشكلة للنظر في طلبات النقل والتكليف بالتوصية على الموافقة على طلب تكليف المدعي لمصلحة العمل، ثم صدر قرار النائب العام بالموافقة على تكليف المدعي، وبعد اطلاع الدائرة على المادة رقم (70) من اللائحة التنفيذية للموارد البشرية في الخدمة المدنية التي نصت على: "يجوز بقرار من الوزير المختص تكليف الموظف أياً كانت وظيفته أو مرتبته بالقيام بمهمة رسمية داخل الجهة الحكومية بالإضافة إلى عمله الأصلي أو بدونه داخل المدينة التي بها مقر عمله أو خارجها، بشرط أن تكون مدة التكليف سواءً كان كلياً أو جزئياً سنة كحد أقصى قابلة للتجديد لمدد مماثلة في الحالات التي تقتضيها مصلحة العمل وبموافقة الوزير المختص". وبما أن المدعى عليها أصدرت قرارها في هذا الشأن بما تراه حسب مصلحة العمل ووفقاً للأنظمة المرعية، إذ لا معقب عليها قضاءً إلا إذا ثبت عكس ذلك بأن ظهر انحرافها في السلطة، وهو ما لم يظهر في الأوراق؛ وبالتالي فإنه ليس للقضاء سبيل في إلزام جهة الإدارة بما لم يلزم به النظام، لذلك تنتهي الدائرة إلى مشروعية قرار المدعى عليها ورفض دعوى المدعي)). وما قرره الحكم من أسباب مكتفياً بها فيما انتهى إليه من قضاء محل نظر؛ ذلك لأن البيّن أن المعترض دفع أمام محكمة الموضوع بعدد من الدفوع، منها عيب الاختصاص والشكل على النحو المفصل في مذكرته، إلا أن الحكم أعرض عن ذلك كله إذ لم يورده في أسبابه، فضلاً عن بحثه والجواب عنه.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w:t>
      </w:r>
      <w:r w:rsidRPr="0083578D">
        <w:rPr>
          <w:rFonts w:ascii="Traditional Arabic" w:eastAsia="Calibri" w:hAnsi="Traditional Arabic" w:cs="Traditional Arabic"/>
          <w:sz w:val="32"/>
          <w:szCs w:val="32"/>
          <w:rtl/>
        </w:rPr>
        <w:lastRenderedPageBreak/>
        <w:t>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w:t>
      </w:r>
      <w:r w:rsidRPr="0083578D">
        <w:rPr>
          <w:rFonts w:ascii="Traditional Arabic" w:hAnsi="Traditional Arabic" w:cs="Traditional Arabic"/>
          <w:sz w:val="32"/>
          <w:szCs w:val="32"/>
          <w:rtl/>
        </w:rPr>
        <w:t>. وبما أن الحكم محل الاعتراض صدر دون مراعاة لما سلف بيانه؛ فقد خالف النظام، فتعيّن نقضه، وإحالة القضية إلى محكمة الاستئناف بمنطقة الرياض لتفصل فيها من جديد من غير من نظرها.</w:t>
      </w:r>
    </w:p>
    <w:p w14:paraId="747E0117"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20FCD328"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1E3D6C7E"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3577D1C6" w14:textId="19655BB0" w:rsidR="00763526" w:rsidRPr="0083578D" w:rsidRDefault="00763526" w:rsidP="00D326EE">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8B383A"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114</w:t>
      </w:r>
    </w:p>
    <w:p w14:paraId="50B77504" w14:textId="3F8DB113"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2034</w:t>
      </w:r>
      <w:r w:rsidR="00763526" w:rsidRPr="0083578D">
        <w:rPr>
          <w:rFonts w:ascii="Traditional Arabic" w:hAnsi="Traditional Arabic" w:cs="Traditional Arabic"/>
          <w:b/>
          <w:bCs/>
          <w:sz w:val="32"/>
          <w:szCs w:val="32"/>
          <w:rtl/>
        </w:rPr>
        <w:t xml:space="preserve"> لعام 1442هـ</w:t>
      </w:r>
    </w:p>
    <w:p w14:paraId="2910FD5C"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1291 لعام 1443هـ - الدائرة الأولى</w:t>
      </w:r>
    </w:p>
    <w:p w14:paraId="0BD48346"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22/3/1444هـ</w:t>
      </w:r>
    </w:p>
    <w:p w14:paraId="72BCC787"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4F3F8199" w14:textId="77777777" w:rsidR="00763526" w:rsidRPr="0083578D" w:rsidRDefault="00763526" w:rsidP="00887073">
      <w:pPr>
        <w:numPr>
          <w:ilvl w:val="0"/>
          <w:numId w:val="164"/>
        </w:numPr>
        <w:spacing w:after="0" w:line="240" w:lineRule="auto"/>
        <w:ind w:left="360"/>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نزع ملكية - النزع لصالح شركة أرامكو - توجيه </w:t>
      </w:r>
      <w:r w:rsidRPr="0083578D">
        <w:rPr>
          <w:rFonts w:ascii="Traditional Arabic" w:eastAsia="Calibri" w:hAnsi="Traditional Arabic" w:cs="Traditional Arabic"/>
          <w:b/>
          <w:bCs/>
          <w:sz w:val="32"/>
          <w:szCs w:val="32"/>
          <w:rtl/>
        </w:rPr>
        <w:t>وزارة الشؤون البلدية والقروية</w:t>
      </w:r>
      <w:r w:rsidRPr="0083578D">
        <w:rPr>
          <w:rFonts w:ascii="Traditional Arabic" w:hAnsi="Traditional Arabic" w:cs="Traditional Arabic"/>
          <w:b/>
          <w:bCs/>
          <w:sz w:val="32"/>
          <w:szCs w:val="32"/>
          <w:rtl/>
        </w:rPr>
        <w:t xml:space="preserve"> بالتعويض - انعقاد الصفة لوزارة الطاقة</w:t>
      </w:r>
      <w:r w:rsidRPr="0083578D">
        <w:rPr>
          <w:rFonts w:ascii="Traditional Arabic" w:hAnsi="Traditional Arabic" w:cs="Traditional Arabic"/>
          <w:sz w:val="32"/>
          <w:szCs w:val="32"/>
          <w:rtl/>
        </w:rPr>
        <w:t xml:space="preserve"> - صدور أمر سامٍ </w:t>
      </w:r>
      <w:r w:rsidRPr="0083578D">
        <w:rPr>
          <w:rFonts w:ascii="Traditional Arabic" w:eastAsia="Calibri" w:hAnsi="Traditional Arabic" w:cs="Traditional Arabic"/>
          <w:sz w:val="32"/>
          <w:szCs w:val="32"/>
          <w:rtl/>
        </w:rPr>
        <w:t xml:space="preserve">إلى وزارة الشؤون البلدية والقروية بتعويض أصحاب الأراضي المتداخلة مع شركة أرامكو </w:t>
      </w:r>
      <w:r w:rsidRPr="0083578D">
        <w:rPr>
          <w:rFonts w:ascii="Traditional Arabic" w:hAnsi="Traditional Arabic" w:cs="Traditional Arabic"/>
          <w:sz w:val="32"/>
          <w:szCs w:val="32"/>
          <w:rtl/>
        </w:rPr>
        <w:t xml:space="preserve">- صدور الحكم المعترض عليه بعدم قبول دعوى التعويض عن الأراضي </w:t>
      </w:r>
      <w:r w:rsidRPr="0083578D">
        <w:rPr>
          <w:rFonts w:ascii="Traditional Arabic" w:eastAsia="Calibri" w:hAnsi="Traditional Arabic" w:cs="Traditional Arabic"/>
          <w:sz w:val="32"/>
          <w:szCs w:val="32"/>
          <w:rtl/>
        </w:rPr>
        <w:t>المستدخلة لأملاك شركة أرامكو</w:t>
      </w:r>
      <w:r w:rsidRPr="0083578D">
        <w:rPr>
          <w:rFonts w:ascii="Traditional Arabic" w:hAnsi="Traditional Arabic" w:cs="Traditional Arabic"/>
          <w:sz w:val="32"/>
          <w:szCs w:val="32"/>
          <w:rtl/>
        </w:rPr>
        <w:t xml:space="preserve"> في مواجهة وزارة الطاقة؛ تأسيساً على أن </w:t>
      </w:r>
      <w:r w:rsidRPr="0083578D">
        <w:rPr>
          <w:rFonts w:ascii="Traditional Arabic" w:eastAsia="Calibri" w:hAnsi="Traditional Arabic" w:cs="Traditional Arabic"/>
          <w:sz w:val="32"/>
          <w:szCs w:val="32"/>
          <w:rtl/>
        </w:rPr>
        <w:t>وزارة الشؤون البلدية والقروية هي الملزمة بتعويض أصحاب الأراضي</w:t>
      </w:r>
      <w:r w:rsidRPr="0083578D">
        <w:rPr>
          <w:rFonts w:ascii="Traditional Arabic" w:hAnsi="Traditional Arabic" w:cs="Traditional Arabic"/>
          <w:sz w:val="32"/>
          <w:szCs w:val="32"/>
          <w:rtl/>
        </w:rPr>
        <w:t xml:space="preserve"> - تقرير المحكمة الإدارية العليا بأن وزارة الطاقة </w:t>
      </w:r>
      <w:r w:rsidRPr="0083578D">
        <w:rPr>
          <w:rFonts w:ascii="Traditional Arabic" w:eastAsia="Calibri" w:hAnsi="Traditional Arabic" w:cs="Traditional Arabic"/>
          <w:sz w:val="32"/>
          <w:szCs w:val="32"/>
          <w:rtl/>
        </w:rPr>
        <w:t>هي المستفيدة من الأراضي؛ ومن ثم تكون ذات صفة في الدعوى.</w:t>
      </w:r>
    </w:p>
    <w:p w14:paraId="525BB8A7"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23C7B1FE"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تقدم بصحيفة دعوى إلى المحكمة الإدارية بالدمام طلب فيها إلزام المدعى عليها بتشكيل اللجنة المنصوص عليها في المادة السابعة من نظام نزع ملكية العقارات للمنفعة العامة ووضع اليد المؤقت على أرض موكله التي سبق نزعها، وإلزامها بدفع أتعاب المحاماة. وبعد قيد الدعوى في سجلات المحكمة قضية إدارية برقم (1218) لعام 1442هـ، أحيلت إلى الدائرة الثانية في تلك المحكمة، وبتاريخ 13/10/1442هـ أصدرت فيها حكمها القاضي بعدم قبول الدعوى للأسباب التي أوضحتها. وبعد استئناف الحكم أمام محكمة الاستئناف الإدارية بالمنطقة الشرقية، أحيل إلى دائرة الاستئناف الثالثة، وبتاريخ 17/1/1443هـ أصدرت فيه حكمها القاضي بتأييد الحكم محمولاً على أسبابه. وبتاريخ 15/2/1443هـ تقدم وكيل المعترض باعتراضه على حكم محكمة الاستئناف أمام هذه المحكمة طالباً نقضَ الحكم للأسباب الواردة في الاعتراض، والتي تتلخص في أن الحكم المعترض عليه أخطأ في تطبيق الأمر السامي رقم (8721/م ب) وتاريخ 22/12/1431هـ على واقعة الدعوى؛ ذلك أن الأمر السامي المذكور جاء لمعالجة الأراضي المتداخلة مع أراضي شركة أرامكو، والأرض محل الدعوى لم تكن من الأراضي المتداخلة وإنما استدخلتها الشركة بعد ذلك، وهذا واضح من خطاب رئيس بلدية محافظة الجبيل بتاريخ 29/6/1440هـ، على ما ورد فيه من خلط بين الأراضي المتداخلة والمستدخلة، كما أن الحكم لم يفرق بين الأراضي المتداخلة في وقت صدور الأمر والمستدخلة بعده، ومما يبين ذلك أن أرض المعترض لم تكن ضمن الأراضي المتداخلة مع شركة أرامكو وقت صدور الأمر السامي، وإنما استدخلتها الشركة فيما بعد، ونص الأمر السامي جاء لمعالجة حالة وقتية، وهي الأراضي المتداخلة وقت صدوره، ولم ينص الأمر على </w:t>
      </w:r>
      <w:r w:rsidRPr="0083578D">
        <w:rPr>
          <w:rFonts w:ascii="Traditional Arabic" w:hAnsi="Traditional Arabic" w:cs="Traditional Arabic"/>
          <w:sz w:val="32"/>
          <w:szCs w:val="32"/>
          <w:rtl/>
        </w:rPr>
        <w:lastRenderedPageBreak/>
        <w:t>الأراضي التي ستكون للشركة مستقبلاً، كما هو الحال في أرض المعترض، إضافةً إلى أن الحكم قصر في أسبابه إذ لم تقدم المعترض ضدها البينة على أن الأرض مشمولة بالأمر السامي المذكور. فأبلغت المعترض ضدها بصحيفة الاعتراض حسب الإجراءات المتبعة نظاماً.</w:t>
      </w:r>
    </w:p>
    <w:p w14:paraId="3F04102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19EC6876"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بعدم قبول الدعوى تأسيساً على: ((أن الأمر السامي رقم (8721) وتاريخ 22/12/1431هـ، والموجه أصله إلى وزارة الشؤون البلدية والقروية نص على: "1-تعويض أصحاب تلك الأراضي بأراض مساوية لأراضيهم في المساحة بالمخطط المعتمد رقم (7/230)... 2-من لم يقبل من المذكورين بالتعويض فله التقدم للجهة القضائية المختصة... 3-إبلاغ كتابة العدل بمحافظة الجبيل بوقف التصرف في الصكوك الصادرة على هذه الأراضي"، وبناءً على خطاب رئيس بلدية محافظة الجبيل بتاريخ 29/6/1440هـ والمتضمن أن أرض المدعي مشمولة بالأمر السامي المذكور سلفاً، وأن الأرض المذكورة من ضمن الأراضي المستدخلة لأملاك شركة أرامكو، ولما كان الأمر السامي نص على إلزام وزارة الشؤون البلدية والقروية بتعويض أصحاب تلك الأراضي بأراض مساوية لها في مخطط آخر، فلا تتوفر معه صفة المدعى عليها، وتزول به مُكنتها القانونية للمثول بين يدي القضاء كمدعى عليها في الحق موضوع الدعوى)). وما قرره الحكم في هذا الشأن محل نظر؛ ذلك أن البين أن المعترض ضدها هي المستفيدة من الأرض محل النزاع، وما دام الأمر كذلك فهي ذات صفة في الدعوى. </w:t>
      </w:r>
      <w:r w:rsidRPr="0083578D">
        <w:rPr>
          <w:rFonts w:ascii="Traditional Arabic" w:hAnsi="Traditional Arabic" w:cs="Traditional Arabic"/>
          <w:sz w:val="32"/>
          <w:szCs w:val="32"/>
          <w:rtl/>
        </w:rPr>
        <w:t>وبما أن الحكم محل الاعتراض قد صدر بالمخالفة لما سلف بيانه؛ فإن المتعين نقضه، وإعادة القضية إلى محكمة الاستئناف الإدارية بالمنطقة الشرقية للفصل فيها.</w:t>
      </w:r>
    </w:p>
    <w:p w14:paraId="1D702480"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فيها.</w:t>
      </w:r>
    </w:p>
    <w:p w14:paraId="72350DBA"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785C807E"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0FBA5F95"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Pr>
      </w:pPr>
    </w:p>
    <w:p w14:paraId="7BF189B4"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Pr>
      </w:pPr>
    </w:p>
    <w:p w14:paraId="7C3CAF87" w14:textId="4791865E" w:rsidR="00247D6C" w:rsidRDefault="00247D6C">
      <w:pPr>
        <w:bidi w:val="0"/>
        <w:rPr>
          <w:rFonts w:ascii="Traditional Arabic" w:hAnsi="Traditional Arabic" w:cs="Traditional Arabic"/>
          <w:b/>
          <w:bCs/>
          <w:sz w:val="32"/>
          <w:szCs w:val="32"/>
        </w:rPr>
      </w:pPr>
      <w:r>
        <w:rPr>
          <w:rFonts w:ascii="Traditional Arabic" w:hAnsi="Traditional Arabic" w:cs="Traditional Arabic"/>
          <w:b/>
          <w:bCs/>
          <w:sz w:val="32"/>
          <w:szCs w:val="32"/>
          <w:rtl/>
        </w:rPr>
        <w:br w:type="page"/>
      </w:r>
    </w:p>
    <w:p w14:paraId="34DCAE3F"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3F26D909" w14:textId="7DD926ED" w:rsidR="00763526" w:rsidRPr="0083578D" w:rsidRDefault="00763526" w:rsidP="00D326EE">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الحكم في المجموعة</w:t>
      </w:r>
      <w:r w:rsidR="008B383A"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115</w:t>
      </w:r>
    </w:p>
    <w:p w14:paraId="50610603" w14:textId="06CEAA95"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122</w:t>
      </w:r>
      <w:r w:rsidR="00763526" w:rsidRPr="0083578D">
        <w:rPr>
          <w:rFonts w:ascii="Traditional Arabic" w:hAnsi="Traditional Arabic" w:cs="Traditional Arabic"/>
          <w:b/>
          <w:bCs/>
          <w:sz w:val="32"/>
          <w:szCs w:val="32"/>
          <w:rtl/>
        </w:rPr>
        <w:t xml:space="preserve"> لعام 1443هـ</w:t>
      </w:r>
    </w:p>
    <w:p w14:paraId="35306F77"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1896 لعام 1443هـ - الدائرة الأولى</w:t>
      </w:r>
    </w:p>
    <w:p w14:paraId="1E3101EC"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22/3/1444هـ</w:t>
      </w:r>
    </w:p>
    <w:p w14:paraId="59237E78"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41B7A33A" w14:textId="77777777" w:rsidR="00763526" w:rsidRPr="0083578D" w:rsidRDefault="00763526" w:rsidP="00887073">
      <w:pPr>
        <w:numPr>
          <w:ilvl w:val="0"/>
          <w:numId w:val="177"/>
        </w:num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b/>
          <w:bCs/>
          <w:sz w:val="32"/>
          <w:szCs w:val="32"/>
          <w:rtl/>
        </w:rPr>
        <w:t>دعوى - الحكم في الدعوى - تسبيب الحكم - القصور فيه - مخالفة أحكام النظام - بحث الأوصاف المؤثرة -</w:t>
      </w:r>
      <w:r w:rsidRPr="0083578D">
        <w:rPr>
          <w:rFonts w:ascii="Traditional Arabic" w:hAnsi="Traditional Arabic" w:cs="Traditional Arabic"/>
          <w:sz w:val="32"/>
          <w:szCs w:val="32"/>
          <w:rtl/>
        </w:rPr>
        <w:t xml:space="preserve"> صدور الحكم المعترض عليه بصرف مكافأة التأهيل الأكاديمي للمدعي، دون بيان نوع الدراسة هل هي بالانتظام </w:t>
      </w:r>
      <w:r w:rsidRPr="0083578D">
        <w:rPr>
          <w:rFonts w:ascii="Traditional Arabic" w:eastAsia="Calibri" w:hAnsi="Traditional Arabic" w:cs="Traditional Arabic"/>
          <w:sz w:val="32"/>
          <w:szCs w:val="32"/>
          <w:rtl/>
        </w:rPr>
        <w:t>أم بالانتساب، والذي يعد مؤثراً في تحديد المختص بمنح الموافقة على الدراسة - تقرير المحكمة الإدارية العليا بأن إغفال الحكم بحث الأوصاف التي من شأنها أن تؤثر في النتيجة التي ينتهي إليها؛ يعد قصوراً في التسبيب، ومخالفةً للنظام، ويتعين نقضه.</w:t>
      </w:r>
    </w:p>
    <w:p w14:paraId="3CFDB58C"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6C2A8EA7" w14:textId="77777777" w:rsidR="00763526" w:rsidRPr="0083578D" w:rsidRDefault="00763526" w:rsidP="00887073">
      <w:pPr>
        <w:pStyle w:val="a6"/>
        <w:numPr>
          <w:ilvl w:val="0"/>
          <w:numId w:val="176"/>
        </w:numPr>
        <w:ind w:left="360"/>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7AF91DB"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657B5BB1"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ضده تقدم بصحيفة دعوى إلى المحكمة الإدارية بمكة المكرمة، طلب فيها إلزام المدعى عليها بأن تصرف لموكله مكافأة التأهيل الأكاديمي المحدد بنسبة ستة بالمئة من الراتب الأساسي اعتباراً من شهر رمضان من عام 1437هـ، مع الاستمرار بالصرف. وبعد قيد الدعوى في سجلات المحكمة قضية إدارية برقم (1957) لعام 1442هـ، أحيلت إلى الدائرة التاسعة في تلك المحكمة، وبتاريخ 29/10/1442هـ أصدرت حكمها القاضي برفض الدعوى للأسباب التي أوضحتها. وبعد استئناف الحكم أمام محكمة الاستئناف الإدارية بمنطقة مكة المكرمة، أحيل إلى دائرة الاستئناف الرابعة، وبتاريخ 6/3/1443هـ أصدرت حكمها القاضي بإلغاء الحكم، والقضاء مجدداً بإلزام المدعى عليها بأن تصرف للمدعي مكافأة التأهيل الأكاديمي بنسبة (6%) من راتبه الأساسي اعتباراً من شهر رمضان من عام 1437هـ للأسباب التي ساقتها. وبتاريخ 3/4/1443هـ تقدم ممثل المعترضة باعتراضه على حكم محكمة الاستئناف أمام هذه المحكمة طالباً نقضَ الحكم للأسباب الواردة في الاعتراض، والتي تتلخص في أن الحكم خالف توصية لجنة الضباط العليا رقم (239/4/ل/1428هـ) وتاريخ 19/2/1428هـ التي اشترطت لصرف المكافأة: "أن يكون لدى الضابط موافقة مسبقة من مرجعه مدير عام أو قائد القطاع الأمني على مواصلة الدراسة في حالة الانتساب أو صدور قرار ابتعاث للضباط في حالة الانتظام"، والواقع </w:t>
      </w:r>
      <w:r w:rsidRPr="0083578D">
        <w:rPr>
          <w:rFonts w:ascii="Traditional Arabic" w:hAnsi="Traditional Arabic" w:cs="Traditional Arabic"/>
          <w:sz w:val="32"/>
          <w:szCs w:val="32"/>
          <w:rtl/>
        </w:rPr>
        <w:lastRenderedPageBreak/>
        <w:t>أن المعترض ضده ليس لديه قرار ابتعاث من الوزير، وقد نصت الفقرة (هـ) من المادة الثمانين من نظام خدمة الضباط على أن: "يتم الابتعاث بقرار من الوزير بناءً على توصية لجنة الضباط العليا"، كما أنه ليس لديه موافقة على الدراسة من صاحب الصلاحية وهو المدير العام للدفاع المدني (قائد القطاع)، ثم إن استناد الحكم إلى قرار وزير الداخلية رقم (9768) وتاريخ 10/3/1436هـ لا محل له في هذه الدعوى لأنه ينظم صرف مكافأة التأهيل الأكاديمي للحاصلين على شهادة البكالوريوس من الكليات العسكرية، ولم يتطرق للحاصلين على التأهيل الأكاديمي في الجامعات والمؤسسات التعليمية الأخرى. فأبلغ المعترض ضده بصحيفة الاعتراض حسب الإجراءات المتبعة نظاماً.</w:t>
      </w:r>
    </w:p>
    <w:p w14:paraId="48798D09"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7A247625" w14:textId="31EEF28E"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w:t>
      </w:r>
      <w:r w:rsidRPr="0083578D">
        <w:rPr>
          <w:rFonts w:ascii="Traditional Arabic" w:hAnsi="Traditional Arabic" w:cs="Traditional Arabic"/>
          <w:sz w:val="32"/>
          <w:szCs w:val="32"/>
          <w:rtl/>
        </w:rPr>
        <w:t>بإلزام المدعى عليها بأن تصرف للمدعي مكافأة التأهيل الأكاديمي بنسبة (6%) من راتبه الأساسي اعتباراً من شهر رمضان من عام 1437هـ</w:t>
      </w:r>
      <w:r w:rsidRPr="0083578D">
        <w:rPr>
          <w:rFonts w:ascii="Traditional Arabic" w:eastAsia="Calibri" w:hAnsi="Traditional Arabic" w:cs="Traditional Arabic"/>
          <w:sz w:val="32"/>
          <w:szCs w:val="32"/>
          <w:rtl/>
        </w:rPr>
        <w:t xml:space="preserve"> تأسيساً على أن: ((لجنة الضباط العليا لقوات الأمن الداخلي قد أوصت في محضرها رقم (293/4/ل/1428) وتاريخ 19/8/1423هـ المبني على توصية لجنة الضباط الفرعية رقم (155) لعام 1426هـ بالتالي: "أولاً: صرف مكافأة التأهيل الأكاديمي الواردة في قرار</w:t>
      </w:r>
      <w:r w:rsidR="008C6A3D">
        <w:rPr>
          <w:rFonts w:ascii="Traditional Arabic" w:eastAsia="Calibri" w:hAnsi="Traditional Arabic" w:cs="Traditional Arabic" w:hint="cs"/>
          <w:sz w:val="32"/>
          <w:szCs w:val="32"/>
          <w:rtl/>
        </w:rPr>
        <w:t xml:space="preserve"> مجلس</w:t>
      </w:r>
      <w:r w:rsidRPr="0083578D">
        <w:rPr>
          <w:rFonts w:ascii="Traditional Arabic" w:eastAsia="Calibri" w:hAnsi="Traditional Arabic" w:cs="Traditional Arabic"/>
          <w:sz w:val="32"/>
          <w:szCs w:val="32"/>
          <w:rtl/>
        </w:rPr>
        <w:t xml:space="preserve"> الوزراء رقم (1200) وتاريخ 9/9/1397هـ للضباط الحاصلين على أحد المؤهلات التالية: (البكالوريوس - الماجستير - الدكتوراه) سواءً كان حصولهم على هذه المؤهلات بالانتظام أو الانتساب، شريطة أن يكون حصول الضابط على المؤهل بعد التحاقه بالخدمة العسكرية. ثانياً: يشترط لصرف مكافأة التأهيل للضباط الذين يوفدون للدراسة مستقبلاً على أحد المؤهلات أعلاه بعد تاريخ صدور هذه التوصية ما يلي: 1-أن تكون الجامعة المانحة معترفاً بها من قِبَل وزارة التعليم العالي. 2-أن يكون لدى الضابط موافقة مسبقة من مرجعه (مدير عام أو قائد القطاع الأمني) على مواصلة الدراسة في حالة الانتساب، أو صدور قرار ابتعاث للضابط في حالة الانتظام في الدراسة. 3-أن تكون الدراسة في تخصص مفيد لعمل الدارس وقطاعه". ولما كان المستأنف استوفى الشروط المنصوص عليها في القرار المشار إليه، ولما كان الثابت أن المستأنف قد حصل على موافقة من جهة عمله على إكمال الدراسة؛ فإن المحكمة تقضي بإلغاء الحكم محل الاستئناف، وإلزام الجهة المستأنف ضدها بصرف مكافأة التأهيل الأكاديمي للمستأنف)). وما قرره الحكم من أسباب مكتفياً بها فيما انتهى إليه من قضاء محل نظر؛ ذلك لأن دراسة الضابط إما أن تكون انتظاماً، ويتعيّن في هذه الحالة أن يكون مبتعثاً بقرار من الوزير أو تكون الدراسة عن طريق الانتساب، وفي هذه الحالة يجب أن تكون الموافقة صادرة من المدير العام أو من قائد القطاع. والبيّن أن الحكم محل الاعتراض أجمل صفة صدور الموافقة بالقول بأن: ((المستأنف قد حصل على موافقة من جهة عمله على إكمال الدراسة))، دون أن يبيّن نوع الدراسة هل كانت بطريق الانتظام أم بطريق الانتساب، ومن ثم بحث صلاحية مصدر الموافقة في منحها بناءً على نوع </w:t>
      </w:r>
      <w:r w:rsidRPr="0083578D">
        <w:rPr>
          <w:rFonts w:ascii="Traditional Arabic" w:eastAsia="Calibri" w:hAnsi="Traditional Arabic" w:cs="Traditional Arabic"/>
          <w:sz w:val="32"/>
          <w:szCs w:val="32"/>
          <w:rtl/>
        </w:rPr>
        <w:lastRenderedPageBreak/>
        <w:t xml:space="preserve">الدراسة، ومع أن ذلك مؤثر في نتيجة الحكم إلا أنه أغفل بحثها في أسبابه. والمتقرر في قضاء هذه المحكمة أن إغفال الحكم بحث الأوصاف التي من شأنها أن تؤثر في النتيجة التي ينتهي إليها؛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w:t>
      </w:r>
      <w:r w:rsidRPr="0083578D">
        <w:rPr>
          <w:rFonts w:ascii="Traditional Arabic" w:hAnsi="Traditional Arabic" w:cs="Traditional Arabic"/>
          <w:sz w:val="32"/>
          <w:szCs w:val="32"/>
          <w:rtl/>
        </w:rPr>
        <w:t>وبما أن الحكم محل الاعتراض صدر دون مراعاة لما سلف بيانه؛ فقد خالف النظام، فتعيّن نقضه، وإحالة القضية إلى محكمة الاستئناف الإدارية بمنطقة مكة المكرمة لتفصل فيها من جديد من غير من نظرها.</w:t>
      </w:r>
    </w:p>
    <w:p w14:paraId="63D56E83"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0DFD8836"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525F3351"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4662FC59" w14:textId="0260A90B" w:rsidR="00763526" w:rsidRPr="0083578D" w:rsidRDefault="00763526" w:rsidP="00887073">
      <w:pPr>
        <w:spacing w:after="0" w:line="240" w:lineRule="auto"/>
        <w:jc w:val="both"/>
        <w:rPr>
          <w:rFonts w:ascii="Traditional Arabic" w:hAnsi="Traditional Arabic" w:cs="Traditional Arabic"/>
          <w:b/>
          <w:bCs/>
          <w:sz w:val="32"/>
          <w:szCs w:val="32"/>
          <w:rtl/>
        </w:rPr>
      </w:pPr>
    </w:p>
    <w:p w14:paraId="30754CF0" w14:textId="12D81CDB" w:rsidR="00763526" w:rsidRPr="0083578D" w:rsidRDefault="00763526" w:rsidP="00D326EE">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رقم الحكم في المجموعة</w:t>
      </w:r>
      <w:r w:rsidR="00C5751C"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116</w:t>
      </w:r>
    </w:p>
    <w:p w14:paraId="1F15531B" w14:textId="29A4825F"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1338</w:t>
      </w:r>
      <w:r w:rsidR="00763526" w:rsidRPr="0083578D">
        <w:rPr>
          <w:rFonts w:ascii="Traditional Arabic" w:hAnsi="Traditional Arabic" w:cs="Traditional Arabic"/>
          <w:b/>
          <w:bCs/>
          <w:sz w:val="32"/>
          <w:szCs w:val="32"/>
          <w:rtl/>
        </w:rPr>
        <w:t xml:space="preserve"> لعام 1442هـ</w:t>
      </w:r>
    </w:p>
    <w:p w14:paraId="1021E3F7"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3184 لعام 1442هـ - الدائرة الثانية</w:t>
      </w:r>
    </w:p>
    <w:p w14:paraId="7F333432"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hAnsi="Traditional Arabic" w:cs="Traditional Arabic"/>
          <w:b/>
          <w:bCs/>
          <w:sz w:val="32"/>
          <w:szCs w:val="32"/>
          <w:rtl/>
        </w:rPr>
        <w:t>تاريخ الجلسة 23/3/1444هـ</w:t>
      </w:r>
    </w:p>
    <w:p w14:paraId="6A666E94"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76AD0CE3" w14:textId="77777777" w:rsidR="00763526" w:rsidRPr="0083578D" w:rsidRDefault="00763526" w:rsidP="00887073">
      <w:pPr>
        <w:pStyle w:val="a6"/>
        <w:numPr>
          <w:ilvl w:val="0"/>
          <w:numId w:val="181"/>
        </w:numPr>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دعوى - شروط قبول الدعوى - الصفة في الدعوى - اعتبارها من النظام العام -</w:t>
      </w:r>
      <w:r w:rsidRPr="0083578D">
        <w:rPr>
          <w:rFonts w:ascii="Traditional Arabic" w:hAnsi="Traditional Arabic" w:cs="Traditional Arabic"/>
          <w:sz w:val="32"/>
          <w:szCs w:val="32"/>
          <w:rtl/>
        </w:rPr>
        <w:t xml:space="preserve"> الصفة من النظام العام وتتصدى لها المحكمة من تلقاء نفسها وفي أي حالة تكون عليها الدعوى؛ لأنها شرط لقبول الدعوى ابتداءً، وشرط للاستمرار في نظر موضوعها، فإذا انتفت؛ فإن الدعوى تكون غير مقبولة، ويمتنع على المحكمة الاستمرار في نظرها، وإصدار حكم في موضوعها.</w:t>
      </w:r>
    </w:p>
    <w:p w14:paraId="67D45A99" w14:textId="77777777" w:rsidR="00763526" w:rsidRPr="0083578D" w:rsidRDefault="00763526" w:rsidP="00887073">
      <w:pPr>
        <w:pStyle w:val="a6"/>
        <w:numPr>
          <w:ilvl w:val="0"/>
          <w:numId w:val="181"/>
        </w:numPr>
        <w:ind w:left="360"/>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عقد - التزامات العقد - نقل التزامات الجهة الإدارية إلى شركة حكومية - انعقاد الصفة للشركة الحكومية - </w:t>
      </w:r>
      <w:r w:rsidRPr="0083578D">
        <w:rPr>
          <w:rFonts w:ascii="Traditional Arabic" w:hAnsi="Traditional Arabic" w:cs="Traditional Arabic"/>
          <w:sz w:val="32"/>
          <w:szCs w:val="32"/>
          <w:rtl/>
        </w:rPr>
        <w:t>تضمن النظام الموافقة على الترخيص بتأسيس شركة المياه الوطنية، ومنحها صلاحية توفير وتقديم جميع خدمات قطاع المياه الجوفية وقطاع توزيع مياه الشرب وتجميع الصرف الصحي ومعالجته على أسس تجارية، ونقل جميع حقوق الدولة وممتلكاتها والتزاماتها المالية والتعاقدية ذات العلاقة إلى الشركة - صدور الحكم المعترض عليه بتأييد الحكم الابتدائي القاضي بعدم قبول دعوى العقد ذي العلاقة بخدمات المياه ضد الجهة الإدارية لرفعها على غير ذي صفة على اعتبار أن الصفة منعقدة لشركة المياه الوطنية - تقرير المحكمة الإدارية العليا بأن الصفة منعقدة لشركة المياه الوطنية، وأن الاعتراض على الحكم غير صحيح، ويتعين رفضه.</w:t>
      </w:r>
    </w:p>
    <w:p w14:paraId="58A47C6B" w14:textId="77777777" w:rsidR="00763526" w:rsidRPr="0083578D" w:rsidRDefault="00763526" w:rsidP="00887073">
      <w:pPr>
        <w:tabs>
          <w:tab w:val="left" w:pos="3595"/>
        </w:tabs>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3945F0BC" w14:textId="77777777" w:rsidR="00763526" w:rsidRPr="0083578D" w:rsidRDefault="00763526" w:rsidP="00887073">
      <w:pPr>
        <w:pStyle w:val="a6"/>
        <w:numPr>
          <w:ilvl w:val="0"/>
          <w:numId w:val="180"/>
        </w:numPr>
        <w:tabs>
          <w:tab w:val="left" w:pos="3595"/>
        </w:tabs>
        <w:ind w:left="360"/>
        <w:jc w:val="both"/>
        <w:rPr>
          <w:rFonts w:ascii="Traditional Arabic" w:hAnsi="Traditional Arabic" w:cs="Traditional Arabic"/>
          <w:sz w:val="32"/>
          <w:szCs w:val="32"/>
        </w:rPr>
      </w:pPr>
      <w:r w:rsidRPr="0083578D">
        <w:rPr>
          <w:rFonts w:ascii="Traditional Arabic" w:hAnsi="Traditional Arabic" w:cs="Traditional Arabic"/>
          <w:sz w:val="32"/>
          <w:szCs w:val="32"/>
          <w:rtl/>
        </w:rPr>
        <w:t>قرار مجلس الوزراء رقم (5) وتاريخ 12/1/1429هـ، بشأن الموافقة على الترخيص بتأسيس شركة المياه الوطنية، ومنحها صلاحية توفير وتقديم جميع خدمات قطاع المياه.</w:t>
      </w:r>
    </w:p>
    <w:p w14:paraId="4B312A4C"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383082D2"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المعترض سبق أن تقدم إلى المحكمة الإدارية بمكة المكرمة بدعوى طالب فيها بإلزام فرع الوزارة المعترض ضدها بصرف باقي المستحقات المالية لعقد الخدمات الاستشارية للدراسات البيئية لمحطات المعالجة القائمة والمستقبلية بمكة المكرمة. وبعد قيد الدعوى في سجلات المحكمة قضية برقم (2098) لعام 1441هـ، وإحالتها إلى الدائرة الثانية بتلك المحكمة، نظرتها، ثم أصدرت فيها حكمها قضت فيه بعدم قبول الدعوى للأسباب الموضحة فيه، ومنها: ((أنه لما كانت شركة المياه الوطنية هي الجهة الاعتبارية المسؤولة عن الأعمال المطالب </w:t>
      </w:r>
      <w:r w:rsidRPr="0083578D">
        <w:rPr>
          <w:rFonts w:ascii="Traditional Arabic" w:eastAsia="Calibri" w:hAnsi="Traditional Arabic" w:cs="Traditional Arabic"/>
          <w:sz w:val="32"/>
          <w:szCs w:val="32"/>
          <w:rtl/>
        </w:rPr>
        <w:lastRenderedPageBreak/>
        <w:t>بمستحقاتها في العقد، ولها انتقلت التزامات مديرية المياه التعاقدية والأعمال الفنية والمالية؛ الأمر الذي يتبين معه للدائرة أن المدعى عليها لا صفة لها في هذه الدعوى، إذ إن الصفة منعقدة في شركة المياه الوطنية؛ ما تنتهي معه الدائرة إلى الحكم بعدم قبول الدعوى لرفعها على غير ذي صفة)). وباستئناف وكيل المعترض الحكم أمام محكمة الاستئناف الإدارية بمنطقة مكة المكرمة الدائرة الثالثة، نظرته، ثم أصدرت فيه حكمها القاضي بتأييد الحكم المستأنف محمولاً على أسبابه. وبتاريخ 20/7/1442هـ تقدم وكيل المعترض إلى هذه المحكمة باعتراضه على حكم الاستئناف، طالباً نقضَ الحكم للأسباب الواردة فيه، والتي تتلخص في أن الحكم أخطأ في تكييف الدعوى وجعلها مقامة على غير ذي صفة؛ لأن الصفة منعقدة للوزارة بدليل صرف المستخلص رقم (1) بتاريخ 15/9/1430هـ، وجزء من المستخلص رقم (2) بتاريخ 5/12/1432هـ، وأن كلا المستخلصين صدرا بعد الخطاب الذي استند عليه الحكم، كما صدر خطاب الوزارة المعترض ضدها المؤرخ في 5/2/1438هـ والمتضمن إقراره باستكمال موكله لأعمال المرحلة الثالثة (محطة رابغ)، واستحقاقه قيمة أتعاب المستخلص رقم (3)، كما أن المرسوم الملكي رقم (م/14) وتاريخ 13/1/1429هـ قد أعطى الحق للوزارة أن تنقل التزاماتها وفق المراحل التي يحددها، أي ليس انتقالاً كلياً يسقط به حقها حفاظاً على المركز القانوني للجهة الإدارية، كما أن تعاقد موكلته جاء بعد صدوره، وبعد خطاب المعترض ضدها رقم (954/1) وتاريخ 16/10/1429هـ،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8178AA1"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7A2E223E"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قرار مجلس الوزراء رقم (5) وتاريخ 12/1/1429هـ نص على: "الموافقة على الترخيص بتأسيس شركة المياه الوطنية، ومنحها صلاحية توفير وتقديم جميع خدمات قطاع المياه الجوفية وقطاع توزيع مياه الشرب وتجميع الصرف الصحي ومعالجته التابعة للوزارة، على أسس تجارية، ونقل جميع حقوق الدولة وممتلكاتها والتزاماتها المالية والتعاقدية ذات العلاقة إلى الشركة وفق المراحل التي تحددها الوزارة". وحيث صدر القرار الوزاري رقم (63717/1/1442) وتاريخ 29/1/1442هـ، ونص على أن القطاعات الواقعة في منطقة مكة المكرمة تنقل إلى الشركة اعتباراً من تاريخ 17/7/1442هـ. ولما كان قرار مجلس الوزراء صريحاً في نقل جميع حقوق الدولة وممتلكاتها والتزاماتها المالية والتعاقدية ذات العلاقة إلى شركة المياه الوطنية؛ فإن الصفة في هذه الدعوى تكون للشركة، ويكون الاعتراض على الحكم غير صحيح؛ ويتعين رفضه، ولا يغير من ذلك ما تضمنه الاعتراض؛ لأن كل ما ورد فيه من إجراءات وصرف المستخلصات كانت قبل صدور القرار الوزاري رقم (63717/1/1442) وتاريخ 29/1/1442هـ بنقل القطاعات الواقعة في منطقة مكة المكرمة إلى الشركة، ومن المعلوم</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أن الصفة من النظام العام، وتتصدى لها المحكمة </w:t>
      </w:r>
      <w:r w:rsidRPr="0083578D">
        <w:rPr>
          <w:rFonts w:ascii="Traditional Arabic" w:eastAsia="Calibri" w:hAnsi="Traditional Arabic" w:cs="Traditional Arabic"/>
          <w:sz w:val="32"/>
          <w:szCs w:val="32"/>
          <w:rtl/>
        </w:rPr>
        <w:lastRenderedPageBreak/>
        <w:t>من تلقاء نفسها وفي أي حالة تكون عليها الدعوى؛ لأنها شرط لقبول الدعوى ابتداءً، وشرط للاستمرار في نظر موضوعها، فإذا انتفت؛ فإن الدعوى تكون غير مقبولة، ويمتنع على المحكمة الاستمرار في نظرها، وإصدار حكم في موضوعها.</w:t>
      </w:r>
    </w:p>
    <w:p w14:paraId="56E4A9F8"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 xml:space="preserve">لذلك حكمت المحكمة: بقبول الاعتراض شكلاً، ورفضه موضوعاً. </w:t>
      </w:r>
    </w:p>
    <w:p w14:paraId="1D597C44" w14:textId="27A0D9AA" w:rsidR="004C73BE" w:rsidRPr="0083578D" w:rsidRDefault="00763526" w:rsidP="00887073">
      <w:pPr>
        <w:spacing w:after="0" w:line="240" w:lineRule="auto"/>
        <w:jc w:val="both"/>
        <w:rPr>
          <w:rFonts w:ascii="Traditional Arabic" w:eastAsia="Calibri" w:hAnsi="Traditional Arabic" w:cs="Traditional Arabic"/>
          <w:b/>
          <w:bCs/>
          <w:smallCaps/>
          <w:sz w:val="32"/>
          <w:szCs w:val="32"/>
          <w:rtl/>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351CD2D3" w14:textId="7248D1D7" w:rsidR="004C73BE" w:rsidRPr="0083578D" w:rsidRDefault="004C73BE" w:rsidP="00D326EE">
      <w:pPr>
        <w:spacing w:after="0" w:line="240" w:lineRule="auto"/>
        <w:jc w:val="both"/>
        <w:rPr>
          <w:rFonts w:ascii="Traditional Arabic" w:hAnsi="Traditional Arabic" w:cs="Traditional Arabic"/>
          <w:b/>
          <w:bCs/>
          <w:sz w:val="32"/>
          <w:szCs w:val="32"/>
        </w:rPr>
      </w:pPr>
      <w:r w:rsidRPr="0083578D">
        <w:rPr>
          <w:rFonts w:ascii="Traditional Arabic" w:eastAsia="Calibri" w:hAnsi="Traditional Arabic" w:cs="Traditional Arabic"/>
          <w:b/>
          <w:bCs/>
          <w:smallCaps/>
          <w:sz w:val="32"/>
          <w:szCs w:val="32"/>
          <w:rtl/>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117</w:t>
      </w:r>
    </w:p>
    <w:p w14:paraId="2DD0A7AB" w14:textId="2AE163DE" w:rsidR="004C73BE"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4C73BE" w:rsidRPr="0083578D">
        <w:rPr>
          <w:rFonts w:ascii="Traditional Arabic" w:hAnsi="Traditional Arabic" w:cs="Traditional Arabic"/>
          <w:b/>
          <w:bCs/>
          <w:sz w:val="32"/>
          <w:szCs w:val="32"/>
          <w:rtl/>
        </w:rPr>
        <w:t xml:space="preserve"> </w:t>
      </w:r>
      <w:r w:rsidR="004C73BE" w:rsidRPr="0083578D">
        <w:rPr>
          <w:rFonts w:ascii="Traditional Arabic" w:eastAsia="Calibri" w:hAnsi="Traditional Arabic" w:cs="Traditional Arabic"/>
          <w:b/>
          <w:bCs/>
          <w:sz w:val="32"/>
          <w:szCs w:val="32"/>
          <w:rtl/>
        </w:rPr>
        <w:t>3247</w:t>
      </w:r>
      <w:r w:rsidR="004C73BE" w:rsidRPr="0083578D">
        <w:rPr>
          <w:rFonts w:ascii="Traditional Arabic" w:hAnsi="Traditional Arabic" w:cs="Traditional Arabic"/>
          <w:b/>
          <w:bCs/>
          <w:sz w:val="32"/>
          <w:szCs w:val="32"/>
          <w:rtl/>
        </w:rPr>
        <w:t xml:space="preserve"> لعام 1442هـ</w:t>
      </w:r>
    </w:p>
    <w:p w14:paraId="38BD1BBF" w14:textId="77777777" w:rsidR="004C73BE" w:rsidRPr="0083578D" w:rsidRDefault="004C73BE"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4078 لعام 1442هـ - الدائرة الأولى</w:t>
      </w:r>
    </w:p>
    <w:p w14:paraId="49DE32F2" w14:textId="77777777" w:rsidR="004C73BE" w:rsidRPr="0083578D" w:rsidRDefault="004C73BE"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29/3/1444هـ</w:t>
      </w:r>
    </w:p>
    <w:p w14:paraId="6C554F78" w14:textId="77777777" w:rsidR="004C73BE" w:rsidRPr="0083578D" w:rsidRDefault="004C73BE"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1FD69B78" w14:textId="77777777" w:rsidR="004C73BE" w:rsidRPr="0083578D" w:rsidRDefault="004C73BE" w:rsidP="00887073">
      <w:pPr>
        <w:numPr>
          <w:ilvl w:val="0"/>
          <w:numId w:val="131"/>
        </w:numPr>
        <w:spacing w:after="0" w:line="240" w:lineRule="auto"/>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صحة - ممارس صحي - طبيب نائب - حقوق وظيفية - بدل عدوى -</w:t>
      </w:r>
      <w:r w:rsidRPr="0083578D">
        <w:rPr>
          <w:rFonts w:ascii="Traditional Arabic" w:hAnsi="Traditional Arabic" w:cs="Traditional Arabic"/>
          <w:sz w:val="32"/>
          <w:szCs w:val="32"/>
          <w:rtl/>
        </w:rPr>
        <w:t xml:space="preserve"> وظيفة (طبيب نائب) ليست مسماة من الوظائف التي يستحق شاغلوها بدل عدوى، ومن ثم لا يستحق شاغلو الوظيفة للبدل.</w:t>
      </w:r>
    </w:p>
    <w:p w14:paraId="0716FB3A" w14:textId="77777777" w:rsidR="004C73BE" w:rsidRPr="0083578D" w:rsidRDefault="004C73BE"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17B08F21" w14:textId="77777777" w:rsidR="004C73BE" w:rsidRPr="0083578D" w:rsidRDefault="004C73BE" w:rsidP="00887073">
      <w:pPr>
        <w:numPr>
          <w:ilvl w:val="0"/>
          <w:numId w:val="56"/>
        </w:num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sz w:val="32"/>
          <w:szCs w:val="32"/>
          <w:rtl/>
        </w:rPr>
        <w:t>المادتان (48، 60) من لائحة الحقوق والمزايا المالية الصادرة بالأمر الملكي رقم (أ/28) وتاريخ 20/3/1432هـ</w:t>
      </w:r>
      <w:r w:rsidRPr="0083578D">
        <w:rPr>
          <w:rFonts w:ascii="Traditional Arabic" w:hAnsi="Traditional Arabic" w:cs="Traditional Arabic"/>
          <w:b/>
          <w:bCs/>
          <w:sz w:val="32"/>
          <w:szCs w:val="32"/>
          <w:rtl/>
        </w:rPr>
        <w:t>.</w:t>
      </w:r>
    </w:p>
    <w:p w14:paraId="6B6F9B29" w14:textId="77777777" w:rsidR="004C73BE" w:rsidRPr="0083578D" w:rsidRDefault="004C73BE" w:rsidP="00887073">
      <w:pPr>
        <w:pStyle w:val="a6"/>
        <w:numPr>
          <w:ilvl w:val="0"/>
          <w:numId w:val="56"/>
        </w:numPr>
        <w:jc w:val="both"/>
        <w:rPr>
          <w:rFonts w:ascii="Traditional Arabic" w:hAnsi="Traditional Arabic" w:cs="Traditional Arabic"/>
          <w:sz w:val="32"/>
          <w:szCs w:val="32"/>
        </w:rPr>
      </w:pPr>
      <w:r w:rsidRPr="0083578D">
        <w:rPr>
          <w:rFonts w:ascii="Traditional Arabic" w:hAnsi="Traditional Arabic" w:cs="Traditional Arabic"/>
          <w:sz w:val="32"/>
          <w:szCs w:val="32"/>
          <w:rtl/>
        </w:rPr>
        <w:t>محضر لجنة البدلات رقم (98) لعام 1437هـ، بشأن إعادة تنظيم شروط صرف بدل العدوى، والضرر، والعزل.</w:t>
      </w:r>
    </w:p>
    <w:p w14:paraId="33A05A3F" w14:textId="77777777" w:rsidR="004C73BE" w:rsidRPr="0083578D" w:rsidRDefault="004C73BE" w:rsidP="00887073">
      <w:pPr>
        <w:numPr>
          <w:ilvl w:val="0"/>
          <w:numId w:val="56"/>
        </w:num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sz w:val="32"/>
          <w:szCs w:val="32"/>
          <w:rtl/>
        </w:rPr>
        <w:t>خطاب وزير الخدمة المدنية رقم (3616) وتاريخ 14/2/1437هـ، بشأن استمرار العمل على المسميات الوظيفية المستحقة لبدل العدوى.</w:t>
      </w:r>
    </w:p>
    <w:p w14:paraId="29B30186" w14:textId="77777777" w:rsidR="004C73BE" w:rsidRPr="0083578D" w:rsidRDefault="004C73BE"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534E34F7" w14:textId="77777777" w:rsidR="004C73BE" w:rsidRPr="0083578D" w:rsidRDefault="004C73BE"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ضدها تقدمت بصحيفة دعوى إلى المحكمة الإدارية بجدة، طلبت فيها إلزام المدعى عليها بأن تصرف لها بدل العدوى اعتباراً من 6/7/1431هـ، مع الاستمرار بالصرف. وبعد قيد الدعوى في سجلات المحكمة قضية إدارية برقم (4004) لعام 1441هـ، أحيلت إلى الدائرة السابعة في تلك المحكمة، وبتاريخ 18/4/1442هـ أصدرت حكمها القاضي بإلزام المدعى عليها بأن تصرف للمدعية بدل العدوى اعتباراً من 6/7/1431هـ، مع الاستمرار بالصرف ما دامت تعمل في ذات المجال للأسباب التي أوضحتها. وبعد استئناف الحكم أمام محكمة الاستئناف الإدارية بمنطقة مكة المكرمة، أحيل إلى دائرة الاستئناف الأولى، وبتاريخ 5/7/1442هـ أصدرت حكمها القاضي بتأييد الحكم محمولاً على أسبابه. وبتاريخ 11/8/1442هـ تقدم ممثل المعترضة باعتراضه على حكم محكمة الاستئناف أمام هذه المحكمة طالباً نقضَ الحكم للأسباب الواردة في الاعتراض، والتي تتلخص في أنه لا يمكن صرف البدل لكل العاملين في المستشفيات والمراكز الصحية، ولو قيل بذلك لما أصبح للوظائف المقرر لها البدل ميزة على غيرها، كما أن المنظم حدد الوظائف والجهات التي يصرف لها بدل العدوى، ووظيفة المعترض ضدها طبيب نائب في العيادات الشاملة التخصصية لقوى الأمن بجدة، وهي ليست من الوظائف المحددة، وقد ورد خطاب مدير </w:t>
      </w:r>
      <w:r w:rsidRPr="0083578D">
        <w:rPr>
          <w:rFonts w:ascii="Traditional Arabic" w:hAnsi="Traditional Arabic" w:cs="Traditional Arabic"/>
          <w:sz w:val="32"/>
          <w:szCs w:val="32"/>
          <w:rtl/>
        </w:rPr>
        <w:lastRenderedPageBreak/>
        <w:t>إدارة البدلات بوزارة الخدمة المدنية رقم (3755) وتاريخ 18/2/1437هـ المتضمن أنه لم يسبق أن أقرت اللجنة صرف بدل العدوى لوظائف (الصيدلة والسجلات الطبية والأطباء). فأبلغت المعترض ضدها بصحيفة الاعتراض حسب الإجراءات المتبعة نظاماً.</w:t>
      </w:r>
    </w:p>
    <w:p w14:paraId="7A52C5E9" w14:textId="77777777" w:rsidR="004C73BE" w:rsidRPr="0083578D" w:rsidRDefault="004C73BE"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547F8836" w14:textId="77777777" w:rsidR="004C73BE" w:rsidRPr="0083578D" w:rsidRDefault="004C73BE"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83578D">
        <w:rPr>
          <w:rFonts w:ascii="Traditional Arabic" w:hAnsi="Traditional Arabic" w:cs="Traditional Arabic"/>
          <w:sz w:val="32"/>
          <w:szCs w:val="32"/>
          <w:rtl/>
        </w:rPr>
        <w:t>و</w:t>
      </w:r>
      <w:r w:rsidRPr="0083578D">
        <w:rPr>
          <w:rFonts w:ascii="Traditional Arabic" w:eastAsia="Calibri" w:hAnsi="Traditional Arabic" w:cs="Traditional Arabic"/>
          <w:sz w:val="32"/>
          <w:szCs w:val="32"/>
          <w:rtl/>
        </w:rPr>
        <w:t xml:space="preserve">أما عن الموضوع، </w:t>
      </w:r>
      <w:r w:rsidRPr="0083578D">
        <w:rPr>
          <w:rFonts w:ascii="Traditional Arabic" w:hAnsi="Traditional Arabic" w:cs="Traditional Arabic"/>
          <w:sz w:val="32"/>
          <w:szCs w:val="32"/>
          <w:rtl/>
        </w:rPr>
        <w:t xml:space="preserve">فقد صدرت لائحة الحقوق والمزايا المالية بالأمر الملكي رقم (أ/28) وتاريخ 20/3/1432هـ، ونصت المادة الستون من باب الأحكام العامة فيها على أن: "تحل المواد الواردة في هذه اللائحة محل جميع القواعد المقررة في هذا الشأن"، ونصت المادة الثامنة والأربعون من هذه اللائحة على أن: "يصرف بدل ضرر أو عدوى كل شهر مقداره (750) ريالاً للموظفين الذين يتعرضون بحكم عملهم وبصورة مباشرة للضرر أو العدوى، وتحدد مسميات الوظائف المشمولة بهذا البدل وشروط صرفه من قبل وزارة الخدمة المدنية بالاشتراك مع وزارة المالية"، وقد تضمن خطاب الوكيل المساعد لتصنيف الوظائف والرواتب المكلف بوزارة الخدمة المدنية الموجه إلى مدير عام الموارد البشرية بوزارة الصحة رقم (13258) وتاريخ 22/3/1439هـ ما يلي: "استناداً إلى المادة (48) من لائحة الحقوق والمزايا المالية وبناءً على طلب وزارة الصحة مراجعة ضوابط وشروط صرف بدل العدوى والضرر للفئات التي تتعامل مع المرضى أو الأجهزة التي يمكن أن تتعرض للعدوى أو الضرر وفقاً للمعايير الطبية في ضوء المحضر المعد بوزارة الصحة؛ أفيد سعادتكم أنه تم دراسة الموضوع من قبل لجنة البدلات بمشاركة ممثلين من وزارة الصحة، وخلصت بالتوصيات الواردة في محضرها رقم (98) المرفق صورة منه، نأمل استكمال العمل بموجبه"، وقد جاء في محضر لجنة البدلات رقم (98) لعام 1437هـ أنه: "استناداً للمادة رقم (48) من لائحة الحقوق والمزايا المالية، فقد اجتمعت لجنة البدلات المشكلة بموجب المادة (56) من ذات اللائحة، واستعرضت المواضيع المدرجة على جدول أعمالها والخاص بطلبي وزارة الصحة التاليين: 1-مراجعة ضوابط وشروط صرف بدل العزل وبدلي العدوى والضرر للفئات التي تتعامل مع المرضى أو الأجهزة التي يمكن أن تتعرض للعدوى أو الضرر وفقاً للمعايير الطبية في ضوء المحضر المعد بوزارة الصحة. 2-...وتم دراسة الموضوعين أعلاه بمشاركة ممثلي وزارة الصحة في ضوء ما </w:t>
      </w:r>
      <w:proofErr w:type="gramStart"/>
      <w:r w:rsidRPr="0083578D">
        <w:rPr>
          <w:rFonts w:ascii="Traditional Arabic" w:hAnsi="Traditional Arabic" w:cs="Traditional Arabic"/>
          <w:sz w:val="32"/>
          <w:szCs w:val="32"/>
          <w:rtl/>
        </w:rPr>
        <w:t>يلي:...</w:t>
      </w:r>
      <w:proofErr w:type="gramEnd"/>
      <w:r w:rsidRPr="0083578D">
        <w:rPr>
          <w:rFonts w:ascii="Traditional Arabic" w:hAnsi="Traditional Arabic" w:cs="Traditional Arabic"/>
          <w:sz w:val="32"/>
          <w:szCs w:val="32"/>
          <w:rtl/>
        </w:rPr>
        <w:t xml:space="preserve"> وبمناقشة الموضوع تبين أنه يتمحور في إعادة تنظيم شروط صرف بدل العدوى والضرر والعزل، وبدراسة الموضوع في ضوء ما أشير إليه أعلاه، توصل المجتمعون إلى ما يلي: أولاً: إبقاء الوضع على ما هو عليه للوظائف المقرر لها هذه البدلات. ثانياً: تستكمل إجراءات الصرف للوظائف المقرر لها هذه البدلات حاليّاً وفق الشروط والضوابط التالية: 1-أن تكون الوظيفة المعين عليها الموظف من الوظائف المقرر لها البدل، وأن يزاول عملها فعلاً في الموقع المقرر له البدل بصفة مستمرة. 2-عدم الجمع بين بدل العدوى وبدل العاملين في مستشفيات العزل والجذام للمعينين على لائحة الوظائف الصحية، ويصرف أيهما أفضل. 3-عدم الجمع بين هذه البدلات أو مع غيرها إذا كان الغرض منها واحداً. 4-أن يوقف صرف البدل في حال تكليف </w:t>
      </w:r>
      <w:r w:rsidRPr="0083578D">
        <w:rPr>
          <w:rFonts w:ascii="Traditional Arabic" w:hAnsi="Traditional Arabic" w:cs="Traditional Arabic"/>
          <w:sz w:val="32"/>
          <w:szCs w:val="32"/>
          <w:rtl/>
        </w:rPr>
        <w:lastRenderedPageBreak/>
        <w:t xml:space="preserve">الموظف أو نقله إلى وظيفة أخرى لا تتطلب العمل في المجالات المحددة أعلاه. 5-أن تراجع قرارات صرف هذه البدلات سنويّاً من الجهة للتحقق من استمرارية توفر شروط الصرف المحددة أعلاه لمن سبق إقرارها لهم. 6-يعمل بهذه الشروط والضوابط من تاريخ تبليغ إقرارها من اللجنة المشكلة بموجب المادة (48) من لائحة الحقوق والمزايا المالية، وتعتبر ناسخة لما سبق أن أقر بموجب محاضر لجنة البدلات المشكلة بموجب المادة (27/23) من اللائحة التنفيذية لنظام الخدمة المدنية، والتي حلت محلها المادة (56) من لائحة الحقوق والمزايا المالية. 7-مراعاة المادة (6) من لائحة الواجبات الوظيفية والتي تنص على أن يكون مدير شؤون الموظفين في كل جهة إدارية مسؤولاً مسؤولية مباشرة عن أي إجراء يتم مخالفةً لما تنص عليه الأنظمة واللوائح والقرارات المكملة لها..."، وبما أن الجهات المنصوص عليها في المادة الثامنة والأربعين من لائحة الحقوق والمزايا المالية قد اجتمعت وأقرت إبقاء وضع المسميات الوظيفية المستحقة لهذا البدل على ما هو عليه سابقاً وفقاً للنصوص النظامية السابقة للائحة الحقوق والمزايا، وقد جاء في خطاب وزير الخدمة المدنية الموجه لرئيس ديوان المظالم رقم (3616) في 14/2/1437هـ أن العمل مستمر على ما أقر سابقاً، وأنه سيتم النظر فيما يستجد من وظائف. وبما أن وظيفة المعترض ضدها لم تسم من الوظائف التي يستحق شاغلوها هذا البدل التي أقرتها اللجنة المشار إليها في المواد آنفة الذكر؛ </w:t>
      </w:r>
      <w:r w:rsidRPr="0083578D">
        <w:rPr>
          <w:rFonts w:ascii="Traditional Arabic" w:eastAsia="Calibri" w:hAnsi="Traditional Arabic" w:cs="Traditional Arabic"/>
          <w:sz w:val="32"/>
          <w:szCs w:val="32"/>
          <w:rtl/>
        </w:rPr>
        <w:t>فإن الحكم المعترض عليه قد خالف النظام، فتعيَّن نقضُه،</w:t>
      </w:r>
      <w:r w:rsidRPr="0083578D">
        <w:rPr>
          <w:rFonts w:ascii="Traditional Arabic" w:hAnsi="Traditional Arabic" w:cs="Traditional Arabic"/>
          <w:sz w:val="32"/>
          <w:szCs w:val="32"/>
          <w:rtl/>
        </w:rPr>
        <w:t xml:space="preserve"> وإحالة القضية إلى محكمة الاستئناف الإدارية بمنطقة مكة المكرمة لتفصل فيها من جديد مِن غير مَن نظرها.</w:t>
      </w:r>
    </w:p>
    <w:p w14:paraId="3B99502A" w14:textId="77777777" w:rsidR="004C73BE" w:rsidRPr="0083578D" w:rsidRDefault="004C73BE"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03A53F37" w14:textId="77777777" w:rsidR="004C73BE" w:rsidRPr="0083578D" w:rsidRDefault="004C73BE"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7576E04B" w14:textId="77777777" w:rsidR="004C73BE" w:rsidRPr="0083578D" w:rsidRDefault="004C73BE"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Pr>
        <w:br w:type="page"/>
      </w:r>
    </w:p>
    <w:p w14:paraId="6C8789BD" w14:textId="77777777" w:rsidR="004C73BE" w:rsidRPr="0083578D" w:rsidRDefault="004C73BE" w:rsidP="00887073">
      <w:pPr>
        <w:spacing w:after="0" w:line="240" w:lineRule="auto"/>
        <w:jc w:val="both"/>
        <w:rPr>
          <w:rFonts w:ascii="Traditional Arabic" w:hAnsi="Traditional Arabic" w:cs="Traditional Arabic"/>
          <w:b/>
          <w:bCs/>
          <w:sz w:val="32"/>
          <w:szCs w:val="32"/>
        </w:rPr>
      </w:pPr>
    </w:p>
    <w:p w14:paraId="26BC1877" w14:textId="1D2E4D5D" w:rsidR="004C73BE" w:rsidRPr="0083578D" w:rsidRDefault="004C73BE" w:rsidP="00D326EE">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الحكم في المجموعة</w:t>
      </w:r>
      <w:r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118</w:t>
      </w:r>
    </w:p>
    <w:p w14:paraId="19034A00" w14:textId="25F6645A" w:rsidR="004C73BE"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4C73BE" w:rsidRPr="0083578D">
        <w:rPr>
          <w:rFonts w:ascii="Traditional Arabic" w:hAnsi="Traditional Arabic" w:cs="Traditional Arabic"/>
          <w:b/>
          <w:bCs/>
          <w:sz w:val="32"/>
          <w:szCs w:val="32"/>
          <w:rtl/>
        </w:rPr>
        <w:t xml:space="preserve"> </w:t>
      </w:r>
      <w:r w:rsidR="004C73BE" w:rsidRPr="0083578D">
        <w:rPr>
          <w:rFonts w:ascii="Traditional Arabic" w:eastAsia="Calibri" w:hAnsi="Traditional Arabic" w:cs="Traditional Arabic"/>
          <w:b/>
          <w:bCs/>
          <w:sz w:val="32"/>
          <w:szCs w:val="32"/>
          <w:rtl/>
        </w:rPr>
        <w:t>5246</w:t>
      </w:r>
      <w:r w:rsidR="004C73BE" w:rsidRPr="0083578D">
        <w:rPr>
          <w:rFonts w:ascii="Traditional Arabic" w:hAnsi="Traditional Arabic" w:cs="Traditional Arabic"/>
          <w:b/>
          <w:bCs/>
          <w:sz w:val="32"/>
          <w:szCs w:val="32"/>
          <w:rtl/>
        </w:rPr>
        <w:t xml:space="preserve"> لعام 1442هـ</w:t>
      </w:r>
    </w:p>
    <w:p w14:paraId="2E3AA164" w14:textId="77777777" w:rsidR="004C73BE" w:rsidRPr="0083578D" w:rsidRDefault="004C73BE"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5037 لعام 1442هـ - الدائرة الأولى</w:t>
      </w:r>
    </w:p>
    <w:p w14:paraId="1A4E466F" w14:textId="77777777" w:rsidR="004C73BE" w:rsidRPr="0083578D" w:rsidRDefault="004C73BE"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29/3/1444هـ</w:t>
      </w:r>
    </w:p>
    <w:p w14:paraId="47F0C047" w14:textId="77777777" w:rsidR="004C73BE" w:rsidRPr="0083578D" w:rsidRDefault="004C73BE"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7A0D4738" w14:textId="77777777" w:rsidR="004C73BE" w:rsidRPr="0083578D" w:rsidRDefault="004C73BE"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أ. صحة - ممارس صحي - طبيب أسنان - حقوق وظيفية - بدل عدوى -</w:t>
      </w:r>
      <w:r w:rsidRPr="0083578D">
        <w:rPr>
          <w:rFonts w:ascii="Traditional Arabic" w:hAnsi="Traditional Arabic" w:cs="Traditional Arabic"/>
          <w:sz w:val="32"/>
          <w:szCs w:val="32"/>
          <w:rtl/>
        </w:rPr>
        <w:t xml:space="preserve"> وظيفة (طبيب أسنان) ليست مسماة من الوظائف التي يستحق شاغلوها بدل عدوى؛ ومن ثم لا يستحق شاغلو الوظيفة للبدل.</w:t>
      </w:r>
    </w:p>
    <w:p w14:paraId="6A7230F8" w14:textId="77777777" w:rsidR="004C73BE" w:rsidRPr="0083578D" w:rsidRDefault="004C73BE" w:rsidP="00887073">
      <w:pPr>
        <w:tabs>
          <w:tab w:val="left" w:pos="2795"/>
        </w:tabs>
        <w:spacing w:after="0" w:line="240" w:lineRule="auto"/>
        <w:jc w:val="center"/>
        <w:rPr>
          <w:rFonts w:ascii="Traditional Arabic" w:hAnsi="Traditional Arabic" w:cs="Traditional Arabic"/>
          <w:sz w:val="32"/>
          <w:szCs w:val="32"/>
          <w:rtl/>
        </w:rPr>
      </w:pPr>
      <w:r w:rsidRPr="0083578D">
        <w:rPr>
          <w:rFonts w:ascii="Traditional Arabic" w:hAnsi="Traditional Arabic" w:cs="Traditional Arabic"/>
          <w:b/>
          <w:bCs/>
          <w:sz w:val="32"/>
          <w:szCs w:val="32"/>
          <w:rtl/>
        </w:rPr>
        <w:t>مستند الحكم</w:t>
      </w:r>
    </w:p>
    <w:p w14:paraId="39CD7D39" w14:textId="77777777" w:rsidR="004C73BE" w:rsidRPr="0083578D" w:rsidRDefault="004C73BE" w:rsidP="00887073">
      <w:pPr>
        <w:pStyle w:val="a6"/>
        <w:numPr>
          <w:ilvl w:val="0"/>
          <w:numId w:val="139"/>
        </w:numPr>
        <w:ind w:left="360"/>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المادتان (48، 60) من لائحة الحقوق والمزايا المالية الصادرة بالأمر الملكي رقم (أ/28) وتاريخ 20/3/1432هـ.</w:t>
      </w:r>
    </w:p>
    <w:p w14:paraId="1B49D976" w14:textId="77777777" w:rsidR="004C73BE" w:rsidRPr="0083578D" w:rsidRDefault="004C73BE" w:rsidP="00887073">
      <w:pPr>
        <w:pStyle w:val="a6"/>
        <w:numPr>
          <w:ilvl w:val="0"/>
          <w:numId w:val="139"/>
        </w:numPr>
        <w:ind w:left="360"/>
        <w:jc w:val="both"/>
        <w:rPr>
          <w:rFonts w:ascii="Traditional Arabic" w:hAnsi="Traditional Arabic" w:cs="Traditional Arabic"/>
          <w:sz w:val="32"/>
          <w:szCs w:val="32"/>
          <w:rtl/>
        </w:rPr>
      </w:pPr>
      <w:r w:rsidRPr="0083578D">
        <w:rPr>
          <w:rFonts w:ascii="Traditional Arabic" w:hAnsi="Traditional Arabic" w:cs="Traditional Arabic"/>
          <w:sz w:val="32"/>
          <w:szCs w:val="32"/>
          <w:rtl/>
        </w:rPr>
        <w:t>محضر لجنة البدلات رقم (98) لعام 1437هـ، بشأن إعادة تنظيم شروط صرف بدل العدوى، والضرر، والعزل.</w:t>
      </w:r>
    </w:p>
    <w:p w14:paraId="7B2850F7" w14:textId="77777777" w:rsidR="004C73BE" w:rsidRPr="0083578D" w:rsidRDefault="004C73BE" w:rsidP="00887073">
      <w:pPr>
        <w:pStyle w:val="a6"/>
        <w:numPr>
          <w:ilvl w:val="0"/>
          <w:numId w:val="139"/>
        </w:numPr>
        <w:ind w:left="360"/>
        <w:jc w:val="both"/>
        <w:rPr>
          <w:rFonts w:ascii="Traditional Arabic" w:hAnsi="Traditional Arabic" w:cs="Traditional Arabic"/>
          <w:sz w:val="32"/>
          <w:szCs w:val="32"/>
        </w:rPr>
      </w:pPr>
      <w:r w:rsidRPr="0083578D">
        <w:rPr>
          <w:rFonts w:ascii="Traditional Arabic" w:hAnsi="Traditional Arabic" w:cs="Traditional Arabic"/>
          <w:sz w:val="32"/>
          <w:szCs w:val="32"/>
          <w:rtl/>
        </w:rPr>
        <w:t>خطاب وزير الخدمة المدنية رقم (3616) وتاريخ 14/2/1437هـ، بشأن استمرار العمل على المسميات الوظيفية المستحقة لبدل العدوى.</w:t>
      </w:r>
    </w:p>
    <w:p w14:paraId="54B71069" w14:textId="77777777" w:rsidR="004C73BE" w:rsidRPr="0083578D" w:rsidRDefault="004C73BE"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0DFD6F94" w14:textId="77777777" w:rsidR="004C73BE" w:rsidRPr="0083578D" w:rsidRDefault="004C73BE"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بجدة، طلب فيها إلزام المدعى عليها بأن تصرف له بدل العدوى اعتباراً من تاريخ 10/2/1432هـ. وبعد قيد الدعوى في سجلات المحكمة قضية إدارية برقم (1575) لعام 1442هـ، أحيلت إلى الدائرة الحادية عشرة في تلك المحكمة، وبتاريخ 14/6/1442هـ أصدرت حكمها القاضي بعدم قبول الدعوى في المدة من قبل 25/3/1432هـ، ورفض ما عدا ذلك للأسباب التي أوضحتها. وبعد استئناف الحكم أمام محكمة الاستئناف الإدارية بمنطقة مكة المكرمة، أحيل إلى دائرة الاستئناف الأولى، وبتاريخ 18/10/1442هـ أصدرت حكمها القاضي بإلغاء الحكم، والقضاء مجدداً بإلزام المدعى عليها بأن تصرف للمدعي بدل العدوى اعتباراً من تاريخ 20/3/1432هـ، مع الاستمرار بالصرف ما دام يمارس ذات العمل للأسباب التي ساقتها. وبتاريخ 2/12/1442هـ تقدم ممثل المعترضة باعتراضه على حكم محكمة الاستئناف أمام هذه المحكمة طالباً نقضَ الحكم للأسباب الواردة في الاعتراض، والتي تتلخص في أن اسم وظيفة المعترض ضده (طبيب أسنان) لم يرد ضمن أسماء الوظائف المقرر لشاغليها بدل العدوى. فأبلغ المعترض ضده بصحيفة الاعتراض، فقدم مذكرة ملخصها: أن طبيعة عمله تحتم عليه الاقتراب من المرضى ومخالطتهم </w:t>
      </w:r>
      <w:r w:rsidRPr="0083578D">
        <w:rPr>
          <w:rFonts w:ascii="Traditional Arabic" w:hAnsi="Traditional Arabic" w:cs="Traditional Arabic"/>
          <w:sz w:val="32"/>
          <w:szCs w:val="32"/>
          <w:rtl/>
        </w:rPr>
        <w:lastRenderedPageBreak/>
        <w:t>والتعرض لخطر الإصابة بأمراض معدية كالتهاب الكبد الوبائي والدرن الرئوي وغيرها من الأمراض المعدية، وفي أثناء مرض فيروس كورونا (19) كان من العاملين في الصفوف الأمامية طوال المدة؛ وعليه فإنه مستحق لبدل العدوى استناداً إلى ما نصت عليه الفقرة الأولى من لائحة الوظائف الصحية الصادرة بقرار مجلس الخدمة المدنية رقم (1/241) وتاريخ 28/3/1412هـ، كما أن عدداً من زملائه صدرت لهم أحكام قضائية بالإلزام بالصرف. وبعد انقضاء المهل المنصوص عليها في المادة الخمسين من نظام المرافعات أمام ديوان المظالم أحيل الاعتراض إلى هذه الدائرة.</w:t>
      </w:r>
    </w:p>
    <w:p w14:paraId="4EAE35AA" w14:textId="77777777" w:rsidR="004C73BE" w:rsidRPr="0083578D" w:rsidRDefault="004C73BE"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0C4D9DBE" w14:textId="77777777" w:rsidR="004C73BE" w:rsidRPr="0083578D" w:rsidRDefault="004C73BE"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83578D">
        <w:rPr>
          <w:rFonts w:ascii="Traditional Arabic" w:hAnsi="Traditional Arabic" w:cs="Traditional Arabic"/>
          <w:sz w:val="32"/>
          <w:szCs w:val="32"/>
          <w:rtl/>
        </w:rPr>
        <w:t>و</w:t>
      </w:r>
      <w:r w:rsidRPr="0083578D">
        <w:rPr>
          <w:rFonts w:ascii="Traditional Arabic" w:eastAsia="Calibri" w:hAnsi="Traditional Arabic" w:cs="Traditional Arabic"/>
          <w:sz w:val="32"/>
          <w:szCs w:val="32"/>
          <w:rtl/>
        </w:rPr>
        <w:t xml:space="preserve">أما عن الموضوع، </w:t>
      </w:r>
      <w:r w:rsidRPr="0083578D">
        <w:rPr>
          <w:rFonts w:ascii="Traditional Arabic" w:hAnsi="Traditional Arabic" w:cs="Traditional Arabic"/>
          <w:sz w:val="32"/>
          <w:szCs w:val="32"/>
          <w:rtl/>
        </w:rPr>
        <w:t>فقد صدرت لائحة الحقوق والمزايا المالية بالأمر الملكي رقم (أ/28) وتاريخ 20/3/1432هـ ونصت المادة الستون من باب الأحكام العامة فيها على أن: "تحل المواد الواردة في هذه اللائحة محل جميع القواعد المقررة في هذا الشأن"، ونصت المادة الثامنة والأربعون من هذه اللائحة على أن: "يصرف بدل ضرر أو عدوى كل شهر مقداره (750) ريالاً للموظفين الذين يتعرضون بحكم عملهم وبصورة مباشرة للضرر أو العدوى، وتحدد مسميات الوظائف المشمولة بهذا البدل وشروط صرفه من قبل وزارة الخدمة المدنية بالاشتراك مع وزارة المالية</w:t>
      </w:r>
      <w:r w:rsidRPr="0083578D">
        <w:rPr>
          <w:rFonts w:ascii="Traditional Arabic" w:hAnsi="Traditional Arabic" w:cs="Traditional Arabic"/>
          <w:sz w:val="32"/>
          <w:szCs w:val="32"/>
        </w:rPr>
        <w:t>."</w:t>
      </w:r>
      <w:r w:rsidRPr="0083578D">
        <w:rPr>
          <w:rFonts w:ascii="Traditional Arabic" w:hAnsi="Traditional Arabic" w:cs="Traditional Arabic"/>
          <w:sz w:val="32"/>
          <w:szCs w:val="32"/>
          <w:rtl/>
        </w:rPr>
        <w:t xml:space="preserve"> وقد تضمن خطاب الوكيل المساعد لتصنيف الوظائف والرواتب المكلف بوزارة الخدمة المدنية الموجه إلى سعادة مدير عام الموارد البشرية بوزارة الصحة رقم (13258) وتاريخ 22/3/1439هـ ما يلي: "استناداً إلى المادة (48) من لائحة الحقوق والمزايا المالية وبناءً على طلب وزارة الصحة مراجعة ضوابط وشروط صرف بدل العدوى والضرر للفئات التي تتعامل مع المرضى أو الأجهزة التي يمكن أن تتعرض للعدوى أو الضرر وفقاً للمعايير الطبية في ضوء المحضر المعد بوزارة الصحة؛ أفيد سعادتكم أنه تم دراسة الموضوع من قبل لجنة البدلات بمشاركة ممثلين من وزارة الصحة، وخلصت بالتوصيات الواردة في محضرها رقم (98) المرفق صورة منه، نأمل استكمال العمل بموجبه"، وقد جاء في محضر لجنة البدلات رقم (98) لعام 1437هـ أنه: "استناداً للمادة رقم (48) من لائحة الحقوق والمزايا المالية، فقد اجتمعت لجنة البدلات المشكلة بموجب المادة (56) من ذات اللائحة، واستعرضت المواضيع المدرجة على جدول أعمالها والخاص بطلبي وزارة الصحة التاليين: 1-مراجعة ضوابط وشروط صرف بدل العزل وبدلي العدوى والضرر للفئات التي تتعامل مع المرضى أو الأجهزة التي يمكن أن تتعرض للعدوى أو الضرر وفقاً للمعايير الطبية في ضوء المحضر المعد بوزارة الصحة. 2-...وتم دراسة الموضوعين أعلاه بمشاركة ممثلي وزارة الصحة في ضوء ما </w:t>
      </w:r>
      <w:proofErr w:type="gramStart"/>
      <w:r w:rsidRPr="0083578D">
        <w:rPr>
          <w:rFonts w:ascii="Traditional Arabic" w:hAnsi="Traditional Arabic" w:cs="Traditional Arabic"/>
          <w:sz w:val="32"/>
          <w:szCs w:val="32"/>
          <w:rtl/>
        </w:rPr>
        <w:t>يلي:...</w:t>
      </w:r>
      <w:proofErr w:type="gramEnd"/>
      <w:r w:rsidRPr="0083578D">
        <w:rPr>
          <w:rFonts w:ascii="Traditional Arabic" w:hAnsi="Traditional Arabic" w:cs="Traditional Arabic"/>
          <w:sz w:val="32"/>
          <w:szCs w:val="32"/>
          <w:rtl/>
        </w:rPr>
        <w:t xml:space="preserve"> وبمناقشة الموضوع تبين أنه يتمحور في إعادة تنظيم شروط صرف بدل العدوى والضرر والعزل، وبدراسة الموضوع في ضوء ما أشير إليه أعلاه، توصل المجتمعون إلى ما يلي: أولاً: إبقاء الوضع على ما هو عليه للوظائف المقرر لها هذه البدلات. ثانياً: تستكمل إجراءات الصرف للوظائف المقرر لها هذه البدلات حاليّاً وفق الشروط والضوابط التالية: 1-أن تكون الوظيفة المعين عليها الموظف من الوظائف المقرر لها البدل، </w:t>
      </w:r>
      <w:r w:rsidRPr="0083578D">
        <w:rPr>
          <w:rFonts w:ascii="Traditional Arabic" w:hAnsi="Traditional Arabic" w:cs="Traditional Arabic"/>
          <w:sz w:val="32"/>
          <w:szCs w:val="32"/>
          <w:rtl/>
        </w:rPr>
        <w:lastRenderedPageBreak/>
        <w:t>وأن يزاول عملها فعلاً في الموقع المقرر له البدل بصفة مستمرة. 2-عدم الجمع بين بدل العدوى وبدل العاملين في مستشفيات العزل والجذام للمعينين على لائحة الوظائف الصحية، ويصرف أيهما أفضل. 3-عدم الجمع بين هذه البدلات أو مع غيرها إذا كان الغرض منها واحداً. 4-أن يوقف صرف البدل في حال تكليف الموظف أو نقله إلى وظيفة أخرى لا تتطلب العمل في المجالات المحددة أعلاه. 5-أن تراجع قرارات صرف هذه البدلات سنويّا</w:t>
      </w:r>
      <w:r w:rsidRPr="0083578D">
        <w:rPr>
          <w:rFonts w:ascii="Traditional Arabic" w:hAnsi="Traditional Arabic" w:cs="Traditional Arabic"/>
          <w:sz w:val="32"/>
          <w:szCs w:val="32"/>
          <w:u w:val="single"/>
          <w:rtl/>
        </w:rPr>
        <w:t>ً</w:t>
      </w:r>
      <w:r w:rsidRPr="0083578D">
        <w:rPr>
          <w:rFonts w:ascii="Traditional Arabic" w:hAnsi="Traditional Arabic" w:cs="Traditional Arabic"/>
          <w:sz w:val="32"/>
          <w:szCs w:val="32"/>
          <w:rtl/>
        </w:rPr>
        <w:t xml:space="preserve"> من الجهة للتحقق من استمرارية توفر شروط الصرف المحددة أعلاه لمن سبق إقرارها لهم. 6-يعمل بهذه الشروط والضوابط من تاريخ تبليغ إقرارها من اللجنة المشكلة بموجب المادة (48) من لائحة الحقوق والمزايا المالية، وتعتبر ناسخة لما سبق أن أقر بموجب محاضر لجنة البدلات المشكلة بموجب المادة (27/23) من اللائحة التنفيذية لنظام الخدمة المدنية، والتي حلت محلها المادة (56) من لائحة الحقوق والمزايا المالية. 7-مراعاة المادة (6) من لائحة الواجبات الوظيفية والتي تنص على أن يكون مدير شؤون الموظفين في كل جهة إدارية مسؤولاً مسؤولية مباشرة عن أي إجراء يتم مخالفةً لما تنص عليه الأنظمة واللوائح والقرارات المكملة لها..."، وبما أن الجهات المنصوص عليها في المادة الثامنة والأربعين من لائحة الحقوق والمزايا المالية قد اجتمعت وأقرت إبقاء وضع المسميات الوظيفية المستحقة لهذا البدل على ما هو عليه سابقاً وفقاً للنصوص النظامية السابقة للائحة الحقوق والمزايا، وقد جاء في خطاب وزير الخدمة المدنية الموجه لرئيس ديوان المظالم رقم (3616) في 14/2/1437هـ أن العمل مستمر على ما أقر سابقاً، وأنه سيتم النظر فيما يستجد من وظائف. وبما أن وظيفة المعترض ضده لم تسم من الوظائف التي يستحق شاغلوها هذا البدل التي أقرتها اللجنة المشار إليها في المواد آنفة الذكر؛ </w:t>
      </w:r>
      <w:r w:rsidRPr="0083578D">
        <w:rPr>
          <w:rFonts w:ascii="Traditional Arabic" w:eastAsia="Calibri" w:hAnsi="Traditional Arabic" w:cs="Traditional Arabic"/>
          <w:sz w:val="32"/>
          <w:szCs w:val="32"/>
          <w:rtl/>
        </w:rPr>
        <w:t>فإن الحكم المعترض عليه قد خالف النظام، فتعيَّن نقضُه،</w:t>
      </w:r>
      <w:r w:rsidRPr="0083578D">
        <w:rPr>
          <w:rFonts w:ascii="Traditional Arabic" w:hAnsi="Traditional Arabic" w:cs="Traditional Arabic"/>
          <w:sz w:val="32"/>
          <w:szCs w:val="32"/>
          <w:rtl/>
        </w:rPr>
        <w:t xml:space="preserve"> وإحالة القضية إلى محكمة الاستئناف الإدارية بمنطقة مكة المكرمة لتفصل فيها من جديد مِن غير مَن نظرها. </w:t>
      </w:r>
    </w:p>
    <w:p w14:paraId="18A9337B" w14:textId="77777777" w:rsidR="004C73BE" w:rsidRPr="0083578D" w:rsidRDefault="004C73BE"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60A7FCF9" w14:textId="2E28A4AA" w:rsidR="00763526" w:rsidRPr="0083578D" w:rsidRDefault="004C73BE" w:rsidP="00887073">
      <w:pPr>
        <w:spacing w:after="0" w:line="240" w:lineRule="auto"/>
        <w:jc w:val="both"/>
        <w:rPr>
          <w:rFonts w:ascii="Traditional Arabic" w:eastAsia="Calibri" w:hAnsi="Traditional Arabic" w:cs="Traditional Arabic"/>
          <w:b/>
          <w:bCs/>
          <w:smallCap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0D010922" w14:textId="77777777" w:rsidR="00763526" w:rsidRPr="0083578D" w:rsidRDefault="00763526" w:rsidP="00887073">
      <w:pPr>
        <w:bidi w:val="0"/>
        <w:spacing w:line="240" w:lineRule="auto"/>
        <w:rPr>
          <w:rFonts w:ascii="Traditional Arabic" w:eastAsia="Calibri" w:hAnsi="Traditional Arabic" w:cs="Traditional Arabic"/>
          <w:b/>
          <w:bCs/>
          <w:smallCaps/>
          <w:sz w:val="32"/>
          <w:szCs w:val="32"/>
        </w:rPr>
      </w:pPr>
      <w:r w:rsidRPr="0083578D">
        <w:rPr>
          <w:rFonts w:ascii="Traditional Arabic" w:eastAsia="Calibri" w:hAnsi="Traditional Arabic" w:cs="Traditional Arabic"/>
          <w:b/>
          <w:bCs/>
          <w:smallCaps/>
          <w:sz w:val="32"/>
          <w:szCs w:val="32"/>
          <w:rtl/>
        </w:rPr>
        <w:br w:type="page"/>
      </w:r>
    </w:p>
    <w:p w14:paraId="7BC81B50" w14:textId="73E6B98A" w:rsidR="00763526" w:rsidRPr="0083578D" w:rsidRDefault="00763526" w:rsidP="00D326EE">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C5751C" w:rsidRPr="0083578D">
        <w:rPr>
          <w:rFonts w:ascii="Traditional Arabic" w:hAnsi="Traditional Arabic" w:cs="Traditional Arabic" w:hint="cs"/>
          <w:b/>
          <w:bCs/>
          <w:sz w:val="32"/>
          <w:szCs w:val="32"/>
          <w:rtl/>
        </w:rPr>
        <w:t xml:space="preserve"> </w:t>
      </w:r>
      <w:r w:rsidR="00D326EE">
        <w:rPr>
          <w:rFonts w:ascii="Traditional Arabic" w:hAnsi="Traditional Arabic" w:cs="Traditional Arabic" w:hint="cs"/>
          <w:b/>
          <w:bCs/>
          <w:sz w:val="32"/>
          <w:szCs w:val="32"/>
          <w:rtl/>
        </w:rPr>
        <w:t>119</w:t>
      </w:r>
    </w:p>
    <w:p w14:paraId="46CCD495" w14:textId="584908CE"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3954</w:t>
      </w:r>
      <w:r w:rsidR="00763526" w:rsidRPr="0083578D">
        <w:rPr>
          <w:rFonts w:ascii="Traditional Arabic" w:hAnsi="Traditional Arabic" w:cs="Traditional Arabic"/>
          <w:b/>
          <w:bCs/>
          <w:sz w:val="32"/>
          <w:szCs w:val="32"/>
          <w:rtl/>
        </w:rPr>
        <w:t xml:space="preserve"> لعام 1442هـ</w:t>
      </w:r>
    </w:p>
    <w:p w14:paraId="3B04302C"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810 لعام 1443هـ - الدائرة الأولى</w:t>
      </w:r>
    </w:p>
    <w:p w14:paraId="2AB8CBDF"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29/3/1444هـ</w:t>
      </w:r>
    </w:p>
    <w:p w14:paraId="0E71F338"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448C7094" w14:textId="77777777" w:rsidR="00763526" w:rsidRPr="0083578D" w:rsidRDefault="00763526" w:rsidP="00887073">
      <w:pPr>
        <w:numPr>
          <w:ilvl w:val="0"/>
          <w:numId w:val="162"/>
        </w:num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b/>
          <w:bCs/>
          <w:sz w:val="32"/>
          <w:szCs w:val="32"/>
          <w:rtl/>
        </w:rPr>
        <w:t>دعوى - الحكم في الدعوى - توصيف الدعوى - الخطأ فيه -</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صدور الحكم المعترض عليه بإلغاء قرار الحسم من مرتب المدعي تأسيساً على أن الحسم كان لغياب المدعي عن العمل، وأنه سبق أن حُسِم من رصيد إجازة المدعي عن أيام الغياب - تقرير المحكمة الإدارية العليا بأن قرار الحسم من مرتب المدعي لم يكن عن أيام الغياب، وإنما هو عقوبة تأديبية على المدعي لعدم التزامه بأوقات العمل، ولغيابه أياماً لم يوافَق على احتسابها من رصيد إجازاته.</w:t>
      </w:r>
    </w:p>
    <w:p w14:paraId="5AC7B14F"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39EA11D8"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تتحصل الوقائع في أن المعترض ضده تقدم بصحيفة دعوى إلى المحكمة الإدارية بمكة المكرمة، طلب فيها إلغاء قرار المدعى عليها رقم (97122/39) وتاريخ 28/1/1440هـ المتضمن معاقبته بالحسم من مرتبه بما يعادل خمسة أيام. وبعد قيد الدعوى في سجلات المحكمة قضية إدارية برقم (17503) لعام 1440هـ، أحيلت إلى الدائرة السادسة في تلك المحكمة، وبتاريخ 2/4/1442هـ أصدرت فيها حكمها القاضي بإلغاء القرار للأسباب التي أوضحتها. وبعد استئناف الحكم أمام محكمة الاستئناف الإدارية بمنطقة مكة المكرمة، أحيل إلى دائرة الاستئناف الأولى، وبتاريخ 27/11/1442هـ أصدرت فيه حكمها القاضي بتأييد الحكم محمولاً على أسبابه. وبتاريخ 22/1/1443هـ تقدم ممثل المعترضة باعتراضه على حكم محكمة الاستئناف أمام هذه المحكمة طالباً نقضَ الحكم للأسباب الواردة في الاعتراض، والتي تتلخص في أن الحكم أخطأ في تكييف الدعوى ووصفها، إذ لم يفرق بين الحسم لغيابات تأديبية الوارد في نص المادة الثانية والثلاثين من نظام تأديب الموظفين، والحسم إنفاذاً لقاعدة: (الأجر مقابل العمل)، المنصوص عليها في المادة السابعة والعشرين من لائحة الإجازات الصادرة بقرار مجلس الخدمة المدنية رقم (1/1037) وتاريخ 16/2/1426هـ والمعمول بها من تاريخ 15/5/1426هـ، كما أن الثابت على المعترض ضده كثرة غيابه، وتأخره دون تقديم أعذار مقبولة، وإقراره بذلك؛ مما يعد خروجاً عن مقتضى الواجب الوظيفي يستوجب العقوبة التأديبية. وعلى فرض التسليم بما ذهب إليه الحكم من احتساب الغياب من رصيد الإجازات، ومن ثم عدم إيقاع الحسم؛ فإن الثابت أن مدة الغياب تسعة أيام، والأيام المحتسبة من رصيد الإجازات هي خمسة أيام، وبذلك طرحت المحكمة أربعة أيام غياب لم تلفت إليها. فأبلغ المعترض ضده بصحيفة الاعتراض حسب الإجراءات المتبعة نظاماً.</w:t>
      </w:r>
    </w:p>
    <w:p w14:paraId="63BB65C1"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lastRenderedPageBreak/>
        <w:t>الأسباب</w:t>
      </w:r>
    </w:p>
    <w:p w14:paraId="273B9899" w14:textId="36DBFACB"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القرار محل الطعن تأسيساً على: ((أن المدعى عليها قد أصدرت عدة قرارات تضمنت احتسابها خمسة أيام من غياب المدعي إجازة، ثم قامت بعد ذلك بإصدار قرارها محل الطعن متضمناً الحسم من راتبه خمسة أيام، وأن المادة السابعة والعشرين من لائحة الإجازات الصادرة بقرار مجلس الخدمة المدنية رقم (1/1037) وتاريخ 26/2/1426هـ قد نصت على أنه: "يجوز للجهة حسم أيام غياب الموظف من رصيده من الإجازات العادية إذا قدم عذراً تقبله الجهة، أما إذا لم يكن له رصيد من الإجازات فتحسب غياب</w:t>
      </w:r>
      <w:r w:rsidR="008C6A3D">
        <w:rPr>
          <w:rFonts w:ascii="Traditional Arabic" w:eastAsia="Calibri" w:hAnsi="Traditional Arabic" w:cs="Traditional Arabic" w:hint="cs"/>
          <w:sz w:val="32"/>
          <w:szCs w:val="32"/>
          <w:rtl/>
        </w:rPr>
        <w:t>اً</w:t>
      </w:r>
      <w:r w:rsidRPr="0083578D">
        <w:rPr>
          <w:rFonts w:ascii="Traditional Arabic" w:eastAsia="Calibri" w:hAnsi="Traditional Arabic" w:cs="Traditional Arabic"/>
          <w:sz w:val="32"/>
          <w:szCs w:val="32"/>
          <w:rtl/>
        </w:rPr>
        <w:t xml:space="preserve"> بعذر لا يستحق عنها راتباً، ويتم جمع ساعات غياب الموظف ومعاملتها وفق هذه القاعدة"، فالمادة قد أجازت الحسم من راتب الموظف في حال عدم وجود رصيد لديه، ومفهوم المخالفة عدم جواز الحسم من راتب الموظف حال قبول الجهة الإدارية للعذر الذي يقدمه الموظف وقيامها بالحسم من رصيد إجازاته الاعتيادية، ولما كانت المدعى عليها قد قامت باحتساب مدة غياب المدعي من رصيد إجازاته الاعتيادية، ثم قامت بعد ذلك بإصدار قرارها محل الطعن متضمناً الحسم من راتبه لمدة خمسة أيام، فإن قرارها بالحسم من راتب المدعي قد جاء مخالفاً لنص المادة المذكورة؛ مما يجعله معيباً بعيب مخالفة النظم واللوائح)). وما قرره الحكم في هذا الشأن محل نظر؛ ذلك أن قرار العقوبة الصادر بحق المعترض ضده لم يكن عن الأيام التي غابها واحتسبت من رصيد إجازاته، وإنما كان عقوبة تأديبية لعدم التزامه بأوقات العمل، ولغيابه أياماً لم يوافَق على احتسابها من رصيد إجازاته. ولما كان الحكم قد صدر دون مراعاة لما سلف بيانه؛ فقد أخطأ في وصف الدعوى، وتعين نقضه، وإعادة القضية إلى </w:t>
      </w:r>
      <w:r w:rsidRPr="0083578D">
        <w:rPr>
          <w:rFonts w:ascii="Traditional Arabic" w:hAnsi="Traditional Arabic" w:cs="Traditional Arabic"/>
          <w:sz w:val="32"/>
          <w:szCs w:val="32"/>
          <w:rtl/>
        </w:rPr>
        <w:t>محكمة الاستئناف الإدارية بمنطقة مكة المكرمة لتفصل فيها من جديد من غير من نظرها</w:t>
      </w:r>
      <w:r w:rsidRPr="0083578D">
        <w:rPr>
          <w:rFonts w:ascii="Traditional Arabic" w:eastAsia="Calibri" w:hAnsi="Traditional Arabic" w:cs="Traditional Arabic"/>
          <w:sz w:val="32"/>
          <w:szCs w:val="32"/>
          <w:rtl/>
        </w:rPr>
        <w:t>.</w:t>
      </w:r>
    </w:p>
    <w:p w14:paraId="3459E63F"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7E2CF5B" w14:textId="4B5CEF54"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47564873" w14:textId="64B669FD" w:rsidR="00792EE0" w:rsidRPr="0083578D" w:rsidRDefault="00792EE0" w:rsidP="00887073">
      <w:pPr>
        <w:spacing w:after="0" w:line="240" w:lineRule="auto"/>
        <w:jc w:val="both"/>
        <w:rPr>
          <w:rFonts w:ascii="Traditional Arabic" w:hAnsi="Traditional Arabic" w:cs="Traditional Arabic"/>
          <w:b/>
          <w:bCs/>
          <w:sz w:val="32"/>
          <w:szCs w:val="32"/>
          <w:rtl/>
        </w:rPr>
      </w:pPr>
    </w:p>
    <w:p w14:paraId="1470409A" w14:textId="2CA0ACF5" w:rsidR="00792EE0" w:rsidRPr="0083578D" w:rsidRDefault="00A970AD" w:rsidP="00A970AD">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 </w:t>
      </w:r>
    </w:p>
    <w:p w14:paraId="5339D968"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23FA7DC3" w14:textId="5DFB5E31" w:rsidR="00763526" w:rsidRPr="0083578D" w:rsidRDefault="00763526" w:rsidP="0098006C">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C5751C"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120</w:t>
      </w:r>
    </w:p>
    <w:p w14:paraId="5BB75550" w14:textId="234E6C0A"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6904</w:t>
      </w:r>
      <w:r w:rsidR="00763526" w:rsidRPr="0083578D">
        <w:rPr>
          <w:rFonts w:ascii="Traditional Arabic" w:hAnsi="Traditional Arabic" w:cs="Traditional Arabic"/>
          <w:b/>
          <w:bCs/>
          <w:sz w:val="32"/>
          <w:szCs w:val="32"/>
          <w:rtl/>
        </w:rPr>
        <w:t xml:space="preserve"> لعام 1442هـ</w:t>
      </w:r>
    </w:p>
    <w:p w14:paraId="2350D61A"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1424 لعام 1443هـ - الدائرة الأولى</w:t>
      </w:r>
    </w:p>
    <w:p w14:paraId="6F325678"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29/3/1444هـ</w:t>
      </w:r>
    </w:p>
    <w:p w14:paraId="792C2E2E"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2EF48CD4" w14:textId="77777777" w:rsidR="00763526" w:rsidRPr="0083578D" w:rsidRDefault="00763526" w:rsidP="00887073">
      <w:pPr>
        <w:numPr>
          <w:ilvl w:val="0"/>
          <w:numId w:val="166"/>
        </w:numPr>
        <w:spacing w:after="0" w:line="240" w:lineRule="auto"/>
        <w:jc w:val="both"/>
        <w:rPr>
          <w:rFonts w:ascii="Traditional Arabic" w:eastAsia="Calibri" w:hAnsi="Traditional Arabic" w:cs="Traditional Arabic"/>
          <w:sz w:val="32"/>
          <w:szCs w:val="32"/>
          <w:rtl/>
          <w:lang w:eastAsia="zh-CN" w:bidi="ar-EG"/>
        </w:rPr>
      </w:pPr>
      <w:r w:rsidRPr="0083578D">
        <w:rPr>
          <w:rFonts w:ascii="Traditional Arabic" w:hAnsi="Traditional Arabic" w:cs="Traditional Arabic"/>
          <w:b/>
          <w:bCs/>
          <w:sz w:val="32"/>
          <w:szCs w:val="32"/>
          <w:rtl/>
        </w:rPr>
        <w:t>دعوى - الحكم في الدعوى - تسبيب الحكم - الخطأ في تطبيق النظام -</w:t>
      </w:r>
      <w:r w:rsidRPr="0083578D">
        <w:rPr>
          <w:rFonts w:ascii="Traditional Arabic" w:eastAsia="Calibri" w:hAnsi="Traditional Arabic" w:cs="Traditional Arabic"/>
          <w:sz w:val="32"/>
          <w:szCs w:val="32"/>
          <w:rtl/>
          <w:lang w:eastAsia="zh-CN" w:bidi="ar-EG"/>
        </w:rPr>
        <w:t xml:space="preserve"> صدور الحكم برفض المطالبة </w:t>
      </w:r>
      <w:r w:rsidRPr="0083578D">
        <w:rPr>
          <w:rFonts w:ascii="Traditional Arabic" w:hAnsi="Traditional Arabic" w:cs="Traditional Arabic"/>
          <w:sz w:val="32"/>
          <w:szCs w:val="32"/>
          <w:rtl/>
        </w:rPr>
        <w:t xml:space="preserve">بصرف مكافأة مباشرة الأموال العامة تأسيساً على </w:t>
      </w:r>
      <w:r w:rsidRPr="0083578D">
        <w:rPr>
          <w:rFonts w:ascii="Traditional Arabic" w:eastAsia="Calibri" w:hAnsi="Traditional Arabic" w:cs="Traditional Arabic"/>
          <w:sz w:val="32"/>
          <w:szCs w:val="32"/>
          <w:rtl/>
        </w:rPr>
        <w:t>النصوص الخاصة بالموظفين الذين لا يشملهم نظام الخدمة المدنية، مع أن المدعي من الخاضعين لنظام الخدمة المدنية ولوائحه؛ مما يتعين معه نقض الحكم.</w:t>
      </w:r>
    </w:p>
    <w:p w14:paraId="76CB6D11"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47CED462" w14:textId="3AB285DA" w:rsidR="00763526" w:rsidRPr="0083578D" w:rsidRDefault="00763526" w:rsidP="004017D7">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تتحصل الوقائع في أن المعترض تقدم بصحيفة دعوى إلى المحكمة الإدارية بنجران، طلب فيها إلزام المدعى عليها بأن تصرف له مكافأة مباشرة الأموال العامة من تاريخ 7/6/1431هـ حتى 19/9/1436هـ. وبعد قيد الدعوى في سجلات المحكمة قضية إدارية برقم (1483) لعام 1442هـ، أحيلت إلى الدائرة الخامسة في تلك المحكمة، وبتاريخ 22/10/1442هـ أصدرت فيها حكمها القاضي بـ/أولاً: عدم قبول الدعوى لما قبل 21/6/1432هـ. ثانياً: إلزام المدعى عليها بأن تصرف للمدعي مكافأة مباشرة الأموال العامة من تاريخ 21/6/1432هـ حتى 19/9/1436هـ للأسباب التي أوضحتها. وبعد استئناف الحكم أمام محكمة الاستئناف الإدارية بمنطقة عسير، أحيل إلى دائرة الاستئناف الثانية، وبتاريخ 5/2/1443هـ أصدرت فيه حكمها القاضي بتأييد الفقرة (أولاً)، وإلغاء الفقرة (ثانياً)، والقضاء مجدداً برفض الدعوى للأسباب التي ساقتها. وبتاريخ 12/3/1443هـ تقدم المعترض باعتراضه على حكم محكمة الاستئناف أمام هذه المحكمة طالباً نقضَ الحكم للأسباب الواردة في الاعتراض، والتي تتلخص في أن الحكم خالف المبادئ القضائية الصادرة بصرف مكافأة مباشرة الأموال العامة لمن يثبت أن مهامهم الوظيفية تتطلب ذلك بطريق مباشرة أو غير مباشرة، والمستندة إلى قواعد الشرع والنظام، كما أن الحكم قضى بخلاف الأسانيد المقدمة في الدعوى والتي تثبت تكليفه بالعمل ومزاولته له وعدم أسبقية صرف المكافأة المقررة لذلك العمل. فأبلغت المعترض ضدها بصحيفة الاعتراض حسب الإجراءات المتبعة نظاماً.</w:t>
      </w:r>
    </w:p>
    <w:p w14:paraId="64B6A03F"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4D2E9044"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w:t>
      </w:r>
      <w:r w:rsidRPr="0083578D">
        <w:rPr>
          <w:rFonts w:ascii="Traditional Arabic" w:hAnsi="Traditional Arabic" w:cs="Traditional Arabic"/>
          <w:sz w:val="32"/>
          <w:szCs w:val="32"/>
          <w:rtl/>
        </w:rPr>
        <w:t>بإلغاء الفقرة (ثانياً) من الحكم الابتدائي المستأنف، وقضى مجدداً برفض الدعوى</w:t>
      </w:r>
      <w:r w:rsidRPr="0083578D">
        <w:rPr>
          <w:rFonts w:ascii="Traditional Arabic" w:eastAsia="Calibri" w:hAnsi="Traditional Arabic" w:cs="Traditional Arabic"/>
          <w:sz w:val="32"/>
          <w:szCs w:val="32"/>
          <w:rtl/>
        </w:rPr>
        <w:t xml:space="preserve"> تأسيساً على أنه: ((فيما يتعلق بمطالبة المستأنف ضده مكافأة مباشرة الأموال </w:t>
      </w:r>
      <w:r w:rsidRPr="0083578D">
        <w:rPr>
          <w:rFonts w:ascii="Traditional Arabic" w:eastAsia="Calibri" w:hAnsi="Traditional Arabic" w:cs="Traditional Arabic"/>
          <w:sz w:val="32"/>
          <w:szCs w:val="32"/>
          <w:rtl/>
        </w:rPr>
        <w:lastRenderedPageBreak/>
        <w:t xml:space="preserve">العامة للفترة من تاريخ 7/6/1431هـ إلى 19/9/1436هـ فإن جزءاً منها يقع في ظل سريان النظام السابق الصادر بالمرسوم الملكي رقم (م/77) وتاريخ 23/10/1395هـ، ولما كانت المادة الأولى منه قد نصت على: "ب-يصدر رئيس ديوان الموظفين العام بعد التشاور مع وزارة المالية والاقتصاد الوطني قراراً بأسماء الوظائف التي ينطبق عليها هذا النظام ووصفها وتصنيفها طبقاً لنظام الموظفين واللوائح الصادرة بموجبه"، أي أن نصوص النظام ربطت استحقاق المكافأة بالارتباط بوظيفة من وظائف مباشرة الأموال العامة، وحيث إن فترة مطالبة المستأنف ضده جزء منها قبل صدور نظام مباشرة الأموال العامة الحالي؛ فإنه لا يستحق هذه المكافأة خلال تلك الفترة بموجب ذلك النظام، وأما الفترة اللاحقة لصدور نظام مباشرة الأموال العامة الجديد الصادر بالمرسوم الملكي رقم (م/18) وتاريخ 23/2/1436هـ، والذي نص في المادة الرابعة عشرة منه على أن: "يحل هذا النظام محل نظام وظائف مباشرة الأموال العامة الصادر بالمرسوم الملكي رقم (م/77) وتاريخ 23/10/ 1395هـ"، والمادة الخامسة عشرة: "يعمل بهذا النظام بعد مضي مئة وثمانين يوماً من تاريخ نشره في الجريدة الرسمية"، وحيث نص في المادة (2/1) على أن: "تسري أحكام هذا النظام على من يمارس مباشرة الأموال العامة وحفظها من منسوبي الجهات المنصوص عليها في هذا النظام"، كما نصت المادة (2/3) على أن: "تحدد المؤسسات والهيئات العامة وما في حكمها (التي لا يخضع منسوبوها لنظام الخدمة المدنية) أسماء الوظائف ذات الصلة بمباشرة الأموال العامة وحفظها، وتدرج تلك الأسماء -بعد أن تعتمدها مجالس إداراتها أو ما في حكمها- في لوائحها ذات الصلة"، كما نصت المادة (5) من اللائحة التنفيذية لنظام مباشرة الأموال العامة الصادر بالمرسوم الملكي رقم (م/18) وتاريخ 23/2/1436هـ على أنه: "يجب على المؤسسات والهيئات العامة وما في حكمها التي لا يخضع منسوبوها لنظام الخدمة المدنية عدم تعيين أو تكليف أي موظف للقيام بمهام مباشرة الأموال العامة وحفظها إلا وفق الشروط الواردة في المادة الخامسة من النظام"، وحيث تم اعتماد المحضر رقم (1) وتاريخ 18/4/1441هـ من اللجنة المشكلة لتحديد الوظائف المشمولة بنظام مباشرة الأموال العامة من الموظفين المعينين على لائحة الوظائف الصحية؛ مما يتبين معه أنه لم يصدر قرار استحقاق الموظفين المشمولين بلائحة الوظائف الصحية إلا في عام 1441هــ حسب التفصيل الوارد فيه، وانتهت معه الدائرة ‏إلى عدم استحقاق المستأنف ضده لهذه المكافأة خلال المدة المقبولة شكلاً)). وما قرره الحكم في هذا الشأن محل نظر؛ ذلك أنه طبق على المعترض النصوص الخاصة بالموظفين الذين لا يشملهم نظام الخدمة المدنية مع أن المعترض من الخاضعين لنظام الخدمة المدنية ولوائحه، وكان المتعيّن أن يكون البحث منصباً على تحقق الشروط المقررة لاستحقاق المكافأة على المعترض من عدمه ومنها مسمى الوظيفة، وشهادة الديوان العام للمحاسبة. ولما كان الحكم قد صدر دون مراعاة لما سلف بيانه؛ فإن المتعين نقضه، وإحالة القضية إلى </w:t>
      </w:r>
      <w:r w:rsidRPr="0083578D">
        <w:rPr>
          <w:rFonts w:ascii="Traditional Arabic" w:hAnsi="Traditional Arabic" w:cs="Traditional Arabic"/>
          <w:sz w:val="32"/>
          <w:szCs w:val="32"/>
          <w:rtl/>
        </w:rPr>
        <w:t>محكمة الاستئناف الإدارية بمنطقة عسير لتفصل فيها من جديد من غير من نظرها</w:t>
      </w:r>
      <w:r w:rsidRPr="0083578D">
        <w:rPr>
          <w:rFonts w:ascii="Traditional Arabic" w:eastAsia="Calibri" w:hAnsi="Traditional Arabic" w:cs="Traditional Arabic"/>
          <w:sz w:val="32"/>
          <w:szCs w:val="32"/>
          <w:rtl/>
        </w:rPr>
        <w:t>.</w:t>
      </w:r>
    </w:p>
    <w:p w14:paraId="0E615274"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 xml:space="preserve">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 </w:t>
      </w:r>
    </w:p>
    <w:p w14:paraId="46A4E623"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3F1D96D2"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5C424B53" w14:textId="5AAFD875" w:rsidR="00763526" w:rsidRPr="0083578D" w:rsidRDefault="00763526" w:rsidP="0098006C">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C5751C"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121</w:t>
      </w:r>
    </w:p>
    <w:p w14:paraId="7650A1DD" w14:textId="333B51D4"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2346</w:t>
      </w:r>
      <w:r w:rsidR="00763526" w:rsidRPr="0083578D">
        <w:rPr>
          <w:rFonts w:ascii="Traditional Arabic" w:hAnsi="Traditional Arabic" w:cs="Traditional Arabic"/>
          <w:b/>
          <w:bCs/>
          <w:sz w:val="32"/>
          <w:szCs w:val="32"/>
          <w:rtl/>
        </w:rPr>
        <w:t xml:space="preserve"> لعام 1442هـ</w:t>
      </w:r>
    </w:p>
    <w:p w14:paraId="0E5E9F03"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1458 لعام 1443هـ - الدائرة الأولى</w:t>
      </w:r>
    </w:p>
    <w:p w14:paraId="5F06F627"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29/3/1444هـ</w:t>
      </w:r>
    </w:p>
    <w:p w14:paraId="291E1B9F"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03167A5B" w14:textId="77777777" w:rsidR="00763526" w:rsidRPr="0083578D" w:rsidRDefault="00763526" w:rsidP="00887073">
      <w:pPr>
        <w:pStyle w:val="a6"/>
        <w:numPr>
          <w:ilvl w:val="0"/>
          <w:numId w:val="201"/>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اختصاص - ولائي - تسجيل بلاغ التغيب عن العمل -</w:t>
      </w:r>
      <w:r w:rsidRPr="0083578D">
        <w:rPr>
          <w:rFonts w:ascii="Traditional Arabic" w:hAnsi="Traditional Arabic" w:cs="Traditional Arabic"/>
          <w:sz w:val="32"/>
          <w:szCs w:val="32"/>
          <w:rtl/>
        </w:rPr>
        <w:t xml:space="preserve"> تسجيل بلاغ التغيب عن العمل ليس انعكاساً للالتزام التعاقدي بين العامل وصاحب العمل، ولا جزءاً منه، ولا يخرج عن كونه من القرارات الإدارية التي يختص ديوان المظالم بنظر الطعن فيها.</w:t>
      </w:r>
    </w:p>
    <w:p w14:paraId="1060B580" w14:textId="77777777" w:rsidR="00763526" w:rsidRPr="0083578D" w:rsidRDefault="00763526" w:rsidP="00887073">
      <w:pPr>
        <w:spacing w:after="0" w:line="240" w:lineRule="auto"/>
        <w:jc w:val="center"/>
        <w:rPr>
          <w:rFonts w:ascii="Traditional Arabic" w:hAnsi="Traditional Arabic" w:cs="Traditional Arabic"/>
          <w:b/>
          <w:bCs/>
          <w:sz w:val="32"/>
          <w:szCs w:val="32"/>
        </w:rPr>
      </w:pPr>
      <w:r w:rsidRPr="0083578D">
        <w:rPr>
          <w:rFonts w:ascii="Traditional Arabic" w:hAnsi="Traditional Arabic" w:cs="Traditional Arabic"/>
          <w:b/>
          <w:bCs/>
          <w:sz w:val="32"/>
          <w:szCs w:val="32"/>
          <w:rtl/>
        </w:rPr>
        <w:t>مستند الحكم</w:t>
      </w:r>
    </w:p>
    <w:p w14:paraId="691FAB11" w14:textId="77777777" w:rsidR="00763526" w:rsidRPr="0083578D" w:rsidRDefault="00763526" w:rsidP="00887073">
      <w:pPr>
        <w:numPr>
          <w:ilvl w:val="0"/>
          <w:numId w:val="169"/>
        </w:numPr>
        <w:spacing w:after="0" w:line="240" w:lineRule="auto"/>
        <w:ind w:left="360"/>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المادة (13) من نظام ديوان المظالم الصادر بالمرسوم الملكي رقم (م/78) وتاريخ 19/9/1428هـ.</w:t>
      </w:r>
    </w:p>
    <w:p w14:paraId="7EF2AB8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3EAB39A7" w14:textId="1C486F9A" w:rsidR="00763526"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المعترض تقدم بصحيفة دعوى إلى المحكمة الإدارية بالمدينة المنورة، طلب فيها إلغاء بلاغ التغيب رقم (10-1441-25521664) وتاريخ 9/4/1441هـ المقدَّم من صاحب عمله لكونه بلاغاً كيديّاً. وبعد قيد الدعوى في سجلات المحكمة قضية إدارية برقم (592) لعام 1442هـ، أحيلت إلى الدائرة الأولى في تلك المحكمة، وبتاريخ 14/10/1442هـ أصدرت حكمها القاضي بإلغاء قرار بلاغ التغيب للأسباب التي أوضحتها. وبعد استئناف الحكم أمام محكمة الاستئناف الإدارية بمنطقة المدينة المنورة، أحيل إلى دائرة الاستئناف الثانية، وبتاريخ 30/1/1443هـ أصدرت حكمها القاضي بإلغاء الحكم، والقضاء مجدداً بعدم اختصاص محاكم ديوان المظالم ولائيّاً بنظر الدعوى للأسباب التي ساقتها. وبتاريخ 15/3/1443هـ تقدم المعترض باعتراضه على حكم محكمة الاستئناف أمام هذه المحكمة طالباً نقضَ الحكم للأسباب الواردة في الاعتراض، والتي تتلخص في أن الحكم أخطأ في تكييف الدعوى عندما قرر أن أساس بلاغ التغيب في حقيقته نزاع بين العامل وكفيله، وأن المختص بنظره المحاكم العمالية؛ وذلك لأن قرار التغيب عن العمل قرار إداري يصدر من جهة مختصة بذلك، وليس صادراً من صاحب العمل، بل إن دور صاحب العمل ينتهي بتقديم البلاغ، ثم تتولى الجهة إصدار القرار بعد دراسة الطلب، وقد نصت الفقرة (ب) من المادة الثالثة عشرة من نظام ديوان المظالم على اختصاص المحاكم الإدارية ومنها: "ب.دعاوى إلغاء القرارات الإدارية النهائية..."، كما أن الجهة خالفت النظام عندما أصدرت القرار مع وجود دعاوى عمالية قائمة بين المعترض وصاحب العمل. فأبلغ المعترض ضده بصحيفة الاعتراض حسب الإجراءات المتبعة نظاماً.</w:t>
      </w:r>
    </w:p>
    <w:p w14:paraId="21EE39E5" w14:textId="77777777" w:rsidR="00A938F6" w:rsidRPr="0083578D" w:rsidRDefault="00A938F6" w:rsidP="00887073">
      <w:pPr>
        <w:spacing w:after="0" w:line="240" w:lineRule="auto"/>
        <w:jc w:val="both"/>
        <w:rPr>
          <w:rFonts w:ascii="Traditional Arabic" w:hAnsi="Traditional Arabic" w:cs="Traditional Arabic"/>
          <w:sz w:val="32"/>
          <w:szCs w:val="32"/>
          <w:rtl/>
        </w:rPr>
      </w:pPr>
    </w:p>
    <w:p w14:paraId="49CF8CD1"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الأسباب</w:t>
      </w:r>
    </w:p>
    <w:p w14:paraId="3A59FCE7"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w:t>
      </w:r>
      <w:r w:rsidRPr="0083578D">
        <w:rPr>
          <w:rFonts w:ascii="Traditional Arabic" w:hAnsi="Traditional Arabic" w:cs="Traditional Arabic"/>
          <w:sz w:val="32"/>
          <w:szCs w:val="32"/>
          <w:rtl/>
        </w:rPr>
        <w:t>بعدم اختصاص محاكم ديوان المظالم ولائيّاً بنظر الدعوى</w:t>
      </w:r>
      <w:r w:rsidRPr="0083578D">
        <w:rPr>
          <w:rFonts w:ascii="Traditional Arabic" w:eastAsia="Calibri" w:hAnsi="Traditional Arabic" w:cs="Traditional Arabic"/>
          <w:sz w:val="32"/>
          <w:szCs w:val="32"/>
          <w:rtl/>
        </w:rPr>
        <w:t xml:space="preserve"> تأسيساً على: ((أن المادة (34) من نظام المرافعات الشرعية الصادر بالمرسوم الملكي رقم (م/1) وتاريخ 22/1/1435هـ، قد نصت على أن: "تختص المحاكم العمالية بالنظر في الآتي:... و-المنازعات المتعلقة بالعمال الخاضعين لأحكام نظام العمل..."، وبما أن الأمر كذلك، وأن أساس الدعوى طلب إلغاء بلاغ التغيب وهو في حقيقته نزاع بين العامل وكفيله، وهي من الدعاوى التي تختص بنظرها المحاكم العمالية، ومن ثم فإن هذه الدعوى تعد خارجة عن اختصاص المحاكم الإدارية المحددة اختصاصاتها نظاماً في المادة (13) من نظام ديوان المظالم الصادر بالمرسوم الملكي رقم (م/78) وتاريخ 19/9/1428هـ، ولما كان الحكم المستأنف قد قضى بخلاف ما سبق؛ فإن الدائرة تنتهي إلى إلغائه، والحكم مجدداً بعدم الاختصاص الولائي)). وما قرره الحكم في هذا الشأن محل نظر؛ ذلك لأن تسجيل بلاغ التغيب عن العمل ليس انعكاساً للالتزام التعاقدي بين العامل وصاحب العمل ولا جزءاً منه، ولا يخرج عن كونه من القرارات الإدارية التي يختص الديوان بنظر الطعن فيها وفقاً لأحكام الفقرة (ب) من المادة الثالثة عشرة من نظامه. </w:t>
      </w:r>
      <w:r w:rsidRPr="0083578D">
        <w:rPr>
          <w:rFonts w:ascii="Traditional Arabic" w:hAnsi="Traditional Arabic" w:cs="Traditional Arabic"/>
          <w:sz w:val="32"/>
          <w:szCs w:val="32"/>
          <w:rtl/>
        </w:rPr>
        <w:t>وبما أن الحكم محل الاعتراض صدر دون مراعاة لما سلف بيانه؛ فقد خالف النظام، فتعيّن نقضه، وإحالة القضية إلى محكمة الاستئناف الإدارية بمنطقة المدينة المنورة للفصل فيها.</w:t>
      </w:r>
    </w:p>
    <w:p w14:paraId="2947EEA1"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للفصل فيها.</w:t>
      </w:r>
    </w:p>
    <w:p w14:paraId="479A5F9E"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08531508"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09B53007" w14:textId="47F249AE" w:rsidR="00763526" w:rsidRPr="0083578D" w:rsidRDefault="00763526" w:rsidP="0098006C">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C5751C"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122</w:t>
      </w:r>
    </w:p>
    <w:p w14:paraId="07003412" w14:textId="1FD2425C"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441</w:t>
      </w:r>
      <w:r w:rsidR="00763526" w:rsidRPr="0083578D">
        <w:rPr>
          <w:rFonts w:ascii="Traditional Arabic" w:hAnsi="Traditional Arabic" w:cs="Traditional Arabic"/>
          <w:b/>
          <w:bCs/>
          <w:sz w:val="32"/>
          <w:szCs w:val="32"/>
          <w:rtl/>
        </w:rPr>
        <w:t xml:space="preserve"> لعام 1443هـ</w:t>
      </w:r>
    </w:p>
    <w:p w14:paraId="2DDA3A82"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1552 لعام 1443هـ - الدائرة الأولى</w:t>
      </w:r>
    </w:p>
    <w:p w14:paraId="280347E6"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29/3/1444هـ</w:t>
      </w:r>
    </w:p>
    <w:p w14:paraId="20E9FEA6"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4BDAF3B5" w14:textId="29E2047C" w:rsidR="00763526" w:rsidRPr="0083578D" w:rsidRDefault="00763526" w:rsidP="002C2DBF">
      <w:pPr>
        <w:numPr>
          <w:ilvl w:val="0"/>
          <w:numId w:val="170"/>
        </w:numPr>
        <w:spacing w:after="0" w:line="240" w:lineRule="auto"/>
        <w:jc w:val="both"/>
        <w:rPr>
          <w:rFonts w:ascii="Traditional Arabic" w:eastAsia="Calibri"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تسبيب الحكم - القصور فيه </w:t>
      </w:r>
      <w:r w:rsidRPr="0083578D">
        <w:rPr>
          <w:rFonts w:ascii="Traditional Arabic" w:eastAsia="Calibri" w:hAnsi="Traditional Arabic" w:cs="Traditional Arabic"/>
          <w:b/>
          <w:bCs/>
          <w:sz w:val="32"/>
          <w:szCs w:val="32"/>
          <w:rtl/>
        </w:rPr>
        <w:t xml:space="preserve">- بحث الأوصاف المؤثرة </w:t>
      </w:r>
      <w:r w:rsidRPr="0083578D">
        <w:rPr>
          <w:rFonts w:ascii="Traditional Arabic" w:hAnsi="Traditional Arabic" w:cs="Traditional Arabic"/>
          <w:b/>
          <w:bCs/>
          <w:sz w:val="32"/>
          <w:szCs w:val="32"/>
          <w:rtl/>
        </w:rPr>
        <w:t xml:space="preserve">- الرد على الدفوع الجوهرية - </w:t>
      </w:r>
      <w:r w:rsidRPr="0083578D">
        <w:rPr>
          <w:rFonts w:ascii="Traditional Arabic" w:eastAsia="Calibri" w:hAnsi="Traditional Arabic" w:cs="Traditional Arabic"/>
          <w:sz w:val="32"/>
          <w:szCs w:val="32"/>
          <w:rtl/>
        </w:rPr>
        <w:t>صدور الحكم برفض مطالبة المدعي بتوفير سكن له في الإسكان التنموي؛ تأسيساً على القواعد العامة للمنح، و</w:t>
      </w:r>
      <w:r w:rsidR="002C2DBF">
        <w:rPr>
          <w:rFonts w:ascii="Traditional Arabic" w:eastAsia="Calibri" w:hAnsi="Traditional Arabic" w:cs="Traditional Arabic" w:hint="cs"/>
          <w:sz w:val="32"/>
          <w:szCs w:val="32"/>
          <w:rtl/>
        </w:rPr>
        <w:t xml:space="preserve">ذلك </w:t>
      </w:r>
      <w:r w:rsidRPr="0083578D">
        <w:rPr>
          <w:rFonts w:ascii="Traditional Arabic" w:eastAsia="Calibri" w:hAnsi="Traditional Arabic" w:cs="Traditional Arabic"/>
          <w:sz w:val="32"/>
          <w:szCs w:val="32"/>
          <w:rtl/>
        </w:rPr>
        <w:t>دون بحث الدفع بأحقية المدعي على غيره باعتباره خاضعاً لنظام الضمان الاجتماعي ورعاية المعاقين، ومشمولاً بمبادرة الإسكان التنموي، وكذلك دون النظر في حال المدعي وما ينطبق عليه من أنظمة وما يشمله من مبادرات باعتباره مريضاً، وعاجزاً كليّاً؛ يعد قصوراً في التسبيب.</w:t>
      </w:r>
    </w:p>
    <w:p w14:paraId="29C43295"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66D55113" w14:textId="6D927782" w:rsidR="00763526"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المعترض تقدم بصحيفة دعوى إلى المحكمة الإدارية بالرياض، طلب فيها إلزام المدعى عليها بتوفير سكن له في الإسكان التنموي شمال مدينة الرياض. وبعد قيد الدعوى في سجلات المحكمة قضية إدارية برقم (6634) لعام 1442هـ، أحيلت إلى الدائرة التاسعة في تلك المحكمة، وبتاريخ 12/11/1442هـ أصدرت حكمها القاضي برفض الدعوى للأسباب التي أوضحتها. وبعد استئناف الحكم أمام محكمة الاستئناف الإدارية بمنطقة الرياض، أحيل إلى دائرة الاستئناف الثانية، وبتاريخ 27/2/1443هـ أصدرت حكمها القاضي بتأييد الحكم محمولاً على أسبابه. وبتاريخ 15/3/1443هـ تقدم المعترض باعتراضه على حكم محكمة الاستئناف أمام هذه المحكمة طالباً نقضَ الحكم للأسباب الواردة في الاعتراض، والتي تتلخص في أن المعترض ضدها مقرة باستحقاقه للسكن، وببحثها عن سكن له، وهذا كافٍ في ثبوت استحقاقه، كما أن الحكم خالف المادة السابعة والعشرين من النظام الأساسي للحكم التي نصت على أن: "تكفل الدولة حق المواطن وأسرته في حالة الطوارئ والمرض والعجز والشيخوخة"، وبصفته مريضاً بعدد من الأمراض الثابتة بالتقارير الطبية الصادرة عن عدد من المستشفيات وببطاقة الإعاقة الصادرة عن وزارة الصحة ووزارة الشؤون الاجتماعية فهو مقدَّم على غيره في الاستحقاق؛ وفقاً لنظام الضمان الاجتماعي، ونظام المعاقين، ونظام الإسكان التنموي، والنظام الأساسي للحكم. فأبلغت المعترض ضدها بصحيفة الاعتراض حسب الإجراءات المتبعة نظاماً.</w:t>
      </w:r>
    </w:p>
    <w:p w14:paraId="26FFB5C2" w14:textId="32BD0323" w:rsidR="00A938F6" w:rsidRDefault="00A938F6" w:rsidP="00887073">
      <w:pPr>
        <w:spacing w:after="0" w:line="240" w:lineRule="auto"/>
        <w:jc w:val="both"/>
        <w:rPr>
          <w:rFonts w:ascii="Traditional Arabic" w:hAnsi="Traditional Arabic" w:cs="Traditional Arabic"/>
          <w:sz w:val="32"/>
          <w:szCs w:val="32"/>
          <w:rtl/>
        </w:rPr>
      </w:pPr>
    </w:p>
    <w:p w14:paraId="182E1F4C" w14:textId="77777777" w:rsidR="00A938F6" w:rsidRPr="0083578D" w:rsidRDefault="00A938F6" w:rsidP="00887073">
      <w:pPr>
        <w:spacing w:after="0" w:line="240" w:lineRule="auto"/>
        <w:jc w:val="both"/>
        <w:rPr>
          <w:rFonts w:ascii="Traditional Arabic" w:hAnsi="Traditional Arabic" w:cs="Traditional Arabic"/>
          <w:sz w:val="32"/>
          <w:szCs w:val="32"/>
          <w:rtl/>
        </w:rPr>
      </w:pPr>
    </w:p>
    <w:p w14:paraId="209422AA"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الأسباب</w:t>
      </w:r>
    </w:p>
    <w:p w14:paraId="6E02A8A6"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برفض الدعوى</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تأسيساً على: ((أن المدعي يطلب إلزام المدعى عليها منحه فلة سكنية مستنداً للمادة (27) من النظام الأساسي للحكم. وباطلاع الدائرة على ملف القضية، وحيث إن المنح يعتمد على وجود أراضي للمنح؛ وأولوية للمدعي إعمالاً للنظام، وسواسية المواطنين أمامه)). وما قرره الحكم من أسباب مكتفياً بها فيما انتهى إليه من قضاء محل نظر؛ ذلك لأن المعترض دفع بأنّ له أحقية التقدم على غيره باعتباره خاضعاً لنظام الضمان الاجتماعي ورعاية المعاقين، ومشمولاً بمبادرة الإسكان التنموي، إلا أن الحكم أعرض عن ذلك، واكتفى بإيراد القواعد العامة بشأن المنح، دون نظر في حال المعترض، وما ينطبق عليه من أنظمة، وما يشمله من مبادرات باعتباره مريضاً، وعاجزاً عجزاً كليّاً. </w:t>
      </w:r>
      <w:r w:rsidRPr="0083578D">
        <w:rPr>
          <w:rFonts w:ascii="Traditional Arabic" w:hAnsi="Traditional Arabic" w:cs="Traditional Arabic"/>
          <w:sz w:val="32"/>
          <w:szCs w:val="32"/>
          <w:rtl/>
        </w:rPr>
        <w:t>وبما أن الحكم محل الاعتراض صدر دون مراعاة لما سلف بيانه؛ فإن المتعين نقضه، وإحالة القضية إلى محكمة الاستئناف الإدارية بمنطقة الرياض لتفصل فيها من جديد من غير من نظرها.</w:t>
      </w:r>
    </w:p>
    <w:p w14:paraId="770CE0C9"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44188238" w14:textId="4B4F80F1" w:rsidR="004C73BE"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39E9FD66" w14:textId="7D929823" w:rsidR="004C73BE" w:rsidRPr="0083578D" w:rsidRDefault="004C73BE" w:rsidP="0098006C">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123</w:t>
      </w:r>
    </w:p>
    <w:p w14:paraId="60AB0E5D" w14:textId="273D4DCE" w:rsidR="004C73BE"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4C73BE" w:rsidRPr="0083578D">
        <w:rPr>
          <w:rFonts w:ascii="Traditional Arabic" w:hAnsi="Traditional Arabic" w:cs="Traditional Arabic"/>
          <w:b/>
          <w:bCs/>
          <w:sz w:val="32"/>
          <w:szCs w:val="32"/>
          <w:rtl/>
        </w:rPr>
        <w:t xml:space="preserve"> </w:t>
      </w:r>
      <w:r w:rsidR="004C73BE" w:rsidRPr="0083578D">
        <w:rPr>
          <w:rFonts w:ascii="Traditional Arabic" w:eastAsia="Calibri" w:hAnsi="Traditional Arabic" w:cs="Traditional Arabic"/>
          <w:b/>
          <w:bCs/>
          <w:sz w:val="32"/>
          <w:szCs w:val="32"/>
          <w:rtl/>
        </w:rPr>
        <w:t>6122</w:t>
      </w:r>
      <w:r w:rsidR="004C73BE" w:rsidRPr="0083578D">
        <w:rPr>
          <w:rFonts w:ascii="Traditional Arabic" w:hAnsi="Traditional Arabic" w:cs="Traditional Arabic"/>
          <w:b/>
          <w:bCs/>
          <w:sz w:val="32"/>
          <w:szCs w:val="32"/>
          <w:rtl/>
        </w:rPr>
        <w:t xml:space="preserve"> لعام 1441هـ</w:t>
      </w:r>
    </w:p>
    <w:p w14:paraId="1D52FD99" w14:textId="77777777" w:rsidR="004C73BE" w:rsidRPr="0083578D" w:rsidRDefault="004C73BE"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1099 لعام 1442هـ - الدائرة الأولى</w:t>
      </w:r>
    </w:p>
    <w:p w14:paraId="13D79B12" w14:textId="77777777" w:rsidR="004C73BE" w:rsidRPr="0083578D" w:rsidRDefault="004C73BE"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7/4/1444هـ</w:t>
      </w:r>
    </w:p>
    <w:p w14:paraId="5164B5C3" w14:textId="77777777" w:rsidR="004C73BE" w:rsidRPr="0083578D" w:rsidRDefault="004C73BE"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1F9DEAD6" w14:textId="77777777" w:rsidR="004C73BE" w:rsidRPr="0083578D" w:rsidRDefault="004C73BE" w:rsidP="00887073">
      <w:pPr>
        <w:numPr>
          <w:ilvl w:val="0"/>
          <w:numId w:val="228"/>
        </w:numPr>
        <w:tabs>
          <w:tab w:val="left" w:pos="2795"/>
        </w:tabs>
        <w:spacing w:after="0" w:line="240" w:lineRule="auto"/>
        <w:jc w:val="both"/>
        <w:rPr>
          <w:rFonts w:ascii="Traditional Arabic" w:eastAsia="Calibri" w:hAnsi="Traditional Arabic" w:cs="Traditional Arabic"/>
          <w:sz w:val="32"/>
          <w:szCs w:val="32"/>
        </w:rPr>
      </w:pPr>
      <w:r w:rsidRPr="0083578D">
        <w:rPr>
          <w:rFonts w:ascii="Traditional Arabic" w:hAnsi="Traditional Arabic" w:cs="Traditional Arabic"/>
          <w:b/>
          <w:bCs/>
          <w:sz w:val="32"/>
          <w:szCs w:val="32"/>
          <w:rtl/>
        </w:rPr>
        <w:t>دعوى - الحكم في الدعوى - لازمه -</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يلزم لأن يكون الحكم متفقاً مع الأصول المقررة لمثله أن يقوم على أسباب قاطعة لعودة المنازعة المطروحة، ومقنعاً في ظهور كونه صواباً وعدلاً.</w:t>
      </w:r>
    </w:p>
    <w:p w14:paraId="0846C3ED" w14:textId="77777777" w:rsidR="004C73BE" w:rsidRPr="0083578D" w:rsidRDefault="004C73BE" w:rsidP="00887073">
      <w:pPr>
        <w:numPr>
          <w:ilvl w:val="0"/>
          <w:numId w:val="228"/>
        </w:numPr>
        <w:tabs>
          <w:tab w:val="left" w:pos="2795"/>
        </w:tabs>
        <w:spacing w:after="0" w:line="240" w:lineRule="auto"/>
        <w:jc w:val="both"/>
        <w:rPr>
          <w:rFonts w:ascii="Traditional Arabic" w:eastAsia="Calibri" w:hAnsi="Traditional Arabic" w:cs="Traditional Arabic"/>
          <w:sz w:val="32"/>
          <w:szCs w:val="32"/>
        </w:rPr>
      </w:pPr>
      <w:r w:rsidRPr="0083578D">
        <w:rPr>
          <w:rFonts w:ascii="Traditional Arabic" w:eastAsia="Calibri" w:hAnsi="Traditional Arabic" w:cs="Traditional Arabic"/>
          <w:b/>
          <w:bCs/>
          <w:sz w:val="32"/>
          <w:szCs w:val="32"/>
          <w:rtl/>
        </w:rPr>
        <w:t>دعوى - الحكم في الدعوى - تسبيب الحكم - القصور فيه - التأسيس على أسباب مجملة -</w:t>
      </w:r>
      <w:r w:rsidRPr="0083578D">
        <w:rPr>
          <w:rFonts w:ascii="Traditional Arabic" w:eastAsia="Calibri" w:hAnsi="Traditional Arabic" w:cs="Traditional Arabic"/>
          <w:sz w:val="32"/>
          <w:szCs w:val="32"/>
          <w:rtl/>
        </w:rPr>
        <w:t xml:space="preserve"> صدور الحكم بالتعويض دون تفصيل وبيان موجبه، وبعد التقرير بكون الدعوى حرية بالرفض؛ يوجب نقض الحكم.</w:t>
      </w:r>
    </w:p>
    <w:p w14:paraId="1DD706B5" w14:textId="77777777" w:rsidR="004C73BE" w:rsidRPr="0083578D" w:rsidRDefault="004C73BE" w:rsidP="00887073">
      <w:pPr>
        <w:numPr>
          <w:ilvl w:val="0"/>
          <w:numId w:val="228"/>
        </w:numPr>
        <w:tabs>
          <w:tab w:val="left" w:pos="2795"/>
        </w:tabs>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b/>
          <w:bCs/>
          <w:sz w:val="32"/>
          <w:szCs w:val="32"/>
          <w:rtl/>
        </w:rPr>
        <w:t>تعويض - المسؤولية التقصيرية - ركن الضرر - التحقق من ثبوته</w:t>
      </w:r>
      <w:r w:rsidRPr="0083578D">
        <w:rPr>
          <w:rFonts w:ascii="Traditional Arabic" w:eastAsia="Calibri" w:hAnsi="Traditional Arabic" w:cs="Traditional Arabic"/>
          <w:sz w:val="32"/>
          <w:szCs w:val="32"/>
          <w:rtl/>
        </w:rPr>
        <w:t xml:space="preserve"> </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sz w:val="32"/>
          <w:szCs w:val="32"/>
          <w:rtl/>
        </w:rPr>
        <w:t>التعويض سواءً في أصله أو مقداره مرهون بتحقق الضرر المدعى به، ويخضع لقواعد الإثبات بحسب الأحوال.</w:t>
      </w:r>
    </w:p>
    <w:p w14:paraId="5D291CA7" w14:textId="77777777" w:rsidR="004C73BE" w:rsidRPr="0083578D" w:rsidRDefault="004C73BE"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0D3D16C7" w14:textId="39538516" w:rsidR="004C73BE" w:rsidRPr="0083578D" w:rsidRDefault="004C73BE" w:rsidP="008C6A3D">
      <w:pPr>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بتعويضه عن عدم صرف المستحقات المالية المتمثلة في فروقات الراتب من تاريخ إنهاء خدمته إلى تاريخ التحاقه بوظيفة معلم، وصرف مكرمة خادم الحرمين الشريفين بصرف راتب شهرين لموظفي الدولة، وصرف أتعاب المحاماة. وبعد قيد الدعوى في سجلات المحكمة قضيةً إداريةً برقم (17025) لعام 1440هـ، أحيلت إلى الدائرة السادسة والعشرين في تلك المحكمة، وبتاريخ 11/5/1441هـ أصدرت حكمها القاضي بما يأتي/ أولاً: إلزام المدعى عليها بأن تدفع للمدعي مبلغاً قدره (339.980.17) ثلاثمئة وتسعة وثلاثون ألفاً وتسعمئة وثمانون ريالاً وسبع عشرة هللة، ورفض ما زاد عن ذلك من طلبات. ثانياً: إلزام المدعى عليها بأن تدفع للمدعي مبلغاً قدره (40.000) أربعون ألف ريال، نظير أتعاب المحاماة للأسباب التي أوضحتها. وبعد استئناف الحكم أمام محكمة الاستئناف الإدارية بمنطقة الرياض، أحيل إلى دائرة الاستئناف الخامسة، وبتاريخ 25/1/1442هـ أصدرت حكمها القاضي بإلغاء الحكم، والقضاء مجدداً بإلزام المدعى عليها بأن تدفع للمدعي مبلغاً قدره (339.980.17) ثلاثمئة وتسعة وثلاثون ألفاً وتسعمئة وثمانون ريالاً وسبع عشرة هللة، ورفض ما زاد عن ذلك من طلبات للأسباب التي ساقتها. وبتاريخ 24/3/1442هـ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ب</w:t>
      </w:r>
      <w:r w:rsidR="008C6A3D">
        <w:rPr>
          <w:rFonts w:ascii="Traditional Arabic" w:hAnsi="Traditional Arabic" w:cs="Traditional Arabic"/>
          <w:sz w:val="32"/>
          <w:szCs w:val="32"/>
          <w:rtl/>
        </w:rPr>
        <w:t>ُن</w:t>
      </w:r>
      <w:r w:rsidR="008C6A3D">
        <w:rPr>
          <w:rFonts w:ascii="Traditional Arabic" w:hAnsi="Traditional Arabic" w:cs="Traditional Arabic" w:hint="cs"/>
          <w:sz w:val="32"/>
          <w:szCs w:val="32"/>
          <w:rtl/>
        </w:rPr>
        <w:t>ي</w:t>
      </w:r>
      <w:r w:rsidRPr="0083578D">
        <w:rPr>
          <w:rFonts w:ascii="Traditional Arabic" w:hAnsi="Traditional Arabic" w:cs="Traditional Arabic"/>
          <w:sz w:val="32"/>
          <w:szCs w:val="32"/>
          <w:rtl/>
        </w:rPr>
        <w:t xml:space="preserve"> على أن المعترضة أخطأت في إصدارها للقرار الإداري بفصل المعترض ضده، وهذا غير صحيح، بل إن فصل المعترض ضده </w:t>
      </w:r>
      <w:r w:rsidRPr="0083578D">
        <w:rPr>
          <w:rFonts w:ascii="Traditional Arabic" w:hAnsi="Traditional Arabic" w:cs="Traditional Arabic"/>
          <w:sz w:val="32"/>
          <w:szCs w:val="32"/>
          <w:rtl/>
        </w:rPr>
        <w:lastRenderedPageBreak/>
        <w:t>كان استناداً إلى المادة العاشرة من لائحة انتهاء الخدمة، ولا يصح الاستناد في استحقاق المعترض ضده للتعويض إلى الحكم الصادر القاضي بإلغاء قرار طي القيد؛ لأن الحكم بإلغاء قرار طي القيد لا يستلزم إثبات خطأ المعترضة، فضلاً عن أن الحكم لم ينص على إلغاء ما ترتب على القرار من آثار، وقد نصت الفقرة (رابعاً) من قواعد تعويض الموظفين الذين يفصلون بطريقة غير نظامية على أن التعويض لا بد له من ذلك، إضافةً إلى أن المعترضة خاطبت وزارة الخدمة المدنية -وهي المرجع في ذلك- بشأن استحقاق المعترض ضده للتعويض، فأفادت بأن المعترض ضده غير مستحق للتعويض. فأبلغ المعترض ضده بصحيفة الاعتراض حسب الإجراءات المتبعة نظاماً.</w:t>
      </w:r>
    </w:p>
    <w:p w14:paraId="7B9F772D" w14:textId="77777777" w:rsidR="004C73BE" w:rsidRPr="0083578D" w:rsidRDefault="004C73BE"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2FAC03F7" w14:textId="77777777" w:rsidR="004C73BE" w:rsidRPr="0083578D" w:rsidRDefault="004C73BE"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فإن الحكم محل الاعتراض قضى بإلغاء حكم المحكمة الإدارية، والقضاء مجدداً </w:t>
      </w:r>
      <w:r w:rsidRPr="0083578D">
        <w:rPr>
          <w:rFonts w:ascii="Traditional Arabic" w:hAnsi="Traditional Arabic" w:cs="Traditional Arabic"/>
          <w:sz w:val="32"/>
          <w:szCs w:val="32"/>
          <w:rtl/>
        </w:rPr>
        <w:t>بإلزام المدعى عليها بأن تدفع للمدعي مبلغاً قدره (339.980.17) ثلاثمئة وتسعة وثلاثون ألفاً وتسعمئة وثمانون ريالاً وسبع عشرة هللة، ورفض ما زاد عن ذلك من طلبات؛</w:t>
      </w:r>
      <w:r w:rsidRPr="0083578D">
        <w:rPr>
          <w:rFonts w:ascii="Traditional Arabic" w:eastAsia="Calibri" w:hAnsi="Traditional Arabic" w:cs="Traditional Arabic"/>
          <w:sz w:val="32"/>
          <w:szCs w:val="32"/>
          <w:rtl/>
        </w:rPr>
        <w:t xml:space="preserve"> تأسيساً على أن الدائرة الإدارية: ((ذهبت في حكمها إلى تعويض المدعي من غير تفصيل مبلغ التعويض أو بيانه، وكان عليها أن تبين مستند المبلغ وهو ما يظهر أنه تعويض للمدعي عن قيمة رواتبه فترة عدم صرف مستحقاته المالية وفروقات الراتب من تاريخ إنهاء خدمته إلى تاريخ التحاقه بوظيفة معلم حسب الكشوفات المرفقة، فإن النظام قد كفل للجميع التقاضي بدون مقابل مادي، فترى الدائرة رفض هذا الطلب، وهو ما يجعل دعواه حريةً بالرفض، وحيث ذهب الحكم الطعين إلى خلاف ذلك؛ مما يتعين معه إلغائه، والحكم مجدداً بإلزام الرئاسة العامة لهيئة الأمر بالمعروف والنهي عن المنكر بأن تدفع للمدعي مبلغاً قدره (339.980.17) ثلاثمئة وتسعة وثلاثون ألفاً وتسعمئة وثمانون ريالاً وسبع عشرة هللة، ورفض ما عدا ذلك من طلبات)). وما قرره الحكم من أسباب لا ترتقي إلى أن يحمل عليها ما انتهى إليه الحكم في منطوقه؛ ذلك أنه يلزم لأن يكون الحكم متفقاً مع الأصول المقررة لمثله أن يقوم على أسباب قاطعة لعودة المنازعة المطروحة، ومقنعاً في ظهور كونه صواباً وعدلاً، باعتبار أن التعويض سواءً في أصله أو مقداره رهن بتحقق الضرر المدعى به، ويخضع لقواعد الإثبات بحسب الأحوال، والبيّن أن حكم محكمة الاستئناف أخذ على حكم المحكمة الإدارية قضاءه بتعويض المعترض ضده ((من غير تفصيل مبلغ التعويض أو بيانه))، إلا أنه وقع في الأمر ذاته حين قضى بإلزام المعترضة بدفع تلك المبالغ دون تفصيل وبيانٍ لموجبها، علاوةً على أنه قضى للمعترض ضده مع تقريره بأن ((دعواه حرية بالرفض)). وبما أن الحكم محل الاعتراض صدر دون مراعاة لما سلف؛ </w:t>
      </w:r>
      <w:r w:rsidRPr="0083578D">
        <w:rPr>
          <w:rFonts w:ascii="Traditional Arabic" w:hAnsi="Traditional Arabic" w:cs="Traditional Arabic"/>
          <w:sz w:val="32"/>
          <w:szCs w:val="32"/>
          <w:rtl/>
        </w:rPr>
        <w:t>فإن المتعين نقضه، وإحالة القضية إلى محكمة الاستئناف الإدارية بمنطقة الرياض لتفصل فيها من غير من نظرها على النحو الذي سلف بيانه.</w:t>
      </w:r>
    </w:p>
    <w:p w14:paraId="7520F611" w14:textId="77777777" w:rsidR="004C73BE" w:rsidRPr="0083578D" w:rsidRDefault="004C73BE"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4BDBD38C" w14:textId="0C8CD421" w:rsidR="00763526" w:rsidRPr="0083578D" w:rsidRDefault="004C73BE"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7D511E86" w14:textId="43B826D9" w:rsidR="00763526" w:rsidRPr="0083578D" w:rsidRDefault="00763526" w:rsidP="00247D6C">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704E7E9F" w14:textId="1EB2AED0" w:rsidR="00763526" w:rsidRPr="0083578D" w:rsidRDefault="00763526" w:rsidP="0098006C">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C5751C"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124</w:t>
      </w:r>
    </w:p>
    <w:p w14:paraId="0E5C93C0" w14:textId="74143698"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1357</w:t>
      </w:r>
      <w:r w:rsidR="00763526" w:rsidRPr="0083578D">
        <w:rPr>
          <w:rFonts w:ascii="Traditional Arabic" w:hAnsi="Traditional Arabic" w:cs="Traditional Arabic"/>
          <w:b/>
          <w:bCs/>
          <w:sz w:val="32"/>
          <w:szCs w:val="32"/>
          <w:rtl/>
        </w:rPr>
        <w:t xml:space="preserve"> لعام 1442هـ</w:t>
      </w:r>
    </w:p>
    <w:p w14:paraId="109CD524"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506 لعام 1443هـ - الدائرة الأولى</w:t>
      </w:r>
    </w:p>
    <w:p w14:paraId="6BA975E1"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7/4/1444هـ</w:t>
      </w:r>
    </w:p>
    <w:p w14:paraId="5F1C3498"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581A8ECC" w14:textId="6BC16C3C" w:rsidR="00763526" w:rsidRPr="0083578D" w:rsidRDefault="00763526" w:rsidP="007D2A34">
      <w:pPr>
        <w:numPr>
          <w:ilvl w:val="0"/>
          <w:numId w:val="214"/>
        </w:num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دعوى - الحكم في الدعوى - تسبيب الحكم - القصور فيه - </w:t>
      </w:r>
      <w:r w:rsidRPr="0083578D">
        <w:rPr>
          <w:rFonts w:ascii="Traditional Arabic" w:eastAsia="Calibri" w:hAnsi="Traditional Arabic" w:cs="Traditional Arabic"/>
          <w:b/>
          <w:bCs/>
          <w:sz w:val="32"/>
          <w:szCs w:val="32"/>
          <w:rtl/>
        </w:rPr>
        <w:t xml:space="preserve">بحث الأوصاف المؤثرة </w:t>
      </w:r>
      <w:r w:rsidRPr="0083578D">
        <w:rPr>
          <w:rFonts w:ascii="Traditional Arabic" w:hAnsi="Traditional Arabic" w:cs="Traditional Arabic"/>
          <w:b/>
          <w:bCs/>
          <w:sz w:val="32"/>
          <w:szCs w:val="32"/>
          <w:rtl/>
        </w:rPr>
        <w:t xml:space="preserve">- </w:t>
      </w:r>
      <w:r w:rsidRPr="0083578D">
        <w:rPr>
          <w:rFonts w:ascii="Traditional Arabic" w:hAnsi="Traditional Arabic" w:cs="Traditional Arabic"/>
          <w:sz w:val="32"/>
          <w:szCs w:val="32"/>
          <w:rtl/>
        </w:rPr>
        <w:t xml:space="preserve">صدور الحكم بعدم قبول الدعوى لفوات مدد التظلم تأسيساً على تاريخ صدور القرار، </w:t>
      </w:r>
      <w:r w:rsidR="007D2A34">
        <w:rPr>
          <w:rFonts w:ascii="Traditional Arabic" w:hAnsi="Traditional Arabic" w:cs="Traditional Arabic" w:hint="cs"/>
          <w:sz w:val="32"/>
          <w:szCs w:val="32"/>
          <w:rtl/>
        </w:rPr>
        <w:t xml:space="preserve">وذلك </w:t>
      </w:r>
      <w:r w:rsidRPr="0083578D">
        <w:rPr>
          <w:rFonts w:ascii="Traditional Arabic" w:hAnsi="Traditional Arabic" w:cs="Traditional Arabic"/>
          <w:sz w:val="32"/>
          <w:szCs w:val="32"/>
          <w:rtl/>
        </w:rPr>
        <w:t xml:space="preserve">دون مراعاة لتاريخ اعتماده، </w:t>
      </w:r>
      <w:r w:rsidRPr="0083578D">
        <w:rPr>
          <w:rFonts w:ascii="Traditional Arabic" w:eastAsia="Calibri" w:hAnsi="Traditional Arabic" w:cs="Traditional Arabic"/>
          <w:sz w:val="32"/>
          <w:szCs w:val="32"/>
          <w:rtl/>
        </w:rPr>
        <w:t xml:space="preserve">وأثر ذلك على قبول الدعوى من عدمه؛ يعد قصوراً في التسبيب، ويتعين </w:t>
      </w:r>
      <w:r w:rsidRPr="0083578D">
        <w:rPr>
          <w:rFonts w:ascii="Traditional Arabic" w:hAnsi="Traditional Arabic" w:cs="Traditional Arabic"/>
          <w:sz w:val="32"/>
          <w:szCs w:val="32"/>
          <w:rtl/>
        </w:rPr>
        <w:t>نقضه.</w:t>
      </w:r>
    </w:p>
    <w:p w14:paraId="0DE51150"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7BDE3F2E" w14:textId="7893FEE1" w:rsidR="00A938F6" w:rsidRPr="0083578D" w:rsidRDefault="00763526" w:rsidP="006C7B3E">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وكيل المعترضة تقدم بصحيفة دعوى إلى المحكمة الإدارية بالمدينة المنورة، طلب فيها إلغاء قرار المدعى عليها رقم (</w:t>
      </w:r>
      <w:r w:rsidRPr="0083578D">
        <w:rPr>
          <w:rFonts w:ascii="Traditional Arabic" w:hAnsi="Traditional Arabic" w:cs="Traditional Arabic"/>
          <w:sz w:val="32"/>
          <w:szCs w:val="32"/>
        </w:rPr>
        <w:t>D</w:t>
      </w:r>
      <w:r w:rsidRPr="0083578D">
        <w:rPr>
          <w:rFonts w:ascii="Traditional Arabic" w:hAnsi="Traditional Arabic" w:cs="Traditional Arabic"/>
          <w:sz w:val="32"/>
          <w:szCs w:val="32"/>
          <w:rtl/>
        </w:rPr>
        <w:t>-6165228) وتاريخ 10/6/2020م المتضمن تغريم موكلته مبلغاً قدره (10.000) عشرة آلاف ريال. وبعد قيد الدعوى في سجلات المحكمة قضيةً إداريةً برقم (990) لعام 1442هـ، أحيلت إلى الدائرة الأولى في تلك المحكمة، وبتاريخ 22/5/1442هـ أصدرت حكمها القاضي بإلغاء القرار للأسباب التي أوضحتها. وبعد استئناف الحكم أمام محكمة الاستئناف الإدارية بمنطقة المدينة المنورة، أحيل إلى دائرة الاستئناف الثانية، وبتاريخ 13/10/1442هـ أصدرت حكمها القاضي بإلغاء الحكم، والقضاء مجدداً بعدم قبول الدعوى للأسباب التي ساقتها. وبتاريخ 25/11/1442هـ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خالف المادة الثامنة من نظام المرافعات أمام ديوان المظالم، وذلك أن لجنة الاعتراضات وتسوية المخالفات لم تعتمد القرار إلا في 6/11/2020م الموافق 20/3/1442هـ، وقد تقدمت المعترضة إلى المحكمة بتاريخ 6/3/1442هـ، وأما عن الموضوع، فإن قرار المعترض ضدها مخالف لأحكام اللائحة التنفيذية لضبط أعمال تفتيش العمل وتنظيمها الصادرة بقرار مجلس الوزراء رقم (264) وتاريخ 14/8/1428هـ، إذ لم تستجوب المعترض ضدها المعترضة في المخالفة المذكورة في القرار، ولم يتضمن محضرها أي عناية بذكر دفوع صاحب المنشأة ومناقشة تفصيلية له، كما أن المعترض ضدها لم تمنح المعترضة مُهلاً كافية لتلافي المخالفة وفقاً لما رسمته اللائحة المذكورة. فأبلغت المعترَض ضدها بصحيفة الاعتراض حسب الإجراءات المتبعة نظاماً.</w:t>
      </w:r>
    </w:p>
    <w:p w14:paraId="6AC021BA"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67DACACA" w14:textId="77777777" w:rsidR="00763526" w:rsidRPr="0083578D" w:rsidRDefault="00763526" w:rsidP="00887073">
      <w:pPr>
        <w:spacing w:after="0" w:line="240" w:lineRule="auto"/>
        <w:jc w:val="both"/>
        <w:rPr>
          <w:rFonts w:ascii="Traditional Arabic" w:hAnsi="Traditional Arabic" w:cs="Traditional Arabic"/>
          <w:sz w:val="32"/>
          <w:szCs w:val="32"/>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فإن الحكم محل الاعتراض قضى بعدم قبول الدعوى تأسيساً على: ((أن المدعية لم تتبع الإجراءات الشكلية الواجب اتباعها </w:t>
      </w:r>
      <w:r w:rsidRPr="0083578D">
        <w:rPr>
          <w:rFonts w:ascii="Traditional Arabic" w:eastAsia="Calibri" w:hAnsi="Traditional Arabic" w:cs="Traditional Arabic"/>
          <w:sz w:val="32"/>
          <w:szCs w:val="32"/>
          <w:rtl/>
        </w:rPr>
        <w:lastRenderedPageBreak/>
        <w:t>حفاظاً على النظام العام في تقديم الدعوى أمام المحاكم الإدارية، فقد مضت مدة الستين يوماً من تاريخ التقدم بتظلمها للجهة بتاريخ 18/12/1441هـ، ولم يتم رد الجهة على تظلمها خلال هذه المدة، ولما كانت المدعية قد تقدمت بدعواها للتظلم من القرار محل الطعن بتاريخ 6/3/1442هـ، وكان من الواجب عليها أن تتقدم للمحكمة الإدارية بدعواها قبل تاريخ 18/2/1442هـ؛ وعليه فإن هذه الدعوى غير مقبولة شكلاً)). وما قرره الحكم في هذا الشأن محل نظر؛ ذلك لأن اعتراض المعترضة كان على قرار لجنة الاعتراضات، والبيّن أن قرار اللجنة لم يعتمد إلا في 20/3/1442هـ. وبما أن الحكم محل الاعتراض صدر دون مراعاة ذلك، وأثره على قبول الدعوى من عدمه؛ فإنه يعتبر مشوباً بقصور أسبابه، مما يتعين معه</w:t>
      </w:r>
      <w:r w:rsidRPr="0083578D">
        <w:rPr>
          <w:rFonts w:ascii="Traditional Arabic" w:hAnsi="Traditional Arabic" w:cs="Traditional Arabic"/>
          <w:sz w:val="32"/>
          <w:szCs w:val="32"/>
          <w:rtl/>
        </w:rPr>
        <w:t xml:space="preserve"> نقضه، وإحالة القضية إلى محكمة الاستئناف الإدارية بمنطقة المدينة المنورة لتفصل في موضوعها على النحو الذي سلف بيانه.</w:t>
      </w:r>
    </w:p>
    <w:p w14:paraId="4FA288A4"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 موضوعها على النحو الذي سلف بيانه.</w:t>
      </w:r>
    </w:p>
    <w:p w14:paraId="2960CC94"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01950ACF" w14:textId="77777777" w:rsidR="00763526" w:rsidRPr="0083578D" w:rsidRDefault="00763526" w:rsidP="00887073">
      <w:pPr>
        <w:bidi w:val="0"/>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4DCC4DC9" w14:textId="3617E610" w:rsidR="00763526" w:rsidRPr="0083578D" w:rsidRDefault="00763526" w:rsidP="0098006C">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C5751C"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125</w:t>
      </w:r>
    </w:p>
    <w:p w14:paraId="31D106C4" w14:textId="72C8F339"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2910</w:t>
      </w:r>
      <w:r w:rsidR="00763526" w:rsidRPr="0083578D">
        <w:rPr>
          <w:rFonts w:ascii="Traditional Arabic" w:hAnsi="Traditional Arabic" w:cs="Traditional Arabic"/>
          <w:b/>
          <w:bCs/>
          <w:sz w:val="32"/>
          <w:szCs w:val="32"/>
          <w:rtl/>
        </w:rPr>
        <w:t xml:space="preserve"> لعام 1442هـ</w:t>
      </w:r>
    </w:p>
    <w:p w14:paraId="3AFD5DFA"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714 لعام 1443هـ - الدائرة الأولى</w:t>
      </w:r>
    </w:p>
    <w:p w14:paraId="250B1251" w14:textId="77777777" w:rsidR="00763526" w:rsidRPr="0083578D" w:rsidRDefault="00763526" w:rsidP="00887073">
      <w:pPr>
        <w:tabs>
          <w:tab w:val="left" w:pos="2951"/>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7/4/1444هـ</w:t>
      </w:r>
      <w:r w:rsidRPr="0083578D">
        <w:rPr>
          <w:rFonts w:ascii="Traditional Arabic" w:hAnsi="Traditional Arabic" w:cs="Traditional Arabic"/>
          <w:sz w:val="32"/>
          <w:szCs w:val="32"/>
          <w:rtl/>
        </w:rPr>
        <w:tab/>
      </w:r>
    </w:p>
    <w:p w14:paraId="34CA86BE" w14:textId="77777777" w:rsidR="00763526" w:rsidRPr="0083578D" w:rsidRDefault="00763526" w:rsidP="00887073">
      <w:pPr>
        <w:autoSpaceDE w:val="0"/>
        <w:autoSpaceDN w:val="0"/>
        <w:adjustRightInd w:val="0"/>
        <w:spacing w:after="0" w:line="240" w:lineRule="auto"/>
        <w:jc w:val="center"/>
        <w:rPr>
          <w:rFonts w:ascii="Traditional Arabic" w:hAnsi="Traditional Arabic" w:cs="Traditional Arabic"/>
          <w:b/>
          <w:bCs/>
          <w:sz w:val="32"/>
          <w:szCs w:val="32"/>
        </w:rPr>
      </w:pPr>
      <w:r w:rsidRPr="0083578D">
        <w:rPr>
          <w:rFonts w:ascii="Traditional Arabic" w:hAnsi="Traditional Arabic" w:cs="Traditional Arabic"/>
          <w:b/>
          <w:bCs/>
          <w:sz w:val="32"/>
          <w:szCs w:val="32"/>
          <w:rtl/>
        </w:rPr>
        <w:t>المبادئ المستخلصة</w:t>
      </w:r>
    </w:p>
    <w:p w14:paraId="589FEE47" w14:textId="77777777" w:rsidR="00763526" w:rsidRPr="0083578D" w:rsidRDefault="00763526" w:rsidP="00887073">
      <w:pPr>
        <w:numPr>
          <w:ilvl w:val="0"/>
          <w:numId w:val="216"/>
        </w:numPr>
        <w:autoSpaceDE w:val="0"/>
        <w:autoSpaceDN w:val="0"/>
        <w:adjustRightInd w:val="0"/>
        <w:spacing w:after="0" w:line="240" w:lineRule="auto"/>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وقف سير الدعوى - أثر النزاع حول صحة صك الملكية على دعوى الإلغاء بإيقاف الصك -</w:t>
      </w:r>
      <w:r w:rsidRPr="0083578D">
        <w:rPr>
          <w:rFonts w:ascii="Traditional Arabic" w:hAnsi="Traditional Arabic" w:cs="Traditional Arabic"/>
          <w:sz w:val="32"/>
          <w:szCs w:val="32"/>
          <w:rtl/>
        </w:rPr>
        <w:t xml:space="preserve"> إذا كان الفصل في دعوى إلغاء إيقاف صك الملكية يتوقف على الفصل في النزاع حول الملكية وصحة الصك المثبت لها؛ فعلى المحكمة أن تأمر بوقف الدعوى.</w:t>
      </w:r>
    </w:p>
    <w:p w14:paraId="0A851009" w14:textId="77777777" w:rsidR="00763526" w:rsidRPr="0083578D" w:rsidRDefault="00763526" w:rsidP="00887073">
      <w:pPr>
        <w:numPr>
          <w:ilvl w:val="0"/>
          <w:numId w:val="216"/>
        </w:numPr>
        <w:autoSpaceDE w:val="0"/>
        <w:autoSpaceDN w:val="0"/>
        <w:adjustRightInd w:val="0"/>
        <w:spacing w:after="0" w:line="240" w:lineRule="auto"/>
        <w:ind w:left="360"/>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عقار - النزاع حول ملكية العقارات - خروجه عن ولاية المحاكم الإدارية -</w:t>
      </w:r>
      <w:r w:rsidRPr="0083578D">
        <w:rPr>
          <w:rFonts w:ascii="Traditional Arabic" w:hAnsi="Traditional Arabic" w:cs="Traditional Arabic"/>
          <w:sz w:val="32"/>
          <w:szCs w:val="32"/>
          <w:rtl/>
        </w:rPr>
        <w:t xml:space="preserve"> الفصل في النزاع حول ملكية العقارات، وصحة الصكوك المثبتة لها، لا يدخل في اختصاص المحاكم الإدارية.</w:t>
      </w:r>
    </w:p>
    <w:p w14:paraId="2DC4CE83" w14:textId="77777777" w:rsidR="00763526" w:rsidRPr="0083578D" w:rsidRDefault="00763526" w:rsidP="00887073">
      <w:pPr>
        <w:autoSpaceDE w:val="0"/>
        <w:autoSpaceDN w:val="0"/>
        <w:adjustRightInd w:val="0"/>
        <w:spacing w:after="0" w:line="240" w:lineRule="auto"/>
        <w:jc w:val="center"/>
        <w:rPr>
          <w:rFonts w:ascii="Traditional Arabic" w:hAnsi="Traditional Arabic" w:cs="Traditional Arabic"/>
          <w:b/>
          <w:bCs/>
          <w:sz w:val="32"/>
          <w:szCs w:val="32"/>
        </w:rPr>
      </w:pPr>
      <w:r w:rsidRPr="0083578D">
        <w:rPr>
          <w:rFonts w:ascii="Traditional Arabic" w:hAnsi="Traditional Arabic" w:cs="Traditional Arabic"/>
          <w:b/>
          <w:bCs/>
          <w:sz w:val="32"/>
          <w:szCs w:val="32"/>
          <w:rtl/>
        </w:rPr>
        <w:t>مستند الحكم</w:t>
      </w:r>
    </w:p>
    <w:p w14:paraId="723335A1" w14:textId="77777777" w:rsidR="00763526" w:rsidRPr="0083578D" w:rsidRDefault="00763526" w:rsidP="00887073">
      <w:pPr>
        <w:pStyle w:val="a6"/>
        <w:numPr>
          <w:ilvl w:val="0"/>
          <w:numId w:val="215"/>
        </w:numPr>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(87) من نظام المرافعات الشرعية الصادر بالمرسوم الملكي رقم (م/1) وتاريخ 22/1/1435هـ.</w:t>
      </w:r>
    </w:p>
    <w:p w14:paraId="319D4A9D"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7A443CE0"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ضدهم تقدموا بصحيفة دعوى إلى المحكمة الإدارية بجدة، طلبوا فيها إلغاء قرار المدعى عليها الصادر بإيقاف الصك رقم (...) وتاريخ 15/7/1386هـ المتفرع عنه صكوكهم وما ترتب عليه من آثار، منها التحفظ على الصكوك رقم (...)، ورقم تسليم (3741) وتاريخ 2/7/1393هـ. وبعد قيد الدعوى في سجلات المحكمة قضيةً إداريةً برقم (1002) لعام 1441هـ، أحيلت إلى الدائرة الأولى في تلك المحكمة، وبتاريخ 10/4/1442هـ أصدرت فيها حكمها القاضي بإلغاء القرار للأسباب التي أوضحتها. وبعد استئناف الحكم أمام محكمة الاستئناف الإدارية بمنطقة مكة المكرمة، أحيل إلى دائرة الاستئناف الثانية، وبتاريخ 3/12/1442هـ أصدرت فيه حكمها القاضي بتأييد الحكم محمولاً على أسبابه. وبتاريخ 28/1/1443هـ تقدم ممثل المعترضة باعتراضه على حكم محكمة الاستئناف أمام هذه المحكمة طالباً نقضَ الحكم للأسباب الواردة في الاعتراض، والتي تتلخص في أن الحكم خالف النظام وأخطأ في تأويله وتطبيقه، وذلك أن المعترضة لم توقف الصك عنوة أو لسلب حق المعترض ضدهم، وإنما أوقف حفظاً للمال العام، كما أنها وردت إفادة الديوان الملكي بطلب تزويده بالكتاب رقم (22404) وتاريخ 29/10/1386هـ المستند إليه في أمر المنح، وبناءً على تلك الإفادة لا تزال الجهة المختصة بالوزارة تقوم بدراسة ما تضمنته الإفادة ومشفوعاتها ولم تنته من الدراسة حتى حينه، وبمراجعة الصك الأساسي رقم (...) وتاريخ 15/7/1386هـ تبين أن الكتاب رقم (22404) وتاريخ 29/10/1386هـ المستند إليه في المنح لم يصرح بالمنح، وبعد اطلاع لجنة كتابة عدل جدة الأولى على الصك ومحتوياته، اتخذت قرارها المتضمن </w:t>
      </w:r>
      <w:r w:rsidRPr="0083578D">
        <w:rPr>
          <w:rFonts w:ascii="Traditional Arabic" w:hAnsi="Traditional Arabic" w:cs="Traditional Arabic"/>
          <w:sz w:val="32"/>
          <w:szCs w:val="32"/>
          <w:rtl/>
        </w:rPr>
        <w:lastRenderedPageBreak/>
        <w:t>أن الأمر السامي المشار إليه غير صالح للاستناد إليه في المنح وفقاً للكتاب رقم (169) وتاريخ 23/6/1414هـ الموجه لرئيس كتابة عدل جدة، ثم رفع إلى الوزارة بالكتاب رقم (503) وتاريخ 8/7/1414هـ بشأن ما انتهت إليه اللجنة، فورد خطاب وكيل وزارة العدل المكلف رقم (12/3140/غ) وتاريخ 27/7/1414هـ الموجه لكتابة عدل جدة الأولى، المتضمن إفهام المعني بالواقع مع الاستمرار على التحفظ على سجل الصك، وعليه فإن ما يصدر عن كاتب العدل من إجراءات تحفظية على بعض الصكوك ما هو إلا تطبيق للأنظمة وإعمال لها، فقد نصت المادة السادسة والثلاثون من اللائحة التنفيذية لاختصاص كُتاب العدل على أنه: "إذا ورد إلى كاتب العدل من المحكمة أو من وزارة العدل ما يوجب التحفظ على سجلات صكوك شخص ما، فيجب عليه التأشير على سجلاتها وحجزها تحفظاً حتى يرد ما ينقض ذلك، مع إفادة الجهة المعنية بما أجراه في حينه...". فأبلغ المعترض ضدهم بصحيفة الاعتراض، فقدم وكيلهم مذكرة ملخصها: أن ما ورد في صحيفة الاعتراض خلا من الحالات المنصوص عليها في المادة الحادية عشرة من نظام ديوان المظالم، كما أن المعترضة لم تمكّن المعترضين من الاطلاع على سجل الصك والأمر المبني عليه حتى يتمكن من الرد عليه، إضافةً إلى أن إيقاف المعترضة للصك لم يبن على سند نظامي يجيز لها الإيقاف، وأما الاستناد إلى المادة السادسة والثلاثين من اللائحة التنفيذية لاختصاص كُتاب العدل فلا يصح؛ لأنها من صنع المعترضة ولا يصح للخصم أن يصنع دليلاً لنفسه، كما أن المراد بالتحفظ الوارد في ذلك النص هو الإجراء التحفظي المبني على أمر قضائي، فضلاً عن أن ذلك معارض بالنصوص النظامية الأقوى منه كنص المادة الثامنة عشرة والمادة التاسعة عشرة من النظام الأساسي للحكم، ولو سُلِّم بصحة ما ذكرته المعترضة، فإن المادة الحادية والأربعين من نظام التوثيق الصادر بالمرسوم الملكي رقم (م/164) وتاريخ 19/11/1441هـ نصت على أن: "الوثائق الصادرة وفق أحكام النظام لها قوة الإثبات، وتعد سنداً تنفيذياً فيما تضمنته من التزام، ويجب العمل بمضمونها أمام المحاكم بلا بينة إضافية ولا يجوز الطعن فيها، ولا تلغى الوثائق الصادرة وفق النظام إلا بحكم قضائي؛ تأسيساً على مخالفتها لمقتضى الأصول الشرعية أو النظامية، أو تزويرها، وذلك بعد مرافعة مستكملة إجراءاتها الشرعية والنظامية"؛ وعليه فإن إلغاء الصكوك أو إيقافها لا يكون إلا من محكمة الاستئناف أو المحكمة العليا، وأما وزارة العدل فهي جهة إدارية ليس لها الصلاحية بذلك. وبعد انقضاء المهل المنصوص عليها في المادة الخمسين من نظام المرافعات أمام ديوان المظالم لتبادل المذكرات أحيل الاعتراض إلى هذه الدائرة.</w:t>
      </w:r>
    </w:p>
    <w:p w14:paraId="26E06765"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09EB57A6"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انتهى إلى تأييد حكم المحكمة الإدارية </w:t>
      </w:r>
      <w:r w:rsidRPr="0083578D">
        <w:rPr>
          <w:rFonts w:ascii="Traditional Arabic" w:hAnsi="Traditional Arabic" w:cs="Traditional Arabic"/>
          <w:sz w:val="32"/>
          <w:szCs w:val="32"/>
          <w:rtl/>
        </w:rPr>
        <w:t xml:space="preserve">القاضي بإلغاء القرار </w:t>
      </w:r>
      <w:r w:rsidRPr="0083578D">
        <w:rPr>
          <w:rFonts w:ascii="Traditional Arabic" w:eastAsia="Calibri" w:hAnsi="Traditional Arabic" w:cs="Traditional Arabic"/>
          <w:sz w:val="32"/>
          <w:szCs w:val="32"/>
          <w:rtl/>
        </w:rPr>
        <w:t xml:space="preserve">تأسيساً على: ((أن المدعين يملكون العقار وفق الصك الشرعي رقم (...) ورقم تسليم (3741) وتاريخ 2/7/1393هـ، وحيث نصت المادة (80) من نظام القضاء الصادر بالمرسوم الملكي رقم (م/78) في 19/9/1428هـ على أن: "الأوراق </w:t>
      </w:r>
      <w:r w:rsidRPr="0083578D">
        <w:rPr>
          <w:rFonts w:ascii="Traditional Arabic" w:eastAsia="Calibri" w:hAnsi="Traditional Arabic" w:cs="Traditional Arabic"/>
          <w:sz w:val="32"/>
          <w:szCs w:val="32"/>
          <w:rtl/>
        </w:rPr>
        <w:lastRenderedPageBreak/>
        <w:t xml:space="preserve">الصادرة عن كتاب العدل -بموجب الاختصاص المنصوص عليه في المادة الرابعة والسبعين من هذا النظام- تكون لها قوة الإثبات، ويجب العمل بمضمونها أمام المحاكم بلا بينة إضافية ولا يجوز الطعن فيها إلا تأسيساً على مخالفتها لمقتضى الأصول الشرعية أو النظامية أو تزويرها"، وأنه لما كان من الثابت أن تملك المدعين للعقار كان بموجب صك صادر عن المحاكم الشرعية، ولم تقدم المدعى عليها ما يفيد إلغاء الصك أو نقضه، فإنه يبقى على أصل السلامة المصاحبة للصك الشرعي، ما يوجب العمل بمضمونه، فلا يجوز للقرار الإداري التحفظ عليه بغير مقتضٍ شرعي، لا سيما وأن الدائرة طلبت من المدعى عليها تقديم المستند النظامي لموقفها، وذلك ابتداءً من تاريخ جلسة 14/4/1441هـ، وخلال الست جلسات التالية لذلك لم تزد على طلب الإمهال لتقديم المستند الذي تضمنه قرارها. وانتهت الدائرة إلى إلغاء القرار)). وما قرره الحكم محل نظر؛ ذلك أنه لما </w:t>
      </w:r>
      <w:r w:rsidRPr="0083578D">
        <w:rPr>
          <w:rFonts w:ascii="Traditional Arabic" w:hAnsi="Traditional Arabic" w:cs="Traditional Arabic"/>
          <w:sz w:val="32"/>
          <w:szCs w:val="32"/>
          <w:rtl/>
        </w:rPr>
        <w:t>كان الفصل في الدعوى الماثلة يتوقف على الفصل في النزاع حول الملكية، ومدى صحة الصك المثبت لها، وهو مما لا يدخل في اختصاص المحاكم الإدارية؛ فإن الأمر يقتضي من المحكمة إعمال مقتضى المادة السابعة والثمانين من نظام المرافعات الشرعية التي تنص على أنه: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w:t>
      </w:r>
      <w:r w:rsidRPr="0083578D">
        <w:rPr>
          <w:rFonts w:ascii="Traditional Arabic" w:eastAsia="Calibri" w:hAnsi="Traditional Arabic" w:cs="Traditional Arabic"/>
          <w:sz w:val="32"/>
          <w:szCs w:val="32"/>
          <w:rtl/>
        </w:rPr>
        <w:t xml:space="preserve"> </w:t>
      </w:r>
      <w:r w:rsidRPr="0083578D">
        <w:rPr>
          <w:rFonts w:ascii="Traditional Arabic" w:hAnsi="Traditional Arabic" w:cs="Traditional Arabic"/>
          <w:sz w:val="32"/>
          <w:szCs w:val="32"/>
          <w:rtl/>
        </w:rPr>
        <w:t>وبما أن الحكم محل الاعتراض قد صدر دون مراعاة لما سلف بيانه؛ فقد خالف النظام، وتعيّن نقضه، وإعادة القضية إلى محكمة الاستئناف الإدارية بمنطقة مكة المكرمة لتفصل فيها من جديد من غير من نظرها.</w:t>
      </w:r>
    </w:p>
    <w:p w14:paraId="248E397F"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F408DD5"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6A8E1645" w14:textId="77777777" w:rsidR="00763526" w:rsidRPr="0083578D" w:rsidRDefault="00763526" w:rsidP="00887073">
      <w:pPr>
        <w:bidi w:val="0"/>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5E1345BE" w14:textId="681D3C68" w:rsidR="00763526" w:rsidRPr="0083578D" w:rsidRDefault="00763526" w:rsidP="0098006C">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C5751C"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126</w:t>
      </w:r>
    </w:p>
    <w:p w14:paraId="246783C9" w14:textId="518806D2"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351</w:t>
      </w:r>
      <w:r w:rsidR="00763526" w:rsidRPr="0083578D">
        <w:rPr>
          <w:rFonts w:ascii="Traditional Arabic" w:hAnsi="Traditional Arabic" w:cs="Traditional Arabic"/>
          <w:b/>
          <w:bCs/>
          <w:sz w:val="32"/>
          <w:szCs w:val="32"/>
          <w:rtl/>
        </w:rPr>
        <w:t xml:space="preserve"> لعام 1443هـ</w:t>
      </w:r>
    </w:p>
    <w:p w14:paraId="32376FDE"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759 لعام 1443هـ - الدائرة الأولى</w:t>
      </w:r>
    </w:p>
    <w:p w14:paraId="13CB53D2" w14:textId="77777777" w:rsidR="00763526" w:rsidRPr="0083578D" w:rsidRDefault="00763526" w:rsidP="00887073">
      <w:pPr>
        <w:tabs>
          <w:tab w:val="left" w:pos="2936"/>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7/4/1444هـ</w:t>
      </w:r>
      <w:r w:rsidRPr="0083578D">
        <w:rPr>
          <w:rFonts w:ascii="Traditional Arabic" w:hAnsi="Traditional Arabic" w:cs="Traditional Arabic"/>
          <w:sz w:val="32"/>
          <w:szCs w:val="32"/>
          <w:rtl/>
        </w:rPr>
        <w:tab/>
      </w:r>
    </w:p>
    <w:p w14:paraId="7A5B4D4B"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1BB12451" w14:textId="77777777" w:rsidR="00763526" w:rsidRPr="0083578D" w:rsidRDefault="00763526" w:rsidP="00887073">
      <w:pPr>
        <w:numPr>
          <w:ilvl w:val="0"/>
          <w:numId w:val="218"/>
        </w:numPr>
        <w:spacing w:after="0" w:line="240" w:lineRule="auto"/>
        <w:jc w:val="both"/>
        <w:rPr>
          <w:rFonts w:ascii="Traditional Arabic" w:eastAsia="Calibri" w:hAnsi="Traditional Arabic" w:cs="Traditional Arabic"/>
          <w:sz w:val="32"/>
          <w:szCs w:val="32"/>
          <w:rtl/>
          <w:lang w:eastAsia="zh-CN"/>
        </w:rPr>
      </w:pPr>
      <w:r w:rsidRPr="0083578D">
        <w:rPr>
          <w:rFonts w:ascii="Traditional Arabic" w:eastAsia="Calibri" w:hAnsi="Traditional Arabic" w:cs="Traditional Arabic"/>
          <w:b/>
          <w:bCs/>
          <w:sz w:val="32"/>
          <w:szCs w:val="32"/>
          <w:rtl/>
          <w:lang w:eastAsia="zh-CN" w:bidi="ar-EG"/>
        </w:rPr>
        <w:t xml:space="preserve">اختصاص - ولائي - </w:t>
      </w:r>
      <w:r w:rsidRPr="0083578D">
        <w:rPr>
          <w:rFonts w:ascii="Traditional Arabic" w:hAnsi="Traditional Arabic" w:cs="Traditional Arabic"/>
          <w:b/>
          <w:bCs/>
          <w:sz w:val="32"/>
          <w:szCs w:val="32"/>
          <w:rtl/>
        </w:rPr>
        <w:t>الدعاوى المتعلقة بالعقوبات على مخالفي الإجراءات والتدابير الوقائية لجائحة فيروس كورونا</w:t>
      </w:r>
      <w:r w:rsidRPr="0083578D">
        <w:rPr>
          <w:rFonts w:ascii="Traditional Arabic" w:eastAsia="Calibri" w:hAnsi="Traditional Arabic" w:cs="Traditional Arabic"/>
          <w:b/>
          <w:bCs/>
          <w:sz w:val="32"/>
          <w:szCs w:val="32"/>
          <w:rtl/>
        </w:rPr>
        <w:t xml:space="preserve"> - </w:t>
      </w:r>
      <w:r w:rsidRPr="0083578D">
        <w:rPr>
          <w:rFonts w:ascii="Traditional Arabic" w:eastAsia="Calibri" w:hAnsi="Traditional Arabic" w:cs="Traditional Arabic"/>
          <w:sz w:val="32"/>
          <w:szCs w:val="32"/>
          <w:rtl/>
          <w:lang w:eastAsia="zh-CN"/>
        </w:rPr>
        <w:t>محاكم ديوان المظالم لا تختص بنظر التظلم على العقوبة المقررة لمخالفي حظر التجول والصادرة بعد الأمر الملكي المتضمن تكوين لجنة تتولى النظر في التظلم</w:t>
      </w:r>
      <w:r w:rsidRPr="0083578D">
        <w:rPr>
          <w:rFonts w:ascii="Traditional Arabic" w:hAnsi="Traditional Arabic" w:cs="Traditional Arabic"/>
          <w:sz w:val="32"/>
          <w:szCs w:val="32"/>
          <w:rtl/>
        </w:rPr>
        <w:t xml:space="preserve"> من تلك العقوبات، ويكون قرارها نهائيّاً غير قابل للطعن.</w:t>
      </w:r>
    </w:p>
    <w:p w14:paraId="75CB0AD1"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lang w:bidi="ar-EG"/>
        </w:rPr>
      </w:pPr>
      <w:r w:rsidRPr="0083578D">
        <w:rPr>
          <w:rFonts w:ascii="Traditional Arabic" w:eastAsia="Calibri" w:hAnsi="Traditional Arabic" w:cs="Traditional Arabic"/>
          <w:b/>
          <w:bCs/>
          <w:sz w:val="32"/>
          <w:szCs w:val="32"/>
          <w:rtl/>
          <w:lang w:eastAsia="zh-CN" w:bidi="ar-EG"/>
        </w:rPr>
        <w:t>مستند الحكم</w:t>
      </w:r>
    </w:p>
    <w:p w14:paraId="096AFA80" w14:textId="77777777" w:rsidR="00763526" w:rsidRPr="0083578D" w:rsidRDefault="00763526" w:rsidP="00887073">
      <w:pPr>
        <w:numPr>
          <w:ilvl w:val="0"/>
          <w:numId w:val="217"/>
        </w:numPr>
        <w:spacing w:after="0" w:line="240" w:lineRule="auto"/>
        <w:ind w:left="360"/>
        <w:jc w:val="both"/>
        <w:rPr>
          <w:rFonts w:ascii="Traditional Arabic" w:eastAsia="Calibri" w:hAnsi="Traditional Arabic" w:cs="Traditional Arabic"/>
          <w:sz w:val="32"/>
          <w:szCs w:val="32"/>
          <w:rtl/>
          <w:lang w:eastAsia="zh-CN" w:bidi="ar-EG"/>
        </w:rPr>
      </w:pPr>
      <w:r w:rsidRPr="0083578D">
        <w:rPr>
          <w:rFonts w:ascii="Traditional Arabic" w:eastAsia="Calibri" w:hAnsi="Traditional Arabic" w:cs="Traditional Arabic"/>
          <w:sz w:val="32"/>
          <w:szCs w:val="32"/>
          <w:rtl/>
          <w:lang w:eastAsia="zh-CN" w:bidi="ar-EG"/>
        </w:rPr>
        <w:t>الأمر الملكي رقم (أ/584) وتاريخ 6/9/1441هـ، بشأن العقوبات على مخالفي الإجراءات والتدابير الوقائية المتخذة لمواجهة فيروس كوفيد (19).</w:t>
      </w:r>
    </w:p>
    <w:p w14:paraId="6818BCAA"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180AC07E"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المعترض ضده تقدم بصحيفة دعوى إلى المحكمة الإدارية ببريدة، طلب فيها إلغاء قرار مخالفة حظر التجول الصادر برقم (10000000296882) وتاريخ 3/10/1441هـ من الجهة المدعى عليها. وبعد قيد الدعوى في سجلات المحكمة قضيةً إداريةً برقم (75) لعام 1442هـ، أحيلت إلى الدائرة الثالثة في تلك المحكمة، وبتاريخ 12/7/1442هـ أصدرت حكمها القاضي بإلغاء القرار للأسباب التي أوضحتها. وبعد استئناف الحكم أمام محكمة الاستئناف الإدارية بمنطقة القصيم، أحيل إلى دائرة الاستئناف الأولى، وبتاريخ 1/1/1443هـ أصدرت حكمها القاضي بتأييد الحكم محمولاً على أسبابه. وبتاريخ 29/1/1443هـ تقدم ممثل المعترضة باعتراضه على حكم محكمة الاستئناف أمام هذه المحكمة طالباً نقضَ الحكم للأسباب الواردة في الاعتراض، والتي تتلخص في أن الدعوى خارجة عن الاختصاص الولائي للمحاكم الإدارية، كما أن رفع الدعوى سابق لأوانه؛ وذلك أن المخالفة لم ترحّل إلى منصة أبشر. فأبلغ المعترض ضده بصحيفة الاعتراض حسب الإجراءات المتبعة نظاماً.</w:t>
      </w:r>
    </w:p>
    <w:p w14:paraId="6F87697A"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38E66701"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قرر اختصاص محاكم ديوان المظالم ولائيّاً بنظر الدعوى تأسيساً على أن: ((الدعوى تعد من دعاوى الطعن على القرارات الإدارية النهائية التي ينعقد الاختصاص بنظرها ولائيّاً للمحاكم الإدارية بديوان المظالم طبقاً للمادة (13/ب) من نظام ديوان المظالم الصادر بالمرسوم الملكي </w:t>
      </w:r>
      <w:r w:rsidRPr="0083578D">
        <w:rPr>
          <w:rFonts w:ascii="Traditional Arabic" w:eastAsia="Calibri" w:hAnsi="Traditional Arabic" w:cs="Traditional Arabic"/>
          <w:sz w:val="32"/>
          <w:szCs w:val="32"/>
          <w:rtl/>
        </w:rPr>
        <w:lastRenderedPageBreak/>
        <w:t>رقم (م/78) وتاريخ 19/9/1428هـ))</w:t>
      </w:r>
      <w:r w:rsidRPr="0083578D">
        <w:rPr>
          <w:rFonts w:ascii="Traditional Arabic" w:hAnsi="Traditional Arabic" w:cs="Traditional Arabic"/>
          <w:sz w:val="32"/>
          <w:szCs w:val="32"/>
          <w:rtl/>
        </w:rPr>
        <w:t>. وما انتهى إليه الحكم في هذا الشأن محل نظر؛ ذلك لأن المخالفة محل النزاع كانت في 3/10/1441هـ، أي بعد صدور الأمر الملكي رقم (أ/584) وتاريخ 6/9/1441هـ المتضمن تكوين لجنة تتولى النظر في التظلمات من قرارات إيقاع عقوبة الغرامة، ويكون قرارها في هذا الشأن نهائيّاً مكتسباً صفة القطعية، وغير قابل للطعن أمام جهة أخرى؛ وعليه فإن الدعوى خارجة عن الاختصاص الولائي لمحاكم الديوان. وبما أن الحكم محل الاعتراض صدر بالمخالفة لما تقدم؛ فإن المتعيّن نقضه، والقضاء مجدداً بعدم اختصاص محاكم ديوان المظالم ولائيّاً بنظر الدعوى.</w:t>
      </w:r>
    </w:p>
    <w:p w14:paraId="7A0A6A9A"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والقضاء مجدداً بعدم اختصاص محاكم ديوان المظالم ولائيّاً بنظر الدعوى.</w:t>
      </w:r>
    </w:p>
    <w:p w14:paraId="7CA87C98"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66C0CDB9" w14:textId="77777777" w:rsidR="00763526" w:rsidRPr="0083578D" w:rsidRDefault="00763526" w:rsidP="00887073">
      <w:pPr>
        <w:bidi w:val="0"/>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Pr>
        <w:br w:type="page"/>
      </w:r>
    </w:p>
    <w:p w14:paraId="0DA131D0" w14:textId="262DFC45" w:rsidR="00763526" w:rsidRPr="0083578D" w:rsidRDefault="00763526" w:rsidP="0098006C">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C5751C"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127</w:t>
      </w:r>
    </w:p>
    <w:p w14:paraId="7C00B8D9" w14:textId="25FCBB4E"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197</w:t>
      </w:r>
      <w:r w:rsidR="00763526" w:rsidRPr="0083578D">
        <w:rPr>
          <w:rFonts w:ascii="Traditional Arabic" w:hAnsi="Traditional Arabic" w:cs="Traditional Arabic"/>
          <w:b/>
          <w:bCs/>
          <w:sz w:val="32"/>
          <w:szCs w:val="32"/>
          <w:rtl/>
        </w:rPr>
        <w:t xml:space="preserve"> لعام 1442هـ</w:t>
      </w:r>
    </w:p>
    <w:p w14:paraId="42C05731"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1052 لعام 1443هـ - الدائرة الأولى</w:t>
      </w:r>
    </w:p>
    <w:p w14:paraId="67DDBE1A"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7/4/1444هـ</w:t>
      </w:r>
    </w:p>
    <w:p w14:paraId="40D2DA57"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740F0ED9" w14:textId="08B2D025" w:rsidR="00763526" w:rsidRPr="0083578D" w:rsidRDefault="00763526" w:rsidP="00887073">
      <w:pPr>
        <w:numPr>
          <w:ilvl w:val="0"/>
          <w:numId w:val="226"/>
        </w:numPr>
        <w:spacing w:after="0" w:line="240" w:lineRule="auto"/>
        <w:jc w:val="both"/>
        <w:rPr>
          <w:rFonts w:ascii="Traditional Arabic" w:eastAsia="Calibri" w:hAnsi="Traditional Arabic" w:cs="Traditional Arabic"/>
          <w:b/>
          <w:bCs/>
          <w:sz w:val="32"/>
          <w:szCs w:val="32"/>
        </w:rPr>
      </w:pPr>
      <w:r w:rsidRPr="0083578D">
        <w:rPr>
          <w:rFonts w:ascii="Traditional Arabic" w:hAnsi="Traditional Arabic" w:cs="Traditional Arabic"/>
          <w:b/>
          <w:bCs/>
          <w:sz w:val="32"/>
          <w:szCs w:val="32"/>
          <w:rtl/>
        </w:rPr>
        <w:t xml:space="preserve">دعوى - الحكم في الدعوى - تكييف الدعوى - </w:t>
      </w:r>
      <w:r w:rsidR="00CF7EAE">
        <w:rPr>
          <w:rFonts w:ascii="Traditional Arabic" w:hAnsi="Traditional Arabic" w:cs="Traditional Arabic"/>
          <w:b/>
          <w:bCs/>
          <w:sz w:val="32"/>
          <w:szCs w:val="32"/>
          <w:rtl/>
        </w:rPr>
        <w:t>الخطأ فيه</w:t>
      </w:r>
      <w:r w:rsidRPr="0083578D">
        <w:rPr>
          <w:rFonts w:ascii="Traditional Arabic" w:hAnsi="Traditional Arabic" w:cs="Traditional Arabic"/>
          <w:b/>
          <w:bCs/>
          <w:sz w:val="32"/>
          <w:szCs w:val="32"/>
          <w:rtl/>
        </w:rPr>
        <w:t xml:space="preserve"> -</w:t>
      </w:r>
      <w:r w:rsidRPr="0083578D">
        <w:rPr>
          <w:rFonts w:ascii="Traditional Arabic" w:hAnsi="Traditional Arabic" w:cs="Traditional Arabic"/>
          <w:sz w:val="32"/>
          <w:szCs w:val="32"/>
          <w:rtl/>
        </w:rPr>
        <w:t xml:space="preserve"> تكييف الحكم المعترض عليه لمطالبة المدعي </w:t>
      </w:r>
      <w:r w:rsidRPr="0083578D">
        <w:rPr>
          <w:rFonts w:ascii="Traditional Arabic" w:eastAsia="Calibri" w:hAnsi="Traditional Arabic" w:cs="Traditional Arabic"/>
          <w:sz w:val="32"/>
          <w:szCs w:val="32"/>
          <w:rtl/>
        </w:rPr>
        <w:t xml:space="preserve">بصرف فروقات العلاوة </w:t>
      </w:r>
      <w:r w:rsidRPr="0083578D">
        <w:rPr>
          <w:rFonts w:ascii="Traditional Arabic" w:hAnsi="Traditional Arabic" w:cs="Traditional Arabic"/>
          <w:sz w:val="32"/>
          <w:szCs w:val="32"/>
          <w:rtl/>
        </w:rPr>
        <w:t>بأنها من دعاوى إلغاء القرارات الإدارية</w:t>
      </w:r>
      <w:r w:rsidRPr="0083578D">
        <w:rPr>
          <w:rFonts w:ascii="Traditional Arabic" w:eastAsia="Calibri" w:hAnsi="Traditional Arabic" w:cs="Traditional Arabic"/>
          <w:sz w:val="32"/>
          <w:szCs w:val="32"/>
          <w:rtl/>
        </w:rPr>
        <w:t>، في حين أن حقيقتها مطالبة بحق من الحقوق الوظيفية.</w:t>
      </w:r>
    </w:p>
    <w:p w14:paraId="00B99379"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6A5B2727" w14:textId="77777777" w:rsidR="00763526" w:rsidRPr="0083578D" w:rsidRDefault="00763526" w:rsidP="00887073">
      <w:pPr>
        <w:pStyle w:val="a6"/>
        <w:numPr>
          <w:ilvl w:val="0"/>
          <w:numId w:val="227"/>
        </w:numPr>
        <w:ind w:left="360"/>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المادة (13) من نظام ديوان المظالم الصادر بالمرسوم الملكي رقم (م/78) وتاريخ 19/9/1428هـ.</w:t>
      </w:r>
    </w:p>
    <w:p w14:paraId="45F9E4BA"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1EC8858B"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المحكمة الإدارية ببريدة، طلب فيها إلزام المدعى عليها بصرف فروقات علاوة إدارة مكتبية بأثر رجعي بمبلغ قدره (11.120) أحد عشر ألفاً ومئة وعشرون ريالاً. وبعد قيد الدعوى في سجلات المحكمة قضيةً إداريةً برقم (608) لعام 1441هـ، أحيلت إلى الدائرة الثانية في تلك المحكمة، وبتاريخ 12/6/1442هـ أصدرت حكمها القاضي بإلزام شرطة مدينة بريدة أن تصرف للمدعي الآتي: 1-علاوة إدارة مكتبية (الفئة الثامنة) اعتباراً من تاريخ 12/6/1442هـ. 2-الفرق بين علاوة الفئة الرابعة وعلاوة الفئة السابعة خلال الفترة من تاريخ 1/10/1437هـ وحتى تاريخ 30/8/1439هـ. 3-الفرق بين علاوة الفئة السادسة وعلاوة الفئة السابعة خلال الفترة من تاريخ 1/9/1439هـ وحتى تاريخ 30/9/1439هـ. 4-الفرق بين علاوة الفئة السادسة وعلاوة الفئة الثامنة خلال الفترة من تاريخ 1/10/1439هـ وحتى تاريخ 30/2/1440هـ. 5-الفرق بين علاوة الفئة السابعة وعلاوة الفئة الثامنة خلال الفترة من تاريخ 1/3/1440هـ وحتى تاريخ 11/6/1442هـ، ورفض ما عدا ذلك من طلبات للأسباب التي أوضحتها. وبعد استئناف الحكم أمام محكمة الاستئناف الإدارية بمنطقة القصيم، أحيل إلى دائرة الاستئناف الأولى، وبتاريخ 1/1/1443هـ أصدرت حكمها القاضي بإلغاء الحكم، والقضاء مجدداً بعدم قبول الدعوى للأسباب التي ساقتها. وبتاريخ 14/2/1443هـ تقدم المعترض باعتراضه على حكم محكمة الاستئناف أمام هذه المحكمة طالباً نقضَ الحكم للأسباب الواردة في الاعتراض، والتي تتلخص في أن الحكم المعترض عليه أخطأ في تكييف الدعوى حين ذهب إلى القول بأن حقيقة طلب المدعي هو الطعن على قرار تعيينه على العلاوة الفنية، وعليه فإن دعواه تندرج ضمن المادة (13/ب)، والصحيح أن موضوع دعواه يتعلق بالحقوق المقررة في نظم الخدمة المدنية والعسكرية المنصوص عليها في </w:t>
      </w:r>
      <w:r w:rsidRPr="0083578D">
        <w:rPr>
          <w:rFonts w:ascii="Traditional Arabic" w:hAnsi="Traditional Arabic" w:cs="Traditional Arabic"/>
          <w:sz w:val="32"/>
          <w:szCs w:val="32"/>
          <w:rtl/>
        </w:rPr>
        <w:lastRenderedPageBreak/>
        <w:t>الفقرة (أ) من المادة الثالثة من نظام ديوان المظالم، ووفقاً للفقرة (1) من المادة الثامنة من قواعد المرافعات فإن المدة المقررة لإقامة الدعاوى المنصوص عليها في الفقرة (أ) من المادة الثالثة من نظام ديوان المظالم هي عشر سنوات، كما أن حكم محكمة الاستئناف جاء قاصراً في أسبابه، على خلاف حكم المحكمة الإدارية الذي صدر مسبباً تسبيباً وافياً ومعللاً تعليلاً نظاميّاً سليماً. فأبلغت المعترض ضدها بصحيفة الاعتراض حسب الإجراءات المتبعة نظاماً.</w:t>
      </w:r>
    </w:p>
    <w:p w14:paraId="0DB7F46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6527AACB"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قضى </w:t>
      </w:r>
      <w:r w:rsidRPr="0083578D">
        <w:rPr>
          <w:rFonts w:ascii="Traditional Arabic" w:hAnsi="Traditional Arabic" w:cs="Traditional Arabic"/>
          <w:sz w:val="32"/>
          <w:szCs w:val="32"/>
          <w:rtl/>
        </w:rPr>
        <w:t xml:space="preserve">بعدم قبول الدعوى </w:t>
      </w:r>
      <w:r w:rsidRPr="0083578D">
        <w:rPr>
          <w:rFonts w:ascii="Traditional Arabic" w:eastAsia="Calibri" w:hAnsi="Traditional Arabic" w:cs="Traditional Arabic"/>
          <w:sz w:val="32"/>
          <w:szCs w:val="32"/>
          <w:rtl/>
        </w:rPr>
        <w:t xml:space="preserve">تأسيساً على أن: ((مطالبة المدعي وإن كان ظاهرها إلزام المدعى عليها بصرف فروقات علاوة إدارة مكتبية بأثر رجعي بمبلغ قدره (11.120) أحد عشر ألفاً ومئة وعشرون ريالاً، إلا أنها في حقيقتها هي أثر من آثار القرار الإداري الصادر بوضع المستأنف ضده على الفئة المستحقة بموجب هذه القرارات الصادرة، وبما أن وضع المدعي على الفئة (4) صدر بالقرار رقم (224) وتاريخ 22/10/1437هـ، ووضعه على الفئة (6) صدر بالقرار رقم (411) وتاريخ 20/10/1439هـ، ووضعه على الفئة (7) صدر بالقرار رقم (85) وتاريخ 18/3/1440هـ، وبما أن المطالبة بالفروقات في حقيقتها طعن على تلك القرارات، وكان يجب على المستأنف ضده الطعن عليها في وقتها مبيناً استحقاقه للفئة الأعلى منها)). وما قرره الحكم في هذا الشأن محل نظر؛ ذلك لأن حقيقة دعوى المدعي تتعلق بالمطالبة بحق من الحقوق المقررة في نظم الخدمة العسكرية، والتي تختص بنظرها محاكم الديوان وفقاً للفقرة (أ) من المادة الثالثة عشرة من نظامه. </w:t>
      </w:r>
      <w:r w:rsidRPr="0083578D">
        <w:rPr>
          <w:rFonts w:ascii="Traditional Arabic" w:hAnsi="Traditional Arabic" w:cs="Traditional Arabic"/>
          <w:sz w:val="32"/>
          <w:szCs w:val="32"/>
          <w:rtl/>
        </w:rPr>
        <w:t>ولما كان الحكم محل الاعتراض صدر بالمخالفة لما تقدم بيانه؛ فقد أخطأ في تكييف الدعوى، فتعيّن نقضه، وإعادة القضية إلى محكمة الاستئناف الإدارية بمنطقة القصيم لتفصل فيها من جديد من غير من نظرها</w:t>
      </w:r>
      <w:r w:rsidRPr="0083578D">
        <w:rPr>
          <w:rFonts w:ascii="Traditional Arabic" w:eastAsia="Calibri" w:hAnsi="Traditional Arabic" w:cs="Traditional Arabic"/>
          <w:sz w:val="32"/>
          <w:szCs w:val="32"/>
          <w:rtl/>
        </w:rPr>
        <w:t>.</w:t>
      </w:r>
    </w:p>
    <w:p w14:paraId="3DD0215C"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القصيم لتفصل فيها من جديد من غير من نظرها. </w:t>
      </w:r>
    </w:p>
    <w:p w14:paraId="749CAAAC"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394C8A09" w14:textId="77777777" w:rsidR="00763526" w:rsidRPr="0083578D" w:rsidRDefault="00763526" w:rsidP="00887073">
      <w:pPr>
        <w:bidi w:val="0"/>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Pr>
        <w:br w:type="page"/>
      </w:r>
    </w:p>
    <w:p w14:paraId="4858575B" w14:textId="77777777" w:rsidR="00763526" w:rsidRPr="0083578D" w:rsidRDefault="00763526" w:rsidP="00887073">
      <w:pPr>
        <w:spacing w:after="0" w:line="240" w:lineRule="auto"/>
        <w:jc w:val="both"/>
        <w:rPr>
          <w:rFonts w:ascii="Traditional Arabic" w:hAnsi="Traditional Arabic" w:cs="Traditional Arabic"/>
          <w:b/>
          <w:bCs/>
          <w:sz w:val="32"/>
          <w:szCs w:val="32"/>
        </w:rPr>
      </w:pPr>
    </w:p>
    <w:p w14:paraId="01A4B613" w14:textId="0D4C992C" w:rsidR="00763526" w:rsidRPr="0083578D" w:rsidRDefault="00763526" w:rsidP="0098006C">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الحكم في المجموعة</w:t>
      </w:r>
      <w:r w:rsidR="00C5751C"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128</w:t>
      </w:r>
    </w:p>
    <w:p w14:paraId="26E9A06A" w14:textId="4F73BFFF"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7192</w:t>
      </w:r>
      <w:r w:rsidR="00763526" w:rsidRPr="0083578D">
        <w:rPr>
          <w:rFonts w:ascii="Traditional Arabic" w:hAnsi="Traditional Arabic" w:cs="Traditional Arabic"/>
          <w:b/>
          <w:bCs/>
          <w:sz w:val="32"/>
          <w:szCs w:val="32"/>
          <w:rtl/>
        </w:rPr>
        <w:t xml:space="preserve"> لعام 1442هـ</w:t>
      </w:r>
    </w:p>
    <w:p w14:paraId="6BBBCE1C"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1135 لعام 1443هـ - الدائرة الأولى</w:t>
      </w:r>
    </w:p>
    <w:p w14:paraId="1EDEF814"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7/4/1444هـ</w:t>
      </w:r>
    </w:p>
    <w:p w14:paraId="6ADFE8B6"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المبادئ المستخلصة</w:t>
      </w:r>
    </w:p>
    <w:p w14:paraId="2AEF78F7" w14:textId="77777777" w:rsidR="00763526" w:rsidRPr="0083578D" w:rsidRDefault="00763526" w:rsidP="00887073">
      <w:pPr>
        <w:pStyle w:val="a6"/>
        <w:numPr>
          <w:ilvl w:val="0"/>
          <w:numId w:val="229"/>
        </w:numPr>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دعوى - الحكم في الدعوى - تسبيب الحكم - القصور فيه - الإبهام في التسبيب -</w:t>
      </w:r>
      <w:r w:rsidRPr="0083578D">
        <w:rPr>
          <w:rFonts w:ascii="Traditional Arabic" w:hAnsi="Traditional Arabic" w:cs="Traditional Arabic"/>
          <w:sz w:val="32"/>
          <w:szCs w:val="32"/>
          <w:rtl/>
        </w:rPr>
        <w:t xml:space="preserve"> إبهام الأسباب على نحو لا يمكن معه أن يحمل عليها ما انتهى إليه الحكم في منطوقه؛ يعد قصوراً في التسبيب، ومخالفةً للنظام، ويتعين نقضه.</w:t>
      </w:r>
    </w:p>
    <w:p w14:paraId="40007678" w14:textId="77777777" w:rsidR="00763526" w:rsidRPr="0083578D" w:rsidRDefault="00763526" w:rsidP="00887073">
      <w:pPr>
        <w:pStyle w:val="a6"/>
        <w:numPr>
          <w:ilvl w:val="0"/>
          <w:numId w:val="229"/>
        </w:numPr>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دعوى - الحكم في الدعوى - منطوق الحكم - عدم الدقة فيه -</w:t>
      </w:r>
      <w:r w:rsidRPr="0083578D">
        <w:rPr>
          <w:rFonts w:ascii="Traditional Arabic" w:hAnsi="Traditional Arabic" w:cs="Traditional Arabic"/>
          <w:sz w:val="32"/>
          <w:szCs w:val="32"/>
          <w:rtl/>
        </w:rPr>
        <w:t xml:space="preserve"> تعديل محكمة الاستئناف على منطوق الحكم الابتدائي بإنقاص مدة التعويض المحكوم بها، وذلك دون الإشارة إلى المدة المنقوصة في منطوق حكمها؛ يعد افتقاداً إلى الدقة في منطوق الحكم.</w:t>
      </w:r>
    </w:p>
    <w:p w14:paraId="6CCDB228" w14:textId="77777777" w:rsidR="00763526" w:rsidRPr="0083578D" w:rsidRDefault="00763526" w:rsidP="00887073">
      <w:pPr>
        <w:pStyle w:val="a6"/>
        <w:ind w:left="0"/>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2A389D32" w14:textId="77777777" w:rsidR="00763526" w:rsidRPr="0083578D" w:rsidRDefault="00763526" w:rsidP="00887073">
      <w:pPr>
        <w:pStyle w:val="a6"/>
        <w:numPr>
          <w:ilvl w:val="0"/>
          <w:numId w:val="230"/>
        </w:numPr>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8F359F5" w14:textId="77777777" w:rsidR="00763526" w:rsidRPr="0083578D" w:rsidRDefault="00763526" w:rsidP="00887073">
      <w:pPr>
        <w:pStyle w:val="a6"/>
        <w:ind w:left="0"/>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0ACF0132"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المعترضين تقدم بصحيفة دعوى إلى المحكمة الإدارية بالرياض، طلب فيها إلزام المدعى عليها بأجرة المثل من تاريخ إخلاء العقار حتى تاريخ تسليم التعويض. وبعد قيد الدعوى في سجلات المحكمة قضيةً إداريةً برقم (4375) لعام 1441هـ، أحيلت إلى الدائرة الرابعة في تلك المحكمة، وبتاريخ 30/8/1442هـ أصدرت فيها حكمها القاضي بإلغاء امتناع المدعى عليها عن اتخاذ الإجراءات النظامية لتقدير أجرة المثل لعقار مورث المدعين من تاريخ وضع اليد في 11/10/1430هـ حتى تاريخ تسليم التعويض في 29/3/1438هـ للأسباب التي أوضحتها. وبعد استئناف الحكم أمام محكمة الاستئناف الإدارية بمنطقة الرياض، أحيل إلى دائرة الاستئناف الثالثة، وبتاريخ 2/1/1443هـ أصدرت فيه حكمها القاضي بتأييد الحكم مع تعديل منطوقه ليصبح من تاريخ 27/6/1437هـ حتى تاريخ 29/3/1438هـ. وبتاريخ 19/2/1443هـ تقدم وكيل المعترضين باعتراضه على حكم محكمة الاستئناف أمام هذه المحكمة طالباً نقضَ الحكم للأسباب الواردة في الاعتراض، والتي تتلخص في أن الحكم لم يبيّن في وقائعه ولا في أسبابه وجه كون التأخر في صرف التعويض عائداً إلى الورثة، ولم يقدم ممثل المدعى عليها بينة بذلك، وعلى فرض التسليم بأن التأخر بسبب تعديل الصك من قبل الورثة، فإن النظام لم يمنع صرف </w:t>
      </w:r>
      <w:r w:rsidRPr="0083578D">
        <w:rPr>
          <w:rFonts w:ascii="Traditional Arabic" w:hAnsi="Traditional Arabic" w:cs="Traditional Arabic"/>
          <w:sz w:val="32"/>
          <w:szCs w:val="32"/>
          <w:rtl/>
        </w:rPr>
        <w:lastRenderedPageBreak/>
        <w:t>التعويض إذا اختلفت المساحة الواردة في الصك عن المساحة الفعلية، بل يصرف التعويض وفقاً للمساحة الأقل حسبما نصت عليه المادة الرابعة عشرة من نظام نزع ملكية العقارات للمنفعة العامة، كما أن وزارة النقل لم تخاطب وزارة المالية بشأن الاقتطاع إلا في 3/5/1438هـ، وهذا دال على أن التأخير في الصرف عائد إليها، وبناءً على ذلك فإن حكم محكمة الاستئناف خالف النظام؛ ذلك أن قرار النزع صادر في 27/11/1433هـ، ووضع اليد كان بتاريخ 11/10/1430هـ. فأبلغت المعترض ضدها بصحيفة الاعتراض حسب الإجراءات المتبعة نظاماً.</w:t>
      </w:r>
    </w:p>
    <w:p w14:paraId="426D91F0"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00847590"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انتهى إلى تأييد حكم المحكمة الإدارية </w:t>
      </w:r>
      <w:r w:rsidRPr="0083578D">
        <w:rPr>
          <w:rFonts w:ascii="Traditional Arabic" w:hAnsi="Traditional Arabic" w:cs="Traditional Arabic"/>
          <w:sz w:val="32"/>
          <w:szCs w:val="32"/>
          <w:rtl/>
        </w:rPr>
        <w:t xml:space="preserve">مع تعديل منطوقه ليصبح من تاريخ 27/6/1437هـ حتى تاريخ 29/3/1438هـ </w:t>
      </w:r>
      <w:r w:rsidRPr="0083578D">
        <w:rPr>
          <w:rFonts w:ascii="Traditional Arabic" w:eastAsia="Calibri" w:hAnsi="Traditional Arabic" w:cs="Traditional Arabic"/>
          <w:sz w:val="32"/>
          <w:szCs w:val="32"/>
          <w:rtl/>
        </w:rPr>
        <w:t xml:space="preserve">تأسيساً على: ((أن التأخر في صرف التعويض عائد إلى المدعين)). وما قرره الحكم من أسباب مكتفياً بها فيما انتهى إليه من قضاء محل نظر؛ ذلك أنه لم يبيّن </w:t>
      </w:r>
      <w:r w:rsidRPr="0083578D">
        <w:rPr>
          <w:rFonts w:ascii="Traditional Arabic" w:hAnsi="Traditional Arabic" w:cs="Traditional Arabic"/>
          <w:sz w:val="32"/>
          <w:szCs w:val="32"/>
          <w:rtl/>
        </w:rPr>
        <w:t>وجه كون التأخر في صرف التعويض عائداً إلى الورثة،</w:t>
      </w:r>
      <w:r w:rsidRPr="0083578D">
        <w:rPr>
          <w:rFonts w:ascii="Traditional Arabic" w:eastAsia="Calibri" w:hAnsi="Traditional Arabic" w:cs="Traditional Arabic"/>
          <w:sz w:val="32"/>
          <w:szCs w:val="32"/>
          <w:rtl/>
        </w:rPr>
        <w:t xml:space="preserve"> لا سيما أن المعترضين يؤكدون على أن المعترض ضدها لم تخاطب وزارة المالية بشأن الاقتطاع إلا في 3/5/1438هـ، والمتقرر فقهاً وقضاءً أن إبهام الأسباب على نحو لا يمكن معه أن يحمل عليها ما انتهى إليه الحكم في منطوقه؛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وتشير هذه الدائرة إلى أن الحكم عندما عدّل منطوق الحكم الابتدائي بإنقاص مدة التعويض لم يشر في منطوقه إلى المدة المطروحة الواردة في الحكم الابتدائي مفتقداً إلى الدقة في منطوقه. </w:t>
      </w:r>
      <w:r w:rsidRPr="0083578D">
        <w:rPr>
          <w:rFonts w:ascii="Traditional Arabic" w:hAnsi="Traditional Arabic" w:cs="Traditional Arabic"/>
          <w:sz w:val="32"/>
          <w:szCs w:val="32"/>
          <w:rtl/>
        </w:rPr>
        <w:t>وبما أن الحكم محل الاعتراض قد صدر دون مراعاة لما سلف بيانه؛ فقد خالف النظام، وتعيّن نقضه، وإعادة القضية إلى محكمة الاستئناف الإدارية بمنطقة الرياض لتفصل فيها من جديد من غير من نظرها.</w:t>
      </w:r>
    </w:p>
    <w:p w14:paraId="749ED2D3"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0C0AEDBB"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1A4ECE5E" w14:textId="77777777" w:rsidR="00763526" w:rsidRPr="0083578D" w:rsidRDefault="00763526" w:rsidP="00887073">
      <w:pPr>
        <w:spacing w:after="0" w:line="240" w:lineRule="auto"/>
        <w:jc w:val="both"/>
        <w:rPr>
          <w:rFonts w:ascii="Traditional Arabic" w:hAnsi="Traditional Arabic" w:cs="Traditional Arabic"/>
          <w:b/>
          <w:bCs/>
          <w:sz w:val="32"/>
          <w:szCs w:val="32"/>
        </w:rPr>
      </w:pPr>
    </w:p>
    <w:p w14:paraId="5C4F9ECC" w14:textId="544415D1" w:rsidR="00763526" w:rsidRPr="0083578D" w:rsidRDefault="00763526" w:rsidP="0098006C">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Pr>
        <w:br w:type="page"/>
      </w:r>
      <w:r w:rsidRPr="0083578D">
        <w:rPr>
          <w:rFonts w:ascii="Traditional Arabic" w:hAnsi="Traditional Arabic" w:cs="Traditional Arabic"/>
          <w:b/>
          <w:bCs/>
          <w:sz w:val="32"/>
          <w:szCs w:val="32"/>
          <w:rtl/>
        </w:rPr>
        <w:lastRenderedPageBreak/>
        <w:t>رقم الحكم في المجموعة</w:t>
      </w:r>
      <w:r w:rsidR="00C5751C"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129</w:t>
      </w:r>
    </w:p>
    <w:p w14:paraId="758BF037" w14:textId="4CF3C909"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1363</w:t>
      </w:r>
      <w:r w:rsidR="00763526" w:rsidRPr="0083578D">
        <w:rPr>
          <w:rFonts w:ascii="Traditional Arabic" w:hAnsi="Traditional Arabic" w:cs="Traditional Arabic"/>
          <w:b/>
          <w:bCs/>
          <w:sz w:val="32"/>
          <w:szCs w:val="32"/>
          <w:rtl/>
        </w:rPr>
        <w:t xml:space="preserve"> لعام 1442هـ</w:t>
      </w:r>
    </w:p>
    <w:p w14:paraId="148B74B4"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1306 لعام 1443هـ - الدائرة الأولى</w:t>
      </w:r>
    </w:p>
    <w:p w14:paraId="4508E7A5"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7/4/1444هـ</w:t>
      </w:r>
    </w:p>
    <w:p w14:paraId="01AB7F02"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2B342FF1" w14:textId="77777777" w:rsidR="00763526" w:rsidRPr="0083578D" w:rsidRDefault="00763526" w:rsidP="00887073">
      <w:pPr>
        <w:pStyle w:val="a6"/>
        <w:numPr>
          <w:ilvl w:val="0"/>
          <w:numId w:val="234"/>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توصيف الدعوى - الخطأ فيه -</w:t>
      </w:r>
      <w:r w:rsidRPr="0083578D">
        <w:rPr>
          <w:rFonts w:ascii="Traditional Arabic" w:hAnsi="Traditional Arabic" w:cs="Traditional Arabic"/>
          <w:sz w:val="32"/>
          <w:szCs w:val="32"/>
          <w:rtl/>
        </w:rPr>
        <w:t xml:space="preserve"> صدور الحكم المعترض عليه بإلغاء امتناع الجهة الإدارية عن اتخاذ الإجراءات النظامية في نظام نزع الملكية لتعويض المدعي بأجرة المثل عن الجزء المقتطع من أرضه لمصلحة الشارع من تاريخ استغلال الجزء المقتطع حتى تخطيط الأرض - تقرير المحكمة الإدارية العليا بأن استغلال الجزء المقتطع كان قبل تقدم المدعي بطلب التخطيط؛ ومن ثم ليس ما يربط موضوع الدعوى بنظام نزع الملكية.</w:t>
      </w:r>
    </w:p>
    <w:p w14:paraId="0C1FFD95" w14:textId="77777777" w:rsidR="00763526" w:rsidRPr="0083578D" w:rsidRDefault="00763526" w:rsidP="00887073">
      <w:pPr>
        <w:pStyle w:val="a6"/>
        <w:numPr>
          <w:ilvl w:val="0"/>
          <w:numId w:val="234"/>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نزع ملكية - استحقاق أجرة المثل - اقتطاع النسبة التخطيطية -</w:t>
      </w:r>
      <w:r w:rsidRPr="0083578D">
        <w:rPr>
          <w:rFonts w:ascii="Traditional Arabic" w:hAnsi="Traditional Arabic" w:cs="Traditional Arabic"/>
          <w:sz w:val="32"/>
          <w:szCs w:val="32"/>
          <w:rtl/>
        </w:rPr>
        <w:t xml:space="preserve"> إذا كان المنزوع داخلاً ضمن النسبة النظامية؛ فإنه لا يُستحق عنه أجرة المثل لوضع اليد عليه.</w:t>
      </w:r>
    </w:p>
    <w:p w14:paraId="424FFD1E"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11AE4663"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بالدمام، طلب فيها إلزام المدعى عليها بتعويضه بأجرة المثل من تاريخ وضع الشارع في 28/2/1426هـ حتى تاريخ 24/3/1440هـ. وبعد قيد الدعوى في سجلات المحكمة قضيةً إداريةً برقم (198) لعام 1441ه، أحيلت إلى الدائرة الخامسة عشرة في تلك المحكمة، وبتاريخ 25/6/1442هـ أصدرت فيها حكمها القاضي بإلغاء امتناع المدعى عليها عن اتخاذ الإجراءات النظامية المنصوص عليها في نظام نزع الملكية لتعويض المدعي بأجرة المثل عن عقاره من تاريخ 28/2/1426هـ حتى تاريخ 24/3/1440هـ للأسباب التي أوضحتها. وبعد استئناف الحكم أمام محكمة الاستئناف الإدارية بالمنطقة الشرقية، أحيل إلى دائرة الاستئناف الثالثة، وبتاريخ 10/1/1443هـ أصدرت فيه حكمها القاضي بتأييد الحكم محمولاً على أسبابه. وبتاريخ 26/2/1443هـ تقدم ممثل المعترضة باعتراضه على حكم محكمة الاستئناف أمام هذه المحكمة طالباً نقضَ الحكم، ووقف تنفيذه للأسباب الواردة في الاعتراض، والتي تتلخص في أن الحكم خالف قرار مجلس الوزراء رقم (1270) وتاريخ 12/11/1392هـ، الذي نص على أن: "لا يعوض مالك الأرض عما يخصص لخدمة أرضه الخاضعة للتقسيم مما يقتطع منها عند التقسيم للشوارع والطرق والحدائق والحاجات العامة إذا لم يتجاوز ما خصص لها (33%) من كامل مساحة الأرض المقسمة..."، وخالف أيضاً الفقرة (أ) من قرار مجلس الوزراء رقم (175) وتاريخ 18/9/1409هـ، التي نصت على أن: "يتم تخطيط الأراضي البيضاء الواقعة ضمن المرحلة الأولى للتنمية دون طلب تخطيطها من قبل الملاك..."، </w:t>
      </w:r>
      <w:r w:rsidRPr="0083578D">
        <w:rPr>
          <w:rFonts w:ascii="Traditional Arabic" w:hAnsi="Traditional Arabic" w:cs="Traditional Arabic"/>
          <w:sz w:val="32"/>
          <w:szCs w:val="32"/>
          <w:rtl/>
        </w:rPr>
        <w:lastRenderedPageBreak/>
        <w:t>ونصت الفقرة (ب) من القرار ذاته على أن: "لا يسمح بتخطيط وتنمية الأراضي الواقعة ضمن المرحلة الثانية للتنمية قبل حلول هذه المرحلة ما عدا الطرق الرئيسية فيمكن تنفيذها دون طلب تخطيط على ألا تتجاوز النسبة المقتطعة النسبة النظامية المحددة في التخطيط"، والثابت أن أرض المعترض ضده تقع داخل حدود المرحلة الأولى للتنمية، وقد ورد في محضر اجتماع شعبة الخبراء بمجلس الوزراء رقم (186) وتاريخ 26/11/1410هـ ما نصه: "بالنسبة للحالات المستقبلية لا يتم التعويض عن الأجزاء التي تم اقتطاعها من الأراضي غير المخططة لصالح تنسيق وتهذيب الشوارع العامة والميادين وغيرها من الخدمات البلدية، وذلك تغليباً للمصلحة العامة، على أن تحتسب المساحة المقتطعة ضمن النسبة النظامية المحددة بـ(33%) عند تخطيط الأرض"، وقد نصت الفقرة (ب) والفقرة (ج) من البند (أولاً) من المادة الثالثة من نظام نزع الملكية على أن: "الأراضي التي لم يسبق أخذ النسبة النظامية منها لا يعوض المالك عما يقتطع منها إذا لم يتجاوز المقتطع النسبة النظامية، بشرط أن يكون الباقي منها بعد الاقتطاع عشرة آلاف متر مربع فأكثر"، وبناءً على ما سبق فإن المقتطع من أرض المعترض ضده (26.80%) لم يتجاوز النسبة النظامية. فأبلغ المعترض ضده بصحيفة الاعتراض، فقدم وكيله مذكرة ملخصها: أن ما ورد في صحيفة الاعتراض سبق طرحه أمام المحكمة الإدارية ومحكمة الاستئناف، وعليه فإن الاعتراض لا يدخل ضمن الحالات المنصوص عليها في المادة الحادية عشرة من نظام ديوان المظالم، وما قامت به المعترضة من وضع يدها على العقار دون العمل بنصوص نظام نزع الملكية واتخاذ الإجراءات النظامية المسنونة ما هو إلا اعتداء على حرمة العقار، والنسبة النظامية التي تذكر المعترضة جواز اقتطاعها مجاناً استناداً إلى القرار رقم (1270) وتاريخ 12/11/1392هـ إنما هو عند طلب المالك تقسيم الأرض فقط دون غيرها من الحالات، وهو ما فعلته المعترضة بالقرار رقم (40032984) وتاريخ 24/3/1440هـ عند طلب تخطيط الأرض، وأما ما سوى ذلك من نصوص نظام نزع الملكية التي ساقتها المعترضة فمحلها حين إرادة الجهة الاقتطاع لإقامة مشروع كالطرق والجسور ونحوها، وهذا ما تدل عليه نصوص نظام نزع الملكية كما في المادة الأولى والمادة الخامسة. وبعد انقضاء المهل المنصوص عليها في المادة الخمسين من نظام المرافعات أمام ديوان المظالم لتبادل المذكرات أحيل الاعتراض إلى هذه الدائرة.</w:t>
      </w:r>
    </w:p>
    <w:p w14:paraId="65CEF950"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503F587D"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انتهى إلى تأييد حكم المحكمة الإدارية </w:t>
      </w:r>
      <w:r w:rsidRPr="0083578D">
        <w:rPr>
          <w:rFonts w:ascii="Traditional Arabic" w:hAnsi="Traditional Arabic" w:cs="Traditional Arabic"/>
          <w:sz w:val="32"/>
          <w:szCs w:val="32"/>
          <w:rtl/>
        </w:rPr>
        <w:t>القاضي بإلغاء امتناع المدعى عليها عن اتخاذ الإجراءات النظامية المنصوص عليها في نظام نزع الملكية لتعويض المدعي بأجرة المثل</w:t>
      </w:r>
      <w:r w:rsidRPr="0083578D">
        <w:rPr>
          <w:rFonts w:ascii="Traditional Arabic" w:eastAsia="Calibri" w:hAnsi="Traditional Arabic" w:cs="Traditional Arabic"/>
          <w:sz w:val="32"/>
          <w:szCs w:val="32"/>
          <w:rtl/>
        </w:rPr>
        <w:t xml:space="preserve"> تأسيساً على: ((المادة الحادية والعشرين من نظام الطرق والمباني الصادر بقرار مجلس الوزراء في تاريخ 1/1/1360هـ التي تنص على أنه: "يسوغ إحالة المباني من الأملاك إلى عرصات، وعلى أرباب الأملاك الذين يريدون تقسيمها إلى عرصات بقصد بيعها أو الانتفاع منها بوضع غير الوضع التي كانت عليه، أن يراجعوا البلدية بطلب خاص في ذلك </w:t>
      </w:r>
      <w:r w:rsidRPr="0083578D">
        <w:rPr>
          <w:rFonts w:ascii="Traditional Arabic" w:eastAsia="Calibri" w:hAnsi="Traditional Arabic" w:cs="Traditional Arabic"/>
          <w:sz w:val="32"/>
          <w:szCs w:val="32"/>
          <w:rtl/>
        </w:rPr>
        <w:lastRenderedPageBreak/>
        <w:t>مشفوع بالخارطة التي يرغب المالك التصرف في وضع أملاكه المذكورة على مقتضاها، وعلى سلطة المباني اتخاذ الإجراءات النظامية في ذلك طبق مقتضيات المواد المخصصة من هذا النظام"، وصدر بشأن المادتين (21-22) من نظام الطرق والمباني قرار مجلس الوزراء رقم (1270) وتاريخ 12/11/1392هـ المتضمن القواعد المنظمة للمادتين، والتي نصت في البند (أولاً) من الفقرة (هـ) من قواعد تنفيذ المادة الحادية والعشرين على أنه: "لا يعوض مالك الأرض عما يخصص لخدمة أرضه الخاضعة للتقسم مما يقتطع منها عند التقسيم للشوارع والطرق والحدائق والحاجات العامة إذا لم يتجاوز ما خصص لها (33%) من كامل مساحة الأرض المقسمة، ويعوض عما زاد عن هذه النسبة أو ما زاد عن ما يقتضيه التخصيص لخدمة الأرض، ويتم التعويض من البلدية المختصة بالسعر التقديري للمتر المربع من الأرض قبل تقسيمها"، وبالاطلاع على الأمر السامي رقم (4/ب/10419) وتاريخ 10/7/1413هـ الذي تضمن إنفاذ العمل بما تضمنه محضر اجتماع شعبة الخبراء بمجلس الوزراء رقم (186) وتاريخ 26/11/1410هـ المنعقدة بشأن مطالبات بعض المواطنين لتعويضهم عن الأجزاء المقتطعة من أراضيهم غير المخططة لصالح الشوارع العامة، وما ارتأته أمانة جدة من عدم تعويضهم عنها باعتبار أن الأجزاء المقتطعة من هذه الأراضي قد حسنت من وضع بقية الأراضي، وأنها سوف تحتسب لهم عند تخطيط الأرض ضمن النسبة النظامية المجانية المحددة بـ(33%)، والتي تقتطع من مساحة الأرض المطلوب تخطيطها لصالح الشوارع والميادين والحدائق العامة تماشياً مع المادتين (21 و22) من نظام الطرق والمباني وقرار مجلس الوزراء رقم (1270) وتاريخ 12/11/1392هـ، حيث أوصت اللجنة في الفقرة الثانية على أنه: "بالنسبة للحالات المستقبلية لا يتم التعويض عن الأجزاء التي يتم اقتطاعها من الأراضي غير المخططة لصالح تنسيق وتهذيب الشوارع العامة والميادين وغيرها من الخدمات البلدية وذلك تغليباً للمصلحة العامة، على أن تحتسب المساحة المقتطعة ضمن النسبة النظامية المحددة بـ(33%) عند تخطيط هذه الأرض.</w:t>
      </w:r>
      <w:proofErr w:type="gramStart"/>
      <w:r w:rsidRPr="0083578D">
        <w:rPr>
          <w:rFonts w:ascii="Traditional Arabic" w:eastAsia="Calibri" w:hAnsi="Traditional Arabic" w:cs="Traditional Arabic"/>
          <w:sz w:val="32"/>
          <w:szCs w:val="32"/>
          <w:rtl/>
        </w:rPr>
        <w:t>..</w:t>
      </w:r>
      <w:proofErr w:type="gramEnd"/>
      <w:r w:rsidRPr="0083578D">
        <w:rPr>
          <w:rFonts w:ascii="Traditional Arabic" w:eastAsia="Calibri" w:hAnsi="Traditional Arabic" w:cs="Traditional Arabic"/>
          <w:sz w:val="32"/>
          <w:szCs w:val="32"/>
          <w:rtl/>
        </w:rPr>
        <w:t xml:space="preserve">"، وبالاطلاع على البند (أولاً) من المادة الثالثة من نظام نزع ملكية العقارات للمنفعة العامة الصادر بالمرسوم الملكي رقم (م/15) وتاريخ 11/3/1424هـ التي تنص على أنه: "بالنسبة لما هو واقع داخل حدود حماية التنمية:... ب-الأراضي التي سبق أخذ النسبة النظامية منها لا يعوض المالك عما يقتطع منها بعد ذلك إذا لم يتجاوز الاقتطاع السابق واللاحق النسبة النظامية. ج-الأراضي التي لم يسبق أخذ النسبة النظامية منها لا يعوض المالك عما يقتطع منها إذا لم يتجاوز المقتطع النسبة النظامية، ويشترط أن يكون الباقي منها بعد الاقتطاع عشرة آلاف متر مربع فأكثر، ويعوض عن الفرق إن قلت مساحة الباقي منها عن ذلك"، وبالاطلاع على البند (ثانياً) من المادة الثالثة من نظام نزع ملكية العقارات للمنفعة العامة التي تنص على أنه: "بالنسبة لما هو واقع خارج حدود حماية التنمية:... ب-الأراضي التي تزيد مساحتها على عشرة آلاف متر مربع، لا يتم التعويض عما يقتطع منها للطرق الرئيسية في حدود ما نسبته (12%) من مساحاتها، وبشرط أن يكون الباقي منها بعد الاقتطاع عشرة آلاف متر مربع فأكثر"، وبالاطلاع على الفقرة الأولى من المادة الحادية عشرة من اللائحة التنفيذية </w:t>
      </w:r>
      <w:r w:rsidRPr="0083578D">
        <w:rPr>
          <w:rFonts w:ascii="Traditional Arabic" w:eastAsia="Calibri" w:hAnsi="Traditional Arabic" w:cs="Traditional Arabic"/>
          <w:sz w:val="32"/>
          <w:szCs w:val="32"/>
          <w:rtl/>
        </w:rPr>
        <w:lastRenderedPageBreak/>
        <w:t>لنظام نزع ملكية العقارات للمنفعة العامة الصادرة بقرار مجلس الوزراء رقم (54) وتاريخ 11/2/1437هـ التي تنص على أنه: "بالنسبة إلى ما هو واقع داخل حدود حماية التنمية: 1/2-لا يعوض المالك عما يقتطع من ملكه إذا لم تتجاوز المساحة المقتطعة النسبة النظامية، ويشترط أن يكون الباقي من مساحة الأرض بعد الاقتطاع (10.000م</w:t>
      </w:r>
      <w:r w:rsidRPr="0083578D">
        <w:rPr>
          <w:rFonts w:ascii="Traditional Arabic" w:eastAsia="Calibri" w:hAnsi="Traditional Arabic" w:cs="Traditional Arabic"/>
          <w:sz w:val="32"/>
          <w:szCs w:val="32"/>
          <w:vertAlign w:val="superscript"/>
          <w:rtl/>
        </w:rPr>
        <w:t>2</w:t>
      </w:r>
      <w:r w:rsidRPr="0083578D">
        <w:rPr>
          <w:rFonts w:ascii="Traditional Arabic" w:eastAsia="Calibri" w:hAnsi="Traditional Arabic" w:cs="Traditional Arabic"/>
          <w:sz w:val="32"/>
          <w:szCs w:val="32"/>
          <w:rtl/>
        </w:rPr>
        <w:t>) عشرة آلاف متر مربع فأكثر"، وبالاطلاع على الفقرة (ثانياً) من المادة الحادية عشرة من اللائحة التنفيذية لنظام نزع ملكية العقارات للمنفعة العامة التي تنص على أنه: "بالنسبة إلى ما هو واقع خارج حدود حماية التنمية: 1/1-الأرض البيضاء (الفضاء) المملوكة التي سبق أن مر بها طريق رئيس، وكانت نسبته أكثر من (12%) من مساحتها، تعوض الجهة صاحبة المشروع المالك عما زاد على تلك النسبة. 1/2-لا يعوض المالك عما يقتطع من أرضه إذا لم تتجاوز المساحة المقتطعة نسبة الـ(12%) بشرط أن يكون الباقي من مساحة الأرض بعد الاقتطاع (10.000م</w:t>
      </w:r>
      <w:r w:rsidRPr="0083578D">
        <w:rPr>
          <w:rFonts w:ascii="Traditional Arabic" w:eastAsia="Calibri" w:hAnsi="Traditional Arabic" w:cs="Traditional Arabic"/>
          <w:sz w:val="32"/>
          <w:szCs w:val="32"/>
          <w:vertAlign w:val="superscript"/>
          <w:rtl/>
        </w:rPr>
        <w:t>2</w:t>
      </w:r>
      <w:r w:rsidRPr="0083578D">
        <w:rPr>
          <w:rFonts w:ascii="Traditional Arabic" w:eastAsia="Calibri" w:hAnsi="Traditional Arabic" w:cs="Traditional Arabic"/>
          <w:sz w:val="32"/>
          <w:szCs w:val="32"/>
          <w:rtl/>
        </w:rPr>
        <w:t xml:space="preserve">) عشرة آلاف متر مربع فأكثر"، وبالاطلاع على قرار مجلس الوزراء رقم (175) وتاريخ 18/9/1409هـ في الفقرة الثانية من البند (ثانياً) فقد نص على أن: "أ-يتم تخطيط الأراضي البيضاء دون انتظار طلب تخطيطها من قبل الملاك، وذلك لتحديد شبكة الطرق الرئيسية، وتنفيذ المرافق العامة بينها وربط مختلف أجزاء المدينة ببعضها، على ألا تتجاوز النسبة المقتطعة لصالح الشوارع والمرافق العامة النسبة النظامية المحددة لها"، وبالاطلاع على الفقرة التاسعة من المادة الرابعة من اللائحة التنفيذية المحدثة لقواعد النطاق العمراني حتى عام 1450هـ الصادرة بقرار وزير الشؤون البلدية والقروية رقم (66000) وتاريخ 20/12/1435هـ، فقد نصت على أن: "يتم تحديد مسارات شبكة الطرق الرئيسة الواقعة في الأراضي البيضاء ضمن النطاق العمراني أو خارجه وفق المخطط المعتمد للمدينة أو القرية دون انتظار طلب تخطيطها من قبل ملاكها، ويتم احتسابها من ضمن النسبة النظامية للتخطيط مع مراعاة ما ورد في نظام نزع ملكية العقارات للمنفعة العامة، ويتم التقيد بهذه المسارات عند تنفيذ شبكات المواقع العامة"))، وقالت الدائرة: ((إنه يتبين مما ذكر آنفاً من الأنظمة واللوائح والقرارات أنه يقتطع نسبة مجانية لما هو داخل حدود التنمية وقدرها (33%)، ونسبة مجانية مختلفة لما هو خارج حدود التنمية وقدرها (12%)، وبناءً على ما سبق فإن المقتطع لصالح الشارع الجنوبي من الأرض محل الدعوى يُعد اقتطاعاً موافقاً لما نصت عليه الأنظمة المذكورة، وذلك ابتداءً من تاريخ طلب مالكها، وبما أن المدعي تقدم بطلب تخطيط الأرض وصدر القرار بالموافقة على تخطيطها على نحو ما ذكر في الوقائع، فإن ذلك يدل على أن المدعى عليها لم تقم ابتداءً بتخطيط الأرض، ولم تقدم ما يثبت أن الأرض واقعة داخل النطاق العمراني وقت قيامها باقتطاع الشارع، وبما أن المدعي تنازل عن طلب نزع الملكية عن الشارع الجنوبي المقتطع لصالح التخطيط، وبما أن المدعى عليها استغلت الأرض بالشارع المذكور لما قبل التنازل عن الشارع؛ فإنه يستحق التعويض عن أجرة المثل من تاريخ استغلالها حتى تاريخ تنازل المدعي عن النزع، وأما ما ذكرته المدعى عليها من استقطاعها لأجل النسبة النظامية فإن ذلك يعد مقبولاً منها لو أثبتت أنها قامت بتخطيط الأرض دون طلب من مالكها ولم تثبت، ولا يمكن استغلال الأراضي </w:t>
      </w:r>
      <w:r w:rsidRPr="0083578D">
        <w:rPr>
          <w:rFonts w:ascii="Traditional Arabic" w:eastAsia="Calibri" w:hAnsi="Traditional Arabic" w:cs="Traditional Arabic"/>
          <w:sz w:val="32"/>
          <w:szCs w:val="32"/>
          <w:rtl/>
        </w:rPr>
        <w:lastRenderedPageBreak/>
        <w:t xml:space="preserve">بحجة أنها ستخطط مستقبلاً وهي لم تثبت شمولها بالنطاق العمراني وقيامها بالتخطيط، وانتهت الدائرة إلى استحقاق المدعي لأجرة المثل من تاريخ استغلال الأرض حتى تاريخ صدور القرار بتخطيطها)). وما قرره الحكم محل نظر؛ ذلك أنه مع أن مطالبة المعترض ضده بأجرة المثل عن الجزء المقتطع للشارع من أرضه من تاريخ استغلال المعترضة للأرض حتى تاريخ صدور القرار بتخطيطها كان واضحاً للدائرة -وقد صرحت به- أنه كان قبل تقدم المعترض ضده بطلب تخطيطها، ورغم ذلك طبقت الدائرة على طلبه ما جاء في المادة السابعة من نظام نزع الملكية ووضع اليد المؤقت على العقار، وليس ثمة ما يربط موضوع المعترض ضده بهذا النظام. كما أن الثابت أن ما تم نزعه للشارع داخل ضمن النسبة النظامية؛ وبالتالي فلا حق له بالأجرة ما دام ما اقتطع من الأرض ضمن النسبة، مما يكون معه الحكم أخطأ في توصيف الدعوى، وخالف النظام، </w:t>
      </w:r>
      <w:r w:rsidRPr="0083578D">
        <w:rPr>
          <w:rFonts w:ascii="Traditional Arabic" w:hAnsi="Traditional Arabic" w:cs="Traditional Arabic"/>
          <w:sz w:val="32"/>
          <w:szCs w:val="32"/>
          <w:rtl/>
        </w:rPr>
        <w:t>فتعين نقضه، وإعادة القضية إلى محكمة الاستئناف الإدارية بالمنطقة الشرقية لتفصل فيها من جديد من غير من نظرها.</w:t>
      </w:r>
    </w:p>
    <w:p w14:paraId="293298DD" w14:textId="67189C7C" w:rsidR="00360A1A"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من نظرها. والله الموفق، وصلى الله وسلم على نبينا محمد وعلى آله وصحبه أجمعين.</w:t>
      </w:r>
    </w:p>
    <w:p w14:paraId="017B026C" w14:textId="679CA86F" w:rsidR="00360A1A" w:rsidRPr="0083578D" w:rsidRDefault="00360A1A" w:rsidP="00A970AD">
      <w:pPr>
        <w:spacing w:after="0" w:line="240" w:lineRule="auto"/>
        <w:jc w:val="both"/>
        <w:rPr>
          <w:rFonts w:ascii="Traditional Arabic" w:hAnsi="Traditional Arabic" w:cs="Traditional Arabic"/>
          <w:b/>
          <w:bCs/>
          <w:sz w:val="32"/>
          <w:szCs w:val="32"/>
          <w:rtl/>
        </w:rPr>
      </w:pPr>
    </w:p>
    <w:p w14:paraId="774F754A" w14:textId="3730363B" w:rsidR="00360A1A" w:rsidRPr="0083578D" w:rsidRDefault="00360A1A" w:rsidP="0098006C">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130</w:t>
      </w:r>
    </w:p>
    <w:p w14:paraId="3E538774" w14:textId="471D7689" w:rsidR="00360A1A" w:rsidRPr="0083578D" w:rsidRDefault="009607C1" w:rsidP="00887073">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الاستئناف</w:t>
      </w:r>
      <w:r w:rsidR="00360A1A" w:rsidRPr="0083578D">
        <w:rPr>
          <w:rFonts w:ascii="Traditional Arabic" w:hAnsi="Traditional Arabic" w:cs="Traditional Arabic"/>
          <w:b/>
          <w:bCs/>
          <w:sz w:val="32"/>
          <w:szCs w:val="32"/>
          <w:rtl/>
        </w:rPr>
        <w:t xml:space="preserve"> </w:t>
      </w:r>
      <w:r w:rsidR="00360A1A" w:rsidRPr="0083578D">
        <w:rPr>
          <w:rFonts w:ascii="Traditional Arabic" w:eastAsia="Calibri" w:hAnsi="Traditional Arabic" w:cs="Traditional Arabic"/>
          <w:b/>
          <w:bCs/>
          <w:sz w:val="32"/>
          <w:szCs w:val="32"/>
          <w:rtl/>
        </w:rPr>
        <w:t>6940</w:t>
      </w:r>
      <w:r w:rsidR="00360A1A" w:rsidRPr="0083578D">
        <w:rPr>
          <w:rFonts w:ascii="Traditional Arabic" w:hAnsi="Traditional Arabic" w:cs="Traditional Arabic"/>
          <w:b/>
          <w:bCs/>
          <w:sz w:val="32"/>
          <w:szCs w:val="32"/>
          <w:rtl/>
        </w:rPr>
        <w:t xml:space="preserve"> لعام 1442هـ</w:t>
      </w:r>
    </w:p>
    <w:p w14:paraId="25803274" w14:textId="77777777" w:rsidR="00360A1A" w:rsidRPr="0083578D" w:rsidRDefault="00360A1A"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رقم الاعتراض 4861 لعام 1442هـ - الدائرة الثانية</w:t>
      </w:r>
    </w:p>
    <w:p w14:paraId="421C404A" w14:textId="77777777" w:rsidR="00360A1A" w:rsidRPr="0083578D" w:rsidRDefault="00360A1A"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8/4/1444هـ</w:t>
      </w:r>
    </w:p>
    <w:p w14:paraId="50DB40E8" w14:textId="77777777" w:rsidR="00360A1A" w:rsidRPr="0083578D" w:rsidRDefault="00360A1A"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0655DEF3" w14:textId="77777777" w:rsidR="00360A1A" w:rsidRPr="0083578D" w:rsidRDefault="00360A1A" w:rsidP="00887073">
      <w:pPr>
        <w:pStyle w:val="a6"/>
        <w:numPr>
          <w:ilvl w:val="0"/>
          <w:numId w:val="213"/>
        </w:numPr>
        <w:ind w:left="36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تنفيذ - إجراءات التنفيذ - الإنذار بالأداء - المتعين على المحكمة حيال الإنكار باستلامه - </w:t>
      </w:r>
      <w:r w:rsidRPr="0083578D">
        <w:rPr>
          <w:rFonts w:ascii="Traditional Arabic" w:hAnsi="Traditional Arabic" w:cs="Traditional Arabic"/>
          <w:sz w:val="32"/>
          <w:szCs w:val="32"/>
          <w:rtl/>
        </w:rPr>
        <w:t>المتعين على المحكمة حال إنكار المطالَب بالتنفيذ استلام الإنذار بالأداء، أن تطلب من طالب التنفيذ تقديم ما يثبت الإشعار بالتسلم، وتجري المرافعة في دعوى الحجز والتنفيذ حول ذلك.</w:t>
      </w:r>
    </w:p>
    <w:p w14:paraId="2756BB83" w14:textId="77777777" w:rsidR="00360A1A" w:rsidRPr="0083578D" w:rsidRDefault="00360A1A" w:rsidP="00887073">
      <w:pPr>
        <w:pStyle w:val="a6"/>
        <w:ind w:left="0"/>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45646303" w14:textId="77777777" w:rsidR="00360A1A" w:rsidRPr="0083578D" w:rsidRDefault="00360A1A"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ممثل الأمانة المعترِضة سبق أن تقدم إلى المحكمة الإدارية بجدة بدعوى طالب فيها بإصدار أمر قضائي بإجراء الحجز والتنفيذ على أموال المعترَض ضده بحدود الدين الثابت في ذمته، والبالغ قدره (597.917) خمسمئة وسبعة وتسعون ألفاً وتسعمئة وسبعة عشر ريالاً. وبعد قيد الدعوى في سجلات المحكمة قضيةً إداريةً برقم (3437) لعام 1442هـ، وإحالتها إلى الدائرة السابعة عشرة بتلك المحكمة، نظرتها، ثم أصدرت فيها حكمها قضت فيه بعدم قبول طلب التنفيذ للأسباب الموضحة فيه، ومنها: ((لما كان الثابت من صحيفة الدعوى ومرفقاتها أن المدعية لم تقدم ما يفيد تبلغ المدعى عليها بالإشعار والإنذار أو ما يفيد إرساله على عنوان المدعى عليها سواءً (بالفاكس) أو بالبريد الرسمي، وأن ما قدمته المدعية لا يعدو أن يكون مستنداً صادراً منها بشكل رسمي، لكنه لا يفيد المرسوم نظاماً بتمام الإشعار والإنذار قبل طلب تنفيذ الحجز على الأموال، الأمر الذي يتضح معه عدم اتباع المدعية إتمام الإجراءات النظامية الواردة في المواد سالفة الذكر، والتي توجب إشعار وإنذار المتأخر عن سداد ذات المستحقات المالية أو الجزء المتبقي منها حال سداد جزء من مبلغ السند التنفيذي على الوجه النظامي الصحيح؛ مما تعده الدائرة رفعاً للدعوى قبل أوانها)). وباستئناف الحكم أمام محكمة الاستئناف الإدارية بمنطقة مكة المكرمة الدائرة السادسة، نظرته، ثم أصدرت فيه حكمها قضت فيه بتأييد الحكم المستأنف محمولاً على أسبابه. وبتاريخ 19/11/1442هـ تقدم ممثل الأمانة المعترِضة إلى هذه المحكمة باعتراضه على حكم الاستئناف طالباً نقضَ الحكم للأسباب الواردة فيه، والتي تتلخص في خطأ الحكم في تطبيق النظام؛ لأن الإنذارات تم إرسالها إلى عنوان مؤسسة المعترَض ضده المسجل في العقد المبرم بين الطرفين. كما أن الحكم أخل بحق الدفاع؛ إذ كان الواجب إعطاء الأجل اللازم لتقديم ما يفيد عدم استلام الإنذارات، أو مخاطبة البريد السعودي في ذلك، كما لم يبحث الحكم في الأدلة المقدمة ولم يرد عليها، وطلب نقض الحكم. وبعد انقضاء المهل المنصوص عليها في المادة الخمسين من </w:t>
      </w:r>
      <w:r w:rsidRPr="0083578D">
        <w:rPr>
          <w:rFonts w:ascii="Traditional Arabic" w:eastAsia="Calibri" w:hAnsi="Traditional Arabic" w:cs="Traditional Arabic"/>
          <w:sz w:val="32"/>
          <w:szCs w:val="32"/>
          <w:rtl/>
        </w:rPr>
        <w:lastRenderedPageBreak/>
        <w:t>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7373C70" w14:textId="77777777" w:rsidR="00360A1A" w:rsidRPr="0083578D" w:rsidRDefault="00360A1A"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5D166010" w14:textId="77777777" w:rsidR="00360A1A" w:rsidRPr="0083578D" w:rsidRDefault="00360A1A"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بنى قضاءه بعدم قبول طلب التنفيذ على أن الأمانة المعترضة لم تقدم ما يفيد تبلغ المدعى عليها بالإشعار والإنذار، أو ما يفيد إرساله على عنوان المدعى عليها. دون أن يتضمن حكم الاستئناف الرد على ما تضمنه استئناف الأمانة من أنه تم تبليغ المعترض ضده بالإنذارات على بريده المثبت بأوراق الشركة النظامية، وأرفق كشفاً بتسليمها إلى البريد، واكتفى بالقول: ((بأن الدائرة</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اطلعت على أوراق القضية والحكم الصادر فيها واستبان لها صحة النتيجة التي انتهى إليها الحكم المستأنف فيما تم الاستئناف فيه، وأن في الأسباب الواردة فيه محل الاستناد التي بني عليها هذا القضاء ما يكفي لتأييد نتيجته، ولذلك فإنها تؤيده محمولاً على أسبابه، ولا يغير من ذلك ما تضمنه طلب الاستئناف من أقوال لا أثر لها على النتيجة التي انتهى إليها الحكم محل الاستئناف)). وكان على المحكمة إذا كان المعترض ضده ينكر استلامه لتلك الإنذارات أن تطلب من الأمانة المعترضة تقديم ما يثبت الإشعار بالتسلم، وتجري المرافعة حولها. وحيث خلا الحكم من اتخاذ هذا الإجراء؛</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فإنه يتعين نقض الحكم، وإعادة القضية إلى محكمة الاستئناف بمنطقة مكة المكرمة للفصل فيها مجدداً مِنْ غير مَنْ نظرها. </w:t>
      </w:r>
    </w:p>
    <w:p w14:paraId="3E703BAD" w14:textId="77777777" w:rsidR="00360A1A" w:rsidRPr="0083578D" w:rsidRDefault="00360A1A"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المعترض عليه الصادر بتاريخ 12/10/1442هـ من الدائرة السادسة بمحكمة الاستئناف الإدارية بمنطقة مكة المكرمة في طلب الاستئناف رقم (6940) لعام 1442هـ، وإحالة القضية إلى المحكمة مصدرة الحكم لتفصل فيها</w:t>
      </w:r>
      <w:r w:rsidRPr="0083578D">
        <w:rPr>
          <w:rFonts w:ascii="Traditional Arabic" w:eastAsia="Calibri" w:hAnsi="Traditional Arabic" w:cs="Traditional Arabic"/>
          <w:sz w:val="32"/>
          <w:szCs w:val="32"/>
          <w:rtl/>
        </w:rPr>
        <w:t xml:space="preserve"> </w:t>
      </w:r>
      <w:r w:rsidRPr="0083578D">
        <w:rPr>
          <w:rFonts w:ascii="Traditional Arabic" w:eastAsia="Calibri" w:hAnsi="Traditional Arabic" w:cs="Traditional Arabic"/>
          <w:b/>
          <w:bCs/>
          <w:sz w:val="32"/>
          <w:szCs w:val="32"/>
          <w:rtl/>
        </w:rPr>
        <w:t>من جديد مِنْ غير مَنْ نظرها.</w:t>
      </w:r>
    </w:p>
    <w:p w14:paraId="72AE2AF8" w14:textId="77777777" w:rsidR="00360A1A" w:rsidRPr="0083578D" w:rsidRDefault="00360A1A"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1EB3651B" w14:textId="77777777" w:rsidR="00360A1A" w:rsidRPr="0083578D" w:rsidRDefault="00360A1A" w:rsidP="00887073">
      <w:pPr>
        <w:bidi w:val="0"/>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Pr>
        <w:br w:type="page"/>
      </w:r>
    </w:p>
    <w:p w14:paraId="633A7DC5" w14:textId="553B14ED" w:rsidR="00360A1A" w:rsidRPr="0083578D" w:rsidRDefault="00360A1A" w:rsidP="0098006C">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131</w:t>
      </w:r>
    </w:p>
    <w:p w14:paraId="55F7DAE9" w14:textId="291F4EE4" w:rsidR="00360A1A" w:rsidRPr="0083578D" w:rsidRDefault="009607C1" w:rsidP="00887073">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الاستئناف</w:t>
      </w:r>
      <w:r w:rsidR="00360A1A" w:rsidRPr="0083578D">
        <w:rPr>
          <w:rFonts w:ascii="Traditional Arabic" w:hAnsi="Traditional Arabic" w:cs="Traditional Arabic"/>
          <w:b/>
          <w:bCs/>
          <w:sz w:val="32"/>
          <w:szCs w:val="32"/>
          <w:rtl/>
        </w:rPr>
        <w:t xml:space="preserve"> </w:t>
      </w:r>
      <w:r w:rsidR="00360A1A" w:rsidRPr="0083578D">
        <w:rPr>
          <w:rFonts w:ascii="Traditional Arabic" w:eastAsia="Calibri" w:hAnsi="Traditional Arabic" w:cs="Traditional Arabic"/>
          <w:b/>
          <w:bCs/>
          <w:sz w:val="32"/>
          <w:szCs w:val="32"/>
          <w:rtl/>
        </w:rPr>
        <w:t>5130</w:t>
      </w:r>
      <w:r w:rsidR="00360A1A" w:rsidRPr="0083578D">
        <w:rPr>
          <w:rFonts w:ascii="Traditional Arabic" w:hAnsi="Traditional Arabic" w:cs="Traditional Arabic"/>
          <w:b/>
          <w:bCs/>
          <w:sz w:val="32"/>
          <w:szCs w:val="32"/>
          <w:rtl/>
        </w:rPr>
        <w:t xml:space="preserve"> لعام 1442هـ</w:t>
      </w:r>
    </w:p>
    <w:p w14:paraId="20960F83" w14:textId="77777777" w:rsidR="00360A1A" w:rsidRPr="0083578D" w:rsidRDefault="00360A1A"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رقم الاعتراض 4864 لعام 1442هـ - الدائرة الثانية</w:t>
      </w:r>
    </w:p>
    <w:p w14:paraId="37DDD986" w14:textId="77777777" w:rsidR="00360A1A" w:rsidRPr="0083578D" w:rsidRDefault="00360A1A"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8/4/1444هـ</w:t>
      </w:r>
    </w:p>
    <w:p w14:paraId="54EEC7B7" w14:textId="77777777" w:rsidR="00360A1A" w:rsidRPr="0083578D" w:rsidRDefault="00360A1A" w:rsidP="00887073">
      <w:pPr>
        <w:autoSpaceDE w:val="0"/>
        <w:autoSpaceDN w:val="0"/>
        <w:adjustRightInd w:val="0"/>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67708FBE" w14:textId="77777777" w:rsidR="00360A1A" w:rsidRPr="0083578D" w:rsidRDefault="00360A1A" w:rsidP="00887073">
      <w:pPr>
        <w:pStyle w:val="a6"/>
        <w:numPr>
          <w:ilvl w:val="0"/>
          <w:numId w:val="212"/>
        </w:numPr>
        <w:tabs>
          <w:tab w:val="left" w:pos="2795"/>
        </w:tabs>
        <w:ind w:left="360"/>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عقد - استثمار - أجرة العقار - أثر استلامها على الحق بفسخ العقد - </w:t>
      </w:r>
      <w:r w:rsidRPr="0083578D">
        <w:rPr>
          <w:rFonts w:ascii="Traditional Arabic" w:hAnsi="Traditional Arabic" w:cs="Traditional Arabic"/>
          <w:sz w:val="32"/>
          <w:szCs w:val="32"/>
          <w:rtl/>
        </w:rPr>
        <w:t>استلام الجهة الإدارية (المؤجرة) للأجرة لا ينفي إخلال المستأجر بالتزاماته بالبدء بتنفيذ الأعمال خلال فترة التجهيز، ولا يحرم الجهة الإدارية من استعمال حقها في الفسخ إذا توافرت موجباته، إذ لا ارتباط بين الالتزام بتنفيذ الأعمال خلال فترة التجهيز وبين الالتزام بسداد الأجرة، وقيام المستأجر بتنفيذ أحدهما لا يلغي التزامه بتنفيذ الآخر.</w:t>
      </w:r>
    </w:p>
    <w:p w14:paraId="64476B2D" w14:textId="77777777" w:rsidR="00360A1A" w:rsidRPr="0083578D" w:rsidRDefault="00360A1A" w:rsidP="00887073">
      <w:pPr>
        <w:pStyle w:val="a6"/>
        <w:ind w:left="0"/>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22E7808E" w14:textId="77777777" w:rsidR="00360A1A" w:rsidRPr="0083578D" w:rsidRDefault="00360A1A"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المعترَض ضده سبق أن تقدم إلى المحكمة الإدارية بجازان بدعوى تضمنت أن موكله استأجر من الأمانة قطعة الأرض رقم (231) من المخطط رقم (198/ج) بغرض ممارسة نشاط ورشة سيارات، وذلك لمدة خمس عشرة سنة تبدأ من 11/5/1431هـ، وقد تفاجأ موكله بسحب الأرض منه وتأجيرها على مستثمر آخر رغم التزام موكله بسداد الأجرة وبالإنشاء، وخلص إلى إلزام الأمانة بتسليم موكله العقار المؤجر عليه. وبعد قيد الدعوى في سجلات المحكمة قضيةً إداريةً برقم (1441) لعام 1441هـ، وإحالتها إلى الدائرة الأولى بتلك المحكمة، نظرتها، ثم أصدرت فيها حكمها القاضي بإلزام أمانة منطقة جازان بتسليم (...) العقار المؤجر عليه للأسباب الموضحة فيه، ومنها: ((أن الثابت أن المدعى عليها ألغت العقد محل الدعوى وقامت بسحب العقار محل الدعوى من المدعي، وقد عللت المدعى عليها حقها في إلغاء العقد وسحب الموقع بما ورد في العقد المبرم بين طرفي الدعوى من أنه يحق للأمانة إلغاء العقد مع المستثمر في حالة تأخر المستثمر عن البدء في التنفيذ خلال الفترة الزمنية المعطاة له للتجهيز والإنشاء، وبكون المدعي لم يقم بالإنشاء خلال الفترة المعطاة له مخالفاً بذلك نص العقد والتعهدات المأخوذة عليه بالقيام بالإنشاء على العقار محل الدعوى خلال المدد المذكورة في هذه التعهدات المبسوطة في وقائع هذا الحكم، وبالنظر في ذلك فإنه يتضح عدم صحة إلغاء المدعى عليها وسحب الموقع محل العقد من المدعي؛ لكون ما استندت عليه المدعى عليها لا ينطبق على المدعي بحيث يسوغ لها إلغاء العقد وسحب الموقع منه، وذلك لأن إلغاء العقد ومن ثم سحب الموقع من المدعي من قبل المدعى عليها متى ما ثبت مسوغ ذلك مما ذكر آنفاً ليس حتماً على المدعى عليها، بل هو حق للمدعى عليها بموجب نص العقد ومقتضى ما أُخذ على المدعي من تعهد، لها تركه ولها استعماله متى ما لم يصدر عن المدعى عليها ما يقتضي رضاها بما يخالف ذلك بأي دليل يدل على </w:t>
      </w:r>
      <w:r w:rsidRPr="0083578D">
        <w:rPr>
          <w:rFonts w:ascii="Traditional Arabic" w:eastAsia="Calibri" w:hAnsi="Traditional Arabic" w:cs="Traditional Arabic"/>
          <w:sz w:val="32"/>
          <w:szCs w:val="32"/>
          <w:rtl/>
        </w:rPr>
        <w:lastRenderedPageBreak/>
        <w:t>الرضا من قول أو فعل. وبما أنه من الثابت أن المدعى عليها قد منحت المدعي بعد مضي مدة التجهيز المنصوص عليها في العقد وبعد التعهدات الصادرة منه بالإنشاء في وقت معين، وبعد مضي هذه المدد إذناً بالسماح بسداد الأجرة، وكان هذا الإذن بعد انتهاء المدد الممنوحة للمدعي للإنشاء، وكان هذا الإذن بالسداد لمدة سنتين، وذلك من تاريخ 12/2/1439هـ إلى تاريخ 10/2/1441هـ؛ وفقاً لإقرار المدعى عليها على ذلك، ووفقاً للإيصال المرفق من المدعي؛ فإن ذلك يدل على رضا بإمضاء العقد واختيار إمضائه دون فسخه، رغم تأخر المدعي في الإنشاء؛ وعليه فليس لها فسخ العقد وإلغائه، ومن ثم سحب الموقع من المدعي بعد اختيارها إمضاء العقد، وذلك لسقوط حقها في الإلغاء والفسخ للعقد، مما يعني استمرار العقد ومقتضاه من تمكين المدعي من العقار محل الدعوى والانتفاع به فيما أجر فيه. وبما أن المدعى عليها ألغت العقد وسحبت الموقع محل العقد من المدعي دون مسوغ صحيح؛ مما ترتب عليه عدم استمرار تسليم الموقع للمدعي، فإن الدائرة تنتهي إلى إلزام المدعى عليها بتسليم المدعي العقار المؤجر عليه)). وباستئناف الحكم أمام محكمة الاستئناف الإدارية بمنطقة عسير الدائرة الثالثة، نظرته، ثم أصدرت فيه حكمها قضت فيه بتأييد الحكم المستأنف محمولاً على أسبابه. وبتاريخ 19/11/1442هـ تقدم ممثل الأمانة إلى هذه المحكمة باعتراضه على حكم الاستئناف طالباً نقضَ الحكم للأسباب الواردة فيه، والتي تتلخص في خطأ الحكم في تطبيق النظام؛ لأن المعترض ضده لم يلتزم بالبدء في تنفيذ المشروع خلال المدة المتفق عليها، بل ظل يتعهد بالقيام بذلك مع إعطائه المهل حتى تم فسخ العقد وسحب الأرض بتاريخ 29/2/1440هـ؛ استناداً إلى المادة (11) من العقد، وأعمال البناء التي قام بها كانت بعد الفسخ، وبعد مغافلة الجهات الرقابية بالبلدية. وأما ما تضمنه الحكم من أن إعطاء الإذن للمدعي لسداد القيمة الإيجارية المستحقة عليه يعد سقوطاً لحق الأمانة في الإلغاء والفسخ، فهذا التسبيب فيه خطأ في الاستدلال؛ لأن آخر مهلة تم الاتفاق عليها مع المدعي لتنفيذ المشروع كانت شهراً واحداً، ووقع المدعي إقراراً بذلك في 17/8/1436هـ، وأما إعطاء إذن سداد للمدعي في 12/2/1439هـ فكان بسبب حيازته للموقع، وكان قبل صدور الفسخ في 29/2/1440هـ، فلا يعد هذا تنازلاً عن حق الأمانة في فسخ العقد؛ لأن فسخ العقد بعد الإذن للمدعي بالدفع، والتنازل عن فسخ العقد يجب أن يكون بعد الإذن بالسداد، وليس قبله؛ وبهذا يكون الحكم قد أخطأ في الاستدلال،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63B8DF2" w14:textId="77777777" w:rsidR="00360A1A" w:rsidRPr="0083578D" w:rsidRDefault="00360A1A"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55C145E5" w14:textId="77777777" w:rsidR="00360A1A" w:rsidRPr="0083578D" w:rsidRDefault="00360A1A"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ما انتهى إليه الحكم الابتدائي والمؤيد بحكم الاستئناف محل الاعتراض محل نظر؛ لأن استلام الأمانة المعترضة للأجرة عن الفترة الأخيرة لا ينفي إخلال المعترض ضده بالتزاماته بالبدء </w:t>
      </w:r>
      <w:r w:rsidRPr="0083578D">
        <w:rPr>
          <w:rFonts w:ascii="Traditional Arabic" w:eastAsia="Calibri" w:hAnsi="Traditional Arabic" w:cs="Traditional Arabic"/>
          <w:sz w:val="32"/>
          <w:szCs w:val="32"/>
          <w:rtl/>
        </w:rPr>
        <w:lastRenderedPageBreak/>
        <w:t>بتنفيذ الأعمال خلال فترة التجهيز، ولا يحرم الأمانة من استعمال حقها في الفسخ إذا توافرت موجباته، إذ لا ارتباط بين الالتزام بتنفيذ الأعمال خلال فترة التجهيز وبين الالتزام بسداد الأجرة، وقيامه بتنفيذ أحدهما لا يلغي التزامه بتنفيذ الآخر، لا سيما إذا كان المعترض ضده متأخراً في أداء الأجرة في السنوات السابقة على الفسخ، وهو الأمر الذي لم يكن محل بحث أمام الدائرة. وحيث صدر الحكم محل الاعتراض بالمخالفة لما تقدم، وشابه قصور في الأسباب، وقد تضمن الاعتراض النعي عليه لهذا السبب؛</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فإنه يتعين نقض الحكم، وإعادة القضية إلى محكمة الاستئناف الإدارية بمنطقة عسير للفصل فيها من جديد مِنْ غير مَنْ نظرها.</w:t>
      </w:r>
    </w:p>
    <w:p w14:paraId="72A338E1" w14:textId="77777777" w:rsidR="00360A1A" w:rsidRPr="0083578D" w:rsidRDefault="00360A1A"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w:t>
      </w:r>
      <w:r w:rsidRPr="0083578D">
        <w:rPr>
          <w:rFonts w:ascii="Traditional Arabic" w:eastAsia="Calibri" w:hAnsi="Traditional Arabic" w:cs="Traditional Arabic"/>
          <w:sz w:val="32"/>
          <w:szCs w:val="32"/>
          <w:rtl/>
        </w:rPr>
        <w:t xml:space="preserve"> </w:t>
      </w:r>
      <w:r w:rsidRPr="0083578D">
        <w:rPr>
          <w:rFonts w:ascii="Traditional Arabic" w:eastAsia="Calibri" w:hAnsi="Traditional Arabic" w:cs="Traditional Arabic"/>
          <w:b/>
          <w:bCs/>
          <w:sz w:val="32"/>
          <w:szCs w:val="32"/>
          <w:rtl/>
        </w:rPr>
        <w:t>بنقض الحكم الصادر عن محكمة الاستئناف الإدارية بمنطقة عسير بتاريخ 19/10/1442هـ في الاستئناف رقم (5130) لعام 1442هـ، وإحالة القضية إلى المحكمة مصدرة الحكم لتفصل فيها من جديد مِنْ غير مَنْ نظرها.</w:t>
      </w:r>
    </w:p>
    <w:p w14:paraId="7ACA1602" w14:textId="77777777" w:rsidR="00360A1A" w:rsidRPr="0083578D" w:rsidRDefault="00360A1A"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6A042F97"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151F2DE1" w14:textId="77777777" w:rsidR="00763526" w:rsidRPr="0083578D" w:rsidRDefault="00763526" w:rsidP="00887073">
      <w:pPr>
        <w:bidi w:val="0"/>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682FD12D" w14:textId="1F3F2F03" w:rsidR="00763526" w:rsidRPr="0083578D" w:rsidRDefault="00763526" w:rsidP="0098006C">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C5751C"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132</w:t>
      </w:r>
    </w:p>
    <w:p w14:paraId="0D788D48" w14:textId="7AE30BF7"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1276</w:t>
      </w:r>
      <w:r w:rsidR="00763526" w:rsidRPr="0083578D">
        <w:rPr>
          <w:rFonts w:ascii="Traditional Arabic" w:hAnsi="Traditional Arabic" w:cs="Traditional Arabic"/>
          <w:b/>
          <w:bCs/>
          <w:sz w:val="32"/>
          <w:szCs w:val="32"/>
          <w:rtl/>
        </w:rPr>
        <w:t xml:space="preserve"> لعام 1442هـ</w:t>
      </w:r>
    </w:p>
    <w:p w14:paraId="64D0C624"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804 لعام 1443هـ - الدائرة الثانية</w:t>
      </w:r>
    </w:p>
    <w:p w14:paraId="384E3BC1" w14:textId="77777777" w:rsidR="00763526" w:rsidRPr="0083578D" w:rsidRDefault="00763526" w:rsidP="00887073">
      <w:pPr>
        <w:tabs>
          <w:tab w:val="left" w:pos="2795"/>
        </w:tabs>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b/>
          <w:bCs/>
          <w:sz w:val="32"/>
          <w:szCs w:val="32"/>
          <w:rtl/>
        </w:rPr>
        <w:t>تاريخ الجلسة 8/4/1444هـ</w:t>
      </w:r>
    </w:p>
    <w:p w14:paraId="2C572B70" w14:textId="77777777" w:rsidR="00763526" w:rsidRPr="0083578D" w:rsidRDefault="00763526" w:rsidP="00887073">
      <w:pPr>
        <w:autoSpaceDE w:val="0"/>
        <w:autoSpaceDN w:val="0"/>
        <w:adjustRightInd w:val="0"/>
        <w:spacing w:after="0" w:line="240" w:lineRule="auto"/>
        <w:jc w:val="center"/>
        <w:rPr>
          <w:rFonts w:ascii="Traditional Arabic" w:hAnsi="Traditional Arabic" w:cs="Traditional Arabic"/>
          <w:b/>
          <w:bCs/>
          <w:sz w:val="32"/>
          <w:szCs w:val="32"/>
        </w:rPr>
      </w:pPr>
      <w:r w:rsidRPr="0083578D">
        <w:rPr>
          <w:rFonts w:ascii="Traditional Arabic" w:hAnsi="Traditional Arabic" w:cs="Traditional Arabic"/>
          <w:b/>
          <w:bCs/>
          <w:sz w:val="32"/>
          <w:szCs w:val="32"/>
          <w:rtl/>
        </w:rPr>
        <w:t>المبادئ المستخلصة</w:t>
      </w:r>
    </w:p>
    <w:p w14:paraId="272A36BD" w14:textId="77777777" w:rsidR="00763526" w:rsidRPr="0083578D" w:rsidRDefault="00763526" w:rsidP="00887073">
      <w:pPr>
        <w:pStyle w:val="a6"/>
        <w:numPr>
          <w:ilvl w:val="0"/>
          <w:numId w:val="219"/>
        </w:numPr>
        <w:autoSpaceDE w:val="0"/>
        <w:autoSpaceDN w:val="0"/>
        <w:adjustRightInd w:val="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عقد - قواعد وإجراءات معالجة التأخير في تنفيذ المشاريع الحكومية - نطاق تطبيق القواعد -</w:t>
      </w:r>
      <w:r w:rsidRPr="0083578D">
        <w:rPr>
          <w:rFonts w:ascii="Traditional Arabic" w:hAnsi="Traditional Arabic" w:cs="Traditional Arabic"/>
          <w:sz w:val="32"/>
          <w:szCs w:val="32"/>
          <w:rtl/>
        </w:rPr>
        <w:t xml:space="preserve"> إذا كانت قواعد وإجراءات معالجة التأخير في تنفيذ المشاريع الحكومية صدرت لمعالجة التأخير في العقود القائمة وقت إصدارها؛ فإن ذلك لا يعني عدم العمل بها في العقود المبرمة بعدها.</w:t>
      </w:r>
    </w:p>
    <w:p w14:paraId="1982BC57" w14:textId="77777777" w:rsidR="00763526" w:rsidRPr="0083578D" w:rsidRDefault="00763526" w:rsidP="00887073">
      <w:pPr>
        <w:pStyle w:val="a6"/>
        <w:numPr>
          <w:ilvl w:val="0"/>
          <w:numId w:val="219"/>
        </w:numPr>
        <w:autoSpaceDE w:val="0"/>
        <w:autoSpaceDN w:val="0"/>
        <w:adjustRightInd w:val="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عقد - المسؤولية العقدية - غرامة التأخير - الإعفاء منها - التأخر الجسيم في صرف المستخلصات - </w:t>
      </w:r>
      <w:r w:rsidRPr="0083578D">
        <w:rPr>
          <w:rFonts w:ascii="Traditional Arabic" w:hAnsi="Traditional Arabic" w:cs="Traditional Arabic"/>
          <w:sz w:val="32"/>
          <w:szCs w:val="32"/>
          <w:rtl/>
        </w:rPr>
        <w:t>التأخير في صرف المستخلصات حتى يكون معفياً من الالتزام بتسليم المشروع في وقته المحدد ومن ثم الإعفاء من الغرامات، يجب أن يكون كثيراً، ولكل مستخلص؛ إذ المعتبر في هذا الشأن هو إخلال التأخير في صرف المستخلصات بالجدول الزمني لتنفيذ العقد نتيجة قلة السيولة النقدية لدى المتعاقد، والتأخير المعقول وغير الجسيم لكل مستخلص ليس من شأنه أن يؤدي إلى هذه النتائج.</w:t>
      </w:r>
    </w:p>
    <w:p w14:paraId="47801A9D" w14:textId="77777777" w:rsidR="00763526" w:rsidRPr="0083578D" w:rsidRDefault="00763526" w:rsidP="00887073">
      <w:pPr>
        <w:pStyle w:val="a6"/>
        <w:numPr>
          <w:ilvl w:val="0"/>
          <w:numId w:val="219"/>
        </w:numPr>
        <w:autoSpaceDE w:val="0"/>
        <w:autoSpaceDN w:val="0"/>
        <w:adjustRightInd w:val="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عقد - مستحقات العقد - مدة صرفها - </w:t>
      </w:r>
      <w:r w:rsidRPr="0083578D">
        <w:rPr>
          <w:rFonts w:ascii="Traditional Arabic" w:hAnsi="Traditional Arabic" w:cs="Traditional Arabic"/>
          <w:sz w:val="32"/>
          <w:szCs w:val="32"/>
          <w:rtl/>
        </w:rPr>
        <w:t>إذا حدد العقد والنظام للجهة الإدارية مدة ثلاثين يوماً لصرف المستخلص، وحدد النظام لوزارة المالية مدة ثلاثين يوماً لصرف المستخلص، فإنه جمعاً بين هذه النصوص يكون مجموع مدة الصرف للمستخلصات ستين يوماً من تاريخ رفع المستخلصات للجهة الإدارية، وعلى هذا الأساس يجب حساب مدد التأخير في صرفها</w:t>
      </w:r>
      <w:r w:rsidRPr="0083578D">
        <w:rPr>
          <w:rFonts w:ascii="Traditional Arabic" w:hAnsi="Traditional Arabic" w:cs="Traditional Arabic"/>
          <w:b/>
          <w:bCs/>
          <w:sz w:val="32"/>
          <w:szCs w:val="32"/>
          <w:rtl/>
        </w:rPr>
        <w:t>.</w:t>
      </w:r>
    </w:p>
    <w:p w14:paraId="1889DE0B" w14:textId="77777777" w:rsidR="00763526" w:rsidRPr="0083578D" w:rsidRDefault="00763526" w:rsidP="00887073">
      <w:pPr>
        <w:autoSpaceDE w:val="0"/>
        <w:autoSpaceDN w:val="0"/>
        <w:adjustRightInd w:val="0"/>
        <w:spacing w:after="0" w:line="240" w:lineRule="auto"/>
        <w:jc w:val="center"/>
        <w:rPr>
          <w:rFonts w:ascii="Traditional Arabic" w:hAnsi="Traditional Arabic" w:cs="Traditional Arabic"/>
          <w:b/>
          <w:bCs/>
          <w:sz w:val="32"/>
          <w:szCs w:val="32"/>
        </w:rPr>
      </w:pPr>
      <w:r w:rsidRPr="0083578D">
        <w:rPr>
          <w:rFonts w:ascii="Traditional Arabic" w:hAnsi="Traditional Arabic" w:cs="Traditional Arabic"/>
          <w:b/>
          <w:bCs/>
          <w:sz w:val="32"/>
          <w:szCs w:val="32"/>
          <w:rtl/>
        </w:rPr>
        <w:t>مستند الحكم</w:t>
      </w:r>
    </w:p>
    <w:p w14:paraId="7C17F9C6" w14:textId="77777777" w:rsidR="00763526" w:rsidRPr="0083578D" w:rsidRDefault="00763526" w:rsidP="00887073">
      <w:pPr>
        <w:numPr>
          <w:ilvl w:val="0"/>
          <w:numId w:val="20"/>
        </w:numPr>
        <w:autoSpaceDE w:val="0"/>
        <w:autoSpaceDN w:val="0"/>
        <w:adjustRightInd w:val="0"/>
        <w:spacing w:after="0" w:line="240" w:lineRule="auto"/>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المادة (11) من قواعد وإجراءات معالجة التأخير في تنفيذ المشاريع الحكومية الصادرة بقرار رئيس مجلس الوزراء رقم (155) وتاريخ 5/6/1429هـ.</w:t>
      </w:r>
    </w:p>
    <w:p w14:paraId="3ED62075" w14:textId="77777777" w:rsidR="00763526" w:rsidRPr="0083578D" w:rsidRDefault="00763526" w:rsidP="00887073">
      <w:pPr>
        <w:numPr>
          <w:ilvl w:val="0"/>
          <w:numId w:val="20"/>
        </w:numPr>
        <w:autoSpaceDE w:val="0"/>
        <w:autoSpaceDN w:val="0"/>
        <w:adjustRightInd w:val="0"/>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(63) من اللائحة التنفيذية لنظام المنافسات والمشتريات الحكومية الصادرة بقرار وزير المالية رقم (362) وتاريخ 20/2/1428هـ</w:t>
      </w:r>
      <w:r w:rsidRPr="0083578D">
        <w:rPr>
          <w:rFonts w:ascii="Traditional Arabic" w:eastAsia="Calibri" w:hAnsi="Traditional Arabic" w:cs="Traditional Arabic"/>
          <w:sz w:val="32"/>
          <w:szCs w:val="32"/>
          <w:rtl/>
        </w:rPr>
        <w:t>.</w:t>
      </w:r>
    </w:p>
    <w:p w14:paraId="37A80857"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4454B14B" w14:textId="2C635B0F" w:rsidR="00763526" w:rsidRPr="0083578D" w:rsidRDefault="00763526" w:rsidP="007A3A97">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المعترضِة سبق أن تقدم إلى المحكمة الإدارية بالدمام بدعوى طلب فيها بإلزام المعترَض ضدها برد غرامة التأخير والإشراف التي فرضتها في عقد</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تنفيذ مشروع إنشاء وتأهيل مرافق ع</w:t>
      </w:r>
      <w:r w:rsidR="008C6A3D">
        <w:rPr>
          <w:rFonts w:ascii="Traditional Arabic" w:eastAsia="Calibri" w:hAnsi="Traditional Arabic" w:cs="Traditional Arabic"/>
          <w:sz w:val="32"/>
          <w:szCs w:val="32"/>
          <w:rtl/>
        </w:rPr>
        <w:t>ملياتي</w:t>
      </w:r>
      <w:r w:rsidR="008C6A3D">
        <w:rPr>
          <w:rFonts w:ascii="Traditional Arabic" w:eastAsia="Calibri" w:hAnsi="Traditional Arabic" w:cs="Traditional Arabic" w:hint="cs"/>
          <w:sz w:val="32"/>
          <w:szCs w:val="32"/>
          <w:rtl/>
        </w:rPr>
        <w:t>ة</w:t>
      </w:r>
      <w:r w:rsidRPr="0083578D">
        <w:rPr>
          <w:rFonts w:ascii="Traditional Arabic" w:eastAsia="Calibri" w:hAnsi="Traditional Arabic" w:cs="Traditional Arabic"/>
          <w:sz w:val="32"/>
          <w:szCs w:val="32"/>
          <w:rtl/>
        </w:rPr>
        <w:t xml:space="preserve"> بقاعدة الملك </w:t>
      </w:r>
      <w:proofErr w:type="gramStart"/>
      <w:r w:rsidRPr="0083578D">
        <w:rPr>
          <w:rFonts w:ascii="Traditional Arabic" w:eastAsia="Calibri" w:hAnsi="Traditional Arabic" w:cs="Traditional Arabic"/>
          <w:sz w:val="32"/>
          <w:szCs w:val="32"/>
          <w:rtl/>
        </w:rPr>
        <w:t>عبدالعزيز</w:t>
      </w:r>
      <w:proofErr w:type="gramEnd"/>
      <w:r w:rsidRPr="0083578D">
        <w:rPr>
          <w:rFonts w:ascii="Traditional Arabic" w:eastAsia="Calibri" w:hAnsi="Traditional Arabic" w:cs="Traditional Arabic"/>
          <w:sz w:val="32"/>
          <w:szCs w:val="32"/>
          <w:rtl/>
        </w:rPr>
        <w:t xml:space="preserve"> الجوية بالظهران، والتعويض عن أتعاب المحاماة. وبعد قيد الدعوى في سجلات المحكمة قضيةً إداريةً رقم (1672) </w:t>
      </w:r>
      <w:r w:rsidRPr="0083578D">
        <w:rPr>
          <w:rFonts w:ascii="Traditional Arabic" w:eastAsia="Calibri" w:hAnsi="Traditional Arabic" w:cs="Traditional Arabic"/>
          <w:sz w:val="32"/>
          <w:szCs w:val="32"/>
          <w:rtl/>
        </w:rPr>
        <w:lastRenderedPageBreak/>
        <w:t>لعام 1441هـ، وإحالتها إلى الدائرة الأولى بتلك المحكمة، نظرتها، ثم أصدرت فيها حكمها قضت فيه بإلزام القوات الجوية الملكية السعودية بأن تدفع لشركة (...)</w:t>
      </w:r>
      <w:r w:rsidR="007A3A97">
        <w:rPr>
          <w:rFonts w:ascii="Traditional Arabic" w:eastAsia="Calibri" w:hAnsi="Traditional Arabic" w:cs="Traditional Arabic" w:hint="cs"/>
          <w:sz w:val="32"/>
          <w:szCs w:val="32"/>
          <w:rtl/>
        </w:rPr>
        <w:t xml:space="preserve"> </w:t>
      </w:r>
      <w:r w:rsidRPr="0083578D">
        <w:rPr>
          <w:rFonts w:ascii="Traditional Arabic" w:eastAsia="Calibri" w:hAnsi="Traditional Arabic" w:cs="Traditional Arabic"/>
          <w:sz w:val="32"/>
          <w:szCs w:val="32"/>
          <w:rtl/>
        </w:rPr>
        <w:t>مبلغاً قدره (1.646.054.99) مليوناً وستمئة وستة وأربعون ألفاً وأربعة وخمسون ريالاً وتسع وتسعون هللة، ورفض ما عدا ذلك من طلبات للأسباب الموضحة فيه. وباستئناف الحكم أمام محكمة الاستئناف الإدارية بالمنطقة الشرقية الدائرة الثالثة، نظرته، ثم أصدرت فيه حكمها قضت فيه بإلغاء الحكم المستأنف، والقضاء مجدداً برفض الدعوى للأسباب الموضحة فيه،</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ومنها: ((أن الشركة المستأنف ضدها قد تأخرت في تنفيذ المشروع (672) يوماً، ولما كانت المادة (48) من نظام المنافسات والمشتريات الحكومية نصت على أنه: "إذا تأخر المتعاقد في تنفيذ العقد عن الموعد المحدد تفرض عليه غرامة تأخير لا تتجاوز (6%) من قيمة عقود التوريد، ولا تتجاوز (10%) من قيمة العقود الأخرى". وحيث نصت المادة (63) من اللائحة التنفيذية لنظام المنافسات والمشتريات الحكومية على أن: "تصرف مستحقات المتعاقدين وفق ما يتم إنجازه من أعمال بعد أن يحسم ما يتحقق على المتعاقد من غرامات أو حسومات أخرى، وفقاً لشروط التعاقد على أن لا تتجاوز مدة الصرف ثلاثين يوماً من تاريخ إجازة المراقب المالي لأمر الدفع أو الشيك"، الأمر الذي تنتهي معه الدائرة إلى صحة ما قامت به الجهة من فرض غرامة التأخير والإشراف المحسومة من مستخلصات الشركة المستأنف ضدها، وإلغاء حكم الدائرة الأولى فيما يتعلق بالمطالبة بالإعفاء من غرامة التأخير والإشراف، والقضاء مجدداً برفض المطالبة. ولا ينال من ذلك ما قد يرد على حكم الدائرة من أن قواعد وإجراءات معالجة التأخير في تنفيذ المشاريع الحكومية الصادرة بقرار مجلس الوزراء رقم (155) وتاريخ 5/6/1429هـ نصت أن: "على الجهات الحكومية في حال صرف المستخلصات ألا تزيد مدة مراجعة المستخلص في حال استكمال المستندات النظامية على ثلاثين يوماً"؛ فإن قرار مجلس الوزراء صدر بعد نظام المشتريات والمنافسات الحكومية في 4/9/1427هـ، وصدرت اللائحة التنفيذية لهذا النظام بتاريخ 20/2/1428هـ، وأن قرار مجلس الوزراء المشار إليه صدر لمعالجة العقود القائمة في أثناء صدور نظام المنافسات والمشتريات الحكومية ولائحته التنفيذية ولمدة ثلاث سنوات، وتم تمديد العمل في بعض مواده، أما الفقرة (11) التي تستند عليها الشركة المستأنف ضدها فقد انتهى العمل بها قبل طرح المنافسة والتوقيع على العقد؛ إذ إن العقد محل الدعوى كان بتاريخ 19/2/1436هـ. كما أنه لا ينال من حكم الدائرة تمسك الشركة المستأنف ضدها باستحقاقها لمبلغ غرامتي التأخير والإشراف نظير تأخير جهة الإدارة صرف المستخلصات؛ إذ إن البين من الأوراق المقدمة عدم وجود تأخر ذي أثر في صرف المستخلصات)). وبتاريخ 29/1/1443هـ تقدم وكيل الشركة المعترِضة إلى هذه المحكمة باعتراضه على حكم الاستئناف، طالب فيه بنقض الحكم للأسباب التي ذكرها، والتي تتلخص في مخالفة الحكم للسوابق والمبادئ القضائية القاضية باعتبار التأخير في صرف المستخلصات موجباً للإعفاء من الغرامات، وخطأ الحكم في تطبيق النظام فيما يتعلق بانتهاء العمل بالفقرة (11) من قرار مجلس الوزراء رقم (155) لأنها سارية حتى تاريخه، كما إن التأخير في صرف المستحقات </w:t>
      </w:r>
      <w:r w:rsidRPr="0083578D">
        <w:rPr>
          <w:rFonts w:ascii="Traditional Arabic" w:eastAsia="Calibri" w:hAnsi="Traditional Arabic" w:cs="Traditional Arabic"/>
          <w:sz w:val="32"/>
          <w:szCs w:val="32"/>
          <w:rtl/>
        </w:rPr>
        <w:lastRenderedPageBreak/>
        <w:t>المالية ومراجعة المستخلصات أثّر على السيولة المالية للمشروع،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022733A"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44AB178A" w14:textId="77777777" w:rsidR="00763526" w:rsidRPr="0083578D" w:rsidRDefault="00763526" w:rsidP="00887073">
      <w:pPr>
        <w:spacing w:after="0" w:line="240" w:lineRule="auto"/>
        <w:jc w:val="both"/>
        <w:rPr>
          <w:rFonts w:ascii="Traditional Arabic" w:eastAsia="Calibri" w:hAnsi="Traditional Arabic" w:cs="Traditional Arabic"/>
          <w:sz w:val="32"/>
          <w:szCs w:val="32"/>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محل الاعتراض احتسب مدد تأخير صرف المستخلصات من تاريخ إجازة المراقب المالي وفق ظاهر نص المادة (63) من اللائحة التنفيذية لنظام المنافسات والمشتريات الحكومية، ولأن الفقرة (11) من قواعد وإجراءات معالجة التأخير في تنفيذ المشاريع الحكومية قد انتهى العمل بها قبل طرح المنافسة والتوقيع على العقد، وانتهى إلى رفض الدعوى لعدم وجود تأخير ذي أثر في الصرف بعد إجازة المراقب المالي. وهذا الذي انتهى إليه الحكم محل نظر؛ حيث نصت المادة التاسعة والخمسون من الشروط العامة للعقد على أن: "على صاحب العمل أن ينفذ شروط العقد بحسن نية، وأن يدفع للمقاول الأقساط المستحقة دون تأخير"، كما نصت المادة الخمسون على أن</w:t>
      </w:r>
      <w:r w:rsidRPr="0083578D">
        <w:rPr>
          <w:rFonts w:ascii="Traditional Arabic" w:hAnsi="Traditional Arabic" w:cs="Traditional Arabic"/>
          <w:sz w:val="32"/>
          <w:szCs w:val="32"/>
          <w:rtl/>
          <w:lang w:eastAsia="ar-SA"/>
        </w:rPr>
        <w:t>: "</w:t>
      </w:r>
      <w:r w:rsidRPr="0083578D">
        <w:rPr>
          <w:rFonts w:ascii="Traditional Arabic" w:eastAsia="Calibri" w:hAnsi="Traditional Arabic" w:cs="Traditional Arabic"/>
          <w:sz w:val="32"/>
          <w:szCs w:val="32"/>
          <w:rtl/>
        </w:rPr>
        <w:t>تصرف استحقاقات المقاول وفق ما يتم إنجازه من عمل وحسب المستخلصات التي يصادق عليها الاستشاري أو الجهة الفنية المشرفة على المشروع، وبصفة دورية وبمعدل مستخلص واحد كل شهر على الأقل". والواضح من هذا أن المدة المحددة للجهة الإدارية لصرف المستخلص هي ثلاثون يوماً من تاريخ رفع المستخلص لها مستكملاً إجراءاته المقررة، وقد أكدت هذا الشرط المادة (11) من قواعد وإجراءات معالجة التأخير في تنفيذ المشاريع الحكومية الصادرة بقرار مجلس الوزراء رقم (155) وتاريخ 5/6/1429هـ التي نصت على: "ألا تزيد مدة مراجعة المستخلص لدى الجهة الحكومية -في حال استكمال المستندات النظامية- على ثلاثين يوماً"، وإذا كانت المادة (63) من اللائحة التنفيذية لنظام المنافسات والمشتريات الحكومية نصت على أن: "تصرف مستحقات المتعاقدين وفق ما يتم إنجازه من أعمال... على ألا تتجاوز مدة الصرف ثلاثين يوماً من تاريخ إجازة المراقب المالي لأمر الدفع أو الشيك"، فإن هذه المدة تتعلق بصرف المستخلص من وزارة المالية، إذ لها بموجب هذا النص ثلاثون يوماً لصرف المستخلص، جمعاً بين النصوص النظامية. وبناءً عليه؛ فإن مجموع مدة الصرف للمستخلصات هي ستون يوماً من تاريخ رفع المستخلصات للجهة الإدارية، وعلى هذا الأساس يجب حساب مدد التأخير في صرفها، وليس من تاريخ إجازة المراقب المالي كما انتهى إليه الحكم محل الاعتراض،</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وإذا كانت قواعد وإجراءات معالجة التأخير في تنفيذ المشاريع الحكومية صدرت لمعالجة التأخير في العقود القائمة وقت إصدارها؛ فإن ذلك لا يعني عدم العمل بها في العقود المبرمة بعدها، ولأن المادة التاسعة منها لم تتضمن الفقرة الحادية عشرة المشار إليها من ضمن الفقرات التي حددت العمل بها لمدة ثلاث سنوات. مع ملاحظة أن التأخير في صرف المستخلصات حتى يكون معفياً من الالتزام بتسليم المشروع في وقته المحدد ومن ثم الإعفاء من الغرامات يجب أن يكون كثيراً، ولكل مستخلص؛ إذ </w:t>
      </w:r>
      <w:r w:rsidRPr="0083578D">
        <w:rPr>
          <w:rFonts w:ascii="Traditional Arabic" w:eastAsia="Calibri" w:hAnsi="Traditional Arabic" w:cs="Traditional Arabic"/>
          <w:sz w:val="32"/>
          <w:szCs w:val="32"/>
          <w:rtl/>
        </w:rPr>
        <w:lastRenderedPageBreak/>
        <w:t>المعتبر في هذا الشأن هو إخلال التأخير في صرف المستخلصات بالجدول الزمني لتنفيذ العقد نتيجة قلة السيولة النقدية لدى المتعاقد، والتأخير المعقول وغير الجسيم لكل مستخلص ليس من شأنه أن يؤدي إلى هذه النتائج.</w:t>
      </w:r>
      <w:r w:rsidRPr="0083578D">
        <w:rPr>
          <w:rFonts w:ascii="Traditional Arabic" w:hAnsi="Traditional Arabic" w:cs="Traditional Arabic"/>
          <w:sz w:val="32"/>
          <w:szCs w:val="32"/>
          <w:rtl/>
        </w:rPr>
        <w:t xml:space="preserve"> </w:t>
      </w:r>
      <w:r w:rsidRPr="0083578D">
        <w:rPr>
          <w:rFonts w:ascii="Arial" w:eastAsia="Calibri" w:hAnsi="Arial" w:cs="Arial" w:hint="cs"/>
          <w:sz w:val="32"/>
          <w:szCs w:val="32"/>
          <w:rtl/>
        </w:rPr>
        <w:t>‬</w:t>
      </w:r>
      <w:r w:rsidRPr="0083578D">
        <w:rPr>
          <w:rFonts w:ascii="Traditional Arabic" w:eastAsia="Calibri" w:hAnsi="Traditional Arabic" w:cs="Traditional Arabic"/>
          <w:sz w:val="32"/>
          <w:szCs w:val="32"/>
          <w:rtl/>
        </w:rPr>
        <w:t>وإذ قضى الحكم برفض الدعوى بالمخالفة لما تقدم، ودون التحقق من وجود تأخيرات جسيمة في صرف المستخلصات حسبما يدعيه وكيل الشركة المعترضة؛ فإنه يتعين نقض الحكم، وإعادة القضية إلى محكمة الاستئناف بالمنطقة الشرقية للفصل فيها مجدداً مِنْ غير مَنْ نظرها.</w:t>
      </w:r>
    </w:p>
    <w:p w14:paraId="72B2EE0F"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المعترض عليه الصادر بتاريخ 18/12/1442هـ من الدائرة الثالثة بمحكمة الاستئناف الإدارية بالمنطقة الشرقية في طلب الاستئناف رقم (1276) لعام 1442هـ، وإحالة القضية إلى المحكمة مصدرة الحكم لتفصل فيها</w:t>
      </w:r>
      <w:r w:rsidRPr="0083578D">
        <w:rPr>
          <w:rFonts w:ascii="Traditional Arabic" w:eastAsia="Calibri" w:hAnsi="Traditional Arabic" w:cs="Traditional Arabic"/>
          <w:sz w:val="32"/>
          <w:szCs w:val="32"/>
          <w:rtl/>
        </w:rPr>
        <w:t xml:space="preserve"> </w:t>
      </w:r>
      <w:r w:rsidRPr="0083578D">
        <w:rPr>
          <w:rFonts w:ascii="Traditional Arabic" w:eastAsia="Calibri" w:hAnsi="Traditional Arabic" w:cs="Traditional Arabic"/>
          <w:b/>
          <w:bCs/>
          <w:sz w:val="32"/>
          <w:szCs w:val="32"/>
          <w:rtl/>
        </w:rPr>
        <w:t>من جديد مِنْ غير مَنْ نظرها.</w:t>
      </w:r>
    </w:p>
    <w:p w14:paraId="5563B760"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6D7EB683" w14:textId="77777777" w:rsidR="00763526" w:rsidRPr="0083578D" w:rsidRDefault="00763526" w:rsidP="00887073">
      <w:pPr>
        <w:bidi w:val="0"/>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Pr>
        <w:br w:type="page"/>
      </w:r>
    </w:p>
    <w:p w14:paraId="312CBB39" w14:textId="2EE30A8E" w:rsidR="00763526" w:rsidRPr="0083578D" w:rsidRDefault="00763526" w:rsidP="0098006C">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C5751C"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133</w:t>
      </w:r>
    </w:p>
    <w:p w14:paraId="1C174876" w14:textId="555D8DE2" w:rsidR="00763526" w:rsidRPr="0083578D" w:rsidRDefault="009607C1" w:rsidP="00887073">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13446</w:t>
      </w:r>
      <w:r w:rsidR="00763526" w:rsidRPr="0083578D">
        <w:rPr>
          <w:rFonts w:ascii="Traditional Arabic" w:hAnsi="Traditional Arabic" w:cs="Traditional Arabic"/>
          <w:b/>
          <w:bCs/>
          <w:sz w:val="32"/>
          <w:szCs w:val="32"/>
          <w:rtl/>
        </w:rPr>
        <w:t xml:space="preserve"> لعام 1440هـ</w:t>
      </w:r>
    </w:p>
    <w:p w14:paraId="444386AC"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رقم الاعتراض 1120 لعام 1443هـ - الدائرة الثانية</w:t>
      </w:r>
    </w:p>
    <w:p w14:paraId="6D9249FA"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8/4/1444هـ</w:t>
      </w:r>
      <w:r w:rsidRPr="0083578D">
        <w:rPr>
          <w:rFonts w:ascii="Traditional Arabic" w:hAnsi="Traditional Arabic" w:cs="Traditional Arabic"/>
          <w:sz w:val="32"/>
          <w:szCs w:val="32"/>
          <w:rtl/>
        </w:rPr>
        <w:t xml:space="preserve"> </w:t>
      </w:r>
    </w:p>
    <w:p w14:paraId="202CDF54" w14:textId="77777777" w:rsidR="00763526" w:rsidRPr="0083578D" w:rsidRDefault="00763526" w:rsidP="00887073">
      <w:pPr>
        <w:tabs>
          <w:tab w:val="left" w:pos="2795"/>
        </w:tabs>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74805561" w14:textId="77777777" w:rsidR="00763526" w:rsidRPr="0083578D" w:rsidRDefault="00763526" w:rsidP="00887073">
      <w:pPr>
        <w:pStyle w:val="a6"/>
        <w:numPr>
          <w:ilvl w:val="0"/>
          <w:numId w:val="205"/>
        </w:numPr>
        <w:tabs>
          <w:tab w:val="left" w:pos="2795"/>
        </w:tabs>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دعوى - الحكم في الدعوى - تسبيب الحكم - القصور فيه - الرد على الدفوع الجوهرية -</w:t>
      </w:r>
      <w:r w:rsidRPr="0083578D">
        <w:rPr>
          <w:rFonts w:ascii="Traditional Arabic" w:hAnsi="Traditional Arabic" w:cs="Traditional Arabic"/>
          <w:sz w:val="32"/>
          <w:szCs w:val="32"/>
          <w:rtl/>
        </w:rPr>
        <w:t xml:space="preserve"> صدور الحكم المعترض عليه بصرف المستحقات العقدية تأسيساً على تقرير الخبير، ودون بحث الدفع بأن أوامر الإركاب غير معتمدة من صاحب الصلاحية، وأن الموافقات اللازمة لاعتماد الطلب غير موجودة، وأن المتعاقد لم يلتزم بالحد الأعلى لشراء التذاكر وحجوزات الفنادق - تقرير المحكمة الإدارية العليا بأن تلك الدفوع من المسائل القانونية التي يلزم بحثها والفصل فيها قبل الإحالة إلى الخبرة الفنية المحاسبية، وأن إغفال الحكم لها يعد قصوراً في التسبيب، ويتعين نقضه.</w:t>
      </w:r>
    </w:p>
    <w:p w14:paraId="7A586F75"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2DB8DA36"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 ضدها سبق أن تقدم إلى المحكمة الإدارية بالرياض بدعوى طالب فيها بإلزام الوزارة المعترِضة بدفع مستحقات الشركة الناشئة عن اتفاقية تقديم خدمات السفر والسياحة المؤرخة في 2/3/1437هـ، وتعويضها عن الأضرار التي أصابتها. وبعد قيد الدعوى في سجلات المحكمة قضيةً إداريةً برقم (3876) لعام 1439هـ، وإحالتها إلى الدائرة الخامسة بتلك المحكمة، نظرتها، ثم أصدرت فيها حكمها القاضي بإلزام وزارة الاقتصاد والتخطيط بأن تدفع لشركة (...) مبلغاً قدره (4.699.000) أربعة ملايين وستمئة وتسعة وتسعون ألف ريال، ورفض ما عدا ذلك من طلبات للأسباب الموضحة فيه. وباستئناف طرفي النزاع الحكم أمام محكمة الاستئناف الإدارية بمنطقة الرياض الدائرة الرابعة، نظرته، ثم أصدرت فيه حكمها القاضي بإلغاء الفقرة الأولى من الحكم المستأنف، والقضاء مجدداً بإلزام وزارة الاقتصاد والتخطيط بأن تدفع لشركة (...) مبلغاً قدره (4.461.054) أربعة ملايين وأربعمئة وواحد وستون ألفاً وأربعة وخمسون ريالاً، وتأييد الحكم فيما عدا ذلك. وبتاريخ 12/2/1443هـ تقدم ممثل الوزارة المعترضة إلى هذه المحكمة باعتراضه على حكم الاستئناف طالباً نقضَ الحكم للأسباب الواردة فيه، والتي تتلخص في أن الحكم أخطأ في تطبيق النظام وفي تكييف الواقعة ووصفها؛ حيث صدر الحكم معتمداً على تقرير خال مما يثبت اطلاع الخبير على أوامر الإركاب للتأكد من طلب الوزارة للحجوزات الخاصة بفندق (...)، والوزارة تطعن في هذه الحجوزات؛ لأنها قد تكون وهمية وغير مستخدمة، أو تم طلبها من أشخاص غير مصرح لهم بطرق غير نظامية، كما لم يوضح التقرير ما إذا كانت أوامر الإركاب معتمدة من الأشخاص المعتمدة تواقيعهم سواءً كانوا منفردين أم مجتمعين، وفي حال عدم اعتمادها فيعتبر الحكم مخالفاً لنص المادة (</w:t>
      </w:r>
      <w:r w:rsidRPr="0083578D">
        <w:rPr>
          <w:rFonts w:ascii="Traditional Arabic" w:eastAsia="Calibri" w:hAnsi="Traditional Arabic" w:cs="Traditional Arabic"/>
          <w:sz w:val="32"/>
          <w:szCs w:val="32"/>
          <w:rtl/>
          <w:lang w:bidi="fa-IR"/>
        </w:rPr>
        <w:t xml:space="preserve">۳) </w:t>
      </w:r>
      <w:r w:rsidRPr="0083578D">
        <w:rPr>
          <w:rFonts w:ascii="Traditional Arabic" w:eastAsia="Calibri" w:hAnsi="Traditional Arabic" w:cs="Traditional Arabic"/>
          <w:sz w:val="32"/>
          <w:szCs w:val="32"/>
          <w:rtl/>
        </w:rPr>
        <w:t xml:space="preserve">من الاتفاقية، كما لم يبين التقرير </w:t>
      </w:r>
      <w:r w:rsidRPr="0083578D">
        <w:rPr>
          <w:rFonts w:ascii="Traditional Arabic" w:eastAsia="Calibri" w:hAnsi="Traditional Arabic" w:cs="Traditional Arabic"/>
          <w:sz w:val="32"/>
          <w:szCs w:val="32"/>
          <w:rtl/>
        </w:rPr>
        <w:lastRenderedPageBreak/>
        <w:t>مخالفة الشركة للمادة (٦) من الاتفاقية، والتي نصت صراحة على أن الحد الأقصى لشراء تذاكر السفر وحجوزات الفنادق مبلغ مليون ريال شهرياً. كما أن الحكم لم يأخذ بعين الاعتبار الملاحظات المقدمة من الوزارة على التقرير،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7980317"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0DBB490C"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محكمة الاستئناف في حكمها محل الاعتراض ندبت مكتب (...) للقيام بفحص المستندات وإجراء المحاسبة وتحديد ما تستحقه الشركة في ضوء طلباتها، وبنت حكمها على تقريره. </w:t>
      </w:r>
      <w:r w:rsidRPr="0083578D">
        <w:rPr>
          <w:rFonts w:ascii="Traditional Arabic" w:hAnsi="Traditional Arabic" w:cs="Traditional Arabic"/>
          <w:sz w:val="32"/>
          <w:szCs w:val="32"/>
          <w:rtl/>
        </w:rPr>
        <w:t xml:space="preserve">في حين أن ممثل الوزارة المعترضة ذكر في دفوعه أن أوامر الإركاب غير معتمدة من قبل أصحاب الصلاحية في الوزارة، وأن الموافقات اللازمة لاعتماد الطلب غير موجودة، وأن الشركة المعترض ضدها لم تلتزم بالحد الأعلى </w:t>
      </w:r>
      <w:r w:rsidRPr="0083578D">
        <w:rPr>
          <w:rFonts w:ascii="Traditional Arabic" w:eastAsia="Calibri" w:hAnsi="Traditional Arabic" w:cs="Traditional Arabic"/>
          <w:sz w:val="32"/>
          <w:szCs w:val="32"/>
          <w:rtl/>
        </w:rPr>
        <w:t>لشراء التذاكر وحجوزات الفنادق.</w:t>
      </w:r>
      <w:r w:rsidRPr="0083578D">
        <w:rPr>
          <w:rFonts w:ascii="Traditional Arabic" w:hAnsi="Traditional Arabic" w:cs="Traditional Arabic"/>
          <w:sz w:val="32"/>
          <w:szCs w:val="32"/>
          <w:rtl/>
        </w:rPr>
        <w:t xml:space="preserve"> إلا أن الحكم الابتدائي وحكم الاستئناف محل الاعتراض لم يتناولا هذه الدفوع بالبحث والمناقشة ولم يردا عليها، وهي من</w:t>
      </w:r>
      <w:r w:rsidRPr="0083578D">
        <w:rPr>
          <w:rFonts w:ascii="Traditional Arabic" w:eastAsia="Calibri" w:hAnsi="Traditional Arabic" w:cs="Traditional Arabic"/>
          <w:sz w:val="32"/>
          <w:szCs w:val="32"/>
          <w:rtl/>
        </w:rPr>
        <w:t xml:space="preserve"> المسائل القانونية التي يلزم بحثها والفصل فيها قبل الإحالة إلى الخبرة الفنية المحاسبية. وحيث فصل الحكم محل الاعتراض في الدعوى دون التحقق من هذه الأمور مع أهميتها وأثرها على النتيجة التي انتهى إليها،</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وشابه القصور في أسبابه؛</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فإنه يتعين نقض</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الحكم، وإعادة القضية إلى محكمة الاستئناف الإدارية بمنطقة الرياض للفصل فيها من جديد مِنْ غير مَنْ نظرها.</w:t>
      </w:r>
    </w:p>
    <w:p w14:paraId="64EE13F8"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w:t>
      </w:r>
      <w:r w:rsidRPr="0083578D">
        <w:rPr>
          <w:rFonts w:ascii="Traditional Arabic" w:eastAsia="Calibri" w:hAnsi="Traditional Arabic" w:cs="Traditional Arabic"/>
          <w:sz w:val="32"/>
          <w:szCs w:val="32"/>
          <w:rtl/>
        </w:rPr>
        <w:t xml:space="preserve"> </w:t>
      </w:r>
      <w:r w:rsidRPr="0083578D">
        <w:rPr>
          <w:rFonts w:ascii="Traditional Arabic" w:eastAsia="Calibri" w:hAnsi="Traditional Arabic" w:cs="Traditional Arabic"/>
          <w:b/>
          <w:bCs/>
          <w:sz w:val="32"/>
          <w:szCs w:val="32"/>
          <w:rtl/>
        </w:rPr>
        <w:t>بنقض الحكم الصادر عن محكمة الاستئناف الإدارية بمنطقة الرياض بتاريخ 3/1/1443هـ في الاستئناف رقم (13446) لعام 1440هـ، وإحالة القضية إلى المحكمة مصدرة الحكم لتفصل فيها من جديد مِنْ غير مَنْ نظرها.</w:t>
      </w:r>
    </w:p>
    <w:p w14:paraId="1C80FD4B"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1B81E4D0" w14:textId="77777777" w:rsidR="00763526" w:rsidRPr="0083578D" w:rsidRDefault="00763526" w:rsidP="00887073">
      <w:pPr>
        <w:bidi w:val="0"/>
        <w:spacing w:line="240" w:lineRule="auto"/>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Pr>
        <w:br w:type="page"/>
      </w:r>
    </w:p>
    <w:p w14:paraId="4ECECF03" w14:textId="3411F62A" w:rsidR="00763526" w:rsidRPr="0083578D" w:rsidRDefault="00763526" w:rsidP="0098006C">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C5751C"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134</w:t>
      </w:r>
    </w:p>
    <w:p w14:paraId="6EE8876B" w14:textId="334092D6" w:rsidR="00763526" w:rsidRPr="0083578D" w:rsidRDefault="009607C1" w:rsidP="00887073">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2884</w:t>
      </w:r>
      <w:r w:rsidR="00763526" w:rsidRPr="0083578D">
        <w:rPr>
          <w:rFonts w:ascii="Traditional Arabic" w:hAnsi="Traditional Arabic" w:cs="Traditional Arabic"/>
          <w:b/>
          <w:bCs/>
          <w:sz w:val="32"/>
          <w:szCs w:val="32"/>
          <w:rtl/>
        </w:rPr>
        <w:t xml:space="preserve"> لعام 1443هـ</w:t>
      </w:r>
    </w:p>
    <w:p w14:paraId="69A01233"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رقم الاعتراض 4632 لعام 1443هـ - الدائرة الثانية</w:t>
      </w:r>
    </w:p>
    <w:p w14:paraId="3CE711F5" w14:textId="77777777" w:rsidR="00763526" w:rsidRPr="0083578D" w:rsidRDefault="00763526" w:rsidP="00887073">
      <w:pPr>
        <w:tabs>
          <w:tab w:val="left" w:pos="2795"/>
        </w:tabs>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تاريخ الجلسة 8/4/1444هـ </w:t>
      </w:r>
    </w:p>
    <w:p w14:paraId="07A8BF45"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6FBE76AE" w14:textId="352705FC" w:rsidR="00763526" w:rsidRPr="0083578D" w:rsidRDefault="00763526" w:rsidP="008C6A3D">
      <w:pPr>
        <w:pStyle w:val="a6"/>
        <w:numPr>
          <w:ilvl w:val="0"/>
          <w:numId w:val="210"/>
        </w:numPr>
        <w:autoSpaceDE w:val="0"/>
        <w:autoSpaceDN w:val="0"/>
        <w:adjustRightInd w:val="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دعوى - نظر الدعوى بعد قرار لجنة الفصل في تنازع الاختصاص - قيد دعوى جديدة - </w:t>
      </w:r>
      <w:r w:rsidRPr="0083578D">
        <w:rPr>
          <w:rFonts w:ascii="Traditional Arabic" w:hAnsi="Traditional Arabic" w:cs="Traditional Arabic"/>
          <w:sz w:val="32"/>
          <w:szCs w:val="32"/>
          <w:rtl/>
        </w:rPr>
        <w:t>صدور الحكم المعترض عليه بعدم اختصاص محاكم ديوان المظالم ولائيّاً بنظر الدعوى بالمخالفة لقرار لجنة الفصل في تنازع الاختصاص؛ تأسيساً على أن رقم الدعوى مختلف عن رقم الدعوى في قرار اللجنة - تقرير المحكمة الإدارية العليا بأن الحكم مخالف للتعميم القضائي المتضمن: "أن يكون نظر الدعاوى بعد صدور قرار لجنة الفصل في تنازع الاختصاص بتقديم صحيفة دعوى جديدة"، وهذا هو الأصل مادام أن المحكمة الابتدائية لم تفصل في الموضوع، وحكمت بعدم الاختصاص الولائي؛ فإنه يجب عليها أن تنظر في الدعوى من جديد بعد أن نشأ اختصاصها بنظر الدعوى بقرار لجنة الفصل في تنازع الاختصاص.</w:t>
      </w:r>
    </w:p>
    <w:p w14:paraId="78DBEF63" w14:textId="77777777" w:rsidR="00763526" w:rsidRPr="0083578D" w:rsidRDefault="00763526" w:rsidP="00887073">
      <w:pPr>
        <w:pStyle w:val="a6"/>
        <w:numPr>
          <w:ilvl w:val="0"/>
          <w:numId w:val="210"/>
        </w:numPr>
        <w:autoSpaceDE w:val="0"/>
        <w:autoSpaceDN w:val="0"/>
        <w:adjustRightInd w:val="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دعوى - الحكم في الدعوى - الحكم بعدم الاختصاص - أثر نقضه - فصل الدائرة مصدرة الحكم في موضوعه - </w:t>
      </w:r>
      <w:r w:rsidRPr="0083578D">
        <w:rPr>
          <w:rFonts w:ascii="Traditional Arabic" w:hAnsi="Traditional Arabic" w:cs="Traditional Arabic"/>
          <w:sz w:val="32"/>
          <w:szCs w:val="32"/>
          <w:rtl/>
        </w:rPr>
        <w:t>صدور الحكم الابتدائي والاستئناف بعدم الاختصاص، ثم توفر ما يقتضي نقض الحكمين من قِبل المحكمة الإدارية العليا؛ يتعين معه إحالة الدعوى إلى المحكمة الابتدائية للفصل في موضوعها من قِبل الدائرة مصدرة الحكم؛ لأنها لم تفصل في موضوع الدعوى، ولأن حكم الاستئناف اقتصر في قضائه على تأييد الحكم الابتدائي، وحتى لا تفوت درجة من درجات التقاضي.</w:t>
      </w:r>
    </w:p>
    <w:p w14:paraId="287BA4AC" w14:textId="77777777" w:rsidR="00763526" w:rsidRPr="0083578D" w:rsidRDefault="00763526" w:rsidP="00887073">
      <w:pPr>
        <w:tabs>
          <w:tab w:val="left" w:pos="2795"/>
        </w:tabs>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2A693021" w14:textId="77777777" w:rsidR="00763526" w:rsidRPr="0083578D" w:rsidRDefault="00763526" w:rsidP="00887073">
      <w:pPr>
        <w:pStyle w:val="a6"/>
        <w:numPr>
          <w:ilvl w:val="0"/>
          <w:numId w:val="211"/>
        </w:numPr>
        <w:tabs>
          <w:tab w:val="left" w:pos="2795"/>
        </w:tabs>
        <w:jc w:val="both"/>
        <w:rPr>
          <w:rFonts w:ascii="Traditional Arabic" w:hAnsi="Traditional Arabic" w:cs="Traditional Arabic"/>
          <w:b/>
          <w:bCs/>
          <w:sz w:val="32"/>
          <w:szCs w:val="32"/>
          <w:rtl/>
        </w:rPr>
      </w:pPr>
      <w:r w:rsidRPr="0083578D">
        <w:rPr>
          <w:rFonts w:ascii="Traditional Arabic" w:hAnsi="Traditional Arabic" w:cs="Traditional Arabic"/>
          <w:sz w:val="32"/>
          <w:szCs w:val="32"/>
          <w:rtl/>
        </w:rPr>
        <w:t>التعميم القضائي رقم (42/183952) وتاريخ 7/10/1442هـ، بشأن نظر الدعاوى بعد صدور قرار لجنة الفصل في تنازع الاختصاص المختصة.</w:t>
      </w:r>
    </w:p>
    <w:p w14:paraId="20682D12" w14:textId="77777777" w:rsidR="00763526" w:rsidRPr="0083578D" w:rsidRDefault="00763526" w:rsidP="00887073">
      <w:pPr>
        <w:tabs>
          <w:tab w:val="left" w:pos="2795"/>
        </w:tabs>
        <w:spacing w:after="0" w:line="240" w:lineRule="auto"/>
        <w:jc w:val="center"/>
        <w:rPr>
          <w:rFonts w:ascii="Traditional Arabic" w:hAnsi="Traditional Arabic" w:cs="Traditional Arabic"/>
          <w:sz w:val="32"/>
          <w:szCs w:val="32"/>
          <w:rtl/>
        </w:rPr>
      </w:pPr>
      <w:r w:rsidRPr="0083578D">
        <w:rPr>
          <w:rFonts w:ascii="Traditional Arabic" w:eastAsia="Calibri" w:hAnsi="Traditional Arabic" w:cs="Traditional Arabic"/>
          <w:b/>
          <w:bCs/>
          <w:sz w:val="32"/>
          <w:szCs w:val="32"/>
          <w:rtl/>
        </w:rPr>
        <w:t>الوقائع</w:t>
      </w:r>
    </w:p>
    <w:p w14:paraId="5795BF2A"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سبق أن تقدم إلى المحكمة الإدارية بأبها بدعوى طالب فيها بإلزام الوزارة المعترَض ضدها بتعويضه عن الضرر الذي يدعي أنه أصابه نتيجة ارتطام سيارته بسياج حديدي في طريق تابع للوزارة نتج عنه وفاة زوجته وتلف مركبته. وبعد قيد الدعوى في سجلات المحكمة قضيةً إداريةً برقم (1166) لعام 1443هـ، وإحالتها إلى الدائرة الثالثة بتلك المحكمة، نظرتها، ثم أصدرت فيها حكمها القاضي بعدم اختصاص محاكم ديوان المظالم ولائياً بنظر الدعوى للأسباب الموضحة فيه، ومنها: ((وبما أن الحادث في الدعوى الماثلة حصل أثناء قيادة </w:t>
      </w:r>
      <w:r w:rsidRPr="0083578D">
        <w:rPr>
          <w:rFonts w:ascii="Traditional Arabic" w:eastAsia="Calibri" w:hAnsi="Traditional Arabic" w:cs="Traditional Arabic"/>
          <w:sz w:val="32"/>
          <w:szCs w:val="32"/>
          <w:rtl/>
        </w:rPr>
        <w:lastRenderedPageBreak/>
        <w:t>المدعي للسيارة أي في حالة حركة المركبة؛ فإنه تسري عليه أحكام نظام المرور، بغض النظر عن الجهة التي تسببت فيه، وبناءً على ما سبق؛ فإن طلب المدعي خارج عن اختصاص المحاكم الإدارية ولائياً، وهو ما تنتهي إليه الدائرة)). وباستئناف المعترِض الحكم أمام محكمة الاستئناف الإدارية بمنطقة عسير الدائرة الثانية، نظرته، ثم أصدرت فيه حكمها قضت فيه بتأييد الحكم المستأنف محمولاً على أسبابه، وأضافت إليها بأنه: ((ولا يغيّر من ذلك ما أورده المستأنف من دفوع، ويردّ عليه بأن قرار لجنة الفصل في تنازع الاختصاص بالمجلس الأعلى للقضاء رقم (24) وتاريخ 30/1/1443هـ، المرفق بملف الدعوى قد قضى باختصاص محاكم الديوان بنظر الدعوى رقم (4634) لعام 1437هـ، والصادر فيها الحكم القاضي بعدم اختصاص محاكم ديوان المظالم ولائيّاً، وليست هذه الدعوى؛ وعليه تحكم هذه الدائرة بقبول طلب الاستئناف شكلاً، ورفضه موضوعاً، وتأييد الحكم)). وبتاريخ 9/9/1443هـ تقدم المعترِض إلى هذه المحكمة باعتراضه على حكم الاستئناف طالباً نقضَ الحكم للأسباب الواردة فيه، والتي تتلخص في مخالفة الحكم لقرار لجنة الفصل في تنازع الاختصاص بالمجلس الأعلى للقضاء رقم (24/ت) وتاريخ 30/1/1443هـ في النزاع القائم بين ذات الأطراف وفي ذات الموضوع، كذلك مخالفة المادة (13/ج) من نظام ديوان المظالم التي تقضي باختصاص المحاكم الإدارية بالفصل في دعاوى التعويض عن أعمال جهة الإدارة،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6D38DDE"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1CF64ECC"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ما انتهى إليه الحكم الابتدائي والمؤيد بالحكم محل الاعتراض لا يتفق مع قرار لجنة الفصل في تنازع الاختصاص بالمجلس الأعلى للقضاء رقم (24/ت) وتاريخ 30/1/1443هـ الذي قرر اختصاص ديوان المظالم بنظر الدعوى، ولا يتفق مع التعميم القضائي رقم (42/183952) وتاريخ 7/10/1442هـ القاضي: "بأن يكون نظر الدعاوى بعد صدور قرار لجنة الفصل في تنازع الاختصاص المختصة باختصاص محاكم الديوان بنظرها، بتقديم صحيفة دعوى جديدة"، وهذا هو الأصل مادام أن المحكمة الابتدائية لم تفصل في الموضوع، وحكمت بعدم الاختصاص الولائي؛ فإنه يجب عليها أن تنظر في الدعوى من جديد بعد أن نشأ اختصاصها بنظر الدعوى بقرار لجنة الفصل في تنازع الاختصاص. وإذ صدر الحكم محل الاعتراض بتأييد الحكم الابتدائي فيما قضى به من عدم الاختصاص الولائي بالمخالفة لما تقدم؛ فإنه يتعين نقضه، ونقض حكم الدائرة الابتدائية بالمحكمة الإدارية، وإعادة القضية إليها لنظرها؛ لأنها لم تفصل في موضوع الدعوى، ولأن حكم محكمة الاستئناف اقتصر في قضائه على تأييد الحكم؛ فكان المتعين إحالة الدعوى إلى محكمة أول درجة لنظرها حتى لا تفوت درجة من درجات التقاضي.</w:t>
      </w:r>
    </w:p>
    <w:p w14:paraId="3039B716"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lastRenderedPageBreak/>
        <w:t>لذلك حكمت المحكمة: بقبول الاعتراض شكلاً، وفي الموضوع</w:t>
      </w:r>
      <w:r w:rsidRPr="0083578D">
        <w:rPr>
          <w:rFonts w:ascii="Traditional Arabic" w:eastAsia="Calibri" w:hAnsi="Traditional Arabic" w:cs="Traditional Arabic"/>
          <w:sz w:val="32"/>
          <w:szCs w:val="32"/>
          <w:rtl/>
        </w:rPr>
        <w:t xml:space="preserve"> </w:t>
      </w:r>
      <w:r w:rsidRPr="0083578D">
        <w:rPr>
          <w:rFonts w:ascii="Traditional Arabic" w:eastAsia="Calibri" w:hAnsi="Traditional Arabic" w:cs="Traditional Arabic"/>
          <w:b/>
          <w:bCs/>
          <w:sz w:val="32"/>
          <w:szCs w:val="32"/>
          <w:rtl/>
        </w:rPr>
        <w:t>بنقض الحكم المعترض عليه الصادر بتاريخ 19/7/1443هـ من الدائرة الثانية بمحكمة الاستئناف الإدارية بمنطقة عسير في طلب الاستئناف رقم (3884) لعام 1443هـ، ونقض الحكم الصادر بتاريخ 10/4/1443هـ من الدائرة الثالثة بالمحكمة الإدارية بأبها، وإحالة القضية إليها لتفصل فيها.</w:t>
      </w:r>
    </w:p>
    <w:p w14:paraId="31318BB4"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 xml:space="preserve">والله الموفق، وصلى الله وسلم على نبينا محمد وعلى آله وصحبه أجمعين. </w:t>
      </w:r>
    </w:p>
    <w:p w14:paraId="54C94185" w14:textId="77777777" w:rsidR="00763526" w:rsidRPr="0083578D" w:rsidRDefault="00763526" w:rsidP="00887073">
      <w:pPr>
        <w:bidi w:val="0"/>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br w:type="page"/>
      </w:r>
    </w:p>
    <w:p w14:paraId="6E262EA2" w14:textId="2355237E" w:rsidR="00763526" w:rsidRPr="0083578D" w:rsidRDefault="00763526" w:rsidP="0098006C">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DF1949"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135</w:t>
      </w:r>
    </w:p>
    <w:p w14:paraId="49D7F39D" w14:textId="79D1987C" w:rsidR="00763526" w:rsidRPr="0083578D" w:rsidRDefault="009607C1" w:rsidP="00887073">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402</w:t>
      </w:r>
      <w:r w:rsidR="00763526" w:rsidRPr="0083578D">
        <w:rPr>
          <w:rFonts w:ascii="Traditional Arabic" w:hAnsi="Traditional Arabic" w:cs="Traditional Arabic"/>
          <w:b/>
          <w:bCs/>
          <w:sz w:val="32"/>
          <w:szCs w:val="32"/>
          <w:rtl/>
        </w:rPr>
        <w:t xml:space="preserve"> لعام 1442هـ</w:t>
      </w:r>
    </w:p>
    <w:p w14:paraId="7CA9A420"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رقم الاعتراض 3770 لعام 1442هـ - الدائرة الثانية</w:t>
      </w:r>
    </w:p>
    <w:p w14:paraId="130A5484"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13/4/1444هـ</w:t>
      </w:r>
    </w:p>
    <w:p w14:paraId="0E590D38" w14:textId="77777777" w:rsidR="00763526" w:rsidRPr="0083578D" w:rsidRDefault="00763526" w:rsidP="00887073">
      <w:pPr>
        <w:autoSpaceDE w:val="0"/>
        <w:autoSpaceDN w:val="0"/>
        <w:adjustRightInd w:val="0"/>
        <w:spacing w:after="0" w:line="240" w:lineRule="auto"/>
        <w:jc w:val="center"/>
        <w:rPr>
          <w:rFonts w:ascii="Traditional Arabic" w:hAnsi="Traditional Arabic" w:cs="Traditional Arabic"/>
          <w:b/>
          <w:bCs/>
          <w:sz w:val="32"/>
          <w:szCs w:val="32"/>
        </w:rPr>
      </w:pPr>
      <w:r w:rsidRPr="0083578D">
        <w:rPr>
          <w:rFonts w:ascii="Traditional Arabic" w:hAnsi="Traditional Arabic" w:cs="Traditional Arabic"/>
          <w:b/>
          <w:bCs/>
          <w:sz w:val="32"/>
          <w:szCs w:val="32"/>
          <w:rtl/>
        </w:rPr>
        <w:t>المبادئ المستخلصة</w:t>
      </w:r>
    </w:p>
    <w:p w14:paraId="095CD8D7" w14:textId="77777777" w:rsidR="00763526" w:rsidRPr="0083578D" w:rsidRDefault="00763526" w:rsidP="00887073">
      <w:pPr>
        <w:pStyle w:val="a6"/>
        <w:numPr>
          <w:ilvl w:val="0"/>
          <w:numId w:val="208"/>
        </w:numPr>
        <w:autoSpaceDE w:val="0"/>
        <w:autoSpaceDN w:val="0"/>
        <w:adjustRightInd w:val="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دعوى - فهم الدعوى وتقدير الأدلة - سلطة محكمة الموضوع فيه - خضوعه لرقابة المحكمة الإدارية العليا - </w:t>
      </w:r>
      <w:r w:rsidRPr="0083578D">
        <w:rPr>
          <w:rFonts w:ascii="Traditional Arabic" w:hAnsi="Traditional Arabic" w:cs="Traditional Arabic"/>
          <w:sz w:val="32"/>
          <w:szCs w:val="32"/>
          <w:rtl/>
        </w:rPr>
        <w:t>الأصل أن تحصيل فهم الواقع في الدعوى ووزن الأدلة المقدمة فيها وتقدير التعويض على أساسها من سلطة محكمة الموضوع دون معقب عليها، إلا أن هذا التحصيل مشروط بأن يكون له سنده من الأوراق ومؤدياً إلى النتيجة التي انتهى إليها الحكم، ويخضع ذلك التحصيل ومدى سلامة هذا الفهم لرقابة المحكمة العليا.</w:t>
      </w:r>
    </w:p>
    <w:p w14:paraId="49F76C1F" w14:textId="77777777" w:rsidR="00763526" w:rsidRPr="0083578D" w:rsidRDefault="00763526" w:rsidP="00887073">
      <w:pPr>
        <w:pStyle w:val="a6"/>
        <w:numPr>
          <w:ilvl w:val="0"/>
          <w:numId w:val="208"/>
        </w:numPr>
        <w:autoSpaceDE w:val="0"/>
        <w:autoSpaceDN w:val="0"/>
        <w:adjustRightInd w:val="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دعوى - الحكم في الدعوى - تسبيب الحكم - القصور فيه - بحث الأوصاف المؤثرة -</w:t>
      </w:r>
      <w:r w:rsidRPr="0083578D">
        <w:rPr>
          <w:rFonts w:ascii="Traditional Arabic" w:hAnsi="Traditional Arabic" w:cs="Traditional Arabic"/>
          <w:sz w:val="32"/>
          <w:szCs w:val="32"/>
          <w:rtl/>
        </w:rPr>
        <w:t xml:space="preserve"> صدور الحكم المعترض عليه بتعويض المرخص له جراء إلغاء ترخيص البناء تأسيساً على خطأ الجهة الإدارية في منح الترخيص، واستحالة انتفاع المرخص له من أعمال البناء - تقرير المحكمة الإدارية العليا بأن الحكم لم يبين الأساس الذي بنى عليه أسبابه بالقول باستحالة الاستفادة من أعمال البناء، ولم يبحث أثر مساهمة المرخص له في المسؤولية لطلبه الترخيص مع علمه بوجود المانع من إقامة البناء، وأن إلغاء الترخيص كان تنفيذاً للحكم القضائي وليس ابتداءً من الجهة الإدارية وبإرادتها؛ مما يعد ذلك قصوراً في التسبيب، ومخالفة لقواعد التعويض.</w:t>
      </w:r>
    </w:p>
    <w:p w14:paraId="33FBCE0F" w14:textId="77777777" w:rsidR="00763526" w:rsidRPr="0083578D" w:rsidRDefault="00763526" w:rsidP="00887073">
      <w:pPr>
        <w:pStyle w:val="a6"/>
        <w:numPr>
          <w:ilvl w:val="0"/>
          <w:numId w:val="208"/>
        </w:numPr>
        <w:autoSpaceDE w:val="0"/>
        <w:autoSpaceDN w:val="0"/>
        <w:adjustRightInd w:val="0"/>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تراخيص - منح الترخيص - ما لا يترتب عليه - </w:t>
      </w:r>
      <w:r w:rsidRPr="0083578D">
        <w:rPr>
          <w:rFonts w:ascii="Traditional Arabic" w:hAnsi="Traditional Arabic" w:cs="Traditional Arabic"/>
          <w:sz w:val="32"/>
          <w:szCs w:val="32"/>
          <w:rtl/>
        </w:rPr>
        <w:t>مجرد صدور الترخيص لمباشرة النشاط التجاري ليس من شأنه إحداث الضرر كأثر مباشر له</w:t>
      </w:r>
      <w:r w:rsidRPr="0083578D">
        <w:rPr>
          <w:rFonts w:ascii="Traditional Arabic" w:hAnsi="Traditional Arabic" w:cs="Traditional Arabic"/>
          <w:b/>
          <w:bCs/>
          <w:sz w:val="32"/>
          <w:szCs w:val="32"/>
          <w:rtl/>
        </w:rPr>
        <w:t>.</w:t>
      </w:r>
    </w:p>
    <w:p w14:paraId="5E1CE565" w14:textId="77777777" w:rsidR="00763526" w:rsidRPr="0083578D" w:rsidRDefault="00763526" w:rsidP="00887073">
      <w:pPr>
        <w:pStyle w:val="a6"/>
        <w:numPr>
          <w:ilvl w:val="0"/>
          <w:numId w:val="208"/>
        </w:numPr>
        <w:autoSpaceDE w:val="0"/>
        <w:autoSpaceDN w:val="0"/>
        <w:adjustRightInd w:val="0"/>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تعويض - المسؤولية التقصيرية - ركن الضرر - ما لا يعوض عنه -</w:t>
      </w:r>
      <w:r w:rsidRPr="0083578D">
        <w:rPr>
          <w:rFonts w:ascii="Traditional Arabic" w:hAnsi="Traditional Arabic" w:cs="Traditional Arabic"/>
          <w:sz w:val="32"/>
          <w:szCs w:val="32"/>
          <w:rtl/>
        </w:rPr>
        <w:t xml:space="preserve"> التعويض إنما يكون عن الأضرار التي وقعت كأثر مباشر للفعل الضار، وما كان للمضرور أن يتلافاها ببذل جهد معقول، أما الأضرار غير المباشرة للفعل الضار، أو التي يمكن للمضرور تلافيها ببذل جهد معقول؛ فإنها لا تكون محلاً للتعويض.</w:t>
      </w:r>
    </w:p>
    <w:p w14:paraId="15994CA1" w14:textId="77777777" w:rsidR="00763526" w:rsidRPr="0083578D" w:rsidRDefault="00763526" w:rsidP="00887073">
      <w:pPr>
        <w:pStyle w:val="a6"/>
        <w:autoSpaceDE w:val="0"/>
        <w:autoSpaceDN w:val="0"/>
        <w:adjustRightInd w:val="0"/>
        <w:ind w:left="0"/>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351D7669"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المعترض ضده سبق أن تقدم إلى المحكمة الإدارية بالدمام بدعوى طالب فيها بإلزام الأمانة المعترضة بتعويض موكله عن الضرر الذي يدعي أنه أصابه نتيجة إلغاء رخصة البناء والتشييد رقم (377/1436) وتاريخ 9/2/1436هـ لمجمعه التعليمي أثناء تنفيذ المشروع، وما نتج عن ذلك من خسائر في تكاليف البناء، </w:t>
      </w:r>
      <w:r w:rsidRPr="0083578D">
        <w:rPr>
          <w:rFonts w:ascii="Traditional Arabic" w:eastAsia="Calibri" w:hAnsi="Traditional Arabic" w:cs="Traditional Arabic"/>
          <w:sz w:val="32"/>
          <w:szCs w:val="32"/>
          <w:rtl/>
        </w:rPr>
        <w:lastRenderedPageBreak/>
        <w:t>وتكاليف الإزالة وإعادة الأرض إلى طبيعتها، وبتعويضه عن الضرر المعنوي. وبعد قيد الدعوى في سجلات المحكمة قضيةً إداريةً برقم (11507) لعام 1440هـ، وإحالتها إلى الدائرة الأولى بتلك المحكمة، نظرتها، ثم أصدرت فيها حكمها القاضي: أولاً/ عدم قبول طلب (...) إلزام أمانة المنطقة الشرقية بتكاليف إزالة وهدم البناء محل الدعوى. ثانياً/ إلزام أمانة المنطقة الشرقية بأن تدفع لـ(...) مبلغاً قدره (5.179.37.60) خمسة ملايين ومئة وتسعة وسبعون ألفاً وسبعة وثلاثون ريالاً وستون هللة. ثالثاً/ رفض ما عدا ذلك من طلبات للأسباب الموضحة فيه، ومنها: ((أنه فيما يتعلق بطلب المدعي إلزام المدعى عليها بالتعويض عن تكاليف إزالة البناء وإعادة الأرض على طبيعتها؛ فإن الثابت بموجب إقرار وكيل المدعي، أن المدعي لم يقم بإزالة البناء محل الدعوى وهدمه بعد، الأمر الذي تنتهي معه الدائرة إلى عدم قبول هذا الطلب لرفعه قبل الأوان. وأما فيما يتعلق بطلب المدعي إلزام المدعى عليها بتعويض موكله عن تكاليف البناء، فإنه للنظر إلى توافر ركن الخطأ في جانب المدعى عليها؛ فإنه يتمثل بقيام المدعى عليها بمنح المدعي رخصة بناء برقم (377/1436هـ) مخالفة لاشتراطات البناء النظامية، ثم إلغاء تلك الرخصة وذلك تنفيذاً لموجب الحكم القضائي النهائي القاضي بذلك رقم (9847/3/ق) لعام 1436هـ، والمؤيد بالحكم الصادر من الدائرة الإدارية الأولى بمحكمة الاستئناف الإدارية بالمنطقة الشرقية. وبالنظر إلى توافر ركن الضرر في جانب المدعي؛ فإنه يتمثل بإيقاف أعمال البناء بعد تنفيذ أساس البناء وجزء منه، وما تكبده المدعي من نفقات وتكاليف ذلك البناء واستحالة الانتفاع والاستفادة من تلك الأعمال والبناء في وضعه الراهن)). وباستئناف ممثل الأمانة الحكم أمام محكمة الاستئناف الإدارية بالمنطقة الشرقية الدائرة الثانية، نظرته، ثم أصدرت فيه حكمها القاضي بتأييد الحكم المستأنف محمولاً على أسبابه. وبتاريخ 12/8/1442هـ تقدم ممثل الأمانة المعترضة إلى هذه المحكمة باعتراضه على حكم الاستئناف طالباً نقضَ الحكم للأسباب الواردة فيه، والتي تتلخص في خطأ الحكم في تطبيق النظام، وفي استخلاص الخطأ من جانب الأمانة التي منحت الرخصة للمعترض ضده بعد استكمال الإجراءات، ولم يكن الإلغاء بإرادتها، كما أنه بإمكان المعترض ضده الاستفادة من البناء المنفذ لأي غرض تجاري آخر، كذلك أخطأ في الحكم على الأمانة رغم العيوب التي شابت تقرير الخبير،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6545D48"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2D8B6368"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وأما عن الموضوع، فإنه وإن كان الأصل أن تحصيل فهم الواقع في الدعوى، ووزن الأدلة المقدمة فيها، وتقدير التعويض على أساسها، من سلطات محكمة الموضوع دون معقب عليها، إلا أنه يشترط أن يكون تحصيل هذا الفهم له سنده من الأوراق ومؤدياً إلى النتيجة التي انتهى إليها الحكم، ويخضع هذا </w:t>
      </w:r>
      <w:r w:rsidRPr="0083578D">
        <w:rPr>
          <w:rFonts w:ascii="Traditional Arabic" w:eastAsia="Calibri" w:hAnsi="Traditional Arabic" w:cs="Traditional Arabic"/>
          <w:sz w:val="32"/>
          <w:szCs w:val="32"/>
          <w:rtl/>
        </w:rPr>
        <w:lastRenderedPageBreak/>
        <w:t>التحصيل ومدى سلامة هذا الفهم لرقابة المحكمة العليا. وحيث إنه للنظر في الاعتراض على ضوء ذلك؛ فإن الحكم محل الاعتراض قضى بتعويض المعترض ضده عن تكاليف البناء لما ذكره من خطأ الأمانة المعترضة في منح رخصة البناء بالمخالفة لاشتراطات البناء، ثم إلغاء تلك الرخصة، وما نتج عن ذلك من إيقاف أعمال البناء واستحالة الانتفاع منها بوضعها الراهن. وهذا التسبيب غير كافٍ ولا يوصل إلى النتيجة التي انتهى إليها الحكم؛ إذ لم يبين الحكم الأساس الذي بنى عليه أسبابه بالقول باستحالة الاستفادة من المبنى، ولم يبحث أثر مساهمة المعترض ضده في المسؤولية؛ لعلمه بوجود مرفق تعليمي قائم قريب من مشروعه، ومنازعة صاحب ذلك المرفق له، وأن صدور الترخيص كان بطلب منه، وأن إلغاءه تنفيذاً للحكم القضائي وليس ابتداءً من الأمانة وبإرادتها، إلى جانب أن مجرد صدور ترخيص لمباشرة نشاط تجاري ليس من شأنه أن يحدث الضرر كأثر مباشر له. ومن المعلوم أن التعويض إنما يكون عن الأضرار التي وقعت كأثر مباشر للفعل الضار، وما كان للمضرور أن يتلافاها ببذل جهد معقول، أما الأضرار غير المباشرة للفعل الضار، أو التي يمكن للمضرور تلافيها ببذل جهد معقول؛ فإنها لا تكون محلاً للتعويض. ولما كان الحكم محل الاعتراض ألزم الأمانة المعترضة بالتعويض دون أن يبحث هذه الأمور مع أهميتها وأثرها على النتيجة التي انتهى إليها، لا سيما وأنه تم منح المعترض ضده رخصة جديدة بعد إلغاء الرخصة السابقة بناءً على أحكام الإلغاء برقم آخر وبنشاط آخر، وتم ذلك بناءً على تفاهم بين الأمانة المعترضة والمعترض ضده. وبما أن الحكم بالتعويض وفقاً لأسبابه التي بنى عليها في التعويض خالف قواعد التعويض المقررة، وشابه القصور في أسبابه؛ فإنه يتعين نقضه، وإحالة القضية إلى محكمة الاستئناف الإدارية بالمنطقة الشرقية للفصل فيها من جديد مِنْ غير مَنْ نظرها.</w:t>
      </w:r>
    </w:p>
    <w:p w14:paraId="577154DC"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 موضوعها من جديد مِنْ غير مَنْ نظرها.</w:t>
      </w:r>
    </w:p>
    <w:p w14:paraId="31D17216"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4B127AA0" w14:textId="77777777" w:rsidR="00763526" w:rsidRPr="0083578D" w:rsidRDefault="00763526" w:rsidP="00887073">
      <w:pPr>
        <w:bidi w:val="0"/>
        <w:spacing w:line="240" w:lineRule="auto"/>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Pr>
        <w:br w:type="page"/>
      </w:r>
    </w:p>
    <w:p w14:paraId="0CABAD0F" w14:textId="2B7E5FEC" w:rsidR="00763526" w:rsidRPr="0083578D" w:rsidRDefault="00763526" w:rsidP="0098006C">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DF1949"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136</w:t>
      </w:r>
    </w:p>
    <w:p w14:paraId="311AC961" w14:textId="3EC6371A"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4815</w:t>
      </w:r>
      <w:r w:rsidR="00763526" w:rsidRPr="0083578D">
        <w:rPr>
          <w:rFonts w:ascii="Traditional Arabic" w:hAnsi="Traditional Arabic" w:cs="Traditional Arabic"/>
          <w:b/>
          <w:bCs/>
          <w:sz w:val="32"/>
          <w:szCs w:val="32"/>
          <w:rtl/>
        </w:rPr>
        <w:t xml:space="preserve"> لعام 1442هـ</w:t>
      </w:r>
    </w:p>
    <w:p w14:paraId="6BAC592A"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1047 لعام 1443هـ - الدائرة الأولى</w:t>
      </w:r>
    </w:p>
    <w:p w14:paraId="4DE592AC"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14/4/1444هـ</w:t>
      </w:r>
    </w:p>
    <w:p w14:paraId="7B38B868" w14:textId="77777777" w:rsidR="00763526" w:rsidRPr="0083578D" w:rsidRDefault="00763526" w:rsidP="00887073">
      <w:pPr>
        <w:autoSpaceDE w:val="0"/>
        <w:autoSpaceDN w:val="0"/>
        <w:adjustRightInd w:val="0"/>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4A076B83" w14:textId="2C870FBA" w:rsidR="00763526" w:rsidRPr="0083578D" w:rsidRDefault="00763526" w:rsidP="00887073">
      <w:pPr>
        <w:numPr>
          <w:ilvl w:val="0"/>
          <w:numId w:val="225"/>
        </w:numPr>
        <w:autoSpaceDE w:val="0"/>
        <w:autoSpaceDN w:val="0"/>
        <w:adjustRightInd w:val="0"/>
        <w:spacing w:after="0" w:line="240" w:lineRule="auto"/>
        <w:ind w:left="360"/>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دعوى - الحكم في الدعوى - تكييف الدعوى - </w:t>
      </w:r>
      <w:r w:rsidR="00CF7EAE">
        <w:rPr>
          <w:rFonts w:ascii="Traditional Arabic" w:hAnsi="Traditional Arabic" w:cs="Traditional Arabic"/>
          <w:b/>
          <w:bCs/>
          <w:sz w:val="32"/>
          <w:szCs w:val="32"/>
          <w:rtl/>
        </w:rPr>
        <w:t>الخطأ فيه</w:t>
      </w:r>
      <w:r w:rsidRPr="0083578D">
        <w:rPr>
          <w:rFonts w:ascii="Traditional Arabic" w:hAnsi="Traditional Arabic" w:cs="Traditional Arabic"/>
          <w:b/>
          <w:bCs/>
          <w:sz w:val="32"/>
          <w:szCs w:val="32"/>
          <w:rtl/>
        </w:rPr>
        <w:t xml:space="preserve"> - </w:t>
      </w:r>
      <w:r w:rsidRPr="0083578D">
        <w:rPr>
          <w:rFonts w:ascii="Traditional Arabic" w:hAnsi="Traditional Arabic" w:cs="Traditional Arabic"/>
          <w:sz w:val="32"/>
          <w:szCs w:val="32"/>
          <w:rtl/>
        </w:rPr>
        <w:t>تكييف الحكم المعترض عليه لمطالبة المدعي بصرف المعاش التقاعدي وفق نسبة معينة بأنها</w:t>
      </w:r>
      <w:r w:rsidRPr="0083578D">
        <w:rPr>
          <w:rFonts w:ascii="Traditional Arabic" w:eastAsia="Calibri" w:hAnsi="Traditional Arabic" w:cs="Traditional Arabic"/>
          <w:sz w:val="32"/>
          <w:szCs w:val="32"/>
          <w:rtl/>
        </w:rPr>
        <w:t xml:space="preserve"> من دعاوى إلغاء القرارات الإدارية السلبية،</w:t>
      </w:r>
      <w:r w:rsidRPr="0083578D">
        <w:rPr>
          <w:rFonts w:ascii="Traditional Arabic" w:hAnsi="Traditional Arabic" w:cs="Traditional Arabic"/>
          <w:sz w:val="32"/>
          <w:szCs w:val="32"/>
          <w:rtl/>
        </w:rPr>
        <w:t xml:space="preserve"> في حين أن حقيقتها طعن على قرار الهيئة الطبية العامة الذي بيّن حالة المدعي وعاملته الجهة الإدارية على ضوئه.</w:t>
      </w:r>
    </w:p>
    <w:p w14:paraId="19B452A4"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35D30D15"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وكيل المعترض ضده تقدم بصحيفة دعوى إلى المحكمة الإدارية بالباحة، طلب فيها إلزام المدعى عليها بتعديل المعاش التقاعدي لموكله من (40%) إلى (80%)؛ لأن إنهاء خدمته كان بسبب حادث سير أثناء تأدية موكله لعمله، وليس بسبب عجزه عن العمل. وبعد قيد الدعوى في سجلات المحكمة قضيةً إداريةً برقم (68) لعام 1442هـ، أحيلت إلى الدائرة الثالثة في تلك المحكمة، وبتاريخ 29/5/1442هـ أصدرت فيها حكمها القاضي بإلزام المدعى عليها بتسوية معاش المدعي بواقع (80%) اعتباراً من تاريخ 12/9/1434هـ للأسباب التي أوضحتها. وبعد استئناف الحكم أمام محكمة الاستئناف الإدارية بمنطقة مكة المكرمة، أحيل إلى دائرة الاستئناف الأولى، وبتاريخ 17/1/1443هـ أصدرت فيه حكمها القاضي بتأييد الحكم محمولاً على أسبابه. وبتاريخ 15/2/1443هـ تقدم ممثل المعترضة باعتراضه على حكم محكمة الاستئناف أمام هذه المحكمة طالباً نقضَ الحكم للأسباب الواردة في الاعتراض، والتي تتلخص في أن المعترضة سوّت المعاش التقاعدي للمعترض ضده بواقع (40%)؛ استناداً إلى المادة العشرين من نظام التقاعد المدني التي نصت على أن: "يسوّى معاش الموظف المتوفى أو المفصول من الخدمة بسبب عجزه عن العمل على أساس (40%) من مرتبه الشهري الأخير أو على أساس المعاش المستحق عن خدمته المحسوبة أيهما أكبر"، والمؤسسة إنما تعتمد في تسوية المعاش على بيان الخدمة الذي يرد إليها من وزارة الموارد البشرية، ولم يتضمن ذلك البيان أن إنهاء خدمة المعترض ضده للعجز بسبب العمل، ولم يتضمن ذلك أيضاً قرار إنهاء خدمته الصادر من جهة عمله؛ وعليه فإن تصرف المعترضة كان صحيحاً. فأبلغ المعترض ضده بصحيفة الاعتراض حسب الإجراءات المتبعة نظاماً.</w:t>
      </w:r>
    </w:p>
    <w:p w14:paraId="7CA9BE9C" w14:textId="77777777" w:rsidR="00763526" w:rsidRPr="0083578D" w:rsidRDefault="00763526" w:rsidP="00887073">
      <w:pPr>
        <w:spacing w:after="0" w:line="240" w:lineRule="auto"/>
        <w:jc w:val="both"/>
        <w:rPr>
          <w:rFonts w:ascii="Traditional Arabic" w:hAnsi="Traditional Arabic" w:cs="Traditional Arabic"/>
          <w:sz w:val="32"/>
          <w:szCs w:val="32"/>
          <w:rtl/>
        </w:rPr>
      </w:pPr>
    </w:p>
    <w:p w14:paraId="17025AAA" w14:textId="77777777" w:rsidR="00763526" w:rsidRPr="0083578D" w:rsidRDefault="00763526" w:rsidP="00887073">
      <w:pPr>
        <w:spacing w:after="0" w:line="240" w:lineRule="auto"/>
        <w:jc w:val="both"/>
        <w:rPr>
          <w:rFonts w:ascii="Traditional Arabic" w:hAnsi="Traditional Arabic" w:cs="Traditional Arabic"/>
          <w:sz w:val="32"/>
          <w:szCs w:val="32"/>
          <w:rtl/>
        </w:rPr>
      </w:pPr>
    </w:p>
    <w:p w14:paraId="505CE620"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الأسباب</w:t>
      </w:r>
    </w:p>
    <w:p w14:paraId="16F54693" w14:textId="0D5DB0E5" w:rsidR="00763526" w:rsidRPr="0083578D" w:rsidRDefault="00763526" w:rsidP="008E253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w:t>
      </w:r>
      <w:r w:rsidRPr="0083578D">
        <w:rPr>
          <w:rFonts w:ascii="Traditional Arabic" w:hAnsi="Traditional Arabic" w:cs="Traditional Arabic"/>
          <w:sz w:val="32"/>
          <w:szCs w:val="32"/>
          <w:rtl/>
        </w:rPr>
        <w:t xml:space="preserve">بإلزام المدعى عليها بتسوية معاش المدعي بواقع (80%) اعتباراً من 12/9/1434هـ تأسيساً </w:t>
      </w:r>
      <w:r w:rsidRPr="0083578D">
        <w:rPr>
          <w:rFonts w:ascii="Traditional Arabic" w:eastAsia="Calibri" w:hAnsi="Traditional Arabic" w:cs="Traditional Arabic"/>
          <w:sz w:val="32"/>
          <w:szCs w:val="32"/>
          <w:rtl/>
        </w:rPr>
        <w:t xml:space="preserve">على: ((أن الدعوى بحسب تكييفها الصحيح تعد من دعاوى إلغاء القرارات الإدارية السلبية))، ((وأنّ تعامل المدعى عليها لحالة المدعي على وفق المادة رقم (20) من نظام التقاعد المدني ليكون بواقع (40%) لم توافق فيه صريح النظام، إذ إنّ انطباق هذه المادة إنما هي لمن عجز عن مباشرة عمله، وليس لمن وقع له عارض أثناء أداء عمله أدى لعجزه عن العمل؛ لأن هذه الحالة تكون معاملتها بمنطوق المادة رقم (21) من نظام التقاعد المدني الصادر بالمرسوم الملكي رقم (م/41) بتاريخ 26/7/1393هـ، والتي نصّت على أن: "يسوّى معاش الموظف المتوفى، أو المفصول بسبب عجزه عن العمل بصورة قطعية إذا كانت الوفاة أو العجز ناشئين عن العمل وفي أثناء أدائه على أساس (4/5) أربعة أخماس المرتب الشهري الأخير، وتعتبر من الإصابات أثناء العمل تلك التي تحدث أثناء ذهاب الموظف إلى محل أو منطقة عمله أو عودته منه وبغرض أداء عمله"؛ وبالتالي فإنّ معاملة المدعي تكون بواقع أربعة أخماس المرتب، أي بما يعادل (80%) وليس بما يعادل (40%) وفق إفادة المدعى عليها السابقة، ودليل وقوع هذه الإصابة أثناء العمل ما تقدم من الخطاب رقم (1939) وتاريخ 13/4/1435هـ الصادر من مدير عام إدارة الطرق بالباحة، المبلّغ إلى مدير فرع المؤسسة العامة للتقاعد بمنطقة الباحة، والذي أفاد بأنّ المدعي أحيل إلى التقاعد المبكر نظراً لوقوع الحادث أثناء تأدية عمله، فإنّ دلالته صريحة على ذلك، ولم تعمل بموجبه المدعى عليها حال إبلاغهم بهذا الخطاب، وأمّا تقرير الهيئة الطبية فإنّ غاية الإفادة فيها أنّ (المدعي غير صالح للعمل) من غير بيان ملابسات مكان وقوع الإصابة ونحوها... وعلى هذه الإفادة صدر قرار إنهاء خدمة المدعي بالرقم (1541) وتاريخ 3/12/1443هـ الصادر من مدير عام إدارة الطرق، والذي نصّ على انتهاء خدمة المدعي اعتباراً من تاريخ 13/9/1434هـ، والدائرة والحالة هذه تعتبر هذا التاريخ 13/9/1434هـ تاريخاً لاستحقاق المدعي لتعديل معاشه التقاعدي ليكون بواقع (80%) اعتباراً من هذا التاريخ بأثرٍ رجعي، مع الاستمرار </w:t>
      </w:r>
      <w:r w:rsidR="008E2533">
        <w:rPr>
          <w:rFonts w:ascii="Traditional Arabic" w:eastAsia="Calibri" w:hAnsi="Traditional Arabic" w:cs="Traditional Arabic" w:hint="cs"/>
          <w:sz w:val="32"/>
          <w:szCs w:val="32"/>
          <w:rtl/>
        </w:rPr>
        <w:t>با</w:t>
      </w:r>
      <w:r w:rsidRPr="0083578D">
        <w:rPr>
          <w:rFonts w:ascii="Traditional Arabic" w:eastAsia="Calibri" w:hAnsi="Traditional Arabic" w:cs="Traditional Arabic"/>
          <w:sz w:val="32"/>
          <w:szCs w:val="32"/>
          <w:rtl/>
        </w:rPr>
        <w:t xml:space="preserve">لصرف بهذه النسبة، إذ </w:t>
      </w:r>
      <w:r w:rsidR="00DA25F4">
        <w:rPr>
          <w:rFonts w:ascii="Traditional Arabic" w:eastAsia="Calibri" w:hAnsi="Traditional Arabic" w:cs="Traditional Arabic" w:hint="cs"/>
          <w:sz w:val="32"/>
          <w:szCs w:val="32"/>
          <w:rtl/>
        </w:rPr>
        <w:t>إ</w:t>
      </w:r>
      <w:r w:rsidRPr="0083578D">
        <w:rPr>
          <w:rFonts w:ascii="Traditional Arabic" w:eastAsia="Calibri" w:hAnsi="Traditional Arabic" w:cs="Traditional Arabic"/>
          <w:sz w:val="32"/>
          <w:szCs w:val="32"/>
          <w:rtl/>
        </w:rPr>
        <w:t xml:space="preserve">نّ الخطأ ظاهر في تكييف واقعة المدعي من قِبل المدعى عليها بمعاملته بموجب المادة (20) من نظام التقاعد المشار إليه، والتي نصّت على أن: "يسوّى معاش الموظف المتوفى أو المفصول من الخدمة بسبب عجزه عن العمل بصورة قطعية على أساس (40%) من مرتبه الشهري الأخير أو على أساس المعاش المستحق عن مدة خدمته المحسوبة في التقاعد طبقاً للمادة (19) أيهما أكبر"، وانتهت الدائرة لاستحقاق المدعي بتسوية المعاش التقاعدي بأثر رجعي بواقع (80%) اعتباراً من تاريخ إحالته للتقاعد في 13/9/1434هـ مع الاستمرار بالصرف بهذه النسبة)). وما قرره الحكم من أن حقيقة الدعوى طعن على قرار سلبي محل </w:t>
      </w:r>
      <w:r w:rsidRPr="0083578D">
        <w:rPr>
          <w:rFonts w:ascii="Traditional Arabic" w:hAnsi="Traditional Arabic" w:cs="Traditional Arabic"/>
          <w:sz w:val="32"/>
          <w:szCs w:val="32"/>
          <w:rtl/>
        </w:rPr>
        <w:t xml:space="preserve">نظر؛ ذلك أن المعترضة بَنَت معاملتها للمعترض ضده على قرار الهيئة الطبية العامة </w:t>
      </w:r>
      <w:r w:rsidRPr="0083578D">
        <w:rPr>
          <w:rFonts w:ascii="Traditional Arabic" w:hAnsi="Traditional Arabic" w:cs="Traditional Arabic"/>
          <w:sz w:val="32"/>
          <w:szCs w:val="32"/>
          <w:rtl/>
        </w:rPr>
        <w:lastRenderedPageBreak/>
        <w:t>الصادر في 13/8/1434هـ الذي بيّن حالة المعترض ضده وعاملته المعترضة على ضوئه؛ وعليه فإن حقيقة دعوى المعترض ضده ابتداءً طعن على قرار الهيئة الطبية العامة الصادر في 13/8/1434هـ. وبما أن الحكم محل الاعتراض صدر بالمخالفة لما تقدم؛ فقد أخطأ في تكييف الدعوى، فتعين نقضه، وإحالة القضية إلى محكمة الاستئناف الإدارية بمنطقة مكة المكرمة لتفصل فيها من جديد من غير من نظرها.</w:t>
      </w:r>
    </w:p>
    <w:p w14:paraId="5AA12CEC"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 </w:t>
      </w:r>
    </w:p>
    <w:p w14:paraId="74454A6C"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214518A2"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72CEBB04"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7FE9832F" w14:textId="63E88C49" w:rsidR="00763526" w:rsidRPr="0083578D" w:rsidRDefault="00763526" w:rsidP="0098006C">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الحكم في المجموعة</w:t>
      </w:r>
      <w:r w:rsidR="00DF1949"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137</w:t>
      </w:r>
    </w:p>
    <w:p w14:paraId="3C5A904B" w14:textId="56A039F6"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8242</w:t>
      </w:r>
      <w:r w:rsidR="00763526" w:rsidRPr="0083578D">
        <w:rPr>
          <w:rFonts w:ascii="Traditional Arabic" w:hAnsi="Traditional Arabic" w:cs="Traditional Arabic"/>
          <w:b/>
          <w:bCs/>
          <w:sz w:val="32"/>
          <w:szCs w:val="32"/>
          <w:rtl/>
        </w:rPr>
        <w:t xml:space="preserve"> لعام 1442هـ</w:t>
      </w:r>
    </w:p>
    <w:p w14:paraId="795E6E93"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1146 لعام 1443هـ - الدائرة الأولى</w:t>
      </w:r>
    </w:p>
    <w:p w14:paraId="36C4FBBB"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14/4/1444هـ</w:t>
      </w:r>
    </w:p>
    <w:p w14:paraId="3DFA185D"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3E85830C" w14:textId="77777777" w:rsidR="00763526" w:rsidRPr="0083578D" w:rsidRDefault="00763526" w:rsidP="00887073">
      <w:pPr>
        <w:pStyle w:val="a6"/>
        <w:numPr>
          <w:ilvl w:val="0"/>
          <w:numId w:val="247"/>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منطوق الحكم - عدم الدقة فيه -</w:t>
      </w:r>
      <w:r w:rsidRPr="0083578D">
        <w:rPr>
          <w:rFonts w:ascii="Traditional Arabic" w:hAnsi="Traditional Arabic" w:cs="Traditional Arabic"/>
          <w:sz w:val="32"/>
          <w:szCs w:val="32"/>
          <w:rtl/>
        </w:rPr>
        <w:t xml:space="preserve"> اقتصار الحكم في منطوقه على إيراد الأيام المحكوم باستحقاق المكافأة عنها، دون الأيام المطروحة؛ يعد مخالفةً للنظام بشأن الدقة في إيراد منطوق الحكم.</w:t>
      </w:r>
    </w:p>
    <w:p w14:paraId="23014657" w14:textId="77777777" w:rsidR="00763526" w:rsidRPr="0083578D" w:rsidRDefault="00763526" w:rsidP="00887073">
      <w:pPr>
        <w:pStyle w:val="a6"/>
        <w:numPr>
          <w:ilvl w:val="0"/>
          <w:numId w:val="247"/>
        </w:numPr>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Pr>
        <w:t>‌</w:t>
      </w:r>
      <w:r w:rsidRPr="0083578D">
        <w:rPr>
          <w:rFonts w:ascii="Traditional Arabic" w:hAnsi="Traditional Arabic" w:cs="Traditional Arabic"/>
          <w:b/>
          <w:bCs/>
          <w:sz w:val="32"/>
          <w:szCs w:val="32"/>
          <w:rtl/>
        </w:rPr>
        <w:t xml:space="preserve">جامعات - أعضاء هيئة التدريس - حقوق وظيفية - مكافأة العمل بلجان المراقبة العامة - شروط صرفها - </w:t>
      </w:r>
      <w:r w:rsidRPr="0083578D">
        <w:rPr>
          <w:rFonts w:ascii="Traditional Arabic" w:hAnsi="Traditional Arabic" w:cs="Traditional Arabic"/>
          <w:sz w:val="32"/>
          <w:szCs w:val="32"/>
          <w:rtl/>
        </w:rPr>
        <w:t>تضمن النظام استحقاق من يعمل داخل لجان المراقبة العامة من أعضاء هيئة التدريس مكافأة قدرها (3%) من مقدار راتبه الأساسي عن كل يوم من أيام العمل، بشرط ألا تقل في اليوم عن خمسة وثلاثين ريالاً، ولا يتجاوز مجموعها عشرين يوماً في الدور الأول، وخمسة عشر يوماً في الدور الثاني - تقرير المحكمة الإدارية العليا بأن مجموع الأيام التي تستحق عنها المكافأة يجب ألا تتجاوز خمسة وثلاثين يوماً في العام الواحد على كل الأحوال.</w:t>
      </w:r>
    </w:p>
    <w:p w14:paraId="02F44F6D"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7197B793" w14:textId="77777777" w:rsidR="00763526" w:rsidRPr="0083578D" w:rsidRDefault="00763526" w:rsidP="00887073">
      <w:pPr>
        <w:pStyle w:val="a6"/>
        <w:numPr>
          <w:ilvl w:val="0"/>
          <w:numId w:val="231"/>
        </w:numPr>
        <w:ind w:left="360"/>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46A7E56" w14:textId="77777777" w:rsidR="00763526" w:rsidRPr="0083578D" w:rsidRDefault="00763526" w:rsidP="00887073">
      <w:pPr>
        <w:pStyle w:val="a6"/>
        <w:numPr>
          <w:ilvl w:val="0"/>
          <w:numId w:val="231"/>
        </w:numPr>
        <w:ind w:left="360"/>
        <w:jc w:val="both"/>
        <w:rPr>
          <w:rFonts w:ascii="Traditional Arabic" w:hAnsi="Traditional Arabic" w:cs="Traditional Arabic"/>
          <w:sz w:val="32"/>
          <w:szCs w:val="32"/>
          <w:rtl/>
        </w:rPr>
      </w:pPr>
      <w:r w:rsidRPr="0083578D">
        <w:rPr>
          <w:rFonts w:ascii="Traditional Arabic" w:hAnsi="Traditional Arabic" w:cs="Traditional Arabic"/>
          <w:sz w:val="32"/>
          <w:szCs w:val="32"/>
          <w:rtl/>
        </w:rPr>
        <w:t>قرار مجلس الوزراء رقم (330) وتاريخ 25/5/1387هـ، بشأن صرف مكافأة لأعضاء هيئة التدريس العاملين بلجان المراقبة العامة</w:t>
      </w:r>
      <w:r w:rsidRPr="0083578D">
        <w:rPr>
          <w:rFonts w:ascii="Traditional Arabic" w:hAnsi="Traditional Arabic" w:cs="Traditional Arabic"/>
          <w:b/>
          <w:bCs/>
          <w:sz w:val="32"/>
          <w:szCs w:val="32"/>
          <w:rtl/>
        </w:rPr>
        <w:t>.</w:t>
      </w:r>
    </w:p>
    <w:p w14:paraId="647D846E"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3E4E4BF9" w14:textId="71D8D8B1" w:rsidR="00763526" w:rsidRPr="0083578D" w:rsidRDefault="00763526" w:rsidP="008E253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وكيلة المعترض ضده تقدمت بصحيفة دعوى إلى المحكمة الإدارية بالرياض، طالبةً إلزام المدعى عليها بأن تصرف لموكلها مكافأة الاشتراك في لجان الامتحانات بواقع (3%) من الراتب بما مجموعه مئة وثلاثة وأربعون يوماً. وبعد قيد الدعوى في سجلات المحكمة قضيةً إداريةً برقم (10054) لعام 1442هـ، أحيلت إلى الدائرة الخامسة عشرة في تلك المحكمة، وبتاريخ 29/10/1442هـ أصدرت فيها حكمها القاضي بإلزام المديرية العامة للأمن العام بأن تصرف للمدعي مكافأة لجان الامتحانات طبقاً لقرار مجلس الوزراء رقم (330) لعام 1387هـ، بما مجموعه مئة وثلاثة وأربعون يوماً للأسباب التي أوضحتها. وباستئناف الحكم أمام محكمة الاستئناف الإدارية بمنطقة الرياض، أحيل إلى دائرة الاستئناف الأولى، </w:t>
      </w:r>
      <w:r w:rsidRPr="0083578D">
        <w:rPr>
          <w:rFonts w:ascii="Traditional Arabic" w:hAnsi="Traditional Arabic" w:cs="Traditional Arabic"/>
          <w:sz w:val="32"/>
          <w:szCs w:val="32"/>
          <w:rtl/>
        </w:rPr>
        <w:lastRenderedPageBreak/>
        <w:t xml:space="preserve">وبتاريخ 23/1/1443هـ أصدرت فيه حكمها القاضي بإلغاء الحكم، والقضاء مجدداً بإلزام المديرية العامة للأمن العام بأن تصرف للمدعي مكافأة لجان الامتحانات طبقاً لقرار مجلس الوزراء رقم (330) لعام 1387هـ، بما مجموعه مئة وخمسة أيام للأسباب التي ساقتها. وبتاريخ 6/3/1443هـ تقدم ممثل المعترضة باعتراضه على حكم محكمة الاستئناف أمام هذه المحكمة طالباً نقض الحكم، ووقف تنفيذه للأسباب الواردة في الاعتراض، والتي تتلخص في أن المعترض ضده سبق أن رفع دعوى مطالباً بالمكافأة ذاتها، وصدر له حكم من الدائرة الخامسة والعشرين بالمحكمة الإدارية بالرياض، وأيد الحكم من محكمة الاستئناف الإدارية بمنطقة الرياض، والأيام التي حكم له بها في تلك الدعوى متضمنة </w:t>
      </w:r>
      <w:r w:rsidR="008E2533">
        <w:rPr>
          <w:rFonts w:ascii="Traditional Arabic" w:hAnsi="Traditional Arabic" w:cs="Traditional Arabic" w:hint="cs"/>
          <w:sz w:val="32"/>
          <w:szCs w:val="32"/>
          <w:rtl/>
        </w:rPr>
        <w:t>ا</w:t>
      </w:r>
      <w:r w:rsidRPr="0083578D">
        <w:rPr>
          <w:rFonts w:ascii="Traditional Arabic" w:hAnsi="Traditional Arabic" w:cs="Traditional Arabic"/>
          <w:sz w:val="32"/>
          <w:szCs w:val="32"/>
          <w:rtl/>
        </w:rPr>
        <w:t>لأيام المحكوم له بها في هذه الدعوى، كما أن الحكم محل الاعتراض خالف الفقرة (5) من البند (ثانياً) من قرار مجلس الوزراء رقم (330) لعام 1387هـ التي نصت على أن: "يستحق من يعمل داخل لجان المراقبة العامة من أعضاء هيئة التدريس مكافأة قدرها (3%) من مقدار مرتبه الأساسي عن كل يوم من أيام العمل بشرط أن لا تقل في اليوم عن خمسة وثلاثين ريالاً، ولا يتجاوز مجموعها عشرين يوماً في الدور الأول وخمسة عشر يوماً في الدور الثاني"، وقد حكم للمدعي بأكثر من (3%) في اليوم الواحد؛ كما أن القرار قد حدد عدد الأيام التي يستحق عليها من يعمل في مجال المراقبة العامة هذه المكافأة بخمسة وثلاثين يوماً في السنة، والحكم جاء مخالفاً لذلك. فأبلغ المعترض ضده بالاعتراض حسب الإجراءات المتبعة نظاماً.</w:t>
      </w:r>
    </w:p>
    <w:p w14:paraId="5CC56B65"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1CB5D6AA"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w:t>
      </w:r>
      <w:r w:rsidRPr="0083578D">
        <w:rPr>
          <w:rFonts w:ascii="Traditional Arabic" w:hAnsi="Traditional Arabic" w:cs="Traditional Arabic"/>
          <w:sz w:val="32"/>
          <w:szCs w:val="32"/>
          <w:rtl/>
        </w:rPr>
        <w:t xml:space="preserve">فإن الحكم محل الاعتراض انتهى إلى إلغاء حكم المحكمة الإدارية القاضي بإلزام المديرية العامة للأمن العام بأن تصرف للمدعي مكافأة لجان الامتحانات طبقاً لقرار مجلس الوزراء رقم (330) لعام 1387هـ بما مجموعه مئة وثلاثة وأربعون يوماً، الذي أُسس على: ((أن قواعد مكافأة الامتحانات الواردة في البند ثانياً من قرار مجلس الوزراء رقم (330) وتاريخ 25/5/1387هـ سارية على معاهد ومدارس وأجنحة ومراكز التدريب العسكرية، ومستمرة في جميع القطاعات العسكرية، كما أن القرار نص على: "ثانياً: مكافآت الامتحانات تستحق لأعضاء هيئة التدريس والمنتدبين للتدريس من الخارج ومدارس اللغات، وتستحق هذه المكافأة لمن يقوم بعمل من الأعمال الآتية:... ج/العمل في لجنة المراقبة العامة في الكلية، ويشمل تنظيم مراحل الامتحان ورصد الدرجات والمراجعة وإعداد نتائج الامتحان..."))، وقضى مجدداً -بعد أن ألغى الحكم الابتدائي- ((بإلزام المدعى عليها بأن تصرف للمدعي مكافأة الامتحانات طبقاً لقرار مجلس الوزراء رقم (330) وتاريخ 25/5/1438هــ بما مجموعه (105) أيام))؛ تأسيساً على: ((أنه قد تبين للدائرة من البيان المرفق بأوراق الدعوى تكليف المدعي بالمشاركة في لجان الامتحانات لدى المدعى عليها، ومن ثم فإن الدائرة تقضي باستحقاقه لهذه المكافأة بما مجموعه (105) مئة وخمسة أيام خلال فترة المطالبة)). وما قرره الحكم محل الاعتراض محل نظر؛ ذلك أن الفقرة الخامسة من البند (ثانياً) من قرار مجلس الوزراء رقم </w:t>
      </w:r>
      <w:r w:rsidRPr="0083578D">
        <w:rPr>
          <w:rFonts w:ascii="Traditional Arabic" w:hAnsi="Traditional Arabic" w:cs="Traditional Arabic"/>
          <w:sz w:val="32"/>
          <w:szCs w:val="32"/>
          <w:rtl/>
        </w:rPr>
        <w:lastRenderedPageBreak/>
        <w:t>(330) وتاريخ 25/5/1387هـ نصت على أن: "يستحق من يعمل داخل لجان المراقبة العامة من أعضاء هيئة التدريس مكافأة قدرها (3%) من مقدار مرتبه الأساسي عن كل يوم من أيام العمل بشرط أن لا تقل في اليوم عن خمسة وثلاثين ريالاً، وأن لا يجاوز مجموعها عشرين يوماً في الدور الأول وخمسة عشر يوماً في الدور الثاني"، بما يعني أن مجموع الأيام التي تستحق عنها المكافأة يجب ألا تتجاوز خمسة وثلاثين يوماً في العام الواحد على كل الأحوال، وقد قضى الحكم محل الاعتراض باستحقاق المعترض ضده للمكافأة عن مئة وخمسة أيام في عامين فقط؛ مخالفاً بذلك نص قرار مجلس الوزراء السالف ذكره. وتشير هذه الدائرة إلى أن الحكم في منطوقه اقتصر على إيراد الأيام التي قضى باستحقاق المكافأة عنها، ولم يرد ذكر للأيام التي طرحها من الأيام الواردة في الحكم الابتدائي الزائدة عما حكم به؛ مخالفاً بذلك نص المادة (27) من نظام المرافعات أمام ديوان المظالم بشأن الدقة في إيراد أسباب الحكم ومنطوقه. وبما أن الحكم محل الاعتراض قد صدر بالمخالفة لما تقدم؛ فإن المتعين نقضه، وإعادة القضية إلى محكمة الاستئناف الإدارية بمنطقة الرياض التي أصدرت الحكم لتفصل فيها من جديد من غير مَنْ نظرها.</w:t>
      </w:r>
    </w:p>
    <w:p w14:paraId="06F8EA7D"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16486FC4"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73F46813"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Pr>
        <w:br w:type="page"/>
      </w:r>
    </w:p>
    <w:p w14:paraId="5B691524" w14:textId="64A9DBF5" w:rsidR="00763526" w:rsidRPr="0083578D" w:rsidRDefault="00763526" w:rsidP="0098006C">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DF1949"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138</w:t>
      </w:r>
    </w:p>
    <w:p w14:paraId="695CEE3B" w14:textId="64B7EA3D"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5667</w:t>
      </w:r>
      <w:r w:rsidR="00763526" w:rsidRPr="0083578D">
        <w:rPr>
          <w:rFonts w:ascii="Traditional Arabic" w:hAnsi="Traditional Arabic" w:cs="Traditional Arabic"/>
          <w:b/>
          <w:bCs/>
          <w:sz w:val="32"/>
          <w:szCs w:val="32"/>
          <w:rtl/>
        </w:rPr>
        <w:t xml:space="preserve"> لعام 1442هـ</w:t>
      </w:r>
    </w:p>
    <w:p w14:paraId="2D2C2A59"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1191 لعام 1443هـ - الدائرة الأولى</w:t>
      </w:r>
    </w:p>
    <w:p w14:paraId="126154CD"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14/4/1444هـ</w:t>
      </w:r>
    </w:p>
    <w:p w14:paraId="3AFF065A"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64A38847" w14:textId="77777777" w:rsidR="00763526" w:rsidRPr="0083578D" w:rsidRDefault="00763526" w:rsidP="00887073">
      <w:pPr>
        <w:numPr>
          <w:ilvl w:val="0"/>
          <w:numId w:val="232"/>
        </w:numPr>
        <w:tabs>
          <w:tab w:val="left" w:pos="2795"/>
        </w:tabs>
        <w:spacing w:after="0" w:line="240" w:lineRule="auto"/>
        <w:jc w:val="both"/>
        <w:rPr>
          <w:rFonts w:ascii="Traditional Arabic" w:hAnsi="Traditional Arabic" w:cs="Traditional Arabic"/>
          <w:sz w:val="32"/>
          <w:szCs w:val="32"/>
        </w:rPr>
      </w:pPr>
      <w:r w:rsidRPr="0083578D">
        <w:rPr>
          <w:rFonts w:ascii="Traditional Arabic" w:eastAsia="Calibri" w:hAnsi="Traditional Arabic" w:cs="Traditional Arabic"/>
          <w:b/>
          <w:bCs/>
          <w:sz w:val="32"/>
          <w:szCs w:val="32"/>
          <w:rtl/>
        </w:rPr>
        <w:t>خدمة مدنية - حقوق وظيفية - بدل سكن - عدم استحقاقه عن السنة اللاحقة للتقاعد -</w:t>
      </w:r>
      <w:r w:rsidRPr="0083578D">
        <w:rPr>
          <w:rFonts w:ascii="Traditional Arabic" w:hAnsi="Traditional Arabic" w:cs="Traditional Arabic"/>
          <w:sz w:val="32"/>
          <w:szCs w:val="32"/>
          <w:rtl/>
        </w:rPr>
        <w:t xml:space="preserve"> الموظف لا يستحق بدل السكن المصروف له عن السنة اللاحقة للتقاعد.</w:t>
      </w:r>
    </w:p>
    <w:p w14:paraId="70B006F9"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2C086FFA"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بجدة، طلب فيها إلزام المدعى عليها بأن تصرف له بدل السكن المحسوم من مكافأة نهاية خدمته البالغ (79.473) تسعة وسبعين ألفاً وأربعمئة وثلاثة وسبعين ريالاً. وبعد قيد الدعوى في سجلات المحكمة قضيةً إداريةً برقم (4588) لعام 1441هـ، أحيلت إلى الدائرة التاسعة في تلك المحكمة، وبتاريخ 27/6/1442هـ أصدرت حكمها القاضي برفض الدعوى للأسباب التي أوضحتها. وبعد استئناف الحكم أمام محكمة الاستئناف الإدارية بمنطقة مكة المكرمة، أحيل إلى دائرة الاستئناف الأولى، وبتاريخ 17/1/1443هـ أصدرت حكمها القاضي بإلغاء الحكم، والقضاء مجدداً بإلزام المدعى عليها بإعادة بدل السكن المحسوم من مكافأة نهاية خدمة المدعي البالغ (79.473) تسعة وسبعين ألفاً وأربعمئة وثلاثة وسبعين ريالاً للأسباب التي ساقتها. وبتاريخ 26/3/1443هـ تقدم ممثل المعترضة باعتراضه على حكم محكمة الاستئناف أمام هذه المحكمة طالباً نقضَ الحكم للأسباب الواردة في الاعتراض، والتي تتلخص في أن الحكم خالف الفقرة (2/أ) من المادة الحادية عشرة من نظام ديوان المظالم حين استند إلى اللائحة المنظمة للبدلات فقط، والتي قدمها وكيل المعترض ضده في أثناء الجلسات، مع أن تلك اللائحة عبارة عن ورقة لا تحمل أي بيانات من أداة إصدار أو تاريخ صدور أو رقم، فضلاً عن أن الحكم أعرض عن الأداة التنظيمية الواردة بالمصدر الأساسي للجهة، إذ خالف المادة الخامسة من النظام الأساسي للمؤسسة العامة للخطوط الجوية العربية السعودية التي نصت على أن: "مجلس إدارة المؤسسة هو السلطة العليا المهيمنة على شؤونها وتصريف أمورها ووضع السياسة العامة التي تسير عليها... وله في سبيل ذلك دون تحديد لاختصاصه: 1-إصدار اللوائح والقرارات المالية والإدارية والفنية والداخلية، بما في ذلك ترتيب الوظائف وتحديدها. 2-اقتراح اللوائح المتعلقة بتعيين موظفي الهيئة ومستخدميها وعمالها، وترقيتهم وتحديد مرتباتهم وأجورهم ومكافآتهم وما يمنحون من ميزات عينية أو نقدية"، والتي صدر بناءً عليها قرار مجلس الإدارة رقم (1/18) وتاريخ 14/3/1402هـ المتضمن: "يستحق الموظف السعودي بدل السكن في بداية السنة الثانية من تاريخ تعيينه"، ومقتضى هذا النص أن الصرف يكون عن سنة قادمة وليس عن سنة سابقة، وبدل السكن المصروف للمعترض ضده كان لسنة قادمة، </w:t>
      </w:r>
      <w:r w:rsidRPr="0083578D">
        <w:rPr>
          <w:rFonts w:ascii="Traditional Arabic" w:hAnsi="Traditional Arabic" w:cs="Traditional Arabic"/>
          <w:sz w:val="32"/>
          <w:szCs w:val="32"/>
          <w:rtl/>
        </w:rPr>
        <w:lastRenderedPageBreak/>
        <w:t>تقاعد قبل حلولها واستحقاق البدل المقرر عنها، ذلك أنه صرف له بدل السكن عن سنة 2020م، في مايو من عام 2019م، ثم تقاعد في 1/10/2019ه؛ وعليه فإن حسم المعترضة مقدار البدل المصروف للمعترض من مكافأة نهاية خدمته كان موافقاً لنصوص النظام لأنه عن سنة تقاعد قبلها لم يعمل فيها، ومنشأ الخطأ الذي وقع فيه الحكم هو اعتقاد أن البدل يصرف في بداية السنة عن السنة السابقة لها، وهذا غير صحيح بل إن البدل الذي يصرف في بداية السنة هو عن السنة التي صرف فيها، وليس عن سنة سابقة. فأبلغ المعترض ضده بصحيفة الاعتراض، فقدم مذكرة ملخصها: أن المعترضة هي المؤسسة العامة للخطوط السعودية وصحيفة الاعتراض مقدمه من ممثلها، في حين أن الحكم صادر ضد الخطوط الجوية العربية السعودية، والمؤسسة العامة للخطوط السعودية لها كيانها المستقل ولم تكن طرفاً في الدعوى فلا يكون اعتراضها مقبولاً شكلاً. وأما عن الموضوع، فإن استحقاق المعترض ضده لبدل السكن محل المطالبة ثابت بالفقرة (ز) من لائحة البدلات الواردة في دليل أنظمة وإجراءات الموارد البشرية الصادر عن الخطوط السعودية بتاريخ 1/1/2001م التي نصت على أن: "يصرف هذا البدل للموظف أو العامل السعودي الذي أمضى سنة كاملة في خدمة (السعودية)، وذلك ضمن شيك راتب الشهر الذي تم تعيينه فيه"، وهذا نص لاحق يفسر ما ورد بقرار مجلس الإدارة رقم (1/18) وتاريخ 14/3/1402هـ، ومعنى ذلك أن بدل السكن يصرف بنهاية السنة عن السنة التي عمل بها، وبدل السكن الذي صرفته المعترضة مقدَّماً، وتحديداً في شهر مايو من عام 2019م والذي كان مفترضاً تسليمه في يناير 2020م، إنما هو عن عمل المعترض ضده في عام 2019م، وقد نصت الفقرة (ب) من ملحوظات المادة على أنه: "في حالة الوفاة أو تقاعد الموظف المستحق قبل حلول موعد استلامه لبدل السكن عن ذلك العام يتم صرف البدل كاملاً مع الشيك الخاص بالمستحقات النهائية الخاصة"، ونصت الفقرة (ج) على أن: "لا يسترد بدل السكن في حالة إنهاء خدمة الموظف لأي سبب من الأسباب"، وختم مذكرته بطلبه عدم قبول الاعتراض شكلاً بصفة أصلية، وتبعاً عدم قبول الاعتراض موضوعاً. وبعد انقضاء المهل المنصوص عليها في المادة الخمسين من نظام المرافعات أمام ديوان المظالم لتبادل المذكرات أحيل الاعتراض إلى هذه الدائرة.</w:t>
      </w:r>
    </w:p>
    <w:p w14:paraId="5ABC847D"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0D3391DF"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فإن الحكم محل الاعتراض قضى </w:t>
      </w:r>
      <w:r w:rsidRPr="0083578D">
        <w:rPr>
          <w:rFonts w:ascii="Traditional Arabic" w:hAnsi="Traditional Arabic" w:cs="Traditional Arabic"/>
          <w:sz w:val="32"/>
          <w:szCs w:val="32"/>
          <w:rtl/>
        </w:rPr>
        <w:t>بإلزام المدعى عليها بإعادة بدل السكن المحسوم من مكافأة نهاية خدمة المدعي البالغ (79.473) تسعة وسبعين ألفاً وأربعمئة وثلاثة وسبعين ريالاً</w:t>
      </w:r>
      <w:r w:rsidRPr="0083578D">
        <w:rPr>
          <w:rFonts w:ascii="Traditional Arabic" w:eastAsia="Calibri" w:hAnsi="Traditional Arabic" w:cs="Traditional Arabic"/>
          <w:sz w:val="32"/>
          <w:szCs w:val="32"/>
          <w:rtl/>
        </w:rPr>
        <w:t xml:space="preserve"> تأسيساً على: ((أن اللائحة المنظمة للبدلات لدى المدعى عليها قد نصت في الفقرة (ب) والتي تعالج بدل السكن على أنه في حالة الوفاة أو التقاعد -كما هو في حال المدعي- قبل حلول موعد استلامه لبدل السكن للعام الذي تقاعد فيه، فإنه يصرف كاملاً مع الشيك الخاص بالمستحقات النهائية الخاصة به، فضلاً على أن الفقرة (ز/1) نصت في الملحوظة (ج) على أنه: "لا يسترد بدل السكن في حالة إنهاء خدمة الموظف لأي سبب من الأسباب"، وحيث إن </w:t>
      </w:r>
      <w:r w:rsidRPr="0083578D">
        <w:rPr>
          <w:rFonts w:ascii="Traditional Arabic" w:eastAsia="Calibri" w:hAnsi="Traditional Arabic" w:cs="Traditional Arabic"/>
          <w:sz w:val="32"/>
          <w:szCs w:val="32"/>
          <w:rtl/>
        </w:rPr>
        <w:lastRenderedPageBreak/>
        <w:t>حسم المدعى عليها لبدل السكن جاء مخالفاً لما سبق، ودون سند من النظام، فإن الدائرة تنتهي إلى إلغاء الحكم محل الاستئناف، والقضاء للمدعي على النحو الوارد في منطوق هذا الحكم)). وما قرره الحكم في هذا الشأن محل نظر؛ ذلك أن المعترضة دفعت بأن بدل السكن المصروف للمعترض ضده في شهر مايو من عام 2019م، إنما هو عن عام 2020م، وأن المعترض ضده تقاعد في 1/10/2019م، أي قبل العام المستحق عنه البدل المصروف له مقدماً؛ وبذلك فإنه غير مستحق له.</w:t>
      </w:r>
      <w:r w:rsidRPr="0083578D">
        <w:rPr>
          <w:rFonts w:ascii="Traditional Arabic" w:hAnsi="Traditional Arabic" w:cs="Traditional Arabic"/>
          <w:sz w:val="32"/>
          <w:szCs w:val="32"/>
          <w:rtl/>
        </w:rPr>
        <w:t xml:space="preserve"> وبما أن الحكم محل الاعتراض صدر بالمخالفة لما سلف بيانه؛ فإن المتعين نقضه، وإحالة القضية إلى محكمة الاستئناف بمنطقة مكة المكرمة لتفصل فيها من جديد من غير مَن نظرها.</w:t>
      </w:r>
    </w:p>
    <w:p w14:paraId="0E6FBF0D"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001218C"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والله الموفق، وصلى الله وسلم على نبينا محمد وعلى آله وصحبه أجمعين. </w:t>
      </w:r>
    </w:p>
    <w:p w14:paraId="7670F12A"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7E4FF370" w14:textId="3422975F" w:rsidR="00763526" w:rsidRPr="0083578D" w:rsidRDefault="00763526" w:rsidP="0098006C">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DF1949"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139</w:t>
      </w:r>
    </w:p>
    <w:p w14:paraId="5C3B0B05" w14:textId="5EEB03B0"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5265</w:t>
      </w:r>
      <w:r w:rsidR="00763526" w:rsidRPr="0083578D">
        <w:rPr>
          <w:rFonts w:ascii="Traditional Arabic" w:hAnsi="Traditional Arabic" w:cs="Traditional Arabic"/>
          <w:b/>
          <w:bCs/>
          <w:sz w:val="32"/>
          <w:szCs w:val="32"/>
          <w:rtl/>
        </w:rPr>
        <w:t xml:space="preserve"> لعام 1442هـ</w:t>
      </w:r>
    </w:p>
    <w:p w14:paraId="6022980E"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1296 لعام 1443هـ - الدائرة الأولى</w:t>
      </w:r>
    </w:p>
    <w:p w14:paraId="2A3037BD"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14/4/1444هـ</w:t>
      </w:r>
    </w:p>
    <w:p w14:paraId="16D721A8"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5632F542" w14:textId="77777777" w:rsidR="00763526" w:rsidRPr="0083578D" w:rsidRDefault="00763526" w:rsidP="00887073">
      <w:pPr>
        <w:numPr>
          <w:ilvl w:val="0"/>
          <w:numId w:val="233"/>
        </w:numPr>
        <w:tabs>
          <w:tab w:val="left" w:pos="2795"/>
        </w:tabs>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‌دعوى - الإثبات في الدعوى - عبء الإثبات في المنازعة الإدارية - </w:t>
      </w:r>
      <w:r w:rsidRPr="0083578D">
        <w:rPr>
          <w:rFonts w:ascii="Traditional Arabic" w:eastAsia="Calibri" w:hAnsi="Traditional Arabic" w:cs="Traditional Arabic"/>
          <w:sz w:val="32"/>
          <w:szCs w:val="32"/>
          <w:rtl/>
        </w:rPr>
        <w:t>قاعدة أن الإثبات يقع على عاتق المدعي لا تؤخذ بإطلاقها في المنازعات الإدارية حيث تحتفظ الجهة الإدارية بكافة الأوراق والمستندات التي تتعلق بمحل النزاع ولا يمكن للمدعي الحصول عليها إلا بتزويده بها من قبل الجهة الإدارية، وحينئٍذ يتعين على الجهة الإدارية تقديم جميع الأوراق والمستندات اللازمة للفصل في الدعوى.</w:t>
      </w:r>
    </w:p>
    <w:p w14:paraId="7BF7CCE6" w14:textId="77777777" w:rsidR="00763526" w:rsidRPr="0083578D" w:rsidRDefault="00763526" w:rsidP="00887073">
      <w:pPr>
        <w:numPr>
          <w:ilvl w:val="0"/>
          <w:numId w:val="233"/>
        </w:numPr>
        <w:tabs>
          <w:tab w:val="left" w:pos="2795"/>
        </w:tabs>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دعوى - الحكم في الدعوى - تسبيب الحكم - مخالفة طرق الإثبات في الدعوى -</w:t>
      </w:r>
      <w:r w:rsidRPr="0083578D">
        <w:rPr>
          <w:rFonts w:ascii="Traditional Arabic" w:hAnsi="Traditional Arabic" w:cs="Traditional Arabic"/>
          <w:sz w:val="32"/>
          <w:szCs w:val="32"/>
          <w:rtl/>
        </w:rPr>
        <w:t xml:space="preserve"> الحكم برفض الدعوى لانتفاء البينة، دون النظر في صحة احتجاج المدعي بامتناع الجهة الإدارية عن تقديم الأوراق والمستندات اللازمة من عدمه؛ يعد مخالفةً للمبادئ المقررة للإثبات في الدعوى الإدارية.</w:t>
      </w:r>
    </w:p>
    <w:p w14:paraId="6C7C9148"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01DE6F92"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المحكمة الإدارية بالرياض، طلب فيها إلزام المدعى عليها بأن تصرف له علاوة الأمن من تاريخ 5/11/1426هـ حتى تاريخ 1/3/1436هـ. وبعد قيد الدعوى في سجلات المحكمة قضيةً إداريةً برقم (5405) لعام 1441هـ، أحيلت إلى الدائرة السابعة عشرة في تلك المحكمة، وبتاريخ 28/6/1442هـ أصدرت حكمها القاضي بـ/ أولاً: عدم سماع الدعوى للفترة من 5/11/1426هـ حتى تاريخ 10/2/1435هـ. ثانياً: إلزام المدعى عليها بأن تصرف للمدعي علاوة الأمن من تاريخ 11/2/1435هـ حتى تاريخ 1/3/1436هـ للأسباب التي أوضحتها. وبعد استئناف الحكم أمام محكمة الاستئناف الإدارية بمنطقة الرياض، أحيل إلى دائرة الاستئناف الأولى، وبتاريخ 16/1/1443هـ أصدرت حكمها القاضي بإلغاء الحكم، والقضاء مجدداً بما يأتي: أولاً: عدم سماع الدعوى للفترة من 5/11/1426هـ حتى تاريخ 10/2/1435هـ. ثانياً: رفض الدعوى من تاريخ 11/2/1435هـ حتى تاريخ 1/3/1436هـ للأسباب التي ساقتها. وبتاريخ 1/3/1443هـ تقدم وكيل المعترض باعتراضه على حكم محكمة الاستئناف أمام هذه المحكمة طالباً نقضَ الحكم للأسباب الواردة في الاعتراض، والتي تتلخص في أن الحكم محل الاعتراض أخطأ في وصف الدعوى حين قرر في أسبابه أنها خالية من مشهد يدل على طبيعة عمل المعترض لدى المعترض ضدها، وذلك أن تكليف المعترض بالعمل الذي يستحق بموجبه العلاوة ثابت بقرار تكليفه بالعمل في قسم الأمن رقم (3783/1/5/1/2) وتاريخ 5/11/1426هـ، وقرار التكليف لا يلغيه إلا قرار إنهاء أو انتهاء علاقة، كما أن عمله في قسم الأمن </w:t>
      </w:r>
      <w:r w:rsidRPr="0083578D">
        <w:rPr>
          <w:rFonts w:ascii="Traditional Arabic" w:hAnsi="Traditional Arabic" w:cs="Traditional Arabic"/>
          <w:sz w:val="32"/>
          <w:szCs w:val="32"/>
          <w:rtl/>
        </w:rPr>
        <w:lastRenderedPageBreak/>
        <w:t>ثابت بشهادة الشهود وهم موظفون لدى المعترض ضدها، إضافةً إلى استقرار القضاء الإداري على أن البينة تكون على جهة الإدارة، وقد خاطبها المعترض بطلب المشاهد مراراً إلا أنها امتنعت، وأرسل لها أيضاً خطابات بالبريد فامتنعت من تسلمها، ثم إن مسيرات الرواتب التي قدم المعترض نسخة منها تثبت عدم صرف العلاوة. فأبلغت المعترض ضدها بصحيفة الاعتراض حسب الإجراءات المتبعة نظاماً.</w:t>
      </w:r>
    </w:p>
    <w:p w14:paraId="4D6AE39E"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18AB0B5B"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قضى </w:t>
      </w:r>
      <w:r w:rsidRPr="0083578D">
        <w:rPr>
          <w:rFonts w:ascii="Traditional Arabic" w:hAnsi="Traditional Arabic" w:cs="Traditional Arabic"/>
          <w:sz w:val="32"/>
          <w:szCs w:val="32"/>
          <w:rtl/>
        </w:rPr>
        <w:t>برفض الدعوى من تاريخ 11/2/1435هـ حتى تاريخ 1/3/1436هـ</w:t>
      </w:r>
      <w:r w:rsidRPr="0083578D">
        <w:rPr>
          <w:rFonts w:ascii="Traditional Arabic" w:eastAsia="Calibri" w:hAnsi="Traditional Arabic" w:cs="Traditional Arabic"/>
          <w:sz w:val="32"/>
          <w:szCs w:val="32"/>
          <w:rtl/>
        </w:rPr>
        <w:t xml:space="preserve"> تأسيساً على أن: ((المدعي لم يقدم ما يثبت دعواه كالمشاهد التي تزوده بها جهة عمله إبان فترة المطالبة والتي تفيد بوصف عمله الوظيفي، وكذلك المشاهد التي تثبت عدم صرف العلاوة له خلال فترة المطالبة؛ مما يجعل دعواه مرسلة وغير قائمة على سند صحيح من النظام يتعين رفضها)). وما قرره الحكم في هذا الشأن مخالف لطبيعة الإثبات في الدعوى الإدارية؛ ذلك لأن قاعدة أن الإثبات يقع على عاتق المدعي لا تؤخذ بإطلاقها في المنازعات الإدارية، حيث تحتفظ الإدارة بكافة الأوراق والمستندات التي تتعلق بمحل النزاع ولا يمكن للمدعي الحصول عليها إلا بتزويده بها من قبل الجهة، وحينئذٍ يتعين على الإدارة تقديم جميع الأوراق والمستندات اللازمة للفصل في الدعوى. </w:t>
      </w:r>
      <w:r w:rsidRPr="0083578D">
        <w:rPr>
          <w:rFonts w:ascii="Traditional Arabic" w:hAnsi="Traditional Arabic" w:cs="Traditional Arabic"/>
          <w:sz w:val="32"/>
          <w:szCs w:val="32"/>
          <w:rtl/>
        </w:rPr>
        <w:t>ولما كان الحكم محل الاعتراض ألقى بعبء الإثبات على المدعي وحده مع دفعه بطلب المستندات من الجهة المعترض ضدها وامتناعها من ذلك، ثم قضى برفض الدعوى بناءً على انتفاء بينة المدعي دون النظر في صحة امتناع المعترض ضدها من تقديم الأوراق والمستندات اللازمة من عدمه، فقد خالف المبادئ المقررة للإثبات في الدعوى الإدارية؛ فتعين نقضه، وإعادة القضية إلى محكمة الاستئناف الإدارية بمنطقة الرياض لتفصل فيها من جديد من غير من نظرها</w:t>
      </w:r>
      <w:r w:rsidRPr="0083578D">
        <w:rPr>
          <w:rFonts w:ascii="Traditional Arabic" w:eastAsia="Calibri" w:hAnsi="Traditional Arabic" w:cs="Traditional Arabic"/>
          <w:sz w:val="32"/>
          <w:szCs w:val="32"/>
          <w:rtl/>
        </w:rPr>
        <w:t>.</w:t>
      </w:r>
    </w:p>
    <w:p w14:paraId="74DF5C33"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37E10EEF"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5006AAC9"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Pr>
        <w:br w:type="page"/>
      </w:r>
    </w:p>
    <w:p w14:paraId="6FE48C46" w14:textId="1D0BCE6D" w:rsidR="00763526" w:rsidRPr="0083578D" w:rsidRDefault="00763526" w:rsidP="0098006C">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DF1949"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140</w:t>
      </w:r>
    </w:p>
    <w:p w14:paraId="2DE653B7" w14:textId="461E2FED"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2093</w:t>
      </w:r>
      <w:r w:rsidR="00763526" w:rsidRPr="0083578D">
        <w:rPr>
          <w:rFonts w:ascii="Traditional Arabic" w:hAnsi="Traditional Arabic" w:cs="Traditional Arabic"/>
          <w:b/>
          <w:bCs/>
          <w:sz w:val="32"/>
          <w:szCs w:val="32"/>
          <w:rtl/>
        </w:rPr>
        <w:t xml:space="preserve"> لعام 1442هـ</w:t>
      </w:r>
    </w:p>
    <w:p w14:paraId="782657BD"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1439 لعام 1443هـ - الدائرة الأولى</w:t>
      </w:r>
    </w:p>
    <w:p w14:paraId="7200D9B4"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تاريخ الجلسة 14/4/1444هـ</w:t>
      </w:r>
    </w:p>
    <w:p w14:paraId="25ACCBE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7116F39E" w14:textId="77777777" w:rsidR="00763526" w:rsidRPr="0083578D" w:rsidRDefault="00763526" w:rsidP="00887073">
      <w:pPr>
        <w:numPr>
          <w:ilvl w:val="0"/>
          <w:numId w:val="235"/>
        </w:num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‌دعوى - الطلبات في الدعوى - سلطة المحكمة في تكييف الطلبات - </w:t>
      </w:r>
      <w:r w:rsidRPr="0083578D">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w:t>
      </w:r>
    </w:p>
    <w:p w14:paraId="188CF607" w14:textId="60987408" w:rsidR="00763526" w:rsidRPr="0083578D" w:rsidRDefault="00763526" w:rsidP="00887073">
      <w:pPr>
        <w:numPr>
          <w:ilvl w:val="0"/>
          <w:numId w:val="235"/>
        </w:num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دعوى - الحكم في الدعوى - تكييف الدعوى - </w:t>
      </w:r>
      <w:r w:rsidR="00CF7EAE">
        <w:rPr>
          <w:rFonts w:ascii="Traditional Arabic" w:hAnsi="Traditional Arabic" w:cs="Traditional Arabic"/>
          <w:b/>
          <w:bCs/>
          <w:sz w:val="32"/>
          <w:szCs w:val="32"/>
          <w:rtl/>
        </w:rPr>
        <w:t>الخطأ فيه</w:t>
      </w:r>
      <w:r w:rsidRPr="0083578D">
        <w:rPr>
          <w:rFonts w:ascii="Traditional Arabic" w:hAnsi="Traditional Arabic" w:cs="Traditional Arabic"/>
          <w:b/>
          <w:bCs/>
          <w:sz w:val="32"/>
          <w:szCs w:val="32"/>
          <w:rtl/>
        </w:rPr>
        <w:t xml:space="preserve"> - </w:t>
      </w:r>
      <w:r w:rsidRPr="0083578D">
        <w:rPr>
          <w:rFonts w:ascii="Traditional Arabic" w:hAnsi="Traditional Arabic" w:cs="Traditional Arabic"/>
          <w:sz w:val="32"/>
          <w:szCs w:val="32"/>
          <w:rtl/>
        </w:rPr>
        <w:t>صدور الحكم المعترض عليه بعدم اختصاص محاكم ديوان المظالم ولائيّاً بنظر الدعوى تأسيساً على أنها إلغاء حكم عسكري، في حين أن حقيقة الدعوى هي إلغاء قرار الجهة الإدارية المتضمن إنهاء خدمة المدعي.</w:t>
      </w:r>
    </w:p>
    <w:p w14:paraId="72C7274F"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5D3BE773"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المحكمة الإدارية بالدمام، طلب فيها إلغاء قرار المدعى عليها رقم (76115) وتاريخ 17/1/1440هـ الصادر بإنهاء خدماته اعتباراً من 21/10/1439هـ. وبعد قيد الدعوى في سجلات المحكمة قضيةً إداريةً برقم (1915) لعام 1441هـ، أحيلت إلى الدائرة الثالثة في تلك المحكمة، وبتاريخ 21/10/1442هـ أصدرت حكمها القاضي برفض الدعوى للأسباب التي أوضحتها. وبعد استئناف الحكم أمام محكمة الاستئناف الإدارية بالمنطقة الشرقية، أحيل إلى دائرة الاستئناف الثانية، وبتاريخ 28/2/1443هـ أصدرت حكمها القاضي بإلغاء الحكم، والقضاء مجدداً بعدم اختصاص محاكم ديوان المظالم ولائيّاً بنظر الدعوى للأسباب التي ساقتها. وبتاريخ 26/2/1443هـ تقدم المعترض باعتراضه على حكم محكمة الاستئناف أمام هذه المحكمة طالباً نقضَ الحكم للأسباب الواردة في الاعتراض، والتي تتلخص في أن الحكم محل الاعتراض أخطأ في تكييف الدعوى حين قرر في أسبابه أن حقيقة مطالبة المدعي إلغاء الحكم العسكري رقم (1239) وتاريخ 21/9/1439هـ القاضي بإنهاء خدماته، وذلك أن طلب المعترض أمام المحكمة كان إلغاء القرار رقم (76115) وتاريخ 17/1/1440هـ، كما أن الحكم بما انتهى إليه قد خالف الفقرة (ب) من المادة الثالثة عشرة من نظام ديوان المظالم، إضافةً إلى مخالفة الحكم للمادة السادسة والستين بعد المئة، وكذلك الفقرة (2) من المادة </w:t>
      </w:r>
      <w:r w:rsidRPr="0083578D">
        <w:rPr>
          <w:rFonts w:ascii="Traditional Arabic" w:hAnsi="Traditional Arabic" w:cs="Traditional Arabic"/>
          <w:sz w:val="32"/>
          <w:szCs w:val="32"/>
          <w:rtl/>
        </w:rPr>
        <w:lastRenderedPageBreak/>
        <w:t>التسعين بعد المئة من نظام المرافعات الشرعية، إذ أخل بحق المعترض في الدفاع ولم يسمع منه ولا من وكيله، ولم ينظر فيما أبداه من دفوع في اللائحة التي قدمها. فأبلغت المعترض ضدها بصحيفة الاعتراض حسب الإجراءات المتبعة نظاماً.</w:t>
      </w:r>
    </w:p>
    <w:p w14:paraId="5E2B1A64"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36A05295" w14:textId="26FDF789" w:rsidR="00763526" w:rsidRPr="0083578D" w:rsidRDefault="00763526" w:rsidP="008E253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قضى </w:t>
      </w:r>
      <w:r w:rsidRPr="0083578D">
        <w:rPr>
          <w:rFonts w:ascii="Traditional Arabic" w:hAnsi="Traditional Arabic" w:cs="Traditional Arabic"/>
          <w:sz w:val="32"/>
          <w:szCs w:val="32"/>
          <w:rtl/>
        </w:rPr>
        <w:t xml:space="preserve">بعدم اختصاص محاكم ديوان المظالم ولائيّاً بنظر الدعوى </w:t>
      </w:r>
      <w:r w:rsidRPr="0083578D">
        <w:rPr>
          <w:rFonts w:ascii="Traditional Arabic" w:eastAsia="Calibri" w:hAnsi="Traditional Arabic" w:cs="Traditional Arabic"/>
          <w:sz w:val="32"/>
          <w:szCs w:val="32"/>
          <w:rtl/>
        </w:rPr>
        <w:t xml:space="preserve">تأسيساً على أن: ((حقيقة مطالبة المدعي هو إلغاء الحكم العسكري رقم (1239) وتاريخ 21/9/1439هـ القاضي بإنهاء خدماته)). وما قرره الحكم في هذا الشأن محل نظر؛ ذلك أنه وإن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والبيّن أن دعوى المدعي ابتداءً كانت </w:t>
      </w:r>
      <w:r w:rsidRPr="0083578D">
        <w:rPr>
          <w:rFonts w:ascii="Traditional Arabic" w:hAnsi="Traditional Arabic" w:cs="Traditional Arabic"/>
          <w:sz w:val="32"/>
          <w:szCs w:val="32"/>
          <w:rtl/>
        </w:rPr>
        <w:t>بطلب إلغاء قرار المدعى عليها رقم (76115) وتاريخ 17/1/1440هـ الصادر بإنهاء خدماته</w:t>
      </w:r>
      <w:r w:rsidRPr="0083578D">
        <w:rPr>
          <w:rFonts w:ascii="Traditional Arabic" w:eastAsia="Calibri" w:hAnsi="Traditional Arabic" w:cs="Traditional Arabic"/>
          <w:sz w:val="32"/>
          <w:szCs w:val="32"/>
          <w:rtl/>
        </w:rPr>
        <w:t xml:space="preserve"> </w:t>
      </w:r>
      <w:r w:rsidRPr="0083578D">
        <w:rPr>
          <w:rFonts w:ascii="Traditional Arabic" w:hAnsi="Traditional Arabic" w:cs="Traditional Arabic"/>
          <w:sz w:val="32"/>
          <w:szCs w:val="32"/>
          <w:rtl/>
        </w:rPr>
        <w:t>اعتباراً من 21/10/1439هـ</w:t>
      </w:r>
      <w:r w:rsidRPr="0083578D">
        <w:rPr>
          <w:rFonts w:ascii="Traditional Arabic" w:eastAsia="Calibri" w:hAnsi="Traditional Arabic" w:cs="Traditional Arabic"/>
          <w:sz w:val="32"/>
          <w:szCs w:val="32"/>
          <w:rtl/>
        </w:rPr>
        <w:t xml:space="preserve">، لا إلغاء الحكم العسكري رقم (1239) وتاريخ 21/9/1439هـ. </w:t>
      </w:r>
      <w:r w:rsidRPr="0083578D">
        <w:rPr>
          <w:rFonts w:ascii="Traditional Arabic" w:hAnsi="Traditional Arabic" w:cs="Traditional Arabic"/>
          <w:sz w:val="32"/>
          <w:szCs w:val="32"/>
          <w:rtl/>
        </w:rPr>
        <w:t>ولما كان الحكم محل الاعتراض قد انتهى إلى خلاف ما سلف بيانه؛ فقد أخطأ في تكييف الدعوى، فتعيّن نقضه، وإعادة القضية إلى محكمة الاستئناف الإدارية بالمنطقة الشرقية لتفصل فيها من جديد من غير من نظرها</w:t>
      </w:r>
      <w:r w:rsidRPr="0083578D">
        <w:rPr>
          <w:rFonts w:ascii="Traditional Arabic" w:eastAsia="Calibri" w:hAnsi="Traditional Arabic" w:cs="Traditional Arabic"/>
          <w:sz w:val="32"/>
          <w:szCs w:val="32"/>
          <w:rtl/>
        </w:rPr>
        <w:t>.</w:t>
      </w:r>
    </w:p>
    <w:p w14:paraId="3F8CF951"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من نظرها. والله الموفق، وصلى الله وسلم على نبينا محمد وعلى آله وصحبه أجمعين.</w:t>
      </w:r>
    </w:p>
    <w:p w14:paraId="1E457471"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6990C89F" w14:textId="38575187" w:rsidR="00763526" w:rsidRPr="0083578D" w:rsidRDefault="00763526" w:rsidP="0098006C">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DF1949"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141</w:t>
      </w:r>
    </w:p>
    <w:p w14:paraId="726D7717" w14:textId="15D0CD69"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8361</w:t>
      </w:r>
      <w:r w:rsidR="00763526" w:rsidRPr="0083578D">
        <w:rPr>
          <w:rFonts w:ascii="Traditional Arabic" w:hAnsi="Traditional Arabic" w:cs="Traditional Arabic"/>
          <w:b/>
          <w:bCs/>
          <w:sz w:val="32"/>
          <w:szCs w:val="32"/>
          <w:rtl/>
        </w:rPr>
        <w:t xml:space="preserve"> لعام 1442هـ</w:t>
      </w:r>
    </w:p>
    <w:p w14:paraId="6C7EACCE"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1851 لعام 1443هـ - الدائرة الأولى</w:t>
      </w:r>
    </w:p>
    <w:p w14:paraId="52B859FD"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14/4/1444هـ</w:t>
      </w:r>
    </w:p>
    <w:p w14:paraId="05612232"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7A697F20" w14:textId="2E485559" w:rsidR="00763526" w:rsidRPr="0083578D" w:rsidRDefault="00763526" w:rsidP="00887073">
      <w:pPr>
        <w:pStyle w:val="a6"/>
        <w:numPr>
          <w:ilvl w:val="0"/>
          <w:numId w:val="252"/>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الطلبات في الدعوى - سلطة المحكمة في تكييف الطلبات - </w:t>
      </w:r>
      <w:r w:rsidRPr="0083578D">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w:t>
      </w:r>
    </w:p>
    <w:p w14:paraId="3C3ED9D9" w14:textId="791D61A1" w:rsidR="00763526" w:rsidRPr="0083578D" w:rsidRDefault="00763526" w:rsidP="00887073">
      <w:pPr>
        <w:pStyle w:val="a6"/>
        <w:numPr>
          <w:ilvl w:val="0"/>
          <w:numId w:val="252"/>
        </w:numPr>
        <w:autoSpaceDE w:val="0"/>
        <w:autoSpaceDN w:val="0"/>
        <w:adjustRightInd w:val="0"/>
        <w:ind w:left="360"/>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دعوى - الحكم في الدعوى - تكييف الدعوى - </w:t>
      </w:r>
      <w:r w:rsidR="00CF7EAE">
        <w:rPr>
          <w:rFonts w:ascii="Traditional Arabic" w:hAnsi="Traditional Arabic" w:cs="Traditional Arabic"/>
          <w:b/>
          <w:bCs/>
          <w:sz w:val="32"/>
          <w:szCs w:val="32"/>
          <w:rtl/>
        </w:rPr>
        <w:t>الخطأ فيه</w:t>
      </w:r>
      <w:r w:rsidRPr="0083578D">
        <w:rPr>
          <w:rFonts w:ascii="Traditional Arabic" w:hAnsi="Traditional Arabic" w:cs="Traditional Arabic"/>
          <w:b/>
          <w:bCs/>
          <w:sz w:val="32"/>
          <w:szCs w:val="32"/>
          <w:rtl/>
        </w:rPr>
        <w:t xml:space="preserve"> - </w:t>
      </w:r>
      <w:r w:rsidRPr="0083578D">
        <w:rPr>
          <w:rFonts w:ascii="Traditional Arabic" w:hAnsi="Traditional Arabic" w:cs="Traditional Arabic"/>
          <w:sz w:val="32"/>
          <w:szCs w:val="32"/>
          <w:rtl/>
        </w:rPr>
        <w:t>تكييف الحكم المعترض عليه لمطالبة المدعي بأنها طعن في عدم تمكينه من الدراسة بعد قبوله، في حين أن حقيقة المطالبة هي إلغاء امتناع الجهة الإدارية عن استكمال إجراءات قبول المدعي في برنامج الدكتوراه.</w:t>
      </w:r>
    </w:p>
    <w:p w14:paraId="523830F9"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50BBA3D0"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المحكمة الإدارية بمكة المكرمة، طلب فيها إلغاء امتناع المدعى عليها عن قبوله في برنامج الدكتوراه في تخصص الدراسات القضائية والأنظمة. وبعد قيد الدعوى في سجلات المحكمة قضيةً إداريةً برقم (1344) لعام 1442هـ، أحيلت إلى الدائرة الثانية في تلك المحكمة، وبتاريخ 24/7/1442هـ أصدرت حكمها القاضي بإلغاء الامتناع للأسباب التي أوضحتها. وبعد استئناف الحكم أمام محكمة الاستئناف الإدارية بمنطقة مكة المكرمة، أحيل إلى دائرة الاستئناف الثانية، وبتاريخ 28/2/1443هـ أصدرت حكمها القاضي بإلغاء الحكم، والقضاء مجدداً برفض الدعوى للأسباب التي ساقتها. وبتاريخ 3/4/1443هـ تقدم المعترض باعتراضه على حكم محكمة الاستئناف أمام هذه المحكمة طالباً نقضَ الحكم للأسباب الواردة في الاعتراض، والتي تتلخص في أن الدائرة في الجلسة الأولى لم تنعقد بكامل أعضائها، ثم حددت موعداً بتاريخ 3/4/1442هـ، وبعد دخوله في هذا التاريخ تبين أن الدائرة أصدرت حكمها في الدعوى بتاريخ 28/2/1443هـ دون إبلاغه بذلك الموعد، وأثبتت حضوره مع أنه لم يحضر لعدم تبلغه، كما أن الحكم أخطأ في تكييف الدعوى ووصفها حين قرر أن المستأنف ضده قُبِل في البرنامج إلا أنه لم يمكن من الدراسة، وهذا غير صحيح، بل إن محل النزاع هو امتناع </w:t>
      </w:r>
      <w:r w:rsidRPr="0083578D">
        <w:rPr>
          <w:rFonts w:ascii="Traditional Arabic" w:hAnsi="Traditional Arabic" w:cs="Traditional Arabic"/>
          <w:sz w:val="32"/>
          <w:szCs w:val="32"/>
          <w:rtl/>
        </w:rPr>
        <w:lastRenderedPageBreak/>
        <w:t>المعترض ضدها عن استكمال إجراءات تقديمه على برنامج الدكتوراه، إضافةً إلى أن الحكم لم يسبب تسبياً كافياً. فأبلغ المعترض ضده بصحيفة الاعتراض حسب الإجراءات المتبعة نظاماً.</w:t>
      </w:r>
    </w:p>
    <w:p w14:paraId="498836DB"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09AD56AA"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المدة النظامية؛ فإنه يتعين قبوله شكلاً. أما عن الموضوع، فإن الحكم محل الاعتراض قضى برفض الدعوى</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تأسيساً على: ((أن الثابت أن المستأنف ضده لم يتم قبوله وترشيحه ولم يصدر له رقم جامعي، وبالتالي لم يكن هناك قبول له حتى يمكّن من الدراسة؛ مما تنتهي معه الدائرة إلى إلغاء الحكم المستأنف، ورفض الدعوى)). وما انتهى إليه الحكم في هذا الشأن محل نظر؛ ذلك أنه وإن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والبيّن أن دعوى المدعي ابتداءً كانت طعناً على امتناع المعترض ضدها عن </w:t>
      </w:r>
      <w:r w:rsidRPr="0083578D">
        <w:rPr>
          <w:rFonts w:ascii="Traditional Arabic" w:hAnsi="Traditional Arabic" w:cs="Traditional Arabic"/>
          <w:sz w:val="32"/>
          <w:szCs w:val="32"/>
          <w:rtl/>
        </w:rPr>
        <w:t>استكمال إجراءات</w:t>
      </w:r>
      <w:r w:rsidRPr="0083578D">
        <w:rPr>
          <w:rFonts w:ascii="Traditional Arabic" w:eastAsia="Calibri" w:hAnsi="Traditional Arabic" w:cs="Traditional Arabic"/>
          <w:sz w:val="32"/>
          <w:szCs w:val="32"/>
          <w:rtl/>
        </w:rPr>
        <w:t xml:space="preserve"> قبوله في برنامج الدكتوراه، ولم يكن طعنه منصباً على عدم تمكينه من الدراسة بعد قبوله. </w:t>
      </w:r>
      <w:r w:rsidRPr="0083578D">
        <w:rPr>
          <w:rFonts w:ascii="Traditional Arabic" w:hAnsi="Traditional Arabic" w:cs="Traditional Arabic"/>
          <w:sz w:val="32"/>
          <w:szCs w:val="32"/>
          <w:rtl/>
        </w:rPr>
        <w:t>ولما كان الحكم محل الاعتراض قد انتهى إلى خلاف ما سلف بيانه؛ فقد أخطأ في تكييف الدعوى، فتعيّن نقضه، وإعادة القضية إلى محكمة الاستئناف الإدارية بمنطقة مكة المكرمة لتفصل فيها من جديد من غير من نظرها</w:t>
      </w:r>
      <w:r w:rsidRPr="0083578D">
        <w:rPr>
          <w:rFonts w:ascii="Traditional Arabic" w:eastAsia="Calibri" w:hAnsi="Traditional Arabic" w:cs="Traditional Arabic"/>
          <w:sz w:val="32"/>
          <w:szCs w:val="32"/>
          <w:rtl/>
        </w:rPr>
        <w:t>.</w:t>
      </w:r>
    </w:p>
    <w:p w14:paraId="59E268D6"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5DDCB29B"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76BCCE7B"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444A2D49"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6CB812DF"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6CB8EE8B"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0DA43C51"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Pr>
      </w:pPr>
    </w:p>
    <w:p w14:paraId="70AA9F9A"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Pr>
      </w:pPr>
    </w:p>
    <w:p w14:paraId="5CB9CF47"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5F51CC34"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6013D8EE" w14:textId="07602689" w:rsidR="00763526" w:rsidRPr="0083578D" w:rsidRDefault="00763526" w:rsidP="0098006C">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DF1949"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142</w:t>
      </w:r>
    </w:p>
    <w:p w14:paraId="74760DD5" w14:textId="003D8064"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6271</w:t>
      </w:r>
      <w:r w:rsidR="00763526" w:rsidRPr="0083578D">
        <w:rPr>
          <w:rFonts w:ascii="Traditional Arabic" w:hAnsi="Traditional Arabic" w:cs="Traditional Arabic"/>
          <w:b/>
          <w:bCs/>
          <w:sz w:val="32"/>
          <w:szCs w:val="32"/>
          <w:rtl/>
        </w:rPr>
        <w:t xml:space="preserve"> لعام 1442هـ</w:t>
      </w:r>
    </w:p>
    <w:p w14:paraId="6FFD8961"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2035 لعام 1443هـ - الدائرة الأولى</w:t>
      </w:r>
    </w:p>
    <w:p w14:paraId="6C8C48BE"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14/4/1444هـ</w:t>
      </w:r>
    </w:p>
    <w:p w14:paraId="5CCFA0A0"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245200DB" w14:textId="77777777" w:rsidR="00763526" w:rsidRPr="0083578D" w:rsidRDefault="00763526" w:rsidP="00887073">
      <w:pPr>
        <w:pStyle w:val="a6"/>
        <w:numPr>
          <w:ilvl w:val="0"/>
          <w:numId w:val="242"/>
        </w:numPr>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دعوى - الحكم في الدعوى - توصيف الدعوى - الخطأ فيه -</w:t>
      </w:r>
      <w:r w:rsidRPr="0083578D">
        <w:rPr>
          <w:rFonts w:ascii="Traditional Arabic" w:hAnsi="Traditional Arabic" w:cs="Traditional Arabic"/>
          <w:sz w:val="32"/>
          <w:szCs w:val="32"/>
          <w:rtl/>
        </w:rPr>
        <w:t xml:space="preserve"> عدم تمييز الحكم بين سعي بيع المخطط على المشترين، وسعي الخروج؛ يعد خطأً في توصيف الدعوى.</w:t>
      </w:r>
    </w:p>
    <w:p w14:paraId="78F78628"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4AE29A00"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المعترضة تقدم بصحيفة دعوى إلى محكمة الاستئناف الإدارية بمنطقة الرياض، طلب فيها إلغاء قرار المدعى عليها رقم (425) وتاريخ 19/7/1442هـ. وبعد قيد الدعوى في سجلات المحكمة قضيةً إداريةً برقم (6271) لعام 1442هـ، أحيلت إلى الدائرة السابعة في تلك المحكمة، وبتاريخ 4/3/1443هـ أصدرت حكمها القاضي برفض الدعوى للأسباب التي أوضحتها. وبتاريخ 17/4/1443هـ تقدم وكيل المعترضة باعتراضه على حكم محكمة الاستئناف أمام هذه المحكمة طالباً نقضَ الحكم للأسباب الواردة في الاعتراض، والتي تتلخص في أن ما جاء في أسباب الحكم من: ((أن الشركة صاحبة المساهمة قد باعت أمتاراً على المساهمين، فلا تستحق سعي الخروج أو سعي التصفية))، مخالفٌ لأحكام الشريعة الإسلامية؛ إذ لم تراع الدائرة العقد المبرم بين الشركة والمساهمين الذين لم يدفعوا سعياً عند الدخول في المساهمة واختاروا برضاهم أن يدفعوا سعي الخروج، وذلك أنه وقع الاتفاق مع المساهمين على أن يختاروا إما دفع السعي عند الدخول في المساهمة أو عند التصفية (الخروج)، فاختار بعضهم الدفع عند الخروج، وهذا عقدٌ جائزٌ بين طرفيه لا يجوز نقضه، وقد زودت المعترضةُ الدائرةَ بأسمائهم ومستنداتهم إلا أن الدائرة أعرضت عنها، كما أن الدائرة أخطأت في تكييف الواقعة ووصفها عندما قررت أن الشركة صاحبة المساهمة قد باعت أمتاراً على المساهمين، فلا تستحق سعي الخروج أو سعي التصفية، وذلك أن ما تطالب به الشركة ليس سعي الخروج كما هو في الحال السابقة، وإنما تطالب بسعي بيع المخطط المحسوب على المشترين الذين اشتروا المخطط وليس على المساهمين، وقد أقرت المعترض ضدها بسعي المعترضة وفقاً للحكم رقم (1732/ق) لعام 1436هـ والذي جاء فيه: ((إنه وبعد انتهاء المزاد بقيت أراضٍ لم يتم بيعها وتم الاتفاق بين شركة (د) وشركة (ي) بتاريخ 23/4/1430هـ على تقاسم هذه القطع غير المباعة، وبالسعر الذي حدده الطرفان، وبناءً عليه أصبحت قيمة بيع المخطط هي (1.192.877.537) مليار ومئة واثنان وتسعون مليوناً وثمانمئة وسبعة وسبعون ألفاً وخمسمئة وسبعة وثلاثون ريالاً، وقيمة السعي (2.5%) وهي (29.821.938) تسعة وعشرون مليوناً وثمانمئة وواحد وعشرون ألفاً وتسعمئة وثمانية وثلاثون ريالاً، ونسبة مشاركة (د) هي (33.9134%) بمبلغ </w:t>
      </w:r>
      <w:r w:rsidRPr="0083578D">
        <w:rPr>
          <w:rFonts w:ascii="Traditional Arabic" w:hAnsi="Traditional Arabic" w:cs="Traditional Arabic"/>
          <w:sz w:val="32"/>
          <w:szCs w:val="32"/>
          <w:rtl/>
        </w:rPr>
        <w:lastRenderedPageBreak/>
        <w:t>(10.113.633) عشرة ملايين ومئة وثلاثة عشر ألفاً وستمئة وثلاثة وثلاثين ريالاً))، وهذا السعي هو المقصود بالمطالبة وليس ما ذكرته الدائرة من أنه سعي الخروج، وقد اشتبه على الدائرة سعي الذين لم يدفعوا سعي الدخول بسعي بيع المخطط الذي دفعه المشترون وليس المساهمين، كما أن الدائرة أخطأت في تكييف الواقعة بقولها: ((وأما عن طلب الشركة تحميل المساهمين فارق نسبة الشراكة... وبما أن المساهمين قد اشتروا أسهماً فلا يتحملون فارق النسبة في الشراكة؛ وبناءً على ذلك فإن المساهمين لا يتحملون فرق النسبة لكونهم اشتروا أسهماً بعينها دون أن يتعلق ذلك بما تملكه شركة (د) من أمتار في الأرض أو نسبة شراكتها))؛ ذلك أن النسبة المختلف عليها بين شركة (د) و(ي) متعلقة بنسبة التخطيط ولا علاقة لها بأسهم المساهمين ولا بعدد أمتارهم، وإنما هي أراضٍ أضيفت إلى المخطط وهي مباعة قبل شراء المعترضة للمخطط، إضافةً إلى أن الدائرة فصلت في النزاع خلافاً لحكم آخر سبق أن صدر بين طرفي الدعوى برقم (1732/ق) لعام 1436هـ، والذي جاء فيه: ((وبالنسبة لباقي طلبات المدعية المتمثلة في مطالبتها باعتماد سعيها من التصفية التي تمت مع شركة (ي) بكامل التخطيط ودفع نصيبها من الأسهم الخاصة لها وسعيها من الأراضي المباعة من قبلها وعمولة المصفي لقيامه بإفراغ بعض الأراضي للمشترين من المدعية، فإن هذه الطلبات تتعلق بأعمال المحاسبة النهائية... الأمر الذي يتبين معه أن القرار صدر بعيب مخالفة النظام؛ الأمر الذي يتعين معه إلغاؤه وما ترتب عليه من آثار، والتي منها طلبات المدعية آنفة الذكر))، وتلك الطلبات هي: 1-نصيب المعترضة من الأسهم وقدرها (10.871.047) عشرة ملايين وثمانمئة وواحد وسبعون ألفاً وسبعة وأربعون ريالاً. 2-سعي المعترضة من الأراضي المباعة وقدره (907.675) تسعمئة وسبعة آلاف وستمئة وخمسة وسبعون ريالاً. 3-خصم عمولة المصفي وقدرها (633.157) ستمئة وثلاثة وثلاثون ألفاً ومئة وسبعة وخمسون ريالاً، وإضافتها لصالح المعترضة لكونها هي بائعة الأراضي وليس المصفي. فأبلغت المعترض ضدها بصحيفة الاعتراض حسب الأصول المتبعة نظاماً.</w:t>
      </w:r>
    </w:p>
    <w:p w14:paraId="723ADA5F"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56D86FB0"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فإن الحكم محل الاعتراض قضى </w:t>
      </w:r>
      <w:r w:rsidRPr="0083578D">
        <w:rPr>
          <w:rFonts w:ascii="Traditional Arabic" w:hAnsi="Traditional Arabic" w:cs="Traditional Arabic"/>
          <w:sz w:val="32"/>
          <w:szCs w:val="32"/>
          <w:rtl/>
        </w:rPr>
        <w:t>برفض الدعوى</w:t>
      </w:r>
      <w:r w:rsidRPr="0083578D">
        <w:rPr>
          <w:rFonts w:ascii="Traditional Arabic" w:eastAsia="Calibri" w:hAnsi="Traditional Arabic" w:cs="Traditional Arabic"/>
          <w:sz w:val="32"/>
          <w:szCs w:val="32"/>
          <w:rtl/>
        </w:rPr>
        <w:t xml:space="preserve"> تأسيساً على: ((أن الثابت أن الشركة صاحبة المساهمة قد قامت ببيع الأمتار للمساهمين، وذلك بناءً على كتاب وكيل الشركة المقيد لدى أمانة اللجنة برقم (391) وتاريخ 28/1/1442هـ متضمناً ما نصه: "أن المساهمين قد اشتروا من موكلتي متر الأرض خاماً مطوراً، وإذ سبق أن أوصت اللجنة الاستشارية الشرعية في اجتماعها الثالث والتسعين المستند إلى ما ورد من آراء أهل الخبرة في المساهمات العقارية بأن صاحب المساهمة يستحق سعي الخروج بنسبة (2.5%) متى ما كان مخولاً بإدارة المساهمة، وأن يقوم بعمل فعلي وألا ينص في سند المساهمة على نفي استحقاقه عن صاحب المساهمة، وألا يحصل على أي أتعاب مقابل إدارة المساهمة وألا يكون قد تملك الأرض ثم باعها على المساهمين وأن يجري العرف زماناً ومكاناً باستحقاقه"، وبما أن الشركة صاحبة المساهمة قد باعت أمتاراً على المساهمين فلا </w:t>
      </w:r>
      <w:r w:rsidRPr="0083578D">
        <w:rPr>
          <w:rFonts w:ascii="Traditional Arabic" w:eastAsia="Calibri" w:hAnsi="Traditional Arabic" w:cs="Traditional Arabic"/>
          <w:sz w:val="32"/>
          <w:szCs w:val="32"/>
          <w:rtl/>
        </w:rPr>
        <w:lastRenderedPageBreak/>
        <w:t>تستحق سعي الخروج وسعي التصفية، وبما أن الثابت أن الشركة حين قامت ببيع بعض قطع أرض المساهمة قبل تولي اللجنة لم تطلب من المساهمين سعي الخروج، ولم تصرح بذلك؛ مما يدل على إسقاط الشركة لحقها في المطالبة بسعي الخروج لو كان مستحقاً لها، وأما عن طلب الشركة تحميل المساهمين فارق نسبة الشراكة بين التي حدد بقرار اللجنة ذي الرقم (5/222) وتاريخ 1/3/1438هـ الذي نص على اعتماد نسبة شركة (د) ومساهميها في أرض التقنية وفق النسبة الواردة في تقرير المدقق مكتب (...) محاسبون ومراجعون قانونيون البالغة (33.9134%) وبين النسبة المحددة بقرار اللجنة ذي الرقم (2/106) وتاريخ 25/8/1435هـ الذي تضمن أن نسبة شراكة (د) في الأرض تبلغ (34.48%) الملغي بحكم محكمة الاستئناف الإدارية في الدعوى ذات الرقم (ق/1361) لعام 1436هـ، وبما أن المساهمين قد اشتروا أسهماً فلا يتحملون فارق النسبة في الشراكة، وبناءً على ذلك فإن المساهمين لا يتحملون فرق النسبة، لكونهم اشتروا أسهماً بعينها دون أن يتعلق ذلك بما تملكه شركة (د) من أمتار في الأرض أو نسبة شراكتها؛ وعليه فإن الدائرة تنتهي إلى صحة قرار اللجنة، وبالتالي رفض دعوى المدعي)). وما قرره الحكم محل نظر؛ ذلك لأن المعترضة دفعت بأن بينها وبين المساهمين عقداً مضمونه أن يختار المساهم بين أن يدفع سعي الدخول أو سعي الخروج عند التصفية، إلا أن الحكم لم يشر إلى هذا الدفع ولم يورده في أسبابه، فضلاً عن بحثه والجواب عنه، كما أنه أخطأ في توصيف الدعوى إذ لم يميز بين سعي بيع المخطط على المشترين وسعي الخروج.</w:t>
      </w:r>
      <w:r w:rsidRPr="0083578D">
        <w:rPr>
          <w:rFonts w:ascii="Traditional Arabic" w:hAnsi="Traditional Arabic" w:cs="Traditional Arabic"/>
          <w:sz w:val="32"/>
          <w:szCs w:val="32"/>
          <w:rtl/>
        </w:rPr>
        <w:t xml:space="preserve"> وبما أن الحكم محل الاعتراض صدر دون مراعاةٍ لما سلف بيانه؛ فإن المتعين نقضه، وإحالة القضية إلى محكمة الاستئناف بمنطقة الرياض لتفصل فيها من جديد من غير مَن نظرها. </w:t>
      </w:r>
    </w:p>
    <w:p w14:paraId="48419279"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169CF624" w14:textId="785A3CE6" w:rsidR="002A241F"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2BA118D2" w14:textId="212814B2" w:rsidR="002A241F" w:rsidRPr="0083578D" w:rsidRDefault="002A241F" w:rsidP="0098006C">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143</w:t>
      </w:r>
    </w:p>
    <w:p w14:paraId="5E41F932" w14:textId="51BD0B39" w:rsidR="002A241F" w:rsidRPr="0083578D" w:rsidRDefault="009607C1" w:rsidP="00887073">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الاستئناف</w:t>
      </w:r>
      <w:r w:rsidR="002A241F" w:rsidRPr="0083578D">
        <w:rPr>
          <w:rFonts w:ascii="Traditional Arabic" w:hAnsi="Traditional Arabic" w:cs="Traditional Arabic"/>
          <w:b/>
          <w:bCs/>
          <w:sz w:val="32"/>
          <w:szCs w:val="32"/>
          <w:rtl/>
        </w:rPr>
        <w:t xml:space="preserve"> </w:t>
      </w:r>
      <w:r w:rsidR="002A241F" w:rsidRPr="0083578D">
        <w:rPr>
          <w:rFonts w:ascii="Traditional Arabic" w:eastAsia="Calibri" w:hAnsi="Traditional Arabic" w:cs="Traditional Arabic"/>
          <w:b/>
          <w:bCs/>
          <w:sz w:val="32"/>
          <w:szCs w:val="32"/>
          <w:rtl/>
        </w:rPr>
        <w:t>13265</w:t>
      </w:r>
      <w:r w:rsidR="002A241F" w:rsidRPr="0083578D">
        <w:rPr>
          <w:rFonts w:ascii="Traditional Arabic" w:hAnsi="Traditional Arabic" w:cs="Traditional Arabic"/>
          <w:b/>
          <w:bCs/>
          <w:sz w:val="32"/>
          <w:szCs w:val="32"/>
          <w:rtl/>
        </w:rPr>
        <w:t xml:space="preserve"> لعام 1440هـ</w:t>
      </w:r>
    </w:p>
    <w:p w14:paraId="2401D9E5" w14:textId="77777777" w:rsidR="002A241F" w:rsidRPr="0083578D" w:rsidRDefault="002A241F"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رقم الاعتراض 1793 لعام 1442هـ - الدائرة الثانية</w:t>
      </w:r>
    </w:p>
    <w:p w14:paraId="7610DACA" w14:textId="77777777" w:rsidR="002A241F" w:rsidRPr="0083578D" w:rsidRDefault="002A241F"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15/4/1444هـ</w:t>
      </w:r>
    </w:p>
    <w:p w14:paraId="7FA664D9" w14:textId="77777777" w:rsidR="002A241F" w:rsidRPr="0083578D" w:rsidRDefault="002A241F" w:rsidP="00887073">
      <w:pPr>
        <w:tabs>
          <w:tab w:val="left" w:pos="2795"/>
        </w:tabs>
        <w:spacing w:after="0" w:line="240" w:lineRule="auto"/>
        <w:jc w:val="center"/>
        <w:rPr>
          <w:rFonts w:ascii="Traditional Arabic" w:hAnsi="Traditional Arabic" w:cs="Traditional Arabic"/>
          <w:sz w:val="32"/>
          <w:szCs w:val="32"/>
          <w:rtl/>
        </w:rPr>
      </w:pPr>
      <w:r w:rsidRPr="0083578D">
        <w:rPr>
          <w:rFonts w:ascii="Traditional Arabic" w:hAnsi="Traditional Arabic" w:cs="Traditional Arabic"/>
          <w:b/>
          <w:bCs/>
          <w:sz w:val="32"/>
          <w:szCs w:val="32"/>
          <w:rtl/>
        </w:rPr>
        <w:t>المبادئ المستخلصة</w:t>
      </w:r>
    </w:p>
    <w:p w14:paraId="2D77E792" w14:textId="77777777" w:rsidR="002A241F" w:rsidRPr="0083578D" w:rsidRDefault="002A241F" w:rsidP="00887073">
      <w:pPr>
        <w:pStyle w:val="a6"/>
        <w:numPr>
          <w:ilvl w:val="0"/>
          <w:numId w:val="253"/>
        </w:numPr>
        <w:tabs>
          <w:tab w:val="left" w:pos="2795"/>
        </w:tabs>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الإجابة عن الدعوى - الطعن في صحة المحررات وحجيتها - إجراءات نظره -</w:t>
      </w:r>
      <w:r w:rsidRPr="0083578D">
        <w:rPr>
          <w:rFonts w:ascii="Traditional Arabic" w:hAnsi="Traditional Arabic" w:cs="Traditional Arabic"/>
          <w:sz w:val="32"/>
          <w:szCs w:val="32"/>
          <w:rtl/>
        </w:rPr>
        <w:t xml:space="preserve"> الدفع بوجود شبهة في إفادات الموظفين ومحضر التسوية وما قد ينطوي ذلك على تزوير فيها؛ يعد من الدفوع الموضوعية التي توجه إلى أصل الحق المطالب به، ويجري نظره وفق نظام الإثبات.</w:t>
      </w:r>
    </w:p>
    <w:p w14:paraId="6BFBA6ED" w14:textId="2EBC300A" w:rsidR="002A241F" w:rsidRPr="0083578D" w:rsidRDefault="002A241F" w:rsidP="00201FC0">
      <w:pPr>
        <w:pStyle w:val="a6"/>
        <w:numPr>
          <w:ilvl w:val="0"/>
          <w:numId w:val="253"/>
        </w:numPr>
        <w:tabs>
          <w:tab w:val="left" w:pos="2795"/>
        </w:tabs>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w:t>
      </w:r>
      <w:proofErr w:type="gramStart"/>
      <w:r w:rsidRPr="0083578D">
        <w:rPr>
          <w:rFonts w:ascii="Traditional Arabic" w:hAnsi="Traditional Arabic" w:cs="Traditional Arabic"/>
          <w:b/>
          <w:bCs/>
          <w:sz w:val="32"/>
          <w:szCs w:val="32"/>
          <w:rtl/>
        </w:rPr>
        <w:t>- وقف</w:t>
      </w:r>
      <w:proofErr w:type="gramEnd"/>
      <w:r w:rsidRPr="0083578D">
        <w:rPr>
          <w:rFonts w:ascii="Traditional Arabic" w:hAnsi="Traditional Arabic" w:cs="Traditional Arabic"/>
          <w:b/>
          <w:bCs/>
          <w:sz w:val="32"/>
          <w:szCs w:val="32"/>
          <w:rtl/>
        </w:rPr>
        <w:t xml:space="preserve"> سير الدعوى - أثر إقامة الدعوى الجنائية في التزوير على الدعوى الإدارية -</w:t>
      </w:r>
      <w:r w:rsidRPr="0083578D">
        <w:rPr>
          <w:rFonts w:ascii="Traditional Arabic" w:hAnsi="Traditional Arabic" w:cs="Traditional Arabic"/>
          <w:sz w:val="32"/>
          <w:szCs w:val="32"/>
          <w:rtl/>
        </w:rPr>
        <w:t xml:space="preserve"> إذا أقيمت الدعوى الجنائية في التزوير وكان الفصل في موضوع الدعوى يتوقف على الفصل في دعوى التزوير، فللمحكمة إذا رأت ذلك أن توقف نظر الدعوى وليس عدم قبولها إلى حين انتهاء الدعوى الجنائية.</w:t>
      </w:r>
    </w:p>
    <w:p w14:paraId="303FB89A" w14:textId="77777777" w:rsidR="002A241F" w:rsidRPr="0083578D" w:rsidRDefault="002A241F" w:rsidP="00887073">
      <w:pPr>
        <w:pStyle w:val="a6"/>
        <w:numPr>
          <w:ilvl w:val="0"/>
          <w:numId w:val="254"/>
        </w:numPr>
        <w:tabs>
          <w:tab w:val="left" w:pos="2795"/>
        </w:tabs>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lang w:eastAsia="zh-CN" w:bidi="ar-EG"/>
        </w:rPr>
        <w:t>دعوى - الحكم في الدعوى - الحكم بعدم قبول الدعوى - محله -</w:t>
      </w:r>
      <w:r w:rsidRPr="0083578D">
        <w:rPr>
          <w:rFonts w:ascii="Traditional Arabic" w:hAnsi="Traditional Arabic" w:cs="Traditional Arabic"/>
          <w:sz w:val="32"/>
          <w:szCs w:val="32"/>
          <w:rtl/>
          <w:lang w:eastAsia="zh-CN" w:bidi="ar-EG"/>
        </w:rPr>
        <w:t xml:space="preserve"> الحكم بعدم القبول إنما يكون في الدفوع الشكلية بهدف إنهاء الدعوى دون الفصل في موضوعها، سواءً كانت دفوعاً موجهة ضد الأعمال الإجرائية المكونة للخصومة، أو دفوعاً موجهة ضد الحق في إقامة الدعوى لتخلف شرط من شروط قبولها مثل انتفاء الصفة أو المصلحة أو سبق الفصل في الدعوى أو لإقامتها بعد مضي الآجال المقررة نظاماً.</w:t>
      </w:r>
    </w:p>
    <w:p w14:paraId="1799B202" w14:textId="77777777" w:rsidR="002A241F" w:rsidRPr="0083578D" w:rsidRDefault="002A241F" w:rsidP="00887073">
      <w:pPr>
        <w:pStyle w:val="a6"/>
        <w:numPr>
          <w:ilvl w:val="0"/>
          <w:numId w:val="255"/>
        </w:numPr>
        <w:tabs>
          <w:tab w:val="left" w:pos="2795"/>
        </w:tabs>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الحكم بعدم قبول الدعوى - أثر نقضه - فصل الدائرة مصدرة الحكم في موضوعه -</w:t>
      </w:r>
      <w:r w:rsidRPr="0083578D">
        <w:rPr>
          <w:rFonts w:ascii="Traditional Arabic" w:hAnsi="Traditional Arabic" w:cs="Traditional Arabic"/>
          <w:sz w:val="32"/>
          <w:szCs w:val="32"/>
          <w:rtl/>
        </w:rPr>
        <w:t xml:space="preserve"> صدور حكم الاستئناف بعدم قبول الدعوى، ثم توفر ما يقتضي نقض الحكم من قِبل المحكمة الإدارية العليا؛ يتعين معه إحالة الدعوى إلى محكمة الاستئناف للفصل في موضوعها من قِبل الدائرة مصدِرة الحكم؛ لأن حكمها بعدم قبول الدعوى حجبها عن الفصل في موضوع الدعوى.</w:t>
      </w:r>
    </w:p>
    <w:p w14:paraId="7E4EA3D4" w14:textId="77777777" w:rsidR="002A241F" w:rsidRPr="0083578D" w:rsidRDefault="002A241F" w:rsidP="00887073">
      <w:pPr>
        <w:pStyle w:val="a6"/>
        <w:numPr>
          <w:ilvl w:val="0"/>
          <w:numId w:val="256"/>
        </w:numPr>
        <w:tabs>
          <w:tab w:val="left" w:pos="2795"/>
        </w:tabs>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lang w:eastAsia="zh-CN" w:bidi="ar-EG"/>
        </w:rPr>
        <w:t xml:space="preserve">دعوى - الحكم في الدعوى - مخالفة إجراءات الفصل في الدفع بالتزوير - </w:t>
      </w:r>
      <w:r w:rsidRPr="0083578D">
        <w:rPr>
          <w:rFonts w:ascii="Traditional Arabic" w:hAnsi="Traditional Arabic" w:cs="Traditional Arabic"/>
          <w:sz w:val="32"/>
          <w:szCs w:val="32"/>
          <w:rtl/>
          <w:lang w:eastAsia="zh-CN" w:bidi="ar-EG"/>
        </w:rPr>
        <w:t>الحكم بعدم قبول الدعوى الإدارية إلى حين الفصل في دعوى التزوير؛ يعد مخالفة للإجراءات النظامية المقررة للفصل في الدفع بالتزوير.</w:t>
      </w:r>
    </w:p>
    <w:p w14:paraId="29F0098F" w14:textId="77777777" w:rsidR="002A241F" w:rsidRPr="0083578D" w:rsidRDefault="002A241F"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78AB6B11" w14:textId="77777777" w:rsidR="002A241F" w:rsidRPr="0083578D" w:rsidRDefault="002A241F" w:rsidP="00887073">
      <w:pPr>
        <w:pStyle w:val="a6"/>
        <w:numPr>
          <w:ilvl w:val="0"/>
          <w:numId w:val="79"/>
        </w:numPr>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المادة (87) من نظام المرافعات الشرعية الصادر بالمرسوم الملكي رقم (م/1) وتاريخ 22/1/1435هـ.</w:t>
      </w:r>
    </w:p>
    <w:p w14:paraId="63376D40" w14:textId="77777777" w:rsidR="002A241F" w:rsidRPr="0083578D" w:rsidRDefault="002A241F" w:rsidP="00887073">
      <w:pPr>
        <w:pStyle w:val="a6"/>
        <w:numPr>
          <w:ilvl w:val="0"/>
          <w:numId w:val="79"/>
        </w:numPr>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المادتان (38، 44) من نظام الإثبات الصادر بالمرسوم الملكي رقم (م/43) وتاريخ 26/5/1443هـ.</w:t>
      </w:r>
    </w:p>
    <w:p w14:paraId="606716AD" w14:textId="77777777" w:rsidR="002A241F" w:rsidRPr="0083578D" w:rsidRDefault="002A241F" w:rsidP="00887073">
      <w:pPr>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lastRenderedPageBreak/>
        <w:t>الوقائع</w:t>
      </w:r>
    </w:p>
    <w:p w14:paraId="6DDDD04C" w14:textId="77777777" w:rsidR="002A241F" w:rsidRPr="0083578D" w:rsidRDefault="002A241F"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تتلخص الوقائع حسبما يبين من الحكم المعترض عليه، والاعتراض المقدم عليه، وما أرفق به من مستندات في أن وكيل الشركة المعترضة سبق أن تقدم إلى المحكمة الإدارية بالرياض بدعوى طالب فيها بإلزام الهيئة المعترَض ضدها بدفع المتبقي من مستحقات الشركة المالية،</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وقدرها (29.390.007.44) تسعة وعشرون مليوناً وثلاثمئة وتسعون ألفاً وسبعة ريالات وأربع وأربعون هللة، الناشئة عن العقد المبرم مع الهيئة بتاريخ 5/11/1435هـ لإنتاج برامج تلفزيونيّة مُتنوّعة، وتقديم دراسات واستشاراتٍ إعلاميّة وتسويقيّة للهيئة. وبعد قيد الدعوى في سجلات المحكمة قضيةً إداريةً برقم (6555) لعام 1439هـ، وإحالتها إلى الدائرة الثامنة عشرة بتلك المحكمة، باشرت نظرها، ثم أصدرت فيها حكمها قضت فيه بإلزام هيئة الإذاعة والتلفزيون أن تدفع لشركة وكالة (...) المتطورة للدعاية والإعلان مبلغاً قدره (29.490.007،44) تسعة وعشرون مليوناً وأربعمئة وتسعون ألفاً وسبعة ريالات وأربع وأربعون هللة، ورفض ما سوى ذلك من طلبات للأسباب الموضحة فيه. وباستئناف الحكم أمام محكمة الاستئناف الإدارية بمنطقة الرياض الدائرة الرابعة، نظرته، ثم أصدرت فيه حكمها قضت فيه بإلغاء الحكم المستأنف، والقضاء مجدداً بعدم قبول الدعوى للأسباب الموضحة فيه، ومنها: ((أن الحكم المعترض عليه الصادر في موضوع الدعوى استند إلى شهادات الإنجاز ومحضر التصفية وإفادة بعض موظفي الهيئة. وحيث ذكرت الهيئة المستأنفة بأن عقد شركة وكالة (...) أحيل لجهة التحقيق، وقدمت ما يثبت ذلك، وأن دفع المدعى عليها بوجود شبهة في إفادات الموظفين ومحضر التسوية التي بني الحكم عليها، وبما أن الهيئة تؤكد في اعتراضها على الحكم محل الاستئناف إلى وجود هذه الشبهة، وقدمت لهذه الدائرة ما يدل على أن الموضوع محال للنيابة العامة، وبما أنه حسب الأوراق المقدمة من المدعى عليها اتضح لهذه الدائرة أن الموضوع محال حالياً إلى النيابة العامة لاستكمال إجراءات الاستدلال الأولية، وبما أن الحكم للمدعية بمطالبتها متوقف على ما تسفر عنه تلك التحقيقات ببيان سلامة تلك الشهادات والإفادات ومحضر التسوية المستند إليها في المطالبة، وهو الأمر الذي ما يزال خاضعاً لتلك التحقيقات، ومن ثم تكون مطالبة المدعية سابقة لأوانها. وبما أن الحكم محل الاستئناف قضى بخلاف ما ذكر؛ فإن المحكمة تحكم بإلغائه، والقضاء مجدداً بعدم قبول دعوى المدعية لرفعها قبل الأوان)). وبتاريخ 14/5/1442هـ تقدم وكيل الشركة المعترِضة إلى هذه المحكمة باعتراضه على حكم الاستئناف، طالب فيه بنقض الحكم للأسباب التي ذكرها، والتي تتلخص في أن الحكم أخطأ في تطبيق المادة (87) من نظام المرافعات الشرعية ولائحته التنفيذية؛ إذ إنه كان من الواجب إيقاف سير الدعوى لا أن يحكم بعدم قبولها، كما إن الدعوى لم تُرفع قبل الأوان؛ لأن رفع الدعوى كان بتاريخ 23/6/1439هـ، وأن الشكوى أُحيلت إلى النيابة العامة بتاريخ 12/9/1439هـ بناءً على مذكرة ممثل الوزارة المعترَض ضدها المقدمة إلى دائرة الاستئناف، وطلب نقض الحكم. وبعد انقضاء المهل المنصوص عليها في المادة الخمسين </w:t>
      </w:r>
      <w:r w:rsidRPr="0083578D">
        <w:rPr>
          <w:rFonts w:ascii="Traditional Arabic" w:eastAsia="Calibri" w:hAnsi="Traditional Arabic" w:cs="Traditional Arabic"/>
          <w:sz w:val="32"/>
          <w:szCs w:val="32"/>
          <w:rtl/>
        </w:rPr>
        <w:lastRenderedPageBreak/>
        <w:t>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18CF190" w14:textId="77777777" w:rsidR="002A241F" w:rsidRPr="0083578D" w:rsidRDefault="002A241F"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471C0830" w14:textId="77777777" w:rsidR="002A241F" w:rsidRPr="0083578D" w:rsidRDefault="002A241F"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الحكم المعترض عليه قضى بعدم قبول الدعوى؛ في حين أن الحكم بعدم القبول إنما يكون في الدفوع الشكلية المقدمة بهدف إنهاء الدعوى دون الفصل في موضوعها، سواءً كانت دفوعاً موجهة ضد الأعمال الإجرائية المكونة للخصومة، أو دفوعاً موجهة ضد الحق في إقامة الدعوى لتخلف شرط من شروط قبولها، مثل انتفاء الصفة أو المصلحة أو سبق الفصل في الدعوى أو لإقامتها بعد مضي الآجال المقررة نظاماً. أما الدفع بوجود شبهة في إفادات الموظفين ومحضر التسوية التي بني الحكم عليها، وما قد ينطوي ذلك على تزوير فيها؛ فإنه من الدفوع الموضوعية التي توجه إلى أصل الحق المطالب به، ويجري نظره وفق المادة (38) وما بعدها من نظام الإثبات والتي نظمت الإجراءات الواجب اتباعها عند الطعن في صحة المحررات وحجيتها، التي نصت على أن: "1-للمحكمة أن تقدر ما يترتب على العيوب المادية في المحرَّر من إسقاط حجيته في الإثبات أو إنقاصها، ولها أن تأخذ بكل ما تضمنه المحرَّر أو ببعضه. 2-إذا كانت صحة المحرَّر محل شك في نظر المحكمة، فلها أن تسأل من صدر عنه، أو تدعو الشخص الذي حرَّره ليبدي ما يوضح حقيقة الأمر فيه"، كما قررت المادة (44) منه جواز الدفع بالتزوير في أي حالة تكون عليها الدعوى. وإذا أقيمت الدعوى الجنائية في التزوير، وكان الفصل في موضوع الدعوى يتوقف على الفصل في دعوى التزوير؛ فللمحكمة إذا رأت ذلك، أن توقف نظر الدعوى -وليس عدم قبولها- إلى حين انتهاء الدعوى الجنائية؛ تطبيقاً للمادة (87) من نظام المرافعات الشرعية التي نصت على أنه: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ولما كان الحكم محل الاعتراض قضى بعدم قبول الدعوى بالمخالفة لنصوص نظام المرافعات الشرعية المنظمة لإجراءات الفصل في الدفع بالتزوير، وكانت هذه النصوص لا تتعارض مع طبيعة الدعوى الإدارية؛ فإنه يتعين نقضه، وإحالة القضية إلى محكمة الاستئناف التي أصدرته لإعادة نظرها من ذات الدائرة مصدرة الحكم؛ لأن قضاءها بعدم القبول حجبها عن الفصل في موضوعها.</w:t>
      </w:r>
    </w:p>
    <w:p w14:paraId="1973026A" w14:textId="77777777" w:rsidR="002A241F" w:rsidRPr="0083578D" w:rsidRDefault="002A241F"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المعترض عليه الصادر بتاريخ 26/3/1442هـ عن الدائرة الرابعة بمحكمة الاستئناف الإدارية بمنطقة الرياض في طلب الاستئناف رقم (13265) لعام 1440هـ، وإحالة القضية إلى المحكمة مصدرة الحكم لتفصل فيها من جديد.</w:t>
      </w:r>
    </w:p>
    <w:p w14:paraId="1E9B6FD0" w14:textId="1E2E000A" w:rsidR="00763526" w:rsidRPr="0083578D" w:rsidRDefault="002A241F" w:rsidP="00887073">
      <w:pPr>
        <w:spacing w:after="0" w:line="240" w:lineRule="auto"/>
        <w:jc w:val="both"/>
        <w:rPr>
          <w:rFonts w:ascii="Traditional Arabic" w:hAnsi="Traditional Arabic" w:cs="Traditional Arabic"/>
          <w:b/>
          <w:bCs/>
          <w:sz w:val="32"/>
          <w:szCs w:val="32"/>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r w:rsidR="00763526" w:rsidRPr="0083578D">
        <w:rPr>
          <w:rFonts w:ascii="Traditional Arabic" w:hAnsi="Traditional Arabic" w:cs="Traditional Arabic"/>
          <w:b/>
          <w:bCs/>
          <w:sz w:val="32"/>
          <w:szCs w:val="32"/>
          <w:rtl/>
        </w:rPr>
        <w:br w:type="page"/>
      </w:r>
    </w:p>
    <w:p w14:paraId="199C3E36" w14:textId="6C44D5C2" w:rsidR="00763526" w:rsidRPr="0083578D" w:rsidRDefault="00763526" w:rsidP="0098006C">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lastRenderedPageBreak/>
        <w:t>رقم الحكم في المجموعة</w:t>
      </w:r>
      <w:r w:rsidR="00DF1949" w:rsidRPr="0083578D">
        <w:rPr>
          <w:rFonts w:ascii="Traditional Arabic" w:eastAsia="Calibri" w:hAnsi="Traditional Arabic" w:cs="Traditional Arabic" w:hint="cs"/>
          <w:b/>
          <w:bCs/>
          <w:sz w:val="32"/>
          <w:szCs w:val="32"/>
          <w:rtl/>
        </w:rPr>
        <w:t xml:space="preserve"> </w:t>
      </w:r>
      <w:r w:rsidR="0098006C">
        <w:rPr>
          <w:rFonts w:ascii="Traditional Arabic" w:eastAsia="Calibri" w:hAnsi="Traditional Arabic" w:cs="Traditional Arabic" w:hint="cs"/>
          <w:b/>
          <w:bCs/>
          <w:sz w:val="32"/>
          <w:szCs w:val="32"/>
          <w:rtl/>
        </w:rPr>
        <w:t>144</w:t>
      </w:r>
    </w:p>
    <w:p w14:paraId="1A0B4A21" w14:textId="058D38EC" w:rsidR="00763526" w:rsidRPr="0083578D" w:rsidRDefault="009607C1" w:rsidP="00887073">
      <w:pPr>
        <w:spacing w:after="0" w:line="240" w:lineRule="auto"/>
        <w:jc w:val="both"/>
        <w:rPr>
          <w:rFonts w:ascii="Traditional Arabic" w:eastAsia="Calibri" w:hAnsi="Traditional Arabic" w:cs="Traditional Arabic"/>
          <w:b/>
          <w:bCs/>
          <w:sz w:val="32"/>
          <w:szCs w:val="32"/>
        </w:rPr>
      </w:pPr>
      <w:r>
        <w:rPr>
          <w:rFonts w:ascii="Traditional Arabic" w:eastAsia="Calibri" w:hAnsi="Traditional Arabic" w:cs="Traditional Arabic"/>
          <w:b/>
          <w:bCs/>
          <w:sz w:val="32"/>
          <w:szCs w:val="32"/>
          <w:rtl/>
        </w:rPr>
        <w:t>رقم الاستئناف</w:t>
      </w:r>
      <w:r w:rsidR="00763526" w:rsidRPr="0083578D">
        <w:rPr>
          <w:rFonts w:ascii="Traditional Arabic" w:eastAsia="Calibri" w:hAnsi="Traditional Arabic" w:cs="Traditional Arabic"/>
          <w:b/>
          <w:bCs/>
          <w:sz w:val="32"/>
          <w:szCs w:val="32"/>
          <w:rtl/>
        </w:rPr>
        <w:t xml:space="preserve"> 4017 لعام 1442هـ</w:t>
      </w:r>
    </w:p>
    <w:p w14:paraId="3E27836B"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رقم الاعتراض 1513 لعام 1443هـ - الدائرة الثانية</w:t>
      </w:r>
    </w:p>
    <w:p w14:paraId="0CE978E4"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تاريخ الجلسة 15/4/1444هـ</w:t>
      </w:r>
    </w:p>
    <w:p w14:paraId="73CF6E35"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77C3EDF9" w14:textId="77777777" w:rsidR="00763526" w:rsidRPr="0083578D" w:rsidRDefault="00763526" w:rsidP="00887073">
      <w:pPr>
        <w:numPr>
          <w:ilvl w:val="0"/>
          <w:numId w:val="248"/>
        </w:numPr>
        <w:spacing w:after="0" w:line="240" w:lineRule="auto"/>
        <w:ind w:left="360"/>
        <w:contextualSpacing/>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 xml:space="preserve">دعوى </w:t>
      </w:r>
      <w:r w:rsidRPr="0083578D">
        <w:rPr>
          <w:rFonts w:ascii="Traditional Arabic" w:eastAsia="Calibri" w:hAnsi="Traditional Arabic" w:cs="Traditional Arabic"/>
          <w:sz w:val="32"/>
          <w:szCs w:val="32"/>
          <w:rtl/>
        </w:rPr>
        <w:t>-</w:t>
      </w:r>
      <w:r w:rsidRPr="0083578D">
        <w:rPr>
          <w:rFonts w:ascii="Traditional Arabic" w:eastAsia="Calibri" w:hAnsi="Traditional Arabic" w:cs="Traditional Arabic"/>
          <w:b/>
          <w:bCs/>
          <w:sz w:val="32"/>
          <w:szCs w:val="32"/>
          <w:rtl/>
        </w:rPr>
        <w:t xml:space="preserve"> الحكم في الدعوى </w:t>
      </w:r>
      <w:r w:rsidRPr="0083578D">
        <w:rPr>
          <w:rFonts w:ascii="Traditional Arabic" w:eastAsia="Calibri" w:hAnsi="Traditional Arabic" w:cs="Traditional Arabic"/>
          <w:sz w:val="32"/>
          <w:szCs w:val="32"/>
          <w:rtl/>
        </w:rPr>
        <w:t>-</w:t>
      </w:r>
      <w:r w:rsidRPr="0083578D">
        <w:rPr>
          <w:rFonts w:ascii="Traditional Arabic" w:eastAsia="Calibri" w:hAnsi="Traditional Arabic" w:cs="Traditional Arabic"/>
          <w:b/>
          <w:bCs/>
          <w:sz w:val="32"/>
          <w:szCs w:val="32"/>
          <w:rtl/>
        </w:rPr>
        <w:t xml:space="preserve"> بيانات الحكم </w:t>
      </w:r>
      <w:r w:rsidRPr="0083578D">
        <w:rPr>
          <w:rFonts w:ascii="Traditional Arabic" w:eastAsia="Calibri" w:hAnsi="Traditional Arabic" w:cs="Traditional Arabic"/>
          <w:sz w:val="32"/>
          <w:szCs w:val="32"/>
          <w:rtl/>
        </w:rPr>
        <w:t>-</w:t>
      </w:r>
      <w:r w:rsidRPr="0083578D">
        <w:rPr>
          <w:rFonts w:ascii="Traditional Arabic" w:eastAsia="Calibri" w:hAnsi="Traditional Arabic" w:cs="Traditional Arabic"/>
          <w:b/>
          <w:bCs/>
          <w:sz w:val="32"/>
          <w:szCs w:val="32"/>
          <w:rtl/>
        </w:rPr>
        <w:t xml:space="preserve"> ما يجب فيها </w:t>
      </w:r>
      <w:r w:rsidRPr="0083578D">
        <w:rPr>
          <w:rFonts w:ascii="Traditional Arabic" w:eastAsia="Calibri" w:hAnsi="Traditional Arabic" w:cs="Traditional Arabic"/>
          <w:sz w:val="32"/>
          <w:szCs w:val="32"/>
          <w:rtl/>
        </w:rPr>
        <w:t>- يجب أن يشتمل الحكم على عرض مجمل لوقائع الدعوى، وطلبات الخصوم، وخلاصة دفوعهم ودفاعهم، وبيان للأسباب التي بنى عليها الحكم قضاءه، وأن تكون كافية لبناء الحكم عليها، سواءً في بيان الوقائع أو في التدليل الكافي والسائغ لإثباتها، والرد على الدفوع الجوهرية المقدمة فيها، مما ينبئ على أن المحكمة بحثت الدعوى والأدلة التي قدمت فيها</w:t>
      </w:r>
      <w:r w:rsidRPr="0083578D">
        <w:rPr>
          <w:rFonts w:ascii="Traditional Arabic" w:eastAsia="Calibri" w:hAnsi="Traditional Arabic" w:cs="Traditional Arabic"/>
          <w:b/>
          <w:bCs/>
          <w:sz w:val="32"/>
          <w:szCs w:val="32"/>
          <w:rtl/>
        </w:rPr>
        <w:t>.</w:t>
      </w:r>
    </w:p>
    <w:p w14:paraId="328D5A13" w14:textId="77777777" w:rsidR="00763526" w:rsidRPr="0083578D" w:rsidRDefault="00763526" w:rsidP="00887073">
      <w:pPr>
        <w:numPr>
          <w:ilvl w:val="0"/>
          <w:numId w:val="248"/>
        </w:numPr>
        <w:spacing w:after="0" w:line="240" w:lineRule="auto"/>
        <w:ind w:left="360"/>
        <w:contextualSpacing/>
        <w:jc w:val="both"/>
        <w:rPr>
          <w:rFonts w:ascii="Traditional Arabic" w:eastAsia="Calibri" w:hAnsi="Traditional Arabic" w:cs="Traditional Arabic"/>
          <w:sz w:val="32"/>
          <w:szCs w:val="32"/>
        </w:rPr>
      </w:pPr>
      <w:r w:rsidRPr="0083578D">
        <w:rPr>
          <w:rFonts w:ascii="Traditional Arabic" w:eastAsia="Times New Roman" w:hAnsi="Traditional Arabic" w:cs="Traditional Arabic"/>
          <w:b/>
          <w:bCs/>
          <w:sz w:val="32"/>
          <w:szCs w:val="32"/>
          <w:rtl/>
        </w:rPr>
        <w:t xml:space="preserve">دعوى </w:t>
      </w:r>
      <w:r w:rsidRPr="0083578D">
        <w:rPr>
          <w:rFonts w:ascii="Traditional Arabic" w:eastAsia="Times New Roman" w:hAnsi="Traditional Arabic" w:cs="Traditional Arabic"/>
          <w:sz w:val="32"/>
          <w:szCs w:val="32"/>
          <w:rtl/>
        </w:rPr>
        <w:t>-</w:t>
      </w:r>
      <w:r w:rsidRPr="0083578D">
        <w:rPr>
          <w:rFonts w:ascii="Traditional Arabic" w:eastAsia="Times New Roman" w:hAnsi="Traditional Arabic" w:cs="Traditional Arabic"/>
          <w:b/>
          <w:bCs/>
          <w:sz w:val="32"/>
          <w:szCs w:val="32"/>
          <w:rtl/>
        </w:rPr>
        <w:t xml:space="preserve"> الحكم في الدعوى </w:t>
      </w:r>
      <w:r w:rsidRPr="0083578D">
        <w:rPr>
          <w:rFonts w:ascii="Traditional Arabic" w:eastAsia="Times New Roman" w:hAnsi="Traditional Arabic" w:cs="Traditional Arabic"/>
          <w:sz w:val="32"/>
          <w:szCs w:val="32"/>
          <w:rtl/>
        </w:rPr>
        <w:t>-</w:t>
      </w:r>
      <w:r w:rsidRPr="0083578D">
        <w:rPr>
          <w:rFonts w:ascii="Traditional Arabic" w:eastAsia="Times New Roman" w:hAnsi="Traditional Arabic" w:cs="Traditional Arabic"/>
          <w:b/>
          <w:bCs/>
          <w:sz w:val="32"/>
          <w:szCs w:val="32"/>
          <w:rtl/>
        </w:rPr>
        <w:t xml:space="preserve"> بيانات الحكم </w:t>
      </w:r>
      <w:r w:rsidRPr="0083578D">
        <w:rPr>
          <w:rFonts w:ascii="Traditional Arabic" w:eastAsia="Times New Roman" w:hAnsi="Traditional Arabic" w:cs="Traditional Arabic"/>
          <w:sz w:val="32"/>
          <w:szCs w:val="32"/>
          <w:rtl/>
        </w:rPr>
        <w:t>-</w:t>
      </w:r>
      <w:r w:rsidRPr="0083578D">
        <w:rPr>
          <w:rFonts w:ascii="Traditional Arabic" w:eastAsia="Times New Roman" w:hAnsi="Traditional Arabic" w:cs="Traditional Arabic"/>
          <w:b/>
          <w:bCs/>
          <w:sz w:val="32"/>
          <w:szCs w:val="32"/>
          <w:rtl/>
        </w:rPr>
        <w:t xml:space="preserve"> الإحالة على وقائع الحكم الابتدائي </w:t>
      </w:r>
      <w:r w:rsidRPr="0083578D">
        <w:rPr>
          <w:rFonts w:ascii="Traditional Arabic" w:eastAsia="Times New Roman" w:hAnsi="Traditional Arabic" w:cs="Traditional Arabic"/>
          <w:sz w:val="32"/>
          <w:szCs w:val="32"/>
          <w:rtl/>
        </w:rPr>
        <w:t>-</w:t>
      </w:r>
      <w:r w:rsidRPr="0083578D">
        <w:rPr>
          <w:rFonts w:ascii="Traditional Arabic" w:eastAsia="Times New Roman" w:hAnsi="Traditional Arabic" w:cs="Traditional Arabic"/>
          <w:b/>
          <w:bCs/>
          <w:sz w:val="32"/>
          <w:szCs w:val="32"/>
          <w:rtl/>
        </w:rPr>
        <w:t xml:space="preserve"> عدم جوازها عند إلغاء الحكم الابتدائي </w:t>
      </w:r>
      <w:r w:rsidRPr="0083578D">
        <w:rPr>
          <w:rFonts w:ascii="Traditional Arabic" w:eastAsia="Times New Roman" w:hAnsi="Traditional Arabic" w:cs="Traditional Arabic"/>
          <w:sz w:val="32"/>
          <w:szCs w:val="32"/>
          <w:rtl/>
        </w:rPr>
        <w:t>-</w:t>
      </w:r>
      <w:r w:rsidRPr="0083578D">
        <w:rPr>
          <w:rFonts w:ascii="Traditional Arabic" w:eastAsia="Calibri" w:hAnsi="Traditional Arabic" w:cs="Traditional Arabic"/>
          <w:b/>
          <w:bCs/>
          <w:sz w:val="32"/>
          <w:szCs w:val="32"/>
          <w:rtl/>
        </w:rPr>
        <w:t xml:space="preserve"> </w:t>
      </w:r>
      <w:r w:rsidRPr="0083578D">
        <w:rPr>
          <w:rFonts w:ascii="Traditional Arabic" w:eastAsia="Calibri" w:hAnsi="Traditional Arabic" w:cs="Traditional Arabic"/>
          <w:sz w:val="32"/>
          <w:szCs w:val="32"/>
          <w:rtl/>
        </w:rPr>
        <w:t>الإحالة على الحكم الابتدائي إنما تكون في حال تأييده، وتمتنع حال إلغائه كاملاً.</w:t>
      </w:r>
    </w:p>
    <w:p w14:paraId="73C5650A" w14:textId="78314E23" w:rsidR="00763526" w:rsidRPr="0083578D" w:rsidRDefault="00763526" w:rsidP="007D2A34">
      <w:pPr>
        <w:numPr>
          <w:ilvl w:val="0"/>
          <w:numId w:val="248"/>
        </w:numPr>
        <w:spacing w:after="0" w:line="240" w:lineRule="auto"/>
        <w:ind w:left="360"/>
        <w:contextualSpacing/>
        <w:jc w:val="both"/>
        <w:rPr>
          <w:rFonts w:ascii="Traditional Arabic" w:eastAsia="Calibri" w:hAnsi="Traditional Arabic" w:cs="Traditional Arabic"/>
          <w:sz w:val="32"/>
          <w:szCs w:val="32"/>
        </w:rPr>
      </w:pPr>
      <w:r w:rsidRPr="0083578D">
        <w:rPr>
          <w:rFonts w:ascii="Traditional Arabic" w:eastAsia="Times New Roman" w:hAnsi="Traditional Arabic" w:cs="Traditional Arabic"/>
          <w:b/>
          <w:bCs/>
          <w:sz w:val="32"/>
          <w:szCs w:val="32"/>
          <w:rtl/>
        </w:rPr>
        <w:t xml:space="preserve">دعوى </w:t>
      </w:r>
      <w:r w:rsidRPr="0083578D">
        <w:rPr>
          <w:rFonts w:ascii="Traditional Arabic" w:eastAsia="Times New Roman" w:hAnsi="Traditional Arabic" w:cs="Traditional Arabic"/>
          <w:sz w:val="32"/>
          <w:szCs w:val="32"/>
          <w:rtl/>
        </w:rPr>
        <w:t>-</w:t>
      </w:r>
      <w:r w:rsidRPr="0083578D">
        <w:rPr>
          <w:rFonts w:ascii="Traditional Arabic" w:eastAsia="Times New Roman" w:hAnsi="Traditional Arabic" w:cs="Traditional Arabic"/>
          <w:b/>
          <w:bCs/>
          <w:sz w:val="32"/>
          <w:szCs w:val="32"/>
          <w:rtl/>
        </w:rPr>
        <w:t xml:space="preserve"> الحكم في الدعوى </w:t>
      </w:r>
      <w:r w:rsidRPr="0083578D">
        <w:rPr>
          <w:rFonts w:ascii="Traditional Arabic" w:eastAsia="Times New Roman" w:hAnsi="Traditional Arabic" w:cs="Traditional Arabic"/>
          <w:sz w:val="32"/>
          <w:szCs w:val="32"/>
          <w:rtl/>
        </w:rPr>
        <w:t>-</w:t>
      </w:r>
      <w:r w:rsidRPr="0083578D">
        <w:rPr>
          <w:rFonts w:ascii="Traditional Arabic" w:eastAsia="Times New Roman" w:hAnsi="Traditional Arabic" w:cs="Traditional Arabic"/>
          <w:b/>
          <w:bCs/>
          <w:sz w:val="32"/>
          <w:szCs w:val="32"/>
          <w:rtl/>
        </w:rPr>
        <w:t xml:space="preserve"> تسبيب الحكم </w:t>
      </w:r>
      <w:r w:rsidRPr="0083578D">
        <w:rPr>
          <w:rFonts w:ascii="Traditional Arabic" w:eastAsia="Times New Roman" w:hAnsi="Traditional Arabic" w:cs="Traditional Arabic"/>
          <w:sz w:val="32"/>
          <w:szCs w:val="32"/>
          <w:rtl/>
        </w:rPr>
        <w:t>-</w:t>
      </w:r>
      <w:r w:rsidRPr="0083578D">
        <w:rPr>
          <w:rFonts w:ascii="Traditional Arabic" w:eastAsia="Times New Roman" w:hAnsi="Traditional Arabic" w:cs="Traditional Arabic"/>
          <w:b/>
          <w:bCs/>
          <w:sz w:val="32"/>
          <w:szCs w:val="32"/>
          <w:rtl/>
        </w:rPr>
        <w:t xml:space="preserve"> القصور فيه </w:t>
      </w:r>
      <w:r w:rsidRPr="0083578D">
        <w:rPr>
          <w:rFonts w:ascii="Traditional Arabic" w:eastAsia="Times New Roman" w:hAnsi="Traditional Arabic" w:cs="Traditional Arabic"/>
          <w:sz w:val="32"/>
          <w:szCs w:val="32"/>
          <w:rtl/>
        </w:rPr>
        <w:t>-</w:t>
      </w:r>
      <w:r w:rsidRPr="0083578D">
        <w:rPr>
          <w:rFonts w:ascii="Traditional Arabic" w:eastAsia="Times New Roman" w:hAnsi="Traditional Arabic" w:cs="Traditional Arabic"/>
          <w:b/>
          <w:bCs/>
          <w:sz w:val="32"/>
          <w:szCs w:val="32"/>
          <w:rtl/>
        </w:rPr>
        <w:t xml:space="preserve"> التحقق من الدعوى </w:t>
      </w:r>
      <w:r w:rsidRPr="0083578D">
        <w:rPr>
          <w:rFonts w:ascii="Traditional Arabic" w:eastAsia="Times New Roman" w:hAnsi="Traditional Arabic" w:cs="Traditional Arabic"/>
          <w:sz w:val="32"/>
          <w:szCs w:val="32"/>
          <w:rtl/>
        </w:rPr>
        <w:t>-</w:t>
      </w:r>
      <w:r w:rsidRPr="0083578D">
        <w:rPr>
          <w:rFonts w:ascii="Traditional Arabic" w:eastAsia="Times New Roman" w:hAnsi="Traditional Arabic" w:cs="Traditional Arabic"/>
          <w:b/>
          <w:bCs/>
          <w:sz w:val="32"/>
          <w:szCs w:val="32"/>
          <w:rtl/>
        </w:rPr>
        <w:t xml:space="preserve"> الرد على الدفوع الجوهرية </w:t>
      </w:r>
      <w:r w:rsidRPr="0083578D">
        <w:rPr>
          <w:rFonts w:ascii="Traditional Arabic" w:eastAsia="Calibri" w:hAnsi="Traditional Arabic" w:cs="Traditional Arabic"/>
          <w:sz w:val="32"/>
          <w:szCs w:val="32"/>
          <w:rtl/>
        </w:rPr>
        <w:t xml:space="preserve">- صدور الحكم برفض </w:t>
      </w:r>
      <w:r w:rsidRPr="0083578D">
        <w:rPr>
          <w:rFonts w:ascii="Traditional Arabic" w:eastAsia="Times New Roman" w:hAnsi="Traditional Arabic" w:cs="Traditional Arabic"/>
          <w:sz w:val="32"/>
          <w:szCs w:val="32"/>
          <w:rtl/>
        </w:rPr>
        <w:t xml:space="preserve">المطالبة بمستحقات العقد تأسيساً على عدم الالتزام </w:t>
      </w:r>
      <w:r w:rsidRPr="0083578D">
        <w:rPr>
          <w:rFonts w:ascii="Traditional Arabic" w:eastAsia="Calibri" w:hAnsi="Traditional Arabic" w:cs="Traditional Arabic"/>
          <w:sz w:val="32"/>
          <w:szCs w:val="32"/>
          <w:rtl/>
        </w:rPr>
        <w:t>بالعقد، وذلك دون توضيح وجه الاستناد على المحضر في إثبات عدم الالتزام بالعقد، ودون الرد على الدفوع وبيان ما إذا كانت جوهرية أ</w:t>
      </w:r>
      <w:r w:rsidR="007D2A34">
        <w:rPr>
          <w:rFonts w:ascii="Traditional Arabic" w:eastAsia="Calibri" w:hAnsi="Traditional Arabic" w:cs="Traditional Arabic" w:hint="cs"/>
          <w:sz w:val="32"/>
          <w:szCs w:val="32"/>
          <w:rtl/>
        </w:rPr>
        <w:t>م</w:t>
      </w:r>
      <w:r w:rsidRPr="0083578D">
        <w:rPr>
          <w:rFonts w:ascii="Traditional Arabic" w:eastAsia="Calibri" w:hAnsi="Traditional Arabic" w:cs="Traditional Arabic"/>
          <w:sz w:val="32"/>
          <w:szCs w:val="32"/>
          <w:rtl/>
        </w:rPr>
        <w:t xml:space="preserve"> لا؛ </w:t>
      </w:r>
      <w:r w:rsidR="007D2A34">
        <w:rPr>
          <w:rFonts w:ascii="Traditional Arabic" w:eastAsia="Calibri" w:hAnsi="Traditional Arabic" w:cs="Traditional Arabic" w:hint="cs"/>
          <w:sz w:val="32"/>
          <w:szCs w:val="32"/>
          <w:rtl/>
        </w:rPr>
        <w:t>يجعل</w:t>
      </w:r>
      <w:r w:rsidR="008E2533">
        <w:rPr>
          <w:rFonts w:ascii="Traditional Arabic" w:eastAsia="Calibri" w:hAnsi="Traditional Arabic" w:cs="Traditional Arabic" w:hint="cs"/>
          <w:sz w:val="32"/>
          <w:szCs w:val="32"/>
          <w:rtl/>
        </w:rPr>
        <w:t xml:space="preserve"> </w:t>
      </w:r>
      <w:r w:rsidRPr="0083578D">
        <w:rPr>
          <w:rFonts w:ascii="Traditional Arabic" w:eastAsia="Calibri" w:hAnsi="Traditional Arabic" w:cs="Traditional Arabic"/>
          <w:sz w:val="32"/>
          <w:szCs w:val="32"/>
          <w:rtl/>
        </w:rPr>
        <w:t>تسبيب</w:t>
      </w:r>
      <w:r w:rsidR="007D2A34">
        <w:rPr>
          <w:rFonts w:ascii="Traditional Arabic" w:eastAsia="Calibri" w:hAnsi="Traditional Arabic" w:cs="Traditional Arabic" w:hint="cs"/>
          <w:sz w:val="32"/>
          <w:szCs w:val="32"/>
          <w:rtl/>
        </w:rPr>
        <w:t xml:space="preserve"> الحكم</w:t>
      </w:r>
      <w:r w:rsidRPr="0083578D">
        <w:rPr>
          <w:rFonts w:ascii="Traditional Arabic" w:eastAsia="Calibri" w:hAnsi="Traditional Arabic" w:cs="Traditional Arabic"/>
          <w:sz w:val="32"/>
          <w:szCs w:val="32"/>
          <w:rtl/>
        </w:rPr>
        <w:t xml:space="preserve"> غير كافٍ لحمل نتيجة الحكم عليه.</w:t>
      </w:r>
    </w:p>
    <w:p w14:paraId="76C21E2D" w14:textId="77777777" w:rsidR="00763526" w:rsidRPr="0083578D" w:rsidRDefault="00763526" w:rsidP="00887073">
      <w:pPr>
        <w:numPr>
          <w:ilvl w:val="0"/>
          <w:numId w:val="248"/>
        </w:numPr>
        <w:spacing w:after="0" w:line="240" w:lineRule="auto"/>
        <w:ind w:left="360"/>
        <w:contextualSpacing/>
        <w:jc w:val="both"/>
        <w:rPr>
          <w:rFonts w:ascii="Traditional Arabic" w:eastAsia="Calibri" w:hAnsi="Traditional Arabic" w:cs="Traditional Arabic"/>
          <w:sz w:val="32"/>
          <w:szCs w:val="32"/>
        </w:rPr>
      </w:pPr>
      <w:r w:rsidRPr="0083578D">
        <w:rPr>
          <w:rFonts w:ascii="Traditional Arabic" w:eastAsia="Times New Roman" w:hAnsi="Traditional Arabic" w:cs="Traditional Arabic"/>
          <w:b/>
          <w:bCs/>
          <w:sz w:val="32"/>
          <w:szCs w:val="32"/>
          <w:rtl/>
        </w:rPr>
        <w:t xml:space="preserve">دعوى </w:t>
      </w:r>
      <w:r w:rsidRPr="0083578D">
        <w:rPr>
          <w:rFonts w:ascii="Traditional Arabic" w:eastAsia="Times New Roman" w:hAnsi="Traditional Arabic" w:cs="Traditional Arabic"/>
          <w:sz w:val="32"/>
          <w:szCs w:val="32"/>
          <w:rtl/>
        </w:rPr>
        <w:t>-</w:t>
      </w:r>
      <w:r w:rsidRPr="0083578D">
        <w:rPr>
          <w:rFonts w:ascii="Traditional Arabic" w:eastAsia="Times New Roman" w:hAnsi="Traditional Arabic" w:cs="Traditional Arabic"/>
          <w:b/>
          <w:bCs/>
          <w:sz w:val="32"/>
          <w:szCs w:val="32"/>
          <w:rtl/>
        </w:rPr>
        <w:t xml:space="preserve"> الحكم في الدعوى </w:t>
      </w:r>
      <w:r w:rsidRPr="0083578D">
        <w:rPr>
          <w:rFonts w:ascii="Traditional Arabic" w:eastAsia="Times New Roman" w:hAnsi="Traditional Arabic" w:cs="Traditional Arabic"/>
          <w:sz w:val="32"/>
          <w:szCs w:val="32"/>
          <w:rtl/>
        </w:rPr>
        <w:t>-</w:t>
      </w:r>
      <w:r w:rsidRPr="0083578D">
        <w:rPr>
          <w:rFonts w:ascii="Traditional Arabic" w:eastAsia="Times New Roman" w:hAnsi="Traditional Arabic" w:cs="Traditional Arabic"/>
          <w:b/>
          <w:bCs/>
          <w:sz w:val="32"/>
          <w:szCs w:val="32"/>
          <w:rtl/>
        </w:rPr>
        <w:t xml:space="preserve"> إلغاء الحكم من قبل محكمة الاستئناف </w:t>
      </w:r>
      <w:r w:rsidRPr="0083578D">
        <w:rPr>
          <w:rFonts w:ascii="Traditional Arabic" w:eastAsia="Times New Roman" w:hAnsi="Traditional Arabic" w:cs="Traditional Arabic"/>
          <w:sz w:val="32"/>
          <w:szCs w:val="32"/>
          <w:rtl/>
        </w:rPr>
        <w:t>-</w:t>
      </w:r>
      <w:r w:rsidRPr="0083578D">
        <w:rPr>
          <w:rFonts w:ascii="Traditional Arabic" w:eastAsia="Times New Roman" w:hAnsi="Traditional Arabic" w:cs="Traditional Arabic"/>
          <w:b/>
          <w:bCs/>
          <w:sz w:val="32"/>
          <w:szCs w:val="32"/>
          <w:rtl/>
        </w:rPr>
        <w:t xml:space="preserve"> أثره </w:t>
      </w:r>
      <w:r w:rsidRPr="0083578D">
        <w:rPr>
          <w:rFonts w:ascii="Traditional Arabic" w:eastAsia="Times New Roman" w:hAnsi="Traditional Arabic" w:cs="Traditional Arabic"/>
          <w:sz w:val="32"/>
          <w:szCs w:val="32"/>
          <w:rtl/>
        </w:rPr>
        <w:t>-</w:t>
      </w:r>
      <w:r w:rsidRPr="0083578D">
        <w:rPr>
          <w:rFonts w:ascii="Traditional Arabic" w:eastAsia="Calibri" w:hAnsi="Traditional Arabic" w:cs="Traditional Arabic"/>
          <w:sz w:val="32"/>
          <w:szCs w:val="32"/>
          <w:rtl/>
        </w:rPr>
        <w:t xml:space="preserve"> إلغاء محكمة الاستئناف للحكم الابتدائي يعني إنهاءً له، وعدم الاحتجاج به</w:t>
      </w:r>
      <w:r w:rsidRPr="0083578D">
        <w:rPr>
          <w:rFonts w:ascii="Traditional Arabic" w:eastAsia="Times New Roman" w:hAnsi="Traditional Arabic" w:cs="Traditional Arabic"/>
          <w:sz w:val="32"/>
          <w:szCs w:val="32"/>
          <w:rtl/>
        </w:rPr>
        <w:t>.</w:t>
      </w:r>
    </w:p>
    <w:p w14:paraId="100C93C5"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مستند الحكم</w:t>
      </w:r>
    </w:p>
    <w:p w14:paraId="4D8DA3F0" w14:textId="77777777" w:rsidR="00763526" w:rsidRPr="0083578D" w:rsidRDefault="00763526" w:rsidP="00887073">
      <w:pPr>
        <w:numPr>
          <w:ilvl w:val="1"/>
          <w:numId w:val="249"/>
        </w:numPr>
        <w:spacing w:after="0" w:line="240" w:lineRule="auto"/>
        <w:ind w:left="360"/>
        <w:contextualSpacing/>
        <w:jc w:val="both"/>
        <w:rPr>
          <w:rFonts w:ascii="Traditional Arabic" w:eastAsia="Times New Roman" w:hAnsi="Traditional Arabic" w:cs="Traditional Arabic"/>
          <w:b/>
          <w:bCs/>
          <w:sz w:val="32"/>
          <w:szCs w:val="32"/>
          <w:rtl/>
        </w:rPr>
      </w:pPr>
      <w:r w:rsidRPr="0083578D">
        <w:rPr>
          <w:rFonts w:ascii="Traditional Arabic" w:eastAsia="Times New Roman" w:hAnsi="Traditional Arabic" w:cs="Traditional Arabic"/>
          <w:sz w:val="32"/>
          <w:szCs w:val="32"/>
          <w:rtl/>
        </w:rPr>
        <w:t>المادة (27) من نظام المرافعات أمام ديوان المظالم الصادر بالمرسوم الملكي رقم (م/3) وتاريخ 22/1/1435هـ.</w:t>
      </w:r>
    </w:p>
    <w:p w14:paraId="4DD710F1"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الوقائع</w:t>
      </w:r>
    </w:p>
    <w:p w14:paraId="4EB1D6D3" w14:textId="59F82B8A" w:rsidR="00763526" w:rsidRPr="0083578D" w:rsidRDefault="00763526" w:rsidP="00CF0F5B">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المعترضِ سبق أن تقدم إلى المحكمة الإدارية بالرياض بدعوى طالب فيها بإلزام المعترَض ضدها بدفع مستحقاته الناشئة عن تنفيذه لأعمال تجهيز مقر المعترَض ضدها وفرعها بمدينة الرياض لمناسبة اليوم الوطني، بالتعميد رقم (5131) وتاريخ 20/1/1441هـ، وتعويضه عن أتعاب المحاماة. وبعد قيد الدعوى في سجلات المحكمة قضية رقم (3685) لعام 1441هـ، وإحالتها إلى الدائرة الحادية والعشرين بتلك المحكمة، نظرتها، ثم </w:t>
      </w:r>
      <w:r w:rsidRPr="0083578D">
        <w:rPr>
          <w:rFonts w:ascii="Traditional Arabic" w:eastAsia="Calibri" w:hAnsi="Traditional Arabic" w:cs="Traditional Arabic"/>
          <w:sz w:val="32"/>
          <w:szCs w:val="32"/>
          <w:rtl/>
        </w:rPr>
        <w:lastRenderedPageBreak/>
        <w:t xml:space="preserve">أصدرت فيها حكمها قضت فيه بإلزام النيابة العامة بأن تدفع لـ(...) صاحب مؤسسة (ب) مبلغاً قدره (93.450) ثلاثة وتسعون ألفاً وأربعمئة وخمسون ريالاً، ورفض ما عدا ذلك من طلبات للأسباب الموضحة فيه، ومنها: ((أنه وبما أن رسالة الجوال المؤرخة في20/9/2019م الموافق 20/1/1441هـ المرسلة إلى موظف المدعى عليها (...) مدير عام العلاقات العامة المكلف، وهو أحد الموقعين على محضر استلام الموقع المؤرخ في 23/1/1441هـ ورد فيها ثناء على ما قام به المدعي من توريد وتركيب، وهي قرينة تدل على استفادة المدعى عليها من الأصناف الموردة لها؛ حيث إنها لم تقم بفحصها إلا بتاريخ 23/1/1441هـ أي بعد ثلاثة أيام من التوريد والتركيب، وبما أن المدعى عليها لم تقدم للدائرة ما يثبت قيام مورد آخر بالتنفيذ، وما قدمته من أمر اعتماد صرف المبلغ لشركة (ق) لتنظيم المعارض والمؤتمرات لم يرد فيه تنفيذ لنفس العمل المطلوب من المدعي، فقد ورد فيه أن صرف المبلغ نظير (مصروفات مكتبية)، وتعميد المدعي بخلاف ذلك، فهو (إضاءة مباني)، وهذه قرينة أخرى تدل على أن المنفذ والمورد هو المدعي، وأن المدعى عليها قد استفادت من الأصناف الموردة لها، ولما سبق من قرائن فقد طلبت الدائرة من المدعي اليمين على التزامه بجميع بنود العقد، وتوريد المطلوب وفق الشروط والمواصفات على هذه الصيغة: (أقسم بالله العظيم أنني التزمت بجميع بنود العقد، وقمت بتوريد المطلوب والتركيب وفق الشروط والمواصفات)، فأداها وفق الصيغة المشار إليها؛ مما تنتهي معه الدائرة إلى إلزام المدعى عليها بدفع مبلغ التعميد للمدعي، ولا ينال من ذلك ما ذكره ممثل المدعى عليها من أن المدعي لم يلتزم بالشروط المنصوص عليها بقرار التعميد وفقاً لما ورد بمحضر استلام الموقع المؤرخ في 23/1/1441هـ؛ ذلك أن المحضر المشار إليه مخالف للإجراءات التي رسمها المنظم من جهة عدم إشعار المدعي بالحضور، فقد نصت المادة (113) من اللائحة التنفيذية لنظام المنافسات والمشتريات الحكومية على أن: "يشعر المورد بموعد اجتماع لجنة الفحص والاستلام، لحضور إجراءات الفحص والاستلام النهائي، ويعتبر قرار اللجنة بقبول أو رفض الأصناف نافذاً بمجرد الموافقة عليه من صاحب الصلاحية"، ومن جهة عدم إخطاره بخطاب مسجل بالأصناف المرفوضة، وأسباب رفضها، فقد نصت المادة (114) من اللائحة على أنه: "إذا رفضت لجنة الفحص صنفاً أو أكثر من الأصناف الموردة، يخطر المورد بخطاب مسجل بالأصناف المرفوضة، وأسباب رفضها، وبوجوب سحبها خلال سبعة أيام، وتوريد بديل عنها". وباستئناف الحكم أمام محكمة الاستئناف الإدارية بمنطقة الرياض الدائرة الرابعة، نظرته، ثم أصدرت فيه حكمها قضت فيه بإلغاء الحكم، والقضاء مجدداً برفض الدعوى بناءً على ما ذكرته من أن: ((الثابت من محضر استلام الموقع المؤرخ في 23/1/1441هـ أن المستأنف ضده لم يلتزم بالعقد المبرم بين الطرفين، كما أنه لم يقدم ما يثبت خلاف ذلك. وحيث خالف الحكم المستأنف ذلك؛ مما تنتهي معه الدائرة إلى إلغائه والقضاء مجدداً برفض الدعوى)). وبتاريخ 13/3/1443هـ تقدم المعترِض إلى هذه المحكمة باعتراضه على حكم الاستئناف، طالباً فيه نقض الحكم للأسباب التي ذكرها، والتي تتلخص في خطأ الحكم في تطبيق نظام المنافسات والمشتريات الحكومية في المادة (75) ولائحته التنفيذية في المادة </w:t>
      </w:r>
      <w:r w:rsidRPr="0083578D">
        <w:rPr>
          <w:rFonts w:ascii="Traditional Arabic" w:eastAsia="Calibri" w:hAnsi="Traditional Arabic" w:cs="Traditional Arabic"/>
          <w:sz w:val="32"/>
          <w:szCs w:val="32"/>
          <w:rtl/>
        </w:rPr>
        <w:lastRenderedPageBreak/>
        <w:t xml:space="preserve">(113) و(114)، وأغفل عدم إثبات المعترَض ضدها قيام أي مورد آخر بتنفيذ ما قام به من أعمال وفقاً للتعميد، وأن الفرق واضح بين تعميد شركة (ق) (مصروفات مكتبية)، وتعميده (إضاءة مباني) إلى جانب المراسلات مع مدير العلاقات العامة لدى المعترَض ضدها وممثلها في التعميد؛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178B3E5D"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53E423DD"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83578D">
        <w:rPr>
          <w:rFonts w:ascii="Traditional Arabic" w:eastAsia="Calibri" w:hAnsi="Traditional Arabic" w:cs="Traditional Arabic"/>
          <w:b/>
          <w:bCs/>
          <w:sz w:val="32"/>
          <w:szCs w:val="32"/>
          <w:rtl/>
        </w:rPr>
        <w:t>،</w:t>
      </w:r>
      <w:r w:rsidRPr="0083578D">
        <w:rPr>
          <w:rFonts w:ascii="Traditional Arabic" w:eastAsia="Calibri" w:hAnsi="Traditional Arabic" w:cs="Traditional Arabic"/>
          <w:sz w:val="32"/>
          <w:szCs w:val="32"/>
          <w:rtl/>
        </w:rPr>
        <w:t xml:space="preserve"> فإن حكم الاستئناف محل الاعتراض بنى قضاءه بإلغاء الحكم الابتدائي والقضاء برفض الدعوى على ما ذكره من أن الثابت من محضر استلام الموقع أن المستأنف ضده لم يلتزم بالعقد، ولم يقدم ما يثبت خلاف ذلك. وهذا التسبيب غير كافٍ لحمل نتيجة الحكم عليه؛ إذ لابد من توضيح وجه الاستناد على المحضر في إثبات عدم الالتزام بالعقد، والرد على ما قدمه المعترض في دعواه، ودفوعه وبيان ما إذا كانت جوهرية أو لا؛ حتى يستقيم قضاؤه على أسبابه. لاسيما وأن الحكم لم يورد في وقائعه ملخصاً للدعوى، وذكراً لدفوع الخصوم ودفاعهم، وانطوى على تناقض من جهة أنه ألغى الحكم الابتدائي، ومع ذلك أحال إليه في وقائعه، وإنما تكون الإحالة على الحكم الابتدائي في حال تأييده؛ لأن إلغاءه كاملاً يعني إنهاءً له، وعدم الاحتجاج به. وحيث خالف الحكم محل الاعتراض المادة (27) من نظام المرافعات أمام ديوان المظالم التي أوجبت أن يشتمل الحكم على عرض مجمل لوقائع الدعوى، وطلبات الخصوم، وخلاصة دفوعهم ودفاعهم، وبيان للأسباب التي بنى عليها الحكم قضاءه، وأن تكون كافية لبناء الحكم عليها، سواءً في بيان الوقائع، أو في التدليل الكافي والسائغ لإثباتها، والرد على الدفوع الجوهرية المقدمة فيها، مما ينبئ على أن المحكمة بحثت الدعوى والأدلة التي قدمت فيها؛ فإنه يتعين نقض الحكم، وإعادة القضية إلى محكمة الاستئناف بمنطقة الرياض للفصل فيها مجدداً مِنْ غير مَنْ نظرها.</w:t>
      </w:r>
    </w:p>
    <w:p w14:paraId="7240CA52"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w:t>
      </w:r>
      <w:r w:rsidRPr="0083578D">
        <w:rPr>
          <w:rFonts w:ascii="Traditional Arabic" w:eastAsia="Calibri" w:hAnsi="Traditional Arabic" w:cs="Traditional Arabic"/>
          <w:sz w:val="32"/>
          <w:szCs w:val="32"/>
          <w:rtl/>
        </w:rPr>
        <w:t xml:space="preserve"> </w:t>
      </w:r>
      <w:r w:rsidRPr="0083578D">
        <w:rPr>
          <w:rFonts w:ascii="Traditional Arabic" w:eastAsia="Calibri" w:hAnsi="Traditional Arabic" w:cs="Traditional Arabic"/>
          <w:b/>
          <w:bCs/>
          <w:sz w:val="32"/>
          <w:szCs w:val="32"/>
          <w:rtl/>
        </w:rPr>
        <w:t xml:space="preserve">بنقض الحكم الصادر عن محكمة الاستئناف الإدارية بمنطقة الرياض بتاريخ 25/1/1443هـ في الاستئناف رقم (4017) لعام 1442هـ، وإحالة القضية إلى المحكمة مصدرة الحكم لتفصل فيها من جديد مِنْ غير مَنْ نظرها. </w:t>
      </w:r>
    </w:p>
    <w:p w14:paraId="3A9EA15A"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1CDA002F" w14:textId="0B6C5989" w:rsidR="002A241F" w:rsidRPr="0083578D" w:rsidRDefault="002A241F" w:rsidP="0098006C">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column"/>
      </w:r>
      <w:r w:rsidRPr="0083578D">
        <w:rPr>
          <w:rFonts w:ascii="Traditional Arabic" w:hAnsi="Traditional Arabic" w:cs="Traditional Arabic"/>
          <w:b/>
          <w:bCs/>
          <w:sz w:val="32"/>
          <w:szCs w:val="32"/>
          <w:rtl/>
        </w:rPr>
        <w:lastRenderedPageBreak/>
        <w:t>رقم الحكم في المجموعة</w:t>
      </w:r>
      <w:r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145</w:t>
      </w:r>
    </w:p>
    <w:p w14:paraId="7245CE5B" w14:textId="3629D86E" w:rsidR="002A241F"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2A241F" w:rsidRPr="0083578D">
        <w:rPr>
          <w:rFonts w:ascii="Traditional Arabic" w:hAnsi="Traditional Arabic" w:cs="Traditional Arabic"/>
          <w:b/>
          <w:bCs/>
          <w:sz w:val="32"/>
          <w:szCs w:val="32"/>
          <w:rtl/>
        </w:rPr>
        <w:t xml:space="preserve"> </w:t>
      </w:r>
      <w:r w:rsidR="002A241F" w:rsidRPr="0083578D">
        <w:rPr>
          <w:rFonts w:ascii="Traditional Arabic" w:eastAsia="Calibri" w:hAnsi="Traditional Arabic" w:cs="Traditional Arabic"/>
          <w:b/>
          <w:bCs/>
          <w:sz w:val="32"/>
          <w:szCs w:val="32"/>
          <w:rtl/>
        </w:rPr>
        <w:t>4558</w:t>
      </w:r>
      <w:r w:rsidR="002A241F" w:rsidRPr="0083578D">
        <w:rPr>
          <w:rFonts w:ascii="Traditional Arabic" w:hAnsi="Traditional Arabic" w:cs="Traditional Arabic"/>
          <w:b/>
          <w:bCs/>
          <w:sz w:val="32"/>
          <w:szCs w:val="32"/>
          <w:rtl/>
        </w:rPr>
        <w:t xml:space="preserve"> لعام 1442هـ</w:t>
      </w:r>
    </w:p>
    <w:p w14:paraId="7B0A7D9A" w14:textId="77777777" w:rsidR="002A241F" w:rsidRPr="0083578D" w:rsidRDefault="002A241F"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4210 لعام 1442هـ - الدائرة الأولى</w:t>
      </w:r>
    </w:p>
    <w:p w14:paraId="5C818996" w14:textId="77777777" w:rsidR="002A241F" w:rsidRPr="0083578D" w:rsidRDefault="002A241F"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21/4/1444هـ</w:t>
      </w:r>
    </w:p>
    <w:p w14:paraId="70881715" w14:textId="77777777" w:rsidR="002A241F" w:rsidRPr="0083578D" w:rsidRDefault="002A241F"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2FEA676F" w14:textId="7457A490" w:rsidR="002A241F" w:rsidRPr="0083578D" w:rsidRDefault="002A241F" w:rsidP="00D57FB4">
      <w:pPr>
        <w:numPr>
          <w:ilvl w:val="0"/>
          <w:numId w:val="245"/>
        </w:num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 xml:space="preserve">‌دعوى - الحكم في الدعوى - وقائع الدعوى - الإخلال الجسيم بها </w:t>
      </w:r>
      <w:r w:rsidRPr="0083578D">
        <w:rPr>
          <w:rFonts w:ascii="Traditional Arabic" w:eastAsia="Calibri" w:hAnsi="Traditional Arabic" w:cs="Traditional Arabic"/>
          <w:b/>
          <w:bCs/>
          <w:sz w:val="32"/>
          <w:szCs w:val="32"/>
          <w:rtl/>
        </w:rPr>
        <w:t>-</w:t>
      </w:r>
      <w:r w:rsidRPr="0083578D">
        <w:rPr>
          <w:rFonts w:ascii="Traditional Arabic" w:eastAsia="Calibri" w:hAnsi="Traditional Arabic" w:cs="Traditional Arabic"/>
          <w:sz w:val="32"/>
          <w:szCs w:val="32"/>
          <w:rtl/>
        </w:rPr>
        <w:t xml:space="preserve"> إيراد وقائع في نسخة الحكم ليست وقائع النزاع المطروح؛ يعد إخلالاً جسيماً في تراتيب صياغة الحكم ومتطلباته حسب الأصول.</w:t>
      </w:r>
    </w:p>
    <w:p w14:paraId="4E8EC8E4" w14:textId="77777777" w:rsidR="002A241F" w:rsidRPr="0083578D" w:rsidRDefault="002A241F"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56BDBC2D" w14:textId="77777777" w:rsidR="002A241F" w:rsidRPr="0083578D" w:rsidRDefault="002A241F" w:rsidP="00887073">
      <w:pPr>
        <w:pStyle w:val="a6"/>
        <w:numPr>
          <w:ilvl w:val="0"/>
          <w:numId w:val="246"/>
        </w:numPr>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47E8F306" w14:textId="77777777" w:rsidR="002A241F" w:rsidRPr="0083578D" w:rsidRDefault="002A241F"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4EBFFD81" w14:textId="77777777" w:rsidR="002A241F" w:rsidRPr="0083578D" w:rsidRDefault="002A241F"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ضدها تقدم بصحيفة دعوى إلى المحكمة الإدارية بالرياض، طلب فيها إلزام المدعى عليها بأن تصرف لموكلته مكافأة الامتياز المستحقة لها في مدة التدريب. وبعد قيد الدعوى في سجلات المحكمة قضيةً إداريةً برقم (3391) لعام 1442هـ، أحيلت إلى الدائرة السابعة في تلك المحكمة، وبتاريخ 6/6/1442هـ أصدرت حكمها القاضي بإلزام المدعى عليها بأن تصرف للمدعية مكافأة الامتياز للأسباب التي أوضحتها. وبعد استئناف المدعى عليها الحكم أمام محكمة الاستئناف الإدارية بمنطقة الرياض، أحيل إلى دائرة الاستئناف الرابعة، وبتاريخ 26/8/1442هـ أصدرت حكمها القاضي بتأييد الحكم محمولاً على أسبابه للأسباب التي ساقتها. وبتاريخ 22/9/1442هـ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أورد وقائع مغايرة للوقائع الحاصلة فعلاً، فقد جاء في وقائع الحكم: ((أن المدعي التحق بالدراسة وفق منحة داخلية صادرة من المدعى عليها؛ فإنه يكون وفقاً للنصوص النظامية المشار إليها أعلاه مستحقاً للمكافأة))، وجاء فيه أيضاً: ((أن لائحة الاستئناف تضمنت أنه صدر قرار مجلس الوزراء رقم (67) وتاريخ 29/5/1413هـ والذي قضى بصرف مكافأة...))، وكل ذلك ليس صحيحاً ومغاير كليّاً لما حصل حقيقةً في الوقائع؛ وذلك أن لائحة الاستئناف تضمنت الدفع بعدم صفة المعترضة في الدعوى لكون المعترض ضدها ليست على منحة من وزارة التعليم وفق إفادة التعليم الجامعي الأهلي والكلية التي درست فيها المعترض ضدها، وبما أن الحكم محل الاعتراض بني على تلك الوقائع؛ فقد أخطأ في تكييف الواقعة ووصفها. فأبلغت المعترض ضدها بصحيفة الاعتراض، فقدم وكيلها </w:t>
      </w:r>
      <w:r w:rsidRPr="0083578D">
        <w:rPr>
          <w:rFonts w:ascii="Traditional Arabic" w:hAnsi="Traditional Arabic" w:cs="Traditional Arabic"/>
          <w:sz w:val="32"/>
          <w:szCs w:val="32"/>
          <w:rtl/>
        </w:rPr>
        <w:lastRenderedPageBreak/>
        <w:t>مذكرة ملخصها: أن دفع المعترضة بعدم صفتها في الدعوى مبني على أن المعترض ضدها ليس لديها منحة من وزارة التعليم وهذا تفسير منها لقرار مجلس الوزراء وتقييد له بقيود لم يتضمنها القرار، وذلك أن قرار مجلس الوزراء رقم (67) وتاريخ 29/5/1413هـ جعل العبرة في الاستحقاق بكون الإشراف من الجهة ولم يشترط أن يكون بمنحة منها، بل إن المنحة طريق لثبوت الإشراف وليس ثبوت الإشراف محصوراً فيها، كما أن المعترضة كانت سنوات طويلة هي التي تتولى صرف مكافآت التدريب لطلاب الامتياز سواءً أكانوا بمنحة من الصندوق أم بمنحة مباشرة منها، وهذا ثابت بالخطاب الصادر من وكالة التعليم الأهلي لدى المعترضة، وأما كون المنحة من الصندوق فهذا لا يعدو أن يكون الصندوق هو من يتحمل الرسوم الدراسية، وأما ما سوى ذلك من المكافآت ونحوها فهو من الجهة الإشرافية وزارة التعليم. وبعد انقضاء المهل المنصوص عليها في المادة الخمسين من نظام المرافعات أمام ديوان المظالم لتبادل المذكرات أحيل الاعتراض إلى هذه الدائرة.</w:t>
      </w:r>
    </w:p>
    <w:p w14:paraId="366D0CEA" w14:textId="77777777" w:rsidR="002A241F" w:rsidRPr="0083578D" w:rsidRDefault="002A241F"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109538B0" w14:textId="77777777" w:rsidR="002A241F" w:rsidRPr="0083578D" w:rsidRDefault="002A241F"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حكم المحكمة الإدارية وتبعه على ذلك حكم محكمة الاستئناف محل الاعتراض أورد في نسخته وقائع ونسبها إلى المعترضة مع أن تلك الوقائع لم تقدمها المعترضة؛ 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باعتبار أن إيراد وقائع في نسخة الحكم ليست وقائع النزاع المطروح يعد إخلالاً جسيماً في تراتيب صياغة الحكم ومتطلباته حسب الأصول. وبما أن الحكم محل الاعتراض صدر دون مراعاةٍ لما سلف بيانه؛ فإن المتعين نقضه، وإحالة القضية إلى محكمة الاستئناف الإدارية بمنطقة الرياض لتفصل فيها من جديد من غير من نظرها.</w:t>
      </w:r>
    </w:p>
    <w:p w14:paraId="47AC7CF2" w14:textId="77777777" w:rsidR="002A241F" w:rsidRPr="0083578D" w:rsidRDefault="002A241F"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3F4234EB" w14:textId="77777777" w:rsidR="002A241F" w:rsidRPr="0083578D" w:rsidRDefault="002A241F"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72A0D362" w14:textId="550AE63E" w:rsidR="00763526" w:rsidRPr="0083578D" w:rsidRDefault="00763526" w:rsidP="00887073">
      <w:pPr>
        <w:spacing w:after="0" w:line="240" w:lineRule="auto"/>
        <w:jc w:val="both"/>
        <w:rPr>
          <w:rFonts w:ascii="Traditional Arabic" w:hAnsi="Traditional Arabic" w:cs="Traditional Arabic"/>
          <w:b/>
          <w:bCs/>
          <w:sz w:val="32"/>
          <w:szCs w:val="32"/>
          <w:rtl/>
        </w:rPr>
      </w:pPr>
    </w:p>
    <w:p w14:paraId="10A0DB50" w14:textId="69F4D0F6" w:rsidR="00763526" w:rsidRPr="00A938F6" w:rsidRDefault="002451D0" w:rsidP="0098006C">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br w:type="column"/>
      </w:r>
      <w:r w:rsidR="00763526" w:rsidRPr="0083578D">
        <w:rPr>
          <w:rFonts w:ascii="Traditional Arabic" w:hAnsi="Traditional Arabic" w:cs="Traditional Arabic"/>
          <w:b/>
          <w:bCs/>
          <w:sz w:val="32"/>
          <w:szCs w:val="32"/>
          <w:rtl/>
        </w:rPr>
        <w:lastRenderedPageBreak/>
        <w:t>رقم الحكم في المجموعة</w:t>
      </w:r>
      <w:r w:rsidR="00DF1949" w:rsidRPr="0083578D">
        <w:rPr>
          <w:rFonts w:ascii="Traditional Arabic" w:hAnsi="Traditional Arabic" w:cs="Traditional Arabic" w:hint="cs"/>
          <w:b/>
          <w:bCs/>
          <w:sz w:val="32"/>
          <w:szCs w:val="32"/>
          <w:rtl/>
        </w:rPr>
        <w:t xml:space="preserve"> </w:t>
      </w:r>
      <w:r w:rsidR="0098006C">
        <w:rPr>
          <w:rFonts w:ascii="Traditional Arabic" w:hAnsi="Traditional Arabic" w:cs="Traditional Arabic" w:hint="cs"/>
          <w:b/>
          <w:bCs/>
          <w:sz w:val="32"/>
          <w:szCs w:val="32"/>
          <w:rtl/>
        </w:rPr>
        <w:t>146</w:t>
      </w:r>
    </w:p>
    <w:p w14:paraId="060A423D" w14:textId="26ADC4A8"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8267</w:t>
      </w:r>
      <w:r w:rsidR="00763526" w:rsidRPr="0083578D">
        <w:rPr>
          <w:rFonts w:ascii="Traditional Arabic" w:hAnsi="Traditional Arabic" w:cs="Traditional Arabic"/>
          <w:b/>
          <w:bCs/>
          <w:sz w:val="32"/>
          <w:szCs w:val="32"/>
          <w:rtl/>
        </w:rPr>
        <w:t xml:space="preserve"> لعام 1442هـ</w:t>
      </w:r>
    </w:p>
    <w:p w14:paraId="529BDE26"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1524 لعام 1443هـ - الدائرة الأولى</w:t>
      </w:r>
    </w:p>
    <w:p w14:paraId="40A6364A"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21/4/1444هـ</w:t>
      </w:r>
    </w:p>
    <w:p w14:paraId="437D9098"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4320FDA5" w14:textId="77777777" w:rsidR="00763526" w:rsidRPr="0083578D" w:rsidRDefault="00763526" w:rsidP="00887073">
      <w:pPr>
        <w:pStyle w:val="a6"/>
        <w:numPr>
          <w:ilvl w:val="0"/>
          <w:numId w:val="236"/>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شروط قبول الدعوى - الصفة في الدعوى - المتعين حال انتفائها عن المدعي -</w:t>
      </w:r>
      <w:r w:rsidRPr="0083578D">
        <w:rPr>
          <w:rFonts w:ascii="Traditional Arabic" w:hAnsi="Traditional Arabic" w:cs="Traditional Arabic"/>
          <w:sz w:val="32"/>
          <w:szCs w:val="32"/>
          <w:rtl/>
        </w:rPr>
        <w:t xml:space="preserve"> إذا كان المدعي ليس له صفة أصلية في الدعوى، ولا يحمل وكالة تخوله مباشرة الترافع فيها؛ فإنه يتعين الحكم بعدم قبول الدعوى لرفعها من غير ذي صفة.</w:t>
      </w:r>
    </w:p>
    <w:p w14:paraId="63AF8864" w14:textId="77777777" w:rsidR="00763526" w:rsidRPr="0083578D" w:rsidRDefault="00763526" w:rsidP="00887073">
      <w:pPr>
        <w:pStyle w:val="a6"/>
        <w:numPr>
          <w:ilvl w:val="0"/>
          <w:numId w:val="236"/>
        </w:numPr>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دعوى - الاعتراض على الأحكام لدى المحكمة الإدارية العليا - أسباب الاعتراض - إثارة المحكمة للأسباب المتعلقة بالنظام العام -</w:t>
      </w:r>
      <w:r w:rsidRPr="0083578D">
        <w:rPr>
          <w:rFonts w:ascii="Traditional Arabic" w:hAnsi="Traditional Arabic" w:cs="Traditional Arabic"/>
          <w:sz w:val="32"/>
          <w:szCs w:val="32"/>
          <w:rtl/>
        </w:rPr>
        <w:t xml:space="preserve"> جواز إثارة المحكمة الإدارية العليا للأسباب المتعلقة بالنظام العام ولو لم يسبق التمسك بها في صحيفة الاعتراض، متى توافرت عناصر الفصل فيها من الوقائع والأوراق التي سبق عرضها على محكمة الموضوع؛ باعتبار أن القواعد الإجرائية المقررة لشروط قبول الدعوى من النظام العام وتتصدى لها المحكمة من تلقاء نفسها.</w:t>
      </w:r>
    </w:p>
    <w:p w14:paraId="60106248" w14:textId="77777777" w:rsidR="00763526" w:rsidRPr="0083578D" w:rsidRDefault="00763526" w:rsidP="00887073">
      <w:pPr>
        <w:pStyle w:val="a6"/>
        <w:ind w:left="0"/>
        <w:jc w:val="center"/>
        <w:rPr>
          <w:rFonts w:ascii="Traditional Arabic" w:hAnsi="Traditional Arabic" w:cs="Traditional Arabic"/>
          <w:sz w:val="32"/>
          <w:szCs w:val="32"/>
          <w:rtl/>
        </w:rPr>
      </w:pPr>
      <w:r w:rsidRPr="0083578D">
        <w:rPr>
          <w:rFonts w:ascii="Traditional Arabic" w:hAnsi="Traditional Arabic" w:cs="Traditional Arabic"/>
          <w:b/>
          <w:bCs/>
          <w:sz w:val="32"/>
          <w:szCs w:val="32"/>
          <w:rtl/>
        </w:rPr>
        <w:t>مستند الحكم</w:t>
      </w:r>
    </w:p>
    <w:p w14:paraId="6F974AF5" w14:textId="77777777" w:rsidR="00763526" w:rsidRPr="0083578D" w:rsidRDefault="00763526" w:rsidP="00887073">
      <w:pPr>
        <w:numPr>
          <w:ilvl w:val="0"/>
          <w:numId w:val="237"/>
        </w:num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المادة (45) من نظام المرافعات أمام ديوان المظالم الصادر بالمرسوم الملكي رقم (م/3) وتاريخ 22/1/1435هـ.</w:t>
      </w:r>
    </w:p>
    <w:p w14:paraId="1A237AF0"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5E300C3F"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تقدم بصحيفة دعوى إلى محكمة الاستئناف الإدارية بمنطقة الرياض، طلب فيها إلغاء قرار الهيئة الصحية الشرعية العاشرة بالرياض رقم (680/10/442) وتاريخ 6/1/1442هـ. وبعد قيد الدعوى في سجلات المحكمة قضيةً إداريةً برقم (8267) لعام 1442هـ، أحيلت إلى الدائرة الثالثة في تلك المحكمة، وبتاريخ 30/1/1443هـ أصدرت فيها حكمها القاضي برفض التظلم للأسباب التي أوضحتها. وبتاريخ 15/3/1443هـ تقدم وكيل المعترض باعتراضه على حكم محكمة الاستئناف أمام هذه المحكمة طالباً نقضَ الحكم للأسباب الواردة في صحيفة الاعتراض، والتي تتلخص في أن الحكم خالف المادة الخامسة عشرة من نظام المرافعات أمام ديوان المظالم، إذ أصدرت الدائرة حكمها برفض التظلم في الجلسة الأولى دون حضور المدعى عليه، كما أن قرار الهيئة أخطأ في توصيف الواقعة حين قرر أن المدعية تركت دعواها، وذلك أن المدعية لم تكن تاركة لدعواها، وإنما كانت خارج المملكة ووردها الإبلاغ قبل الجلسة في وقت غير كافٍ لاستكمال إجراءات القدوم إلى المملكة وحضور الجلسة، إضافةً إلى أن بينتها كانت حاضرة إلا أن الهيئة حددت جامعة الملك سعود خبيراً ولم تقبل تقارير من غيرها، فضلاً عن أن </w:t>
      </w:r>
      <w:r w:rsidRPr="0083578D">
        <w:rPr>
          <w:rFonts w:ascii="Traditional Arabic" w:hAnsi="Traditional Arabic" w:cs="Traditional Arabic"/>
          <w:sz w:val="32"/>
          <w:szCs w:val="32"/>
          <w:rtl/>
        </w:rPr>
        <w:lastRenderedPageBreak/>
        <w:t>الدعوى لم تكن بحاجة إلى خبير ابتداءً، فالمدعى عليه لم ينكر نسبة العجز المدعى بها والهيئة لا تنازع في وقوع الضرر، وإنما صرفت النظر لتخلف المريضة عن الموعد ولا يصح أن يكون هذا سبباً في سقوط دعواها، وذلك لوجود العذر القاهر، كما أن رأي الخبير أساساً يستأنس به ولا يلزم الدائرة، ومن ثم لا يمكن اعتبار تخلفه تركاً للدعوى مع ثبوت جميع أركان المسؤولية. فأبلغ المعترض ضده بصحيفة الاعتراض حسب الإجراءات المتبعة نظاماً.</w:t>
      </w:r>
    </w:p>
    <w:p w14:paraId="7452BC87"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2517799C"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وبالاطلاع على هذا الاعتراض فإنه لما كانت المادة الخامسة والأربعون من نظام المرافعات أمام ديوان المظالم تنص على أنه: "...لا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 ووفقاً لهذا النص فإنه يجوز للمحكمة العليا إثارة الأسباب المتعلقة بالنظام العام، ولو لم يسبق التمسك بها في صحيفة الاعتراض، متى توافرت عناصر الفصل فيها من الوقائع والأوراق التي سبق عرضها على محكمة الموضوع باعتبار أن القواعد الإجرائية المقررة لشروط قبول الدعوى من النظام العام وتتصدى لها المحكمة من تلقاء نفسها ولو لم يُتمسَّك بها في الاعتراض. و</w:t>
      </w:r>
      <w:r w:rsidRPr="0083578D">
        <w:rPr>
          <w:rFonts w:ascii="Traditional Arabic" w:hAnsi="Traditional Arabic" w:cs="Traditional Arabic"/>
          <w:sz w:val="32"/>
          <w:szCs w:val="32"/>
          <w:rtl/>
        </w:rPr>
        <w:t>البين من الحكم محل الاعتراض ومما حواه ملف الاعتراض من مستندات أن المدعي في ابتداء الدعوى لا صفة له فيها؛ ذلك لأنه ليس أصيلاً، ولا يحمل وكالة تخوله مباشرتها؛ مما يتعين معه الحكم بعدم قبول الدعوى لرفعها من غير ذي صفة. وبما أن الحكم محل الاعتراض صدر دون مراعاة لما سلف بيانه؛ فإن المتعيّن نقضه، وإحالة القضية إلى محكمة الاستئناف الإدارية بمنطقة الرياض لتفصل فيها من جديد مِنْ غير مَنْ نظرها.</w:t>
      </w:r>
    </w:p>
    <w:p w14:paraId="10A1252D"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111BD81D"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743E7CD1"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1C47452E" w14:textId="5B1AD3D8" w:rsidR="00763526" w:rsidRPr="0083578D" w:rsidRDefault="00763526" w:rsidP="00B172FD">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DF1949" w:rsidRPr="0083578D">
        <w:rPr>
          <w:rFonts w:ascii="Traditional Arabic" w:hAnsi="Traditional Arabic" w:cs="Traditional Arabic" w:hint="cs"/>
          <w:b/>
          <w:bCs/>
          <w:sz w:val="32"/>
          <w:szCs w:val="32"/>
          <w:rtl/>
        </w:rPr>
        <w:t xml:space="preserve"> </w:t>
      </w:r>
      <w:r w:rsidR="00B172FD">
        <w:rPr>
          <w:rFonts w:ascii="Traditional Arabic" w:hAnsi="Traditional Arabic" w:cs="Traditional Arabic" w:hint="cs"/>
          <w:b/>
          <w:bCs/>
          <w:sz w:val="32"/>
          <w:szCs w:val="32"/>
          <w:rtl/>
        </w:rPr>
        <w:t>147</w:t>
      </w:r>
    </w:p>
    <w:p w14:paraId="7535B4DF" w14:textId="06D1DD92"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8315</w:t>
      </w:r>
      <w:r w:rsidR="00763526" w:rsidRPr="0083578D">
        <w:rPr>
          <w:rFonts w:ascii="Traditional Arabic" w:hAnsi="Traditional Arabic" w:cs="Traditional Arabic"/>
          <w:b/>
          <w:bCs/>
          <w:sz w:val="32"/>
          <w:szCs w:val="32"/>
          <w:rtl/>
        </w:rPr>
        <w:t xml:space="preserve"> لعام 1442هـ</w:t>
      </w:r>
    </w:p>
    <w:p w14:paraId="2868D3F0"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1563 لعام 1443هـ - الدائرة الأولى</w:t>
      </w:r>
    </w:p>
    <w:p w14:paraId="58975AA7"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21/4/1444هـ</w:t>
      </w:r>
    </w:p>
    <w:p w14:paraId="417DA8E9" w14:textId="77777777" w:rsidR="00763526" w:rsidRPr="0083578D" w:rsidRDefault="00763526" w:rsidP="00887073">
      <w:pPr>
        <w:autoSpaceDE w:val="0"/>
        <w:autoSpaceDN w:val="0"/>
        <w:adjustRightInd w:val="0"/>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0CC5D03C"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 xml:space="preserve">أ. دعوى - الحكم في الدعوى - تسبيب الحكم - التعارض بين التسبيب ومنطوق الحكم - </w:t>
      </w:r>
      <w:r w:rsidRPr="0083578D">
        <w:rPr>
          <w:rFonts w:ascii="Traditional Arabic" w:hAnsi="Traditional Arabic" w:cs="Traditional Arabic"/>
          <w:sz w:val="32"/>
          <w:szCs w:val="32"/>
          <w:rtl/>
        </w:rPr>
        <w:t>تقرير الحكم</w:t>
      </w:r>
      <w:r w:rsidRPr="0083578D">
        <w:rPr>
          <w:rFonts w:ascii="Traditional Arabic" w:eastAsia="Calibri" w:hAnsi="Traditional Arabic" w:cs="Traditional Arabic"/>
          <w:sz w:val="32"/>
          <w:szCs w:val="32"/>
          <w:rtl/>
        </w:rPr>
        <w:t xml:space="preserve"> أسباباً لا تؤدي إلى ما انتهى إليه في منطوقه، وذلك بالاقتصار على أسباب تقرر إلغاء جزء من القرار، ثم الانتهاء في المنطوق إلى كامل إلغاء القرار؛ يعد مخالفةً </w:t>
      </w:r>
      <w:r w:rsidRPr="0083578D">
        <w:rPr>
          <w:rFonts w:ascii="Traditional Arabic" w:hAnsi="Traditional Arabic" w:cs="Traditional Arabic"/>
          <w:sz w:val="32"/>
          <w:szCs w:val="32"/>
          <w:rtl/>
        </w:rPr>
        <w:t>للقواعد المقررة في هذا الخصوص.</w:t>
      </w:r>
    </w:p>
    <w:p w14:paraId="1BD23C41" w14:textId="77777777" w:rsidR="00763526" w:rsidRPr="0083578D" w:rsidRDefault="00763526" w:rsidP="00887073">
      <w:pPr>
        <w:tabs>
          <w:tab w:val="left" w:pos="2795"/>
        </w:tabs>
        <w:spacing w:after="0" w:line="240" w:lineRule="auto"/>
        <w:jc w:val="center"/>
        <w:rPr>
          <w:rFonts w:ascii="Traditional Arabic" w:hAnsi="Traditional Arabic" w:cs="Traditional Arabic"/>
          <w:sz w:val="32"/>
          <w:szCs w:val="32"/>
          <w:rtl/>
        </w:rPr>
      </w:pPr>
      <w:r w:rsidRPr="0083578D">
        <w:rPr>
          <w:rFonts w:ascii="Traditional Arabic" w:hAnsi="Traditional Arabic" w:cs="Traditional Arabic"/>
          <w:b/>
          <w:bCs/>
          <w:sz w:val="32"/>
          <w:szCs w:val="32"/>
          <w:rtl/>
        </w:rPr>
        <w:t>الوقائع</w:t>
      </w:r>
    </w:p>
    <w:p w14:paraId="6B5E54C4"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وكيل المعترض ضده تقدم بصحيفة دعوى إلى محكمة الاستئناف الإدارية بمنطقة الرياض، طلب فيها إلغاء قرار الهيئة الصحية الشرعية الثالثة بالرياض رقم (158/3/1442) وتاريخ 25/6/1442هـ. وبعد قيد الدعوى في سجلات المحكمة قضية إدارية برقم (8315) لعام 1442هـ، أحيلت إلى الدائرة الثالثة في تلك المحكمة، وبتاريخ 30/1/1443هـ أصدرت فيها حكمها القاضي بإلغاء القرار للأسباب التي أوضحتها. وبتاريخ 15/3/1443هـ تقدم وكيل المعترضة باعتراضه على حكم محكمة الاستئناف أمام هذه المحكمة طالباً نقضَ الحكم للأسباب الواردة في صحيفة الاعتراض، والتي تتلخص في أن الحكم خالف المادة التاسعة والثلاثين من نظام المرافعات أمام ديوان المظالم، إذ لم ينص على إعادة القضية للهيئة الصحية الشرعية لتفصل فيها بعد إلغاء قراراها من المحكمة، وقد خالف الحكم أيضاً اللائحة الأولى للمادة التاسعة والثلاثين من نظام المرافعات أمام ديوان المظالم التي أوجبت على المحكمة أن تفصل في الدعوى إذا كانت تهيأت للفصل فيها أو كانت مما تستلزم ظروفها الفصل فيها على وجه السرعة أو كان موضوعها مما استقر بشأنه أحكام محكمة الاستئناف الإدارية أو المحكمة الإدارية العليا، وذلك أن الواقعة مما استقر بشأنها أحكام محكمة الاستئناف الإدارية، كما أن الحكم ألغى قرار الهيئة كله مع أن القرار تضمن الحكم على غير مجموعة (...). فأبلغ المعترض ضده بصحيفة الاعتراض حسب الإجراءات المتبعة نظاماً.</w:t>
      </w:r>
    </w:p>
    <w:p w14:paraId="1CE6C42A"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5C003488"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في منطوقه: ((ب</w:t>
      </w:r>
      <w:r w:rsidRPr="0083578D">
        <w:rPr>
          <w:rFonts w:ascii="Traditional Arabic" w:hAnsi="Traditional Arabic" w:cs="Traditional Arabic"/>
          <w:sz w:val="32"/>
          <w:szCs w:val="32"/>
          <w:rtl/>
        </w:rPr>
        <w:t>إلغاء قرار الهيئة الصحية الشرعية الثالثة بالرياض رقم (158/3/1442) وتاريخ 25/6/1442هـ</w:t>
      </w:r>
      <w:r w:rsidRPr="0083578D">
        <w:rPr>
          <w:rFonts w:ascii="Traditional Arabic" w:eastAsia="Calibri" w:hAnsi="Traditional Arabic" w:cs="Traditional Arabic"/>
          <w:sz w:val="32"/>
          <w:szCs w:val="32"/>
          <w:rtl/>
        </w:rPr>
        <w:t xml:space="preserve">)). والبيّن أن ما قرره الحكم من أسباب لا تؤدي إلى ما انتهى إليه في منطوقه؛ ذلك أنه نص في ختام أسبابه على أن الدائرة تنتهي: ((إلى إلغاء القرار محل </w:t>
      </w:r>
      <w:r w:rsidRPr="0083578D">
        <w:rPr>
          <w:rFonts w:ascii="Traditional Arabic" w:eastAsia="Calibri" w:hAnsi="Traditional Arabic" w:cs="Traditional Arabic"/>
          <w:sz w:val="32"/>
          <w:szCs w:val="32"/>
          <w:rtl/>
        </w:rPr>
        <w:lastRenderedPageBreak/>
        <w:t>التظلم فيما يخص المستشفى لعدم قيامه على سند صحيح من النظام))، في حين أنه في المنطوق انتهى إلى إلغاء القرار برمته</w:t>
      </w:r>
      <w:r w:rsidRPr="0083578D">
        <w:rPr>
          <w:rFonts w:ascii="Traditional Arabic" w:hAnsi="Traditional Arabic" w:cs="Traditional Arabic"/>
          <w:sz w:val="32"/>
          <w:szCs w:val="32"/>
          <w:rtl/>
        </w:rPr>
        <w:t>، وذلك بالمخالفة لما تقضي به القواعد المقررة في هذا الخصوص؛ مما يتعين معه القضاء بنقضه، وإحالة القضية إلى محكمة الاستئناف الإدارية بمنطقة الرياض لتفصل فيها من جديد مِنْ غير مَنْ نظرها.</w:t>
      </w:r>
    </w:p>
    <w:p w14:paraId="0EEC24DE"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144F1BDD"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39EC9E24" w14:textId="77777777" w:rsidR="00763526" w:rsidRPr="0083578D" w:rsidRDefault="00763526" w:rsidP="00887073">
      <w:pPr>
        <w:bidi w:val="0"/>
        <w:spacing w:line="240" w:lineRule="auto"/>
        <w:rPr>
          <w:rFonts w:ascii="Traditional Arabic" w:hAnsi="Traditional Arabic" w:cs="Traditional Arabic"/>
          <w:sz w:val="32"/>
          <w:szCs w:val="32"/>
        </w:rPr>
      </w:pPr>
      <w:r w:rsidRPr="0083578D">
        <w:rPr>
          <w:rFonts w:ascii="Traditional Arabic" w:hAnsi="Traditional Arabic" w:cs="Traditional Arabic"/>
          <w:sz w:val="32"/>
          <w:szCs w:val="32"/>
          <w:rtl/>
        </w:rPr>
        <w:br w:type="page"/>
      </w:r>
    </w:p>
    <w:p w14:paraId="457B8F0A" w14:textId="3B05B464" w:rsidR="00763526" w:rsidRPr="0083578D" w:rsidRDefault="00763526" w:rsidP="00B172FD">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lastRenderedPageBreak/>
        <w:t>رقم الحكم في المجموعة</w:t>
      </w:r>
      <w:r w:rsidR="00DF1949" w:rsidRPr="0083578D">
        <w:rPr>
          <w:rFonts w:ascii="Traditional Arabic" w:hAnsi="Traditional Arabic" w:cs="Traditional Arabic" w:hint="cs"/>
          <w:b/>
          <w:bCs/>
          <w:sz w:val="32"/>
          <w:szCs w:val="32"/>
          <w:rtl/>
        </w:rPr>
        <w:t xml:space="preserve"> </w:t>
      </w:r>
      <w:r w:rsidR="00B172FD">
        <w:rPr>
          <w:rFonts w:ascii="Traditional Arabic" w:hAnsi="Traditional Arabic" w:cs="Traditional Arabic" w:hint="cs"/>
          <w:b/>
          <w:bCs/>
          <w:sz w:val="32"/>
          <w:szCs w:val="32"/>
          <w:rtl/>
        </w:rPr>
        <w:t>148</w:t>
      </w:r>
    </w:p>
    <w:p w14:paraId="302B42CF" w14:textId="4A406055"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4325</w:t>
      </w:r>
      <w:r w:rsidR="00763526" w:rsidRPr="0083578D">
        <w:rPr>
          <w:rFonts w:ascii="Traditional Arabic" w:hAnsi="Traditional Arabic" w:cs="Traditional Arabic"/>
          <w:b/>
          <w:bCs/>
          <w:sz w:val="32"/>
          <w:szCs w:val="32"/>
          <w:rtl/>
        </w:rPr>
        <w:t xml:space="preserve"> لعام 1442هـ</w:t>
      </w:r>
    </w:p>
    <w:p w14:paraId="06AEC051"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1884 لعام 1443هـ - الدائرة الأولى</w:t>
      </w:r>
    </w:p>
    <w:p w14:paraId="791490FB"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21/4/1444هـ</w:t>
      </w:r>
    </w:p>
    <w:p w14:paraId="250AD7CF"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2C05E5F6" w14:textId="01910F3F" w:rsidR="00763526" w:rsidRPr="0083578D" w:rsidRDefault="00763526" w:rsidP="00887073">
      <w:pPr>
        <w:pStyle w:val="a6"/>
        <w:numPr>
          <w:ilvl w:val="0"/>
          <w:numId w:val="257"/>
        </w:numPr>
        <w:autoSpaceDE w:val="0"/>
        <w:autoSpaceDN w:val="0"/>
        <w:adjustRightInd w:val="0"/>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وقف سير الدعوى - أثر النزاع حول صحة صك الملكية على دعوى الإلغاء بإخلاء العقار -</w:t>
      </w:r>
      <w:r w:rsidRPr="0083578D">
        <w:rPr>
          <w:rFonts w:ascii="Traditional Arabic" w:hAnsi="Traditional Arabic" w:cs="Traditional Arabic"/>
          <w:sz w:val="32"/>
          <w:szCs w:val="32"/>
          <w:rtl/>
        </w:rPr>
        <w:t xml:space="preserve"> إذا كان الفصل في دعوى إلغاء قرار الجهة الإدارية بإخلاء العقار يتوقف على الفصل في النزاع حول ملكية العقار ومدى صحة صك الملكية؛ فعلى المحكمة أن تأمر بوقف الدعوى.</w:t>
      </w:r>
    </w:p>
    <w:p w14:paraId="7953C5F6" w14:textId="1B13BF32" w:rsidR="00763526" w:rsidRPr="0083578D" w:rsidRDefault="00763526" w:rsidP="00887073">
      <w:pPr>
        <w:pStyle w:val="a6"/>
        <w:numPr>
          <w:ilvl w:val="0"/>
          <w:numId w:val="257"/>
        </w:numPr>
        <w:autoSpaceDE w:val="0"/>
        <w:autoSpaceDN w:val="0"/>
        <w:adjustRightInd w:val="0"/>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عقار - النزاع حول ملكية العقارات - خروجه عن ولاية المحاكم الإدارية -</w:t>
      </w:r>
      <w:r w:rsidRPr="0083578D">
        <w:rPr>
          <w:rFonts w:ascii="Traditional Arabic" w:hAnsi="Traditional Arabic" w:cs="Traditional Arabic"/>
          <w:sz w:val="32"/>
          <w:szCs w:val="32"/>
          <w:rtl/>
        </w:rPr>
        <w:t xml:space="preserve"> الفصل في النزاع حول ملكية العقارات، وصحة الصكوك المثبتة لها، لا يدخل في اختصاص المحاكم الإدارية.</w:t>
      </w:r>
    </w:p>
    <w:p w14:paraId="1DDE6608" w14:textId="74D55C47" w:rsidR="00763526" w:rsidRPr="0083578D" w:rsidRDefault="00763526" w:rsidP="00887073">
      <w:pPr>
        <w:pStyle w:val="a6"/>
        <w:numPr>
          <w:ilvl w:val="0"/>
          <w:numId w:val="258"/>
        </w:numPr>
        <w:autoSpaceDE w:val="0"/>
        <w:autoSpaceDN w:val="0"/>
        <w:adjustRightInd w:val="0"/>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عقار - إخلاء العقار - الطعن في قرار الجهة الإدارية بإخلاء العقار - المختص بنظره -</w:t>
      </w:r>
      <w:r w:rsidRPr="0083578D">
        <w:rPr>
          <w:rFonts w:ascii="Traditional Arabic" w:hAnsi="Traditional Arabic" w:cs="Traditional Arabic"/>
          <w:sz w:val="32"/>
          <w:szCs w:val="32"/>
          <w:rtl/>
        </w:rPr>
        <w:t xml:space="preserve"> تختص محاكم ديوان المظالم بنظر دعوى إلغاء قرار الجهة الإدارية بإخلاء العقار، ووجود نزاع حول ملكية العقار لا يخرج القرار الإداري عن الاختصاص الأصيل لمحاكم ديوان المظالم بنظر دعاوى إلغاء القرارات الإدارية النهائية.</w:t>
      </w:r>
    </w:p>
    <w:p w14:paraId="77FCF787"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3EB0DFD8" w14:textId="77777777" w:rsidR="00763526" w:rsidRPr="0083578D" w:rsidRDefault="00763526" w:rsidP="00887073">
      <w:pPr>
        <w:pStyle w:val="a6"/>
        <w:numPr>
          <w:ilvl w:val="0"/>
          <w:numId w:val="241"/>
        </w:numPr>
        <w:autoSpaceDE w:val="0"/>
        <w:autoSpaceDN w:val="0"/>
        <w:adjustRightInd w:val="0"/>
        <w:ind w:left="360"/>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(13) من نظام ديوان المظالم الصادر بالمرسوم الملكي رقم (م/78) وتاريخ 19/9/1428هـ.</w:t>
      </w:r>
    </w:p>
    <w:p w14:paraId="2288273B" w14:textId="77777777" w:rsidR="00763526" w:rsidRPr="0083578D" w:rsidRDefault="00763526" w:rsidP="00887073">
      <w:pPr>
        <w:pStyle w:val="a6"/>
        <w:numPr>
          <w:ilvl w:val="0"/>
          <w:numId w:val="241"/>
        </w:numPr>
        <w:autoSpaceDE w:val="0"/>
        <w:autoSpaceDN w:val="0"/>
        <w:adjustRightInd w:val="0"/>
        <w:ind w:left="360"/>
        <w:jc w:val="both"/>
        <w:rPr>
          <w:rFonts w:ascii="Traditional Arabic" w:hAnsi="Traditional Arabic" w:cs="Traditional Arabic"/>
          <w:sz w:val="32"/>
          <w:szCs w:val="32"/>
        </w:rPr>
      </w:pPr>
      <w:r w:rsidRPr="0083578D">
        <w:rPr>
          <w:rFonts w:ascii="Traditional Arabic" w:hAnsi="Traditional Arabic" w:cs="Traditional Arabic"/>
          <w:sz w:val="32"/>
          <w:szCs w:val="32"/>
          <w:rtl/>
        </w:rPr>
        <w:t>المادة (87) من نظام المرافعات الشرعية الصادر بالمرسوم الملكي رقم (م/1) وتاريخ 22/1/1435هـ.</w:t>
      </w:r>
    </w:p>
    <w:p w14:paraId="5C55BA07"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5FCE9634"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تقدم بصحيفة دعوى إلى المحكمة الإدارية بمكة المكرمة، طلب فيها إلغاء قرار المدعى عليها المتضمن إخلاء العقار المملوك له بالصك رقم (...) وتاريخ 26/10/1397هـ. وبعد قيد الدعوى في سجلات المحكمة قضيةً إداريةً برقم (2701) لعام 1441هـ، أحيلت إلى الدائرة الرابعة في تلك المحكمة، وبتاريخ 15/5/1442هـ أصدرت حكمها القاضي بإلغاء القرار للأسباب التي أوضحتها. وبعد استئناف الحكم أمام محكمة الاستئناف الإدارية بمنطقة مكة المكرمة، أحيل إلى دائرة الاستئناف الثانية، وبتاريخ 7/2/1443هـ أصدرت حكمها القاضي بإلغاء الحكم، والقضاء مجدداً بعدم اختصاص محاكم ديوان المظالم ولائيّاً بنظر الدعوى للأسباب التي ساقتها. وبتاريخ 22/3/1443هـ تقدم وكيل المعترض باعتراضه على حكم محكمة الاستئناف أمام هذه المحكمة طالباً نقضَ الحكم للأسباب الواردة في الاعتراض، والتي تتلخص في أن الحكم خالف أحكام الشرع والنظام القاضية بحرمة أموال الناس وممتلكاتهم، كما خالف أحكام نظام نزع الملكية ولائحته التنفيذية التي تنص على ألا ينزع العقار إلا بعد </w:t>
      </w:r>
      <w:r w:rsidRPr="0083578D">
        <w:rPr>
          <w:rFonts w:ascii="Traditional Arabic" w:hAnsi="Traditional Arabic" w:cs="Traditional Arabic"/>
          <w:sz w:val="32"/>
          <w:szCs w:val="32"/>
          <w:rtl/>
        </w:rPr>
        <w:lastRenderedPageBreak/>
        <w:t>تقديره ودفع قيمته، وخالف أيضاً لائحة التصرف بالعقارات البلدية التي حصرت تصرف البلدية بالعقارات التي لم تثبت ملكيتها لجهة عامة أو خاصة، والثابت أن العقار مملوك بصك ملكية ويتصرف فيه المعترض منذ عشرين عاماً ولا منازع له فيه لا من جهة عامة ولا خاصة حتى صدور قرار المعترض ضدها محل النزاع، بل إن من تصرفات المعترض طوال تلك المدة ما لا يتم إلا بعلم المعترض ضدها واتخاذ الإجراءات من طريقها، كما أن المعترض ضدها خالفت الأنظمة بإخلاء العقار بالقوة الجبرية دون انتظار لما يصدر عن الجهة القضائية، واستولت على ممتلكات المعترض الموجودة في العقار وأتلفت بعضها ثم باعتها بمبلغ زهيد لا يساوي قيمتها الفعلية، ثم إن محضر لجنة دراسة الصكوك المعد بتاريخ 9/3/1438هـ لم يشر إلى وجود أي منازعة ولا إلى تعذر تطبيق الصك على الطبيعة، وإنما ورد ذلك في المحاضر المعدة من المعترض ضدها بتاريخ 26/1/1441هـ وتاريخ 26/1/1442هـ وما ورد فيه هو محاولة من المعترض ضدها لتبرير قرارها. فأبلغت المعترض ضدها بصحيفة الاعتراض حسب الإجراءات المتبعة نظاماً.</w:t>
      </w:r>
    </w:p>
    <w:p w14:paraId="136525CE"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2A680C4E"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انتهى إلى </w:t>
      </w:r>
      <w:r w:rsidRPr="0083578D">
        <w:rPr>
          <w:rFonts w:ascii="Traditional Arabic" w:hAnsi="Traditional Arabic" w:cs="Traditional Arabic"/>
          <w:sz w:val="32"/>
          <w:szCs w:val="32"/>
          <w:rtl/>
        </w:rPr>
        <w:t>إلغاء حكم المحكمة الإدارية</w:t>
      </w:r>
      <w:r w:rsidRPr="0083578D">
        <w:rPr>
          <w:rFonts w:ascii="Traditional Arabic" w:eastAsia="Calibri" w:hAnsi="Traditional Arabic" w:cs="Traditional Arabic"/>
          <w:sz w:val="32"/>
          <w:szCs w:val="32"/>
          <w:rtl/>
        </w:rPr>
        <w:t xml:space="preserve"> والقضاء مجدّداً بعدم الاختصاص الولائي تأسيساً على: ((أن حقيقة المنازعة تتعلّق بملكية الأرض المقام عليها العقار الذي أصدرت المستأنفة بشأنه قرارها بإخلائه من عقاره، والمستأنفُ ضدّه يذكر أنه يملك الأرض المقام عليها عقاره بموجب الصك الذي يحمله منذ سنوات، ولكن المستأنفة تعارضه في ذلك؛ لعدم إمكانية تطبيق الصك على الطبيعة وتداخله مع أملاك أخرى، وبما أن الأمر كذلك؛ فإنه ينتفي معه وصف القرار الصادر من المستأنفة بالقرار الإداري، وإنما هو فصلٌ في نزاع ملكية؛ لأن من شروط القرار حتى يصدق عليه صفة القرار الإداري الذي يختص القضاء الإداري بالفصل في طلب إلغائه ومراقبة نظامية إصداره من الجهة الإدارية أن يهدف إلى مصلحةٍ عامة؛ فإن لم يكن كذلك لم يختص القضاء الإداري بنظره، وبما أن إثبات ملكية العقارات وتحديدها والفصل في دعاوى تداخلها والاعتداء عليها وإخلائها ليس من اختصاص ديوان المظالم، وبما أن المادة (31) من نظام المرافعات الشرعية الصادر بالمرسوم الملكي رقم (م/1) بتاريخ 22/1/1435هـ نصت على ما يلي: "تختص المحاكم العامة بنظر جميع الدعاوى والقضايا والإثباتات الإنهائية وما في حكمها الخارجة عن اختصاص المحاكم الأخرى وكتابات العدل وديوان المظالم، ولها بوجه خاص النظر في الآتي: أ-الدعاوى المتعلقة بالعقار، من المنازعة في الملكية، أو حق متصل به، أو دعوى الضرر من العقار نفسه أو من المنتفعين به، أو دعوى أقيام المنافع أو الإخلاء أو دفع الأجرة أو المساهمة فيه، أو دعوى منع التعرض لحيازته أو استرداده ونحو ذلك، ما لم ينص النظام على خلاف ذلك"؛ مما يعني خروج هذه المنازعة عن اختصاص محاكم ديوان المظالم ولائياً، ولما كان الأمر كذلك؛ فإنه يتعين إلغاء الحكم المستأنَف، والقضاء مجدّداً بعدم الاختصاص الولائي)). وما قرره الحكم محل نظر؛ ذلك أن دعوى المدعي صريحة بالطعن في قرار المعترض ضدها الصادر </w:t>
      </w:r>
      <w:r w:rsidRPr="0083578D">
        <w:rPr>
          <w:rFonts w:ascii="Traditional Arabic" w:eastAsia="Calibri" w:hAnsi="Traditional Arabic" w:cs="Traditional Arabic"/>
          <w:sz w:val="32"/>
          <w:szCs w:val="32"/>
          <w:rtl/>
        </w:rPr>
        <w:lastRenderedPageBreak/>
        <w:t xml:space="preserve">بإخلاء العقار، والتي تختص بنظرها محاكم الديوان وفقاً للفقرة (ب) من المادة الثالثة عشرة من نظامه، ووجود نزاع حول ملكية العقار الصادر في شأنه القرار محل النزاع لا يخرج القرار الإداري عن الاختصاص الأصيل لمحاكم الديوان بنظر دعاوى إلغاء القرارات الإدارية النهائية، بل غاية ما هنالك أنه </w:t>
      </w:r>
      <w:r w:rsidRPr="0083578D">
        <w:rPr>
          <w:rFonts w:ascii="Traditional Arabic" w:hAnsi="Traditional Arabic" w:cs="Traditional Arabic"/>
          <w:sz w:val="32"/>
          <w:szCs w:val="32"/>
          <w:rtl/>
        </w:rPr>
        <w:t>ما دام أن في ملكية الأرض نزاعاً، وكان الفصل في الدعوى الماثلة يتوقف على الفصل في ذلك النزاع حول ملكية العقار ومدى صحة الصك المثبت للملكية ومطابقته للواقع، وبما أن الفصل في النزاع حول ملكية العقارات وصحة الصكوك المثبتة لها لا يدخل في اختصاص المحاكم الإدارية؛ فإن الأمر يقتضي من المحكمة إعمال مقتضى المادة السابعة والثمانين من نظام المرافعات الشرعية التي تنص على أنه: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w:t>
      </w:r>
      <w:r w:rsidRPr="0083578D">
        <w:rPr>
          <w:rFonts w:ascii="Traditional Arabic" w:eastAsia="Calibri" w:hAnsi="Traditional Arabic" w:cs="Traditional Arabic"/>
          <w:sz w:val="32"/>
          <w:szCs w:val="32"/>
          <w:rtl/>
        </w:rPr>
        <w:t xml:space="preserve"> </w:t>
      </w:r>
      <w:r w:rsidRPr="0083578D">
        <w:rPr>
          <w:rFonts w:ascii="Traditional Arabic" w:hAnsi="Traditional Arabic" w:cs="Traditional Arabic"/>
          <w:sz w:val="32"/>
          <w:szCs w:val="32"/>
          <w:rtl/>
        </w:rPr>
        <w:t>وبما أن الحكم محل الاعتراض صدر دون مراعاةٍ لما سلف بيانه؛ فقد خالف النظام، فتعيّن نقضه، وإحالة القضية إلى محكمة الاستئناف الإدارية بمنطقة مكة المكرمة للفصل فيها.</w:t>
      </w:r>
    </w:p>
    <w:p w14:paraId="74ACD636"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w:t>
      </w:r>
    </w:p>
    <w:p w14:paraId="58B6C210" w14:textId="4654397A" w:rsidR="00A938F6" w:rsidRDefault="00763526" w:rsidP="00A970AD">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w:t>
      </w:r>
      <w:r w:rsidR="00A970AD">
        <w:rPr>
          <w:rFonts w:ascii="Traditional Arabic" w:hAnsi="Traditional Arabic" w:cs="Traditional Arabic"/>
          <w:b/>
          <w:bCs/>
          <w:sz w:val="32"/>
          <w:szCs w:val="32"/>
          <w:rtl/>
        </w:rPr>
        <w:t>ينا محمد وعلى آله وصحبه أجمعين.</w:t>
      </w:r>
      <w:r w:rsidR="00A938F6">
        <w:rPr>
          <w:rFonts w:ascii="Traditional Arabic" w:hAnsi="Traditional Arabic" w:cs="Traditional Arabic"/>
          <w:b/>
          <w:bCs/>
          <w:sz w:val="32"/>
          <w:szCs w:val="32"/>
          <w:rtl/>
        </w:rPr>
        <w:br w:type="page"/>
      </w:r>
    </w:p>
    <w:p w14:paraId="77C45189" w14:textId="77777777" w:rsidR="00763526" w:rsidRPr="0083578D" w:rsidRDefault="00763526" w:rsidP="00887073">
      <w:pPr>
        <w:spacing w:after="0" w:line="240" w:lineRule="auto"/>
        <w:jc w:val="both"/>
        <w:rPr>
          <w:rFonts w:ascii="Traditional Arabic" w:hAnsi="Traditional Arabic" w:cs="Traditional Arabic"/>
          <w:b/>
          <w:bCs/>
          <w:sz w:val="32"/>
          <w:szCs w:val="32"/>
          <w:rtl/>
        </w:rPr>
      </w:pPr>
    </w:p>
    <w:p w14:paraId="462F6D6A" w14:textId="2806D36A" w:rsidR="00763526" w:rsidRPr="0083578D" w:rsidRDefault="00763526" w:rsidP="00B172FD">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الحكم في المجموعة</w:t>
      </w:r>
      <w:r w:rsidR="00DF1949" w:rsidRPr="0083578D">
        <w:rPr>
          <w:rFonts w:ascii="Traditional Arabic" w:hAnsi="Traditional Arabic" w:cs="Traditional Arabic" w:hint="cs"/>
          <w:b/>
          <w:bCs/>
          <w:sz w:val="32"/>
          <w:szCs w:val="32"/>
          <w:rtl/>
        </w:rPr>
        <w:t xml:space="preserve"> </w:t>
      </w:r>
      <w:r w:rsidR="00B172FD">
        <w:rPr>
          <w:rFonts w:ascii="Traditional Arabic" w:hAnsi="Traditional Arabic" w:cs="Traditional Arabic" w:hint="cs"/>
          <w:b/>
          <w:bCs/>
          <w:sz w:val="32"/>
          <w:szCs w:val="32"/>
          <w:rtl/>
        </w:rPr>
        <w:t>149</w:t>
      </w:r>
    </w:p>
    <w:p w14:paraId="2485683B" w14:textId="4E2B02FB" w:rsidR="00763526" w:rsidRPr="0083578D" w:rsidRDefault="009607C1" w:rsidP="00887073">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882</w:t>
      </w:r>
      <w:r w:rsidR="00763526" w:rsidRPr="0083578D">
        <w:rPr>
          <w:rFonts w:ascii="Traditional Arabic" w:hAnsi="Traditional Arabic" w:cs="Traditional Arabic"/>
          <w:b/>
          <w:bCs/>
          <w:sz w:val="32"/>
          <w:szCs w:val="32"/>
          <w:rtl/>
        </w:rPr>
        <w:t xml:space="preserve"> لعام 1442هـ</w:t>
      </w:r>
    </w:p>
    <w:p w14:paraId="2CFC686A"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رقم الاعتراض 3767 لعام 1442هـ - الدائرة الثانية</w:t>
      </w:r>
    </w:p>
    <w:p w14:paraId="6A3E8133"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22/4/1444هـ</w:t>
      </w:r>
    </w:p>
    <w:p w14:paraId="7AEF616F"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4C79CC58" w14:textId="77777777" w:rsidR="00763526" w:rsidRPr="0083578D" w:rsidRDefault="00763526" w:rsidP="00887073">
      <w:pPr>
        <w:numPr>
          <w:ilvl w:val="0"/>
          <w:numId w:val="206"/>
        </w:num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‌اختصاص - ولائي - القواعد المتعلقة به - اعتبارها من النظام العام -</w:t>
      </w:r>
      <w:r w:rsidRPr="0083578D">
        <w:rPr>
          <w:rFonts w:ascii="Traditional Arabic" w:hAnsi="Traditional Arabic" w:cs="Traditional Arabic"/>
          <w:sz w:val="32"/>
          <w:szCs w:val="32"/>
          <w:rtl/>
        </w:rPr>
        <w:t xml:space="preserve"> القواعد المتعلقة بالاختصاص الولائي تعد من النظام العام، وللمحكمة الإدارية العليا أن تتصدى لها ولو لم يتضمنها الاعتراض.</w:t>
      </w:r>
    </w:p>
    <w:p w14:paraId="77A130E5" w14:textId="77777777" w:rsidR="00763526" w:rsidRPr="0083578D" w:rsidRDefault="00763526" w:rsidP="00887073">
      <w:pPr>
        <w:numPr>
          <w:ilvl w:val="0"/>
          <w:numId w:val="206"/>
        </w:num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القواعد المتعلقة بقبول الدعوى - اعتبارها من النظام العام -</w:t>
      </w:r>
      <w:r w:rsidRPr="0083578D">
        <w:rPr>
          <w:rFonts w:ascii="Traditional Arabic" w:hAnsi="Traditional Arabic" w:cs="Traditional Arabic"/>
          <w:sz w:val="32"/>
          <w:szCs w:val="32"/>
          <w:rtl/>
        </w:rPr>
        <w:t xml:space="preserve"> القواعد المتعلقة بقبول الدعوى وانعقاد الخصومة فيها تعد من النظام العام، وللمحكمة الإدارية العليا أن تتصدى لها ولو لم يتضمنها الاعتراض.</w:t>
      </w:r>
    </w:p>
    <w:p w14:paraId="7DDDB4BA" w14:textId="77777777" w:rsidR="00763526" w:rsidRPr="0083578D" w:rsidRDefault="00763526" w:rsidP="00887073">
      <w:pPr>
        <w:pStyle w:val="a6"/>
        <w:numPr>
          <w:ilvl w:val="0"/>
          <w:numId w:val="206"/>
        </w:numPr>
        <w:autoSpaceDE w:val="0"/>
        <w:autoSpaceDN w:val="0"/>
        <w:adjustRightInd w:val="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شروط قبول الدعوى - أهلية التقاضي - انتفاؤها عمَّن زالت شخصيته</w:t>
      </w:r>
      <w:r w:rsidRPr="0083578D">
        <w:rPr>
          <w:rFonts w:ascii="Traditional Arabic" w:hAnsi="Traditional Arabic" w:cs="Traditional Arabic"/>
          <w:sz w:val="32"/>
          <w:szCs w:val="32"/>
          <w:rtl/>
        </w:rPr>
        <w:t xml:space="preserve"> </w:t>
      </w:r>
      <w:r w:rsidRPr="0083578D">
        <w:rPr>
          <w:rFonts w:ascii="Traditional Arabic" w:hAnsi="Traditional Arabic" w:cs="Traditional Arabic"/>
          <w:b/>
          <w:bCs/>
          <w:sz w:val="32"/>
          <w:szCs w:val="32"/>
          <w:rtl/>
        </w:rPr>
        <w:t xml:space="preserve">- </w:t>
      </w:r>
      <w:r w:rsidRPr="0083578D">
        <w:rPr>
          <w:rFonts w:ascii="Traditional Arabic" w:hAnsi="Traditional Arabic" w:cs="Traditional Arabic"/>
          <w:sz w:val="32"/>
          <w:szCs w:val="32"/>
          <w:rtl/>
        </w:rPr>
        <w:t>توافر أهلية التقاضي في الخصوم يعد شرطاً لصحة المطالبة القضائية، سواءً كانوا أشخاصاً طبيعيين أو اعتباريين، فإذا رفعت الدعوى من أو ضد شخص زالت شخصيته قبل رفعها؛ فإن الخصومة لا تنعقد ولا تنتج أي أثر. وإذا زالت الشخصية أثناء نظر الدعوى؛ فإن سير الخصومة ينقطع فيها، مالم يتم تصحيح الصفة فيها.</w:t>
      </w:r>
    </w:p>
    <w:p w14:paraId="3D6B475F" w14:textId="77777777" w:rsidR="00763526" w:rsidRPr="0083578D" w:rsidRDefault="00763526" w:rsidP="00887073">
      <w:pPr>
        <w:pStyle w:val="a6"/>
        <w:numPr>
          <w:ilvl w:val="0"/>
          <w:numId w:val="206"/>
        </w:numPr>
        <w:autoSpaceDE w:val="0"/>
        <w:autoSpaceDN w:val="0"/>
        <w:adjustRightInd w:val="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القصور فيه - بحث الأوصاف المؤثرة -</w:t>
      </w:r>
      <w:r w:rsidRPr="0083578D">
        <w:rPr>
          <w:rFonts w:ascii="Traditional Arabic" w:hAnsi="Traditional Arabic" w:cs="Traditional Arabic"/>
          <w:sz w:val="32"/>
          <w:szCs w:val="32"/>
          <w:rtl/>
        </w:rPr>
        <w:t xml:space="preserve"> الثابت قيام الجهة الإدارية بفرض غرامة تقصير على المقاول، ثم قيامها بتخفيض الغرامة وفق تقدير اللجنة المشكلة لهذا الغرض، وأنه بناءً على ملاحظات ديوان المحاسبة العام فقد تم تشكيل لجنة فنية محايدة للنظر في تخفيض الغرامة، وقد قررت اللجنة المحايدة عدم صحة التخفيض؛ ثم صدرت الفاتورة محل الدعوى على المقاول - صدور الحكم المعترض عليه بإلغاء الفاتورة تأسيساً على أن الغرامة تتعلق ببنود فنية، وأن تشكيل اللجنة السابقة كان وقت تنفيذ العقد - تقرير المحكمة الإدارية العليا بأن الذي انتهى إليه الحكم غير كافٍ للبناء عليه؛ لأن تعلق الغرامات ببنود فنية أو كون تقرير اللجنة السابقة كان وقت تنفيذ المشروع، لا يعني أن قرارها هو الصحيح، وأن على المحكمة التحقق من مقدار الغرامة ومدى اتفاقها مع نصوص النظام والعقد بغض النظر عما تضمنه رأي أي من اللجنتين.</w:t>
      </w:r>
    </w:p>
    <w:p w14:paraId="579DCE78" w14:textId="77777777" w:rsidR="00763526" w:rsidRPr="0083578D" w:rsidRDefault="00763526" w:rsidP="00887073">
      <w:pPr>
        <w:pStyle w:val="a6"/>
        <w:numPr>
          <w:ilvl w:val="0"/>
          <w:numId w:val="206"/>
        </w:numPr>
        <w:autoSpaceDE w:val="0"/>
        <w:autoSpaceDN w:val="0"/>
        <w:adjustRightInd w:val="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خبرة - ندب الخبير - مناطه -</w:t>
      </w:r>
      <w:r w:rsidRPr="0083578D">
        <w:rPr>
          <w:rFonts w:ascii="Traditional Arabic" w:hAnsi="Traditional Arabic" w:cs="Traditional Arabic"/>
          <w:sz w:val="32"/>
          <w:szCs w:val="32"/>
          <w:rtl/>
        </w:rPr>
        <w:t xml:space="preserve"> إذا كان النزاع متعلقاً بأمور فنية فللمحكمة الاستعانة بجهات خبرة متخصصة في موضع النزاع.</w:t>
      </w:r>
    </w:p>
    <w:p w14:paraId="5C06ABF5" w14:textId="77777777" w:rsidR="00763526" w:rsidRPr="0083578D" w:rsidRDefault="00763526" w:rsidP="00887073">
      <w:pPr>
        <w:pStyle w:val="a6"/>
        <w:autoSpaceDE w:val="0"/>
        <w:autoSpaceDN w:val="0"/>
        <w:adjustRightInd w:val="0"/>
        <w:ind w:left="360"/>
        <w:jc w:val="both"/>
        <w:rPr>
          <w:rFonts w:ascii="Traditional Arabic" w:hAnsi="Traditional Arabic" w:cs="Traditional Arabic"/>
          <w:sz w:val="32"/>
          <w:szCs w:val="32"/>
          <w:rtl/>
        </w:rPr>
      </w:pPr>
    </w:p>
    <w:p w14:paraId="06FFB218" w14:textId="77777777" w:rsidR="00763526" w:rsidRPr="0083578D" w:rsidRDefault="00763526" w:rsidP="00887073">
      <w:pPr>
        <w:autoSpaceDE w:val="0"/>
        <w:autoSpaceDN w:val="0"/>
        <w:adjustRightInd w:val="0"/>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مستند الحكم</w:t>
      </w:r>
    </w:p>
    <w:p w14:paraId="1A5FFF43" w14:textId="77777777" w:rsidR="00763526" w:rsidRPr="0083578D" w:rsidRDefault="00763526" w:rsidP="00887073">
      <w:pPr>
        <w:pStyle w:val="a6"/>
        <w:numPr>
          <w:ilvl w:val="0"/>
          <w:numId w:val="207"/>
        </w:numPr>
        <w:jc w:val="both"/>
        <w:rPr>
          <w:rFonts w:ascii="Traditional Arabic" w:hAnsi="Traditional Arabic" w:cs="Traditional Arabic"/>
          <w:sz w:val="32"/>
          <w:szCs w:val="32"/>
          <w:rtl/>
        </w:rPr>
      </w:pPr>
      <w:r w:rsidRPr="0083578D">
        <w:rPr>
          <w:rFonts w:ascii="Traditional Arabic" w:hAnsi="Traditional Arabic" w:cs="Traditional Arabic"/>
          <w:sz w:val="32"/>
          <w:szCs w:val="32"/>
          <w:rtl/>
        </w:rPr>
        <w:t>قرار مجلس الوزراء رقم (375) وتاريخ 4/7/1442هـ، بشأن إلغاء المؤسسة العامة للخطوط الحديدية.</w:t>
      </w:r>
    </w:p>
    <w:p w14:paraId="6FD07E2F" w14:textId="77777777" w:rsidR="00763526" w:rsidRPr="0083578D" w:rsidRDefault="00763526" w:rsidP="00887073">
      <w:pPr>
        <w:spacing w:after="0" w:line="240" w:lineRule="auto"/>
        <w:jc w:val="center"/>
        <w:rPr>
          <w:rFonts w:ascii="Traditional Arabic" w:eastAsia="Calibri" w:hAnsi="Traditional Arabic" w:cs="Traditional Arabic"/>
          <w:sz w:val="32"/>
          <w:szCs w:val="32"/>
          <w:rtl/>
        </w:rPr>
      </w:pPr>
      <w:r w:rsidRPr="0083578D">
        <w:rPr>
          <w:rFonts w:ascii="Traditional Arabic" w:eastAsia="Calibri" w:hAnsi="Traditional Arabic" w:cs="Traditional Arabic"/>
          <w:b/>
          <w:bCs/>
          <w:sz w:val="32"/>
          <w:szCs w:val="32"/>
          <w:rtl/>
        </w:rPr>
        <w:t>الوقائع</w:t>
      </w:r>
    </w:p>
    <w:p w14:paraId="2C85D0E7"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تقدم إلى المحكمة الإدارية بالدمام بدعوى طالب فيها بإلغاء الفاتورة رقم (27623) وتاريخ 28/7/1440هـ بمبلغ قدره (9,290,925) تسعة ملايين ومئتان وتسعون ألفاً وتسعمئة وخمسة وعشرون ريالاً. وبعد قيد الدعوى في سجلات المحكمة قضيةً برقم (384) لعام 1441هـ، وإحالتها إلى الدائرة الأولى بتلك المحكمة، نظرتها، ثم أصدرت فيها حكمها قضت فيه بإلغاء فاتورة المطالبة رقم (27623) وتاريخ 28/7/1440هـ للأسباب الموضحة فيه، ومنها: ((أن الثابت أن المدعى عليها وبناءً على خطاب المدعية بالمطالبة بإعادة النظر في تطبيق الغرامات قامت بتشكيل لجنة للنظر في صحة الغرامات الموقعة على المدعية، وقد قررت اللجنة أن إجمالي قيمة الغرامات المستحقة على المدعية تبلغ (4.020.800) أربعة ملايين وعشرين ألفاً وثمانمئة ريال، وأن إجمالي الغرامات الموصى بإلغائها هي (10.181.500) عشرة ملايين ومئة وواحد وثمانون ألفاً وخمسمئة ريال، وبما أن الثابت بموجب إقرار المدعى عليها أن المدعية قامت بسداد قيمة الغرامة بعد تخفيضها، وباطلاع الدائرة على بنود اللجنتين المشكلتين لدراسة الغرامة محل الطعن ومبررات تخفيض الغرامات مفصلة، وجدت أنها بنود فنية تتعلق بتنفيذ التزامات المشروع، الأمر الذي يلزم منه المعاينة والإشراف المباشر على المشروع وقت تنفيذه، وبما أن تاريخ تشكيل اللجنة المشكلة بموجب القرار الإداري رقم (7306/1435) وتاريخ 22/7/1435هـ كان زمن تنفيذ المشروع، مما يمكن معه معاينة المشروع والإشراف المباشر على تنفيذ بنوده والتزاماته، الأمر الذي تنتهي معه الدائرة إلى إلغاء فاتورة المطالبة محل الدعوى؛ والذي يلزم منه رفض طلب المدعى عليها إلزام المدعية بسداد مبلغ الفاتورة، وبذلك تحكم)). وباستئناف الحكم أمام محكمة الاستئناف الإدارية بالمنطقة الشرقية الدائرة الثالثة، نظرته، ثم أصدرت فيه حكمها القاضي بتأييد الحكم محمولاً على أسبابه، وأضافت إليها بأنه: ((ولا ينال من ذلك ما ذكره ممثل الجهة المستأنفة بأن الخلاف ما بين اللجنتين في قيمة الغرامة لم يكن خلافاً فنياً حول البنود الفنية المتعلقة بتنفيذ التزامات المشروع، ولكن كان خلافاً قانونياً، فالجواب عنه: أن اللجنة الثانية التي أوصت بإعادة الغرامات ليست لجنة قانونية، وإنما لجنة مشكلة من عدة مهندسين، فعمل اللجنة الثانية ليس أولى من عمل اللجنة الأولى، والتي استند عليها حكم الدائرة محل النظر)). وبتاريخ 18/8/1442هـ تقدم ممثل المعترِضة إلى هذه المحكمة باعتراضه على حكم الاستئناف، طالب فيه بنقض الحكم للأسباب التي ذكرها، والتي تتلخص في خطأ الحكم في الاستناد؛ إذ استند على أن مبررات تخفيض الغرامات لكونها بنوداً فنية تتعلق بتنفيذ التزامات العقد، مما يلزم معه المعاينة والإشراف المباشر على المشروع وقت تنفيذه، </w:t>
      </w:r>
      <w:r w:rsidRPr="0083578D">
        <w:rPr>
          <w:rFonts w:ascii="Traditional Arabic" w:eastAsia="Calibri" w:hAnsi="Traditional Arabic" w:cs="Traditional Arabic"/>
          <w:sz w:val="32"/>
          <w:szCs w:val="32"/>
          <w:rtl/>
        </w:rPr>
        <w:lastRenderedPageBreak/>
        <w:t>فيكون قرار اللجنة المشكلة وقت التنفيذ هو الصحيح، وهذا الاستناد جانبه الصواب؛ لأنه بمراجعة عمل اللجنتين يتضح أن الخلاف بين اللجنتين الذي أدى إلى اختلاف قيمة الغرامة المفروضة لم يكن خلافاً حول البنود الفنية المتعلقة حول تنفيذ التزامات المشروع، ولكن الخلاف الحقيقي كان في قراءة كل من اللجنتين لمواد العقد المتعلقة بتطبيق الغرامات، فالخلاف كان خلافاً قانونياً وليس فنياً، والثابت ارتكاب هذه المخالفات من قبل الشركة المدعية ومن ثم استحقاق الغرامة عليها، وهو ما لم تنكره في طلبها وهو تخفيض قيمة هذه الغرامات، والخلاف بين اللجنتين تركز في القراءة القانونية والتفسيرية لتطبيق الغرامات على هذه المخالفات الثابتة وكيفية احتساب قيمة الغرامات،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ومن ثم صدر الحكم بناءً على الأسباب التالية.</w:t>
      </w:r>
    </w:p>
    <w:p w14:paraId="24AC0343"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الأسباب</w:t>
      </w:r>
    </w:p>
    <w:p w14:paraId="7605F6E8" w14:textId="77777777" w:rsidR="00763526" w:rsidRPr="0083578D" w:rsidRDefault="00763526" w:rsidP="00887073">
      <w:pPr>
        <w:spacing w:after="0" w:line="240" w:lineRule="auto"/>
        <w:jc w:val="both"/>
        <w:rPr>
          <w:rFonts w:ascii="Traditional Arabic" w:eastAsia="Calibri" w:hAnsi="Traditional Arabic" w:cs="Traditional Arabic"/>
          <w:sz w:val="32"/>
          <w:szCs w:val="32"/>
          <w:rtl/>
        </w:rPr>
      </w:pPr>
      <w:r w:rsidRPr="0083578D">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الذي يتضح من الأوراق</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أن المؤسسة المعترضة فرضت على الشركة غرامة تقصير قدرها (14.202.300) ريال، وأنه بناءً على مطالبة الشركة المعترض ضدها بإعادة النظر في هذه الغرامات تم تشكيل لجنة، وقد قررت اللجنة أن إجمالي قيمة الغرامات المستحقة على المدعية تبلغ (4.020.800) أربعة ملايين وعشرين ألفاً وثمانمئة ريال، وأنه بناءً على</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 xml:space="preserve">ملاحظات ديوان المحاسبة العام فقد تم تشكيل لجنة فنية محايدة من المؤسسة المعترضة ووزارة النقل وأمانة المنطقة الشرقية للنظر في قرار اللجنة بتخفيض الغرامة، وقد قررت اللجنة عدم صحة تخفيض الغرامة؛ وعليه تم إصدار فاتورة المطالبة محل الدعوى. ولما كان الحكم الابتدائي والمؤيد بالحكم محل الاعتراض قضى بإلغاء مطالبة المؤسسة بناءً على ما تضمنه قرار اللجنة الأولى؛ لأن الغرامات تتعلق ببنود فنية، وأن تشكيل اللجنة كان وقت تنفيذ العقد. وهذا الذي انتهى إليه الحكم غير كافٍ لبناء الحكم على نتيجته؛ لأن تعلق الغرامات ببنود فنية أو كون تقرير اللجنة كان وقت تنفيذ المشروع، لا يعني أن قرارها هو الصحيح. وكان على المحكمة أن تحقق من مبلغ الغرامات ومدى اتفاقها مع نصوص النظام والعقد بغض النظر عما تضمنه رأي أي من اللجنتين. وإذا كان النزاع متعلقاً بأمور فنية؛ فللمحكمة الاستعانة بجهات خبرة متخصصة في موضع النزاع. ومن ناحية أخرى فإن صدور قرار مجلس الوزراء رقم (375) وتاريخ 4/7/1442هـ الذي نص على إلغاء المؤسسة العامة للخطوط الحديدية وإلغاء نظام المؤسسة العامة للخطوط الحديدية؛ مما يعني زوال شخصيتها المعنوية، ولذا يتعين بحث صفة المؤسسة المدعى عليها في الدعوى؛ لأن توافر أهلية التقاضي في الخصوم يعد شرطاً لصحة المطالبة القضائية، سواءً كانوا أشخاصاً طبيعيين أو اعتباريين، فإذا رفعت الدعوى من أو ضد شخص زالت شخصيته قبل رفعها؛ فإن الخصومة لا تنعقد ولا تنتج أي أثر، وإذا زالت الشخصية أثناء نظر الدعوى؛ فإن سير الخصومة ينقطع فيها، مالم يتم تصحيح الصفة فيها، ولما كانت القواعد المتعلقة </w:t>
      </w:r>
      <w:r w:rsidRPr="0083578D">
        <w:rPr>
          <w:rFonts w:ascii="Traditional Arabic" w:eastAsia="Calibri" w:hAnsi="Traditional Arabic" w:cs="Traditional Arabic"/>
          <w:sz w:val="32"/>
          <w:szCs w:val="32"/>
          <w:rtl/>
        </w:rPr>
        <w:lastRenderedPageBreak/>
        <w:t>بالاختصاص الولائي، وقبول الدعاوى، وانعقاد الخصومة فيها من النظام العام، وللمحكمة أن تتصدى لها ولو لم تتضمنها صحيفة الاعتراض. وحيث لم يتحقق الحكم محل الاعتراض من مبلغ الغرامات وشابه القصور، وتضمن الاعتراض النعي على الحكم بسبب هذه المخالفة؛ فإنه يتعين نقض الحكم، وإعادة القضية إلى محكمة الاستئناف الإدارية بالمنطقة الشرقية للفصل فيها مجدداً مِنْ غير مَنْ نظرها.</w:t>
      </w:r>
    </w:p>
    <w:p w14:paraId="5DDE0CC1"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لذلك حكمت المحكمة: بقبول الاعتراض شكلاً، وفي الموضوع بنقض الحكم المعترض عليه الصادر بتاريخ 5/7/1442هـ عن الدائرة الثالثة بمحكمة الاستئناف الإدارية بالمنطقة الشرقية في طلب الاستئناف رقم (882) لعام 1442هـ، وإحالة القضية إلى المحكمة مصدرة الحكم لتفصل فيها من جديد مِنْ غير مَنْ نظرها.</w:t>
      </w:r>
    </w:p>
    <w:p w14:paraId="2A9C264D" w14:textId="77777777" w:rsidR="00763526" w:rsidRPr="0083578D" w:rsidRDefault="00763526" w:rsidP="00887073">
      <w:pPr>
        <w:spacing w:after="0" w:line="240" w:lineRule="auto"/>
        <w:jc w:val="both"/>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437617D0" w14:textId="77777777" w:rsidR="00763526" w:rsidRPr="0083578D" w:rsidRDefault="00763526" w:rsidP="00887073">
      <w:pPr>
        <w:bidi w:val="0"/>
        <w:spacing w:line="240" w:lineRule="auto"/>
        <w:rPr>
          <w:rFonts w:ascii="Traditional Arabic" w:eastAsia="Calibri" w:hAnsi="Traditional Arabic" w:cs="Traditional Arabic"/>
          <w:b/>
          <w:bCs/>
          <w:sz w:val="32"/>
          <w:szCs w:val="32"/>
        </w:rPr>
      </w:pPr>
      <w:r w:rsidRPr="0083578D">
        <w:rPr>
          <w:rFonts w:ascii="Traditional Arabic" w:eastAsia="Calibri" w:hAnsi="Traditional Arabic" w:cs="Traditional Arabic"/>
          <w:b/>
          <w:bCs/>
          <w:sz w:val="32"/>
          <w:szCs w:val="32"/>
        </w:rPr>
        <w:br w:type="page"/>
      </w:r>
    </w:p>
    <w:p w14:paraId="247C571D" w14:textId="5FF67739" w:rsidR="00763526" w:rsidRPr="0083578D" w:rsidRDefault="00763526" w:rsidP="00B172FD">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DF1949" w:rsidRPr="0083578D">
        <w:rPr>
          <w:rFonts w:ascii="Traditional Arabic" w:hAnsi="Traditional Arabic" w:cs="Traditional Arabic" w:hint="cs"/>
          <w:b/>
          <w:bCs/>
          <w:sz w:val="32"/>
          <w:szCs w:val="32"/>
          <w:rtl/>
        </w:rPr>
        <w:t xml:space="preserve"> </w:t>
      </w:r>
      <w:r w:rsidR="00B172FD">
        <w:rPr>
          <w:rFonts w:ascii="Traditional Arabic" w:hAnsi="Traditional Arabic" w:cs="Traditional Arabic" w:hint="cs"/>
          <w:b/>
          <w:bCs/>
          <w:sz w:val="32"/>
          <w:szCs w:val="32"/>
          <w:rtl/>
        </w:rPr>
        <w:t>150</w:t>
      </w:r>
    </w:p>
    <w:p w14:paraId="5126B120" w14:textId="68CEE64E" w:rsidR="00763526" w:rsidRPr="0083578D" w:rsidRDefault="009607C1" w:rsidP="00887073">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2102</w:t>
      </w:r>
      <w:r w:rsidR="00763526" w:rsidRPr="0083578D">
        <w:rPr>
          <w:rFonts w:ascii="Traditional Arabic" w:hAnsi="Traditional Arabic" w:cs="Traditional Arabic"/>
          <w:b/>
          <w:bCs/>
          <w:sz w:val="32"/>
          <w:szCs w:val="32"/>
          <w:rtl/>
        </w:rPr>
        <w:t xml:space="preserve"> لعام 1442هـ</w:t>
      </w:r>
    </w:p>
    <w:p w14:paraId="5465FE4D"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رقم الاعتراض 838 لعام 1443هـ - الدائرة الأولى</w:t>
      </w:r>
    </w:p>
    <w:p w14:paraId="67D9BC77"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28/4/1444هـ</w:t>
      </w:r>
    </w:p>
    <w:p w14:paraId="27202209"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16C66FF7" w14:textId="77777777" w:rsidR="00763526" w:rsidRPr="0083578D" w:rsidRDefault="00763526" w:rsidP="00887073">
      <w:pPr>
        <w:numPr>
          <w:ilvl w:val="0"/>
          <w:numId w:val="203"/>
        </w:numPr>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 xml:space="preserve">دعوى - الحكم في الدعوى - تسبيب الحكم - الخطأ في تطبيق النظام - </w:t>
      </w:r>
      <w:r w:rsidRPr="0083578D">
        <w:rPr>
          <w:rFonts w:ascii="Traditional Arabic" w:hAnsi="Traditional Arabic" w:cs="Traditional Arabic"/>
          <w:sz w:val="32"/>
          <w:szCs w:val="32"/>
          <w:rtl/>
        </w:rPr>
        <w:t>إذا أخطأ الحكم في تطبيق النظام الذي يحكم الواقعة؛ فإنه يتعين نقضه.</w:t>
      </w:r>
    </w:p>
    <w:p w14:paraId="55C20F27"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مستند الحكم</w:t>
      </w:r>
    </w:p>
    <w:p w14:paraId="10CC1C65" w14:textId="77777777" w:rsidR="00763526" w:rsidRPr="0083578D" w:rsidRDefault="00763526" w:rsidP="00887073">
      <w:pPr>
        <w:numPr>
          <w:ilvl w:val="0"/>
          <w:numId w:val="204"/>
        </w:num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قرار مجلس الوزراء رقم (160) وتاريخ 20/5/1434هـ، بشأن تحسين مراكز الخدمة ومحطات الوقود على الطرق.</w:t>
      </w:r>
    </w:p>
    <w:p w14:paraId="0169FE4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5A4C8404"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المعترض تقدم بصحيفة دعوى إلى المحكمة الإدارية بالمدينة المنورة، طلب فيها إلغاء قرار المدعى عليها الصادر بإغلاق محطته. وبعد قيد الدعوى في سجلات المحكمة قضيةً إداريةً برقم (1202) لعام 1442هـ، أحيلت إلى الدائرة الثانية في تلك المحكمة، وبتاريخ 30/8/1442هـ أصدرت فيها حكمها القاضي برفض الدعوى للأسباب التي أوضحتها. وبعد استئناف الحكم أمام محكمة الاستئناف الإدارية بمنطقة المدينة المنورة، أحيل إلى دائرة الاستئناف الثانية، وبتاريخ 3/12/1442هـ أصدرت فيه حكمها القاضي بتأييد الحكم محمولاً على أسبابه. وبتاريخ 29/1/1443هـ تقدم المعترض باعتراضه على حكم محكمة الاستئناف أمام هذه المحكمة طالباً نقضَ الحكم للأسباب الواردة في الاعتراض، والتي تتلخص في أن الحكم المعترض عليه أخطأ في تكييف الواقعة ووصفها، وذلك أن قرار مجلس الوزراء رقم (160) وتاريخ 20/5/1434هـ خاص بتأهيل مراكز الخدمة على الطرق الإقليمية، والمحطة محل النزاع تقع داخل النطاق العمراني، وتخضع لاختصاص وزارة الشؤون البلدية والقروية وضمن مسؤولياتها؛ وفقاً للفقرة (أولاً) من قرار مجلس الوزراء رقم (766) وتاريخ 30/11/1441هـ، وقد ورد في المادة الثانية من لائحة تصنيف المحطات أن محطات الفئة (ج) تقع في مخطط معتمد داخل النطاق العمراني وداخل المدن، وليست على الطرق الإقليمية الواقعة بين المدن، وهذا هو المطابق لما في رخصة إنشاء المحطة. فأبلغت المعترض ضدها بصحيفة الاعتراض حسب الإجراءات المتبعة نظاماً.</w:t>
      </w:r>
    </w:p>
    <w:p w14:paraId="44717D53"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50E19F5C" w14:textId="0D230E61" w:rsidR="00763526" w:rsidRPr="0083578D" w:rsidRDefault="00763526" w:rsidP="008E253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83578D">
        <w:rPr>
          <w:rFonts w:ascii="Traditional Arabic" w:hAnsi="Traditional Arabic" w:cs="Traditional Arabic"/>
          <w:sz w:val="32"/>
          <w:szCs w:val="32"/>
          <w:rtl/>
        </w:rPr>
        <w:t>و</w:t>
      </w:r>
      <w:r w:rsidRPr="0083578D">
        <w:rPr>
          <w:rFonts w:ascii="Traditional Arabic" w:eastAsia="Calibri" w:hAnsi="Traditional Arabic" w:cs="Traditional Arabic"/>
          <w:sz w:val="32"/>
          <w:szCs w:val="32"/>
          <w:rtl/>
        </w:rPr>
        <w:t xml:space="preserve">أما عن الموضوع، </w:t>
      </w:r>
      <w:r w:rsidRPr="0083578D">
        <w:rPr>
          <w:rFonts w:ascii="Traditional Arabic" w:hAnsi="Traditional Arabic" w:cs="Traditional Arabic"/>
          <w:sz w:val="32"/>
          <w:szCs w:val="32"/>
          <w:rtl/>
        </w:rPr>
        <w:t xml:space="preserve">فإن الحكم محل الاعتراض انتهى إلى تأييد حكم المحكمة الإدارية القاضي برفض الدعوى تأسيساً على أن: ((المدعي أجمل </w:t>
      </w:r>
      <w:r w:rsidRPr="0083578D">
        <w:rPr>
          <w:rFonts w:ascii="Traditional Arabic" w:hAnsi="Traditional Arabic" w:cs="Traditional Arabic"/>
          <w:sz w:val="32"/>
          <w:szCs w:val="32"/>
          <w:rtl/>
        </w:rPr>
        <w:lastRenderedPageBreak/>
        <w:t xml:space="preserve">مطلبه بإلغاء قرار المدعى عليها الصادر بإغلاق نشاطه التجاري، وبفحص الدائرة لعيب السبب الذي حفّ بالقرار، وشيد المدعي مطلبه بنحوه، فإن الدائرة ترى صدور القرار الوزاري رقم (160) وتاريخ 20/5/1434هـ بشأن إصدار لائحة اشتراطات مراكز الخدمة لعام 1441هـ، الذي جاء مسايراً لتأهيل المحطات بما فيها نشاط المدعي محل الدعوى، وقد سارت المدعى عليها بإشعار المدعي بالمخالفات الواردة على نشاطه، والممضى عليه من قبله بالاطلاع والتعهد بتلافيها، واستحثته على إصلاحها، وأصدرت بنحو ذلك الإنذار المؤرخ في 10/6/1441هـ. وبما أن الثابت من أوراق الدعوى عدم استيفاء المنشأة لمتطلبات التأهيل، ما </w:t>
      </w:r>
      <w:r w:rsidR="008E2533">
        <w:rPr>
          <w:rFonts w:ascii="Traditional Arabic" w:hAnsi="Traditional Arabic" w:cs="Traditional Arabic" w:hint="cs"/>
          <w:sz w:val="32"/>
          <w:szCs w:val="32"/>
          <w:rtl/>
        </w:rPr>
        <w:t xml:space="preserve">معه </w:t>
      </w:r>
      <w:r w:rsidRPr="0083578D">
        <w:rPr>
          <w:rFonts w:ascii="Traditional Arabic" w:hAnsi="Traditional Arabic" w:cs="Traditional Arabic"/>
          <w:sz w:val="32"/>
          <w:szCs w:val="32"/>
          <w:rtl/>
        </w:rPr>
        <w:t>يكون قرار المدعى عليها بإغلاق نشاط المدعي قائم على سند صحيح من الواقع والنظام؛ وذلك وفقاً لنص قرار مجلس الوزراء -سالف الذكر- الذي نص على: "إعطاء ملّاك محطات الوقود ومراكز الخدمة القائمة حالياً على الطرق الإقليمية مهلة سنتين من تاريخ بدء تنفيذ البرنامج المشار إليه، وذلك لمعالجة الأوضاع، بما في ذلك التعاقد مع إحدى المنشآت المؤهلة لإدارة المحطة وتشغيلها وصيانتها وإدخال التحسينات اللازمة على جميع الخدمات الموجودة فيها؛ وفقاً لما جاء في لائحة اشتراطات مراكز الخدمة لعام 1441هـ من متطلبات وشروط، إضافةً إلى أنه لم يقدم ما يثبت تماشيه مع ما ورد من لائحة اشتراطات مراكز الخدمة، ولا ينال من ذلك ما أشار إليه المدعي من أن المنشأة لا تقع على الطريق الإقليمي، وأن فئة المنشأة هي (ج) وبذلك لا تخضع للقرار -سالف الذكر-؛ إذ إن المقصود بالتأهيل يشمل ما كان داخل العمران أو كان على الطرق الإقليمية، حيث عُرّف في لائحة اشتراطات مراكز الخدمة بأن الطرق الإقليمية: طرق تنفذها وزارة النقل وتشرف على صيانتها، وجاء في الفصل الثالث من ذات الاشتراطات بأن مراكز الخدمة فئة (ب) هي مراكز الخدمة الواقعة داخل النطاق العمراني وتقدم بالإضافة للوقود بعض الخدمات الأساسية والاختيارية الأخرى، والثابت أن المنشأة تقع داخل النطاق العمراني؛ وفقاً لإشعار الإنذار ووفقاً للرخص المقدمة -سالفة الذكر-، ولما كان الثابت أن رخصة المدعي صدرت بتاريخ 3/2/1437هـ وتنتهي في 2/2/1440هـ، أي قبل صدور اشتراطات مراكز الخدمة بعام، وعلى فرض بأن فئة المنشأة (ج) فإن ذلك لا يتوافق مع ما نصت عليه لائحة الاشتراطات، فقد عرفت فئة (ج) بأنها: "مراكز الخدمة المدمجة والتي تحتوي على خزان الوقود مع مضخة والمعدات اللازمة محاط بهيكل معدني لسهولة التحميل والنقل، بالإضافة إلى بعض الخدمات الاختيارية المحدودة داخل نفس الهيكل"، كما أن كافة الرخص المشار إليها آنفاً، تنتهي قبل صدور لائحة الاشتراطات للمراكز لعام 1441هـ، ولما كانت المدعى عليها قد استوفت ما نصه المنظم حيالها من إنذار المدعي المؤرخ في 11/6/1441هـ، واستبان تبعاً لذلك عدم تلافي المدعي لكافة ما شملته الملاحظات، وعجزه عن تقديم ما يثبت تلافيها، وبا</w:t>
      </w:r>
      <w:r w:rsidR="008E2533">
        <w:rPr>
          <w:rFonts w:ascii="Traditional Arabic" w:hAnsi="Traditional Arabic" w:cs="Traditional Arabic"/>
          <w:sz w:val="32"/>
          <w:szCs w:val="32"/>
          <w:rtl/>
        </w:rPr>
        <w:t>لتالي</w:t>
      </w:r>
      <w:r w:rsidR="008E2533">
        <w:rPr>
          <w:rFonts w:ascii="Traditional Arabic" w:hAnsi="Traditional Arabic" w:cs="Traditional Arabic" w:hint="cs"/>
          <w:sz w:val="32"/>
          <w:szCs w:val="32"/>
          <w:rtl/>
        </w:rPr>
        <w:t xml:space="preserve"> يضحى</w:t>
      </w:r>
      <w:r w:rsidRPr="0083578D">
        <w:rPr>
          <w:rFonts w:ascii="Traditional Arabic" w:hAnsi="Traditional Arabic" w:cs="Traditional Arabic"/>
          <w:sz w:val="32"/>
          <w:szCs w:val="32"/>
          <w:rtl/>
        </w:rPr>
        <w:t xml:space="preserve"> بيناً صحة ما استندت إليه المدعى عليها في مضمون قرارها؛ الأمر الذي تنتهي معه الدائرة إلى الحكم الوارد بمنطوقها، وبه تقضي)). وما قرره الحكم من إجراء أحكام قرار مجلس الوزراء رقم (160) وتاريخ 20/5/1434هـ على الواقعة محل النزاع محل نظر؛ ذلك أن قرار مجلس الوزراء المذكور خاص بمراكز الخدمة </w:t>
      </w:r>
      <w:r w:rsidRPr="0083578D">
        <w:rPr>
          <w:rFonts w:ascii="Traditional Arabic" w:hAnsi="Traditional Arabic" w:cs="Traditional Arabic"/>
          <w:sz w:val="32"/>
          <w:szCs w:val="32"/>
          <w:rtl/>
        </w:rPr>
        <w:lastRenderedPageBreak/>
        <w:t>ومحطات الوقود على الطرق الإقليمية، والبيّن من الحكم المعترض عليه وما حواه ملف الاعتراض من مستندات أن المحطة محل النزاع لا تقع على طريق إقليمي. وبما أن الحكم محل الاعتراض صدر بالمخالفة لذلك فقد أخطأ في تطبيق النظام؛ فتعيّن نقضه، وإحالة القضية إلى محكمة الاستئناف الإدارية بمنطقة المدينة المنورة لتفصل فيها من جديد من غير من نظرها.</w:t>
      </w:r>
    </w:p>
    <w:p w14:paraId="7AAB6DD3"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 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w:t>
      </w:r>
    </w:p>
    <w:p w14:paraId="1DA13CF4"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4DAC1583"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5DC21742" w14:textId="32899B60" w:rsidR="00763526" w:rsidRPr="0083578D" w:rsidRDefault="00763526" w:rsidP="00B172FD">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DF1949" w:rsidRPr="0083578D">
        <w:rPr>
          <w:rFonts w:ascii="Traditional Arabic" w:hAnsi="Traditional Arabic" w:cs="Traditional Arabic" w:hint="cs"/>
          <w:b/>
          <w:bCs/>
          <w:sz w:val="32"/>
          <w:szCs w:val="32"/>
          <w:rtl/>
        </w:rPr>
        <w:t xml:space="preserve"> </w:t>
      </w:r>
      <w:r w:rsidR="00B172FD">
        <w:rPr>
          <w:rFonts w:ascii="Traditional Arabic" w:hAnsi="Traditional Arabic" w:cs="Traditional Arabic" w:hint="cs"/>
          <w:b/>
          <w:bCs/>
          <w:sz w:val="32"/>
          <w:szCs w:val="32"/>
          <w:rtl/>
        </w:rPr>
        <w:t>151</w:t>
      </w:r>
    </w:p>
    <w:p w14:paraId="7A03228E" w14:textId="3DF48346"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6969</w:t>
      </w:r>
      <w:r w:rsidR="00763526" w:rsidRPr="0083578D">
        <w:rPr>
          <w:rFonts w:ascii="Traditional Arabic" w:hAnsi="Traditional Arabic" w:cs="Traditional Arabic"/>
          <w:b/>
          <w:bCs/>
          <w:sz w:val="32"/>
          <w:szCs w:val="32"/>
          <w:rtl/>
        </w:rPr>
        <w:t xml:space="preserve"> لعام 1442هـ</w:t>
      </w:r>
    </w:p>
    <w:p w14:paraId="65518AC9"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862 لعام 1443هـ - الدائرة الأولى</w:t>
      </w:r>
    </w:p>
    <w:p w14:paraId="04461BC3"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28/4/1444هـ</w:t>
      </w:r>
    </w:p>
    <w:p w14:paraId="10A3BA0C" w14:textId="77777777" w:rsidR="00763526" w:rsidRPr="0083578D" w:rsidRDefault="00763526" w:rsidP="00887073">
      <w:pPr>
        <w:spacing w:after="0" w:line="240" w:lineRule="auto"/>
        <w:jc w:val="center"/>
        <w:rPr>
          <w:rFonts w:ascii="Traditional Arabic" w:eastAsia="Calibri" w:hAnsi="Traditional Arabic" w:cs="Traditional Arabic"/>
          <w:b/>
          <w:bCs/>
          <w:sz w:val="32"/>
          <w:szCs w:val="32"/>
          <w:rtl/>
        </w:rPr>
      </w:pPr>
      <w:r w:rsidRPr="0083578D">
        <w:rPr>
          <w:rFonts w:ascii="Traditional Arabic" w:eastAsia="Calibri" w:hAnsi="Traditional Arabic" w:cs="Traditional Arabic"/>
          <w:b/>
          <w:bCs/>
          <w:sz w:val="32"/>
          <w:szCs w:val="32"/>
          <w:rtl/>
        </w:rPr>
        <w:t>المبادئ المستخلصة</w:t>
      </w:r>
    </w:p>
    <w:p w14:paraId="7425064B" w14:textId="77777777" w:rsidR="00763526" w:rsidRPr="0083578D" w:rsidRDefault="00763526" w:rsidP="00887073">
      <w:pPr>
        <w:pStyle w:val="a6"/>
        <w:numPr>
          <w:ilvl w:val="0"/>
          <w:numId w:val="220"/>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المقومات الأساسية للحكم - اعتبارها من النظام العام -</w:t>
      </w:r>
      <w:r w:rsidRPr="0083578D">
        <w:rPr>
          <w:rFonts w:ascii="Traditional Arabic" w:hAnsi="Traditional Arabic" w:cs="Traditional Arabic"/>
          <w:sz w:val="32"/>
          <w:szCs w:val="32"/>
          <w:rtl/>
        </w:rPr>
        <w:t xml:space="preserve"> استيفاء الحكم لمقوماته الأساسية ومن أهمها الأسباب التي بنى عليها الحكم قضاءه من النظام العام، وللمحكمة الإدارية العليا التصدي لمخالفة الحكم لها ولو لم يتضمنها الاعتراض.</w:t>
      </w:r>
    </w:p>
    <w:p w14:paraId="4B6F6454" w14:textId="77777777" w:rsidR="00763526" w:rsidRPr="0083578D" w:rsidRDefault="00763526" w:rsidP="00887073">
      <w:pPr>
        <w:pStyle w:val="a6"/>
        <w:numPr>
          <w:ilvl w:val="0"/>
          <w:numId w:val="220"/>
        </w:numPr>
        <w:jc w:val="both"/>
        <w:rPr>
          <w:rFonts w:ascii="Traditional Arabic" w:hAnsi="Traditional Arabic" w:cs="Traditional Arabic"/>
          <w:sz w:val="32"/>
          <w:szCs w:val="32"/>
        </w:rPr>
      </w:pPr>
      <w:r w:rsidRPr="0083578D">
        <w:rPr>
          <w:rFonts w:ascii="Traditional Arabic" w:hAnsi="Traditional Arabic" w:cs="Traditional Arabic"/>
          <w:sz w:val="32"/>
          <w:szCs w:val="32"/>
        </w:rPr>
        <w:t>‌</w:t>
      </w:r>
      <w:r w:rsidRPr="0083578D">
        <w:rPr>
          <w:rFonts w:ascii="Traditional Arabic" w:hAnsi="Traditional Arabic" w:cs="Traditional Arabic"/>
          <w:b/>
          <w:bCs/>
          <w:sz w:val="32"/>
          <w:szCs w:val="32"/>
          <w:rtl/>
        </w:rPr>
        <w:t>دعوى - الحكم في الدعوى - لازمه -</w:t>
      </w:r>
      <w:r w:rsidRPr="0083578D">
        <w:rPr>
          <w:rFonts w:ascii="Traditional Arabic" w:hAnsi="Traditional Arabic" w:cs="Traditional Arabic"/>
          <w:sz w:val="32"/>
          <w:szCs w:val="32"/>
          <w:rtl/>
        </w:rPr>
        <w:t xml:space="preserve"> يلزم لأن يكون الحكم متفقاً مع الأصول المقررة لمثله أن يقوم على أسباب قاطعة لعودة المنازعة المطروحة، ومقنعاً في ظهور كونه صواباً وعدلاً.</w:t>
      </w:r>
    </w:p>
    <w:p w14:paraId="0B68D8BD" w14:textId="77777777" w:rsidR="00763526" w:rsidRPr="0083578D" w:rsidRDefault="00763526" w:rsidP="00887073">
      <w:pPr>
        <w:pStyle w:val="a6"/>
        <w:numPr>
          <w:ilvl w:val="0"/>
          <w:numId w:val="220"/>
        </w:numPr>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خلوه من الأسباب - التأسيس على أسباب مجملة -</w:t>
      </w:r>
      <w:r w:rsidRPr="0083578D">
        <w:rPr>
          <w:rFonts w:ascii="Traditional Arabic" w:hAnsi="Traditional Arabic" w:cs="Traditional Arabic"/>
          <w:sz w:val="32"/>
          <w:szCs w:val="32"/>
          <w:rtl/>
        </w:rPr>
        <w:t xml:space="preserve"> إذا اكتفى الحكم في أسبابه بعبارة مجملة كالاقتصار على (سلامة الأسباب التي بنى عليها القرار)؛ فإنه يعد خالياً من التسبيب، ومخالفاً للنظام، ومستوجباً للنقض.</w:t>
      </w:r>
    </w:p>
    <w:p w14:paraId="504F858E" w14:textId="77777777" w:rsidR="00763526" w:rsidRPr="0083578D" w:rsidRDefault="00763526" w:rsidP="00887073">
      <w:pPr>
        <w:spacing w:after="0" w:line="240" w:lineRule="auto"/>
        <w:jc w:val="center"/>
        <w:rPr>
          <w:rFonts w:ascii="Traditional Arabic" w:hAnsi="Traditional Arabic" w:cs="Traditional Arabic"/>
          <w:b/>
          <w:bCs/>
          <w:sz w:val="32"/>
          <w:szCs w:val="32"/>
        </w:rPr>
      </w:pPr>
      <w:r w:rsidRPr="0083578D">
        <w:rPr>
          <w:rFonts w:ascii="Traditional Arabic" w:hAnsi="Traditional Arabic" w:cs="Traditional Arabic"/>
          <w:b/>
          <w:bCs/>
          <w:sz w:val="32"/>
          <w:szCs w:val="32"/>
          <w:rtl/>
        </w:rPr>
        <w:t>مستند الحكم</w:t>
      </w:r>
    </w:p>
    <w:p w14:paraId="15C36996" w14:textId="77777777" w:rsidR="00763526" w:rsidRPr="0083578D" w:rsidRDefault="00763526" w:rsidP="00887073">
      <w:pPr>
        <w:numPr>
          <w:ilvl w:val="0"/>
          <w:numId w:val="221"/>
        </w:numPr>
        <w:spacing w:after="0" w:line="240" w:lineRule="auto"/>
        <w:jc w:val="both"/>
        <w:rPr>
          <w:rFonts w:ascii="Traditional Arabic" w:hAnsi="Traditional Arabic" w:cs="Traditional Arabic"/>
          <w:sz w:val="32"/>
          <w:szCs w:val="32"/>
          <w:rtl/>
          <w:lang w:bidi="ar-EG"/>
        </w:rPr>
      </w:pPr>
      <w:r w:rsidRPr="0083578D">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04B66089"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63A20E5B"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تقدم بصحيفة دعوى إلى محكمة الاستئناف الإدارية بمنطقة الرياض، طلب فيها إلغاء قرار الهيئة الصحية الشرعية الثامنة بالرياض رقم (959/8/442) وتاريخ 25/7/1442هـ. وبعد قيد الدعوى في سجلات المحكمة قضيةً إداريةً برقم (6969) لعام 1442هـ، أحيلت إلى الدائرة الثالثة في تلك المحكمة، وبتاريخ 2/1/1443هـ أصدرت فيها حكمها القاضي برفض التظلم للأسباب التي أوضحتها. وبتاريخ 30/1/1443هـ تقدم المعترض باعتراضه على حكم محكمة الاستئناف أمام هذه المحكمة طالباً نقضَ الحكم للأسباب الواردة في صحيفة الاعتراض، والتي تتلخص في أن القرار قضى بالتعويض المعنوي بمبلغ أربعين ألفاً، مع أن هذا لم يرد في طلبات الخصم المحصورة بالتعويض المادي، ومحاسبة المستشفى، فضلاً عن أن القضاء بالتعويض المعنوي مخالف لقول جماهير الفقهاء، ومن خطأ القرار أيضاً الجمع بين دية المنفعة والتعويض المعنوي، كما أن في إلغاء ترخيص مزاولة المهنة مخالفة لأحكام الشريعة، إذ قرر الفقهاء أن خطأ الطبيب لا يوجب التعزير لكونه ليس مقصوداً ولا اختيار له فيه حتى يلزمه الأدب، علاوةً على أن المادة الثانية والثلاثين من نظام مزاولة المهن الصحية تضمنت أن </w:t>
      </w:r>
      <w:r w:rsidRPr="0083578D">
        <w:rPr>
          <w:rFonts w:ascii="Traditional Arabic" w:hAnsi="Traditional Arabic" w:cs="Traditional Arabic"/>
          <w:sz w:val="32"/>
          <w:szCs w:val="32"/>
          <w:rtl/>
        </w:rPr>
        <w:lastRenderedPageBreak/>
        <w:t>العقوبات التأديبية تكون على المخالفات المهنية فقط، دون الأخطاء المهنية، كما أن القرار أيضاً خالف النظام حين جمع بين عقوبتين تأديبيتين، وأخطأ في تكييف الدعوى ووصفها؛ لأن المادة الثامنة والعشرين من نظام مزاولة المهن الصحية حددت نوع الخطأ الطبي الذي يعاقب عليه جزائيّاً بنوع واحد فقط، وهو ما لم يثبت ضده. فأبلغ المعترض ضده بصحيفة الاعتراض حسب الإجراءات المتبعة نظاماً.</w:t>
      </w:r>
    </w:p>
    <w:p w14:paraId="5B0DA7CD"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35EB4F25"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w:t>
      </w:r>
      <w:r w:rsidRPr="0083578D">
        <w:rPr>
          <w:rFonts w:ascii="Traditional Arabic" w:hAnsi="Traditional Arabic" w:cs="Traditional Arabic"/>
          <w:sz w:val="32"/>
          <w:szCs w:val="32"/>
          <w:rtl/>
        </w:rPr>
        <w:t>الحكم محل الاعتراض -بعد أن قرر أن المحكمة تنظر في الدعوى ابتداءً وفقاً للأمر السامي ذي الرقم (320/7/م) والتاريخ 15/2/1411هـ، وبعد إيراده ملخصاً للدعوى وبيان الاختصاص والقبول الشكلي لها- اقتصر على القول بأن: ((الدائرة وبعد اطلاعها على قرار الهيئة الصحية الشرعية محل الدعوى وعلى أسبابه وعلى لائحة دعوى المتظلم تبين لها سلامة الأسباب التي استندت إليها الهيئة الصحية الشرعية في قرارها))؛</w:t>
      </w:r>
      <w:r w:rsidRPr="0083578D">
        <w:rPr>
          <w:rFonts w:ascii="Traditional Arabic" w:eastAsia="Calibri" w:hAnsi="Traditional Arabic" w:cs="Traditional Arabic"/>
          <w:sz w:val="32"/>
          <w:szCs w:val="32"/>
          <w:rtl/>
        </w:rPr>
        <w:t xml:space="preserve"> 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باعتبار أنه يلزم لأن يكون الحكم متفقاً مع الأصول المقررة لمثله أن يقوم على أسباب قاطعة لعودة المنازعة المطروحة ومقنعاً في ظهور كونه صواباً وعدلاً، فأما إذا اكتفى الحكم بعبارة مجملة كالاقتصار على ((سلامة الأسباب التي بنى عليها القرار))؛ عُدّ خالياً من التسبيب، ومستوجباً للنقض، لأن استيفاء الحكم لمقوماته الأساسية ومن أهمها الأسباب التي بنى عليها قضاءه تعتبر من النظام العام، وللمحكمة العليا التصدي لمخالفة الحكم لها ولو لم يتضمنها الاعتراض. وبما أن الحكم محل الاعتراض قد صدر دون مراعاة لذلك؛ فإن المتعين نقضه، وإعادة القضية إلى محكمة الاستئناف الإدارية بمنطقة الرياض لتفصل فيها من جديد من غير مَنْ نظرها.</w:t>
      </w:r>
    </w:p>
    <w:p w14:paraId="1F4818F5"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w:t>
      </w:r>
      <w:r w:rsidRPr="0083578D">
        <w:rPr>
          <w:rFonts w:ascii="Traditional Arabic" w:eastAsia="Calibri" w:hAnsi="Traditional Arabic" w:cs="Traditional Arabic"/>
          <w:b/>
          <w:bCs/>
          <w:sz w:val="32"/>
          <w:szCs w:val="32"/>
          <w:rtl/>
        </w:rPr>
        <w:t xml:space="preserve">الرياض </w:t>
      </w:r>
      <w:r w:rsidRPr="0083578D">
        <w:rPr>
          <w:rFonts w:ascii="Traditional Arabic" w:hAnsi="Traditional Arabic" w:cs="Traditional Arabic"/>
          <w:b/>
          <w:bCs/>
          <w:sz w:val="32"/>
          <w:szCs w:val="32"/>
          <w:rtl/>
        </w:rPr>
        <w:t xml:space="preserve">لتفصل فيها من جديد من غير مَنْ نظرها. </w:t>
      </w:r>
    </w:p>
    <w:p w14:paraId="2BF232AA"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058E7E6D"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Pr>
        <w:br w:type="page"/>
      </w:r>
    </w:p>
    <w:p w14:paraId="549CABCD" w14:textId="5116F69F" w:rsidR="00763526" w:rsidRPr="0083578D" w:rsidRDefault="00763526" w:rsidP="00B172FD">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DF1949" w:rsidRPr="0083578D">
        <w:rPr>
          <w:rFonts w:ascii="Traditional Arabic" w:hAnsi="Traditional Arabic" w:cs="Traditional Arabic" w:hint="cs"/>
          <w:b/>
          <w:bCs/>
          <w:sz w:val="32"/>
          <w:szCs w:val="32"/>
          <w:rtl/>
        </w:rPr>
        <w:t xml:space="preserve"> </w:t>
      </w:r>
      <w:r w:rsidR="00B172FD">
        <w:rPr>
          <w:rFonts w:ascii="Traditional Arabic" w:hAnsi="Traditional Arabic" w:cs="Traditional Arabic" w:hint="cs"/>
          <w:b/>
          <w:bCs/>
          <w:sz w:val="32"/>
          <w:szCs w:val="32"/>
          <w:rtl/>
        </w:rPr>
        <w:t>152</w:t>
      </w:r>
    </w:p>
    <w:p w14:paraId="1977A9D2" w14:textId="031AA5AF"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7251</w:t>
      </w:r>
      <w:r w:rsidR="00763526" w:rsidRPr="0083578D">
        <w:rPr>
          <w:rFonts w:ascii="Traditional Arabic" w:hAnsi="Traditional Arabic" w:cs="Traditional Arabic"/>
          <w:b/>
          <w:bCs/>
          <w:sz w:val="32"/>
          <w:szCs w:val="32"/>
          <w:rtl/>
        </w:rPr>
        <w:t xml:space="preserve"> لعام 1442هـ</w:t>
      </w:r>
    </w:p>
    <w:p w14:paraId="1EBAA8AB"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886 لعام 1443هـ - الدائرة الأولى</w:t>
      </w:r>
    </w:p>
    <w:p w14:paraId="79E5779E"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28/4/1444هـ</w:t>
      </w:r>
    </w:p>
    <w:p w14:paraId="732ADDE2"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4E8F201C" w14:textId="77777777" w:rsidR="00763526" w:rsidRPr="0083578D" w:rsidRDefault="00763526" w:rsidP="00887073">
      <w:pPr>
        <w:pStyle w:val="a6"/>
        <w:numPr>
          <w:ilvl w:val="0"/>
          <w:numId w:val="222"/>
        </w:numPr>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دعوى - الحكم في الدعوى - تسبيب الحكم - القصور فيه - مخالفة أحكام النظام - الرد على الدفوع الجوهرية -</w:t>
      </w:r>
      <w:r w:rsidRPr="0083578D">
        <w:rPr>
          <w:rFonts w:ascii="Traditional Arabic" w:hAnsi="Traditional Arabic" w:cs="Traditional Arabic"/>
          <w:sz w:val="32"/>
          <w:szCs w:val="32"/>
          <w:rtl/>
        </w:rPr>
        <w:t xml:space="preserve"> صدور الحكم المعترض عليه بصرف بدل الانتقال للمدعي، دون بحث الدفع بأن الدبلوم الذي التحق به المدعي ليس دورة تدريبية وإنما دراسة لا يستحق معها البدل وفقاً للنظام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معه نقضه.</w:t>
      </w:r>
    </w:p>
    <w:p w14:paraId="63CFB97F" w14:textId="77777777" w:rsidR="00763526" w:rsidRPr="0083578D" w:rsidRDefault="00763526" w:rsidP="00887073">
      <w:pPr>
        <w:spacing w:after="0" w:line="240" w:lineRule="auto"/>
        <w:jc w:val="center"/>
        <w:rPr>
          <w:rFonts w:ascii="Traditional Arabic" w:hAnsi="Traditional Arabic" w:cs="Traditional Arabic"/>
          <w:b/>
          <w:bCs/>
          <w:sz w:val="32"/>
          <w:szCs w:val="32"/>
        </w:rPr>
      </w:pPr>
      <w:r w:rsidRPr="0083578D">
        <w:rPr>
          <w:rFonts w:ascii="Traditional Arabic" w:hAnsi="Traditional Arabic" w:cs="Traditional Arabic"/>
          <w:b/>
          <w:bCs/>
          <w:sz w:val="32"/>
          <w:szCs w:val="32"/>
          <w:rtl/>
        </w:rPr>
        <w:t>مستند الحكم</w:t>
      </w:r>
    </w:p>
    <w:p w14:paraId="330C297C" w14:textId="77777777" w:rsidR="00763526" w:rsidRPr="0083578D" w:rsidRDefault="00763526" w:rsidP="00887073">
      <w:pPr>
        <w:numPr>
          <w:ilvl w:val="0"/>
          <w:numId w:val="117"/>
        </w:numPr>
        <w:spacing w:after="0" w:line="240" w:lineRule="auto"/>
        <w:ind w:left="360"/>
        <w:jc w:val="both"/>
        <w:rPr>
          <w:rFonts w:ascii="Traditional Arabic" w:hAnsi="Traditional Arabic" w:cs="Traditional Arabic"/>
          <w:b/>
          <w:bCs/>
          <w:sz w:val="32"/>
          <w:szCs w:val="32"/>
          <w:rtl/>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4A0468C"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43BF5428"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إلزام المدعى عليها بأن تصرف له بدل الانتقال أثناء التحاقه ببرنامج دبلوم الشبكات عن المدة من 22/12/1439هـ حتى 17/9/1441هـ. وبعد قيد الدعوى في سجلات المحكمة قضيةً إداريةً برقم (8516) لعام 1442هـ، أحيلت إلى الدائرة الرابعة والعشرين في تلك المحكمة، وبتاريخ 26/8/1442هـ أصدرت فيها حكمها القاضي بإلزام المدعى عليها بأن تصرف للمدعي بدل الانتقال للمدة من 22/12/1439هـ حتى 17/9/1441هـ للأسباب التي أوضحتها. وبعد استئناف المدعى عليها الحكم أمام محكمة الاستئناف الإدارية بمنطقة الرياض، أحيل إلى دائرة الاستئناف الأولى، وبتاريخ 24/12/1442هـ أصدرت فيه حكمها القاضي بتأييد الحكم محمولاً على أسبابه. وبتاريخ 2/2/1443هـ تقدم ممثل المعترضة باعتراضه على حكم محكمة الاستئناف أمام هذه المحكمة طالباً نقضَ الحكم للأسباب الواردة في الاعتراض، والتي تتلخص في أن الفقرة (ط) من البند السادس عشر من اللائحة التنفيذية لنظام خدمة الأفراد نصت على أن: "يصرف للفرد الملتحق بدورة داخل منطقة عمله بدل انتقال عن كل يوم بما يعادل (1/30) من بدل الانتقال الشهري المخصص لراتبه"؛ وعليه فإن المعترض ضده لا يستحق البدل المذكور لكونه ملتحقاً بدبلوم وليس بدورة تدريبية، كما أن الحكم لم يلتفت إلى قرار وزير الداخلية بالمصادقة </w:t>
      </w:r>
      <w:r w:rsidRPr="0083578D">
        <w:rPr>
          <w:rFonts w:ascii="Traditional Arabic" w:hAnsi="Traditional Arabic" w:cs="Traditional Arabic"/>
          <w:sz w:val="32"/>
          <w:szCs w:val="32"/>
          <w:rtl/>
        </w:rPr>
        <w:lastRenderedPageBreak/>
        <w:t>على ما انتهت إليه توصية لجنة الضباط العليا رقم (154/1/ل/1426هـ) وتاريخ 9/4/1426هـ التي وضعت شروط صرف مكافأة التفوق للضباط والأفراد وبدل التنقلات للأفراد بالدورات المسائية. فأبلغ المعترض ضده بصحيفة الاعتراض حسب الإجراءات المتبعة نظاماً.</w:t>
      </w:r>
    </w:p>
    <w:p w14:paraId="1E0C6092"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5BE172F1"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w:t>
      </w:r>
      <w:r w:rsidRPr="0083578D">
        <w:rPr>
          <w:rFonts w:ascii="Traditional Arabic" w:hAnsi="Traditional Arabic" w:cs="Traditional Arabic"/>
          <w:sz w:val="32"/>
          <w:szCs w:val="32"/>
          <w:rtl/>
        </w:rPr>
        <w:t xml:space="preserve">بإلزام المدعى عليها بأن تصرف للمدعي بدل الانتقال للمدة من 22/12/1439هـ حتى 17/9/1441هـ </w:t>
      </w:r>
      <w:r w:rsidRPr="0083578D">
        <w:rPr>
          <w:rFonts w:ascii="Traditional Arabic" w:eastAsia="Calibri" w:hAnsi="Traditional Arabic" w:cs="Traditional Arabic"/>
          <w:sz w:val="32"/>
          <w:szCs w:val="32"/>
          <w:rtl/>
        </w:rPr>
        <w:t>تأسيساً على: ((أن الثابت أن المدعي التحق ببرنامج الدبلوم وفق خطاب التكليف له من مدير الإدارة العامة لشؤون العسكريين، وأنه أنهى هذا الدبلوم وحصل على الشهادة، وبما أن الفقرة (ط) من البند السادس عشر من اللائحة التنفيذية لنظام خدمة الأفراد المعدلة بقرار مجلس الوزراء رقم (35) وتاريخ 22/2/1433هـ نصت على أن: "يصرف للفرد الملتحق بدورة داخل منطقة عمله بدل انتقال عن كل يوم، بما يعادل نسبة (1/30) من بدل الانتقال الشهري المخصص لراتبه"، وبما أن البين أن المدعى عليها ممتنعة عن صرف ذلك البدل، وبما أن إجراءها قد خالف صريح الفقرة سالفة البيان، مما يكون معه إجراء المدعى عليها غير سليم، وقد خالف اللائحة)). وما قرره الحكم من أسباب مكتفياً بها فيما انتهى إليه من قضاء محل نظر؛ ذلك أن المعترضة دفعت بأن الدبلوم الذي التحق به المعترض ضده يعد دراسة وليس دورة تدريبية، ومن ثم فلا يستحق بدل الانتقال وفقاً للفقرة (ط) من البند السادس عشر من اللائحة التنفيذية لنظام خدمة الأفراد، إلا أن الحكم أعرض عن بحث هذا الدفع والجواب عنه، والمتقرر قضاءً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قد صدر دون مراعاة لما سلف بيانه؛ فقد خالف النظام، فتعيّن نقضه، وإحالة القضية إلى محكمة الاستئناف</w:t>
      </w:r>
      <w:r w:rsidRPr="0083578D">
        <w:rPr>
          <w:rFonts w:ascii="Traditional Arabic" w:hAnsi="Traditional Arabic" w:cs="Traditional Arabic"/>
          <w:sz w:val="32"/>
          <w:szCs w:val="32"/>
          <w:rtl/>
        </w:rPr>
        <w:t xml:space="preserve"> الإدارية بمنطقة الرياض لتفصل فيها من جديد من غير من نظرها.</w:t>
      </w:r>
    </w:p>
    <w:p w14:paraId="73036057"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6393CCCF"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38250DEC"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43FA462C" w14:textId="5F57AD04" w:rsidR="00763526" w:rsidRPr="0083578D" w:rsidRDefault="00763526" w:rsidP="00B172FD">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DF1949" w:rsidRPr="0083578D">
        <w:rPr>
          <w:rFonts w:ascii="Traditional Arabic" w:hAnsi="Traditional Arabic" w:cs="Traditional Arabic" w:hint="cs"/>
          <w:b/>
          <w:bCs/>
          <w:sz w:val="32"/>
          <w:szCs w:val="32"/>
          <w:rtl/>
        </w:rPr>
        <w:t xml:space="preserve"> </w:t>
      </w:r>
      <w:r w:rsidR="00B172FD">
        <w:rPr>
          <w:rFonts w:ascii="Traditional Arabic" w:hAnsi="Traditional Arabic" w:cs="Traditional Arabic" w:hint="cs"/>
          <w:b/>
          <w:bCs/>
          <w:sz w:val="32"/>
          <w:szCs w:val="32"/>
          <w:rtl/>
        </w:rPr>
        <w:t>153</w:t>
      </w:r>
    </w:p>
    <w:p w14:paraId="7362E5E4" w14:textId="1294BB5A"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3165</w:t>
      </w:r>
      <w:r w:rsidR="00763526" w:rsidRPr="0083578D">
        <w:rPr>
          <w:rFonts w:ascii="Traditional Arabic" w:hAnsi="Traditional Arabic" w:cs="Traditional Arabic"/>
          <w:b/>
          <w:bCs/>
          <w:sz w:val="32"/>
          <w:szCs w:val="32"/>
          <w:rtl/>
        </w:rPr>
        <w:t xml:space="preserve"> لعام 1442هـ</w:t>
      </w:r>
    </w:p>
    <w:p w14:paraId="341A5450"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1597 لعام 1443هـ - الدائرة الأولى</w:t>
      </w:r>
    </w:p>
    <w:p w14:paraId="71215DE5" w14:textId="77777777" w:rsidR="00763526" w:rsidRPr="0083578D" w:rsidRDefault="00763526" w:rsidP="00887073">
      <w:pPr>
        <w:tabs>
          <w:tab w:val="left" w:pos="2795"/>
          <w:tab w:val="left" w:pos="3506"/>
        </w:tabs>
        <w:spacing w:after="0" w:line="240" w:lineRule="auto"/>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تاريخ الجلسة 28/4/1444هـ</w:t>
      </w:r>
      <w:r w:rsidRPr="0083578D">
        <w:rPr>
          <w:rFonts w:ascii="Traditional Arabic" w:hAnsi="Traditional Arabic" w:cs="Traditional Arabic"/>
          <w:sz w:val="32"/>
          <w:szCs w:val="32"/>
        </w:rPr>
        <w:tab/>
      </w:r>
      <w:r w:rsidRPr="0083578D">
        <w:rPr>
          <w:rFonts w:ascii="Traditional Arabic" w:hAnsi="Traditional Arabic" w:cs="Traditional Arabic"/>
          <w:sz w:val="32"/>
          <w:szCs w:val="32"/>
        </w:rPr>
        <w:tab/>
      </w:r>
    </w:p>
    <w:p w14:paraId="281C1C6B"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597B0305" w14:textId="168F79CC" w:rsidR="00763526" w:rsidRPr="0083578D" w:rsidRDefault="00763526" w:rsidP="007D2A34">
      <w:pPr>
        <w:pStyle w:val="a6"/>
        <w:numPr>
          <w:ilvl w:val="0"/>
          <w:numId w:val="238"/>
        </w:numPr>
        <w:ind w:left="360"/>
        <w:jc w:val="both"/>
        <w:rPr>
          <w:rFonts w:ascii="Traditional Arabic" w:hAnsi="Traditional Arabic" w:cs="Traditional Arabic"/>
          <w:sz w:val="32"/>
          <w:szCs w:val="32"/>
        </w:rPr>
      </w:pPr>
      <w:r w:rsidRPr="0083578D">
        <w:rPr>
          <w:rFonts w:ascii="Traditional Arabic" w:hAnsi="Traditional Arabic" w:cs="Traditional Arabic"/>
          <w:b/>
          <w:bCs/>
          <w:sz w:val="32"/>
          <w:szCs w:val="32"/>
          <w:rtl/>
        </w:rPr>
        <w:t>دعوى - الحكم في الدعوى - تسبيب الحكم - مخالفة الواقع -</w:t>
      </w:r>
      <w:r w:rsidRPr="0083578D">
        <w:rPr>
          <w:rFonts w:ascii="Traditional Arabic" w:hAnsi="Traditional Arabic" w:cs="Traditional Arabic"/>
          <w:sz w:val="32"/>
          <w:szCs w:val="32"/>
          <w:rtl/>
        </w:rPr>
        <w:t xml:space="preserve"> صدور الحكم بعدم قبول الدعوى تأسيساً على عدم استيفاء شرط التظلم الوجوبي، وذلك بالمخالفة للواقع؛ يوجب نقض الحكم.</w:t>
      </w:r>
    </w:p>
    <w:p w14:paraId="5F2FC1F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4630F0D4"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المعترض تقدم بصحيفة دعوى إلى المحكمة الإدارية بمكة المكرمة، طلب فيها إلغاء قرار المدعى عليها المتضمن تغريمه وإلزامه بإزالة الإضافات المخالفة لنسبة البناء. وبعد قيد الدعوى في سجلات المحكمة قضيةً إداريةً برقم (2108) لعام 1441هـ، أحيلت إلى الدائرة الثانية في تلك المحكمة، وبتاريخ 23/3/1442هـ أصدرت حكمها القاضي بإلغاء القرار للأسباب التي أوضحتها. وبعد استئناف الحكم أمام محكمة الاستئناف الإدارية بمنطقة مكة المكرمة، أحيل إلى دائرة الاستئناف الثانية، وبتاريخ 24/12/1442هـ أصدرت حكمها القاضي بإلغاء الحكم، والقضاء مجدداً بعدم قبول الدعوى للأسباب التي ساقتها. وبتاريخ 6/2/1443هـ تقدم المعترض باعتراضه على حكم محكمة الاستئناف أمام هذه المحكمة طالباً نقضَ الحكم للأسباب الواردة في الاعتراض، والتي تتلخص في أنه تظلم إلى لجنة التظلمات في 28/1/1441هـ وصدر قرارها بشأن التظلم في 3/3/1441هـ، وقد أقرت المعترض ضدها بالتظلم المقدم منه في مذكرتها الجوابية المقدمة في جلسة 19/1/1441هـ، وكذلك في صحيفة الاستئناف في القضية رقم (3165) لعام 1442هـ، وذلك هو التظلم الواجب تقديمه قبل رفع الدعوى، وبهذا يثبت استكماله لجميع المتطلبات الوجوبية لرفع الدعوى. فأبلغت المعترض ضدها بصحيفة الاعتراض حسب الإجراءات المتبعة نظاماً.</w:t>
      </w:r>
    </w:p>
    <w:p w14:paraId="5E93D58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68734DB8"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وبما أن الاعتراض مقدم خلال المدة المحددة نظاماً؛ فإنه يتعين قبوله شكلاً. وأما عن الموضوع، فإن الحكم محل الاعتراض قضى بعدم قبول الدعوى لرفعها قبل أوانها تأسيساً على أنّ: ((نظام إجراءات التراخيص البلدية الصادر بالمرسوم الملكي رقم (م/59) وتاريخ 23/9/1435هـ قد نص في المادة الثالثة عشرة منه على ما يلي: "1-تكوّن بقرار من الوزير لجان في الأمانات والبلديات -بحسب الحال- للنظر في الآتي: أ-التظلم من عدم منح الترخيص البلدي، أو إيقافه، أو عدم تجديده، أو تعديله، أو إلغائه... ج-الشكاوى الناشئة من أضرار الانتفاع بالتراخيص البلدية... 3-يجوز التظلم من قرارات اللجان المشار إليها في الفقرة </w:t>
      </w:r>
      <w:r w:rsidRPr="0083578D">
        <w:rPr>
          <w:rFonts w:ascii="Traditional Arabic" w:hAnsi="Traditional Arabic" w:cs="Traditional Arabic"/>
          <w:sz w:val="32"/>
          <w:szCs w:val="32"/>
          <w:rtl/>
        </w:rPr>
        <w:lastRenderedPageBreak/>
        <w:t xml:space="preserve">(1) أعلاه أمام المحكمة الإدارية خلال ستين يوماً من تاريخ العلم بها"؛ مما يعني أن هناك إجراءً وجوبياً، وهو التقدم بالطلب أولاً إلى اللجنة المنصوص عليها في المادة (13) قبل التقدم لديوان المظالم)). وما انتهى إليه الحكم محل الاعتراض محل نظر؛ ذلك لأن البيّن من الحكم محل الاعتراض وما حواه ملف الاعتراض من مستندات أن المعترض تظلم إلى اللجنة المذكورة قبل رفع الدعوى، وصدر قرارها في 3/3/1441هـ؛ ومن ثم فإن المعترض قد استوفى إجراء التظلم الوجوبي. وبما أن الحكم محل الاعتراض صدر بالمخالفة لما تقدم؛ فإن المتعين نقضه، وإحالة القضية إلى محكمة الاستئناف الإدارية بمنطقة مكة المكرمة للفصل فيها. </w:t>
      </w:r>
    </w:p>
    <w:p w14:paraId="2A797618"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w:t>
      </w:r>
    </w:p>
    <w:p w14:paraId="10B43FED"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6E052C54"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4651F974" w14:textId="0B28FC0B" w:rsidR="00763526" w:rsidRPr="0083578D" w:rsidRDefault="00763526" w:rsidP="00B172FD">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3A71E4" w:rsidRPr="0083578D">
        <w:rPr>
          <w:rFonts w:ascii="Traditional Arabic" w:hAnsi="Traditional Arabic" w:cs="Traditional Arabic" w:hint="cs"/>
          <w:b/>
          <w:bCs/>
          <w:sz w:val="32"/>
          <w:szCs w:val="32"/>
          <w:rtl/>
        </w:rPr>
        <w:t xml:space="preserve"> </w:t>
      </w:r>
      <w:r w:rsidR="00B172FD">
        <w:rPr>
          <w:rFonts w:ascii="Traditional Arabic" w:hAnsi="Traditional Arabic" w:cs="Traditional Arabic" w:hint="cs"/>
          <w:b/>
          <w:bCs/>
          <w:sz w:val="32"/>
          <w:szCs w:val="32"/>
          <w:rtl/>
        </w:rPr>
        <w:t>154</w:t>
      </w:r>
    </w:p>
    <w:p w14:paraId="51DBB866" w14:textId="4D15B71B"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5749</w:t>
      </w:r>
      <w:r w:rsidR="00763526" w:rsidRPr="0083578D">
        <w:rPr>
          <w:rFonts w:ascii="Traditional Arabic" w:hAnsi="Traditional Arabic" w:cs="Traditional Arabic"/>
          <w:b/>
          <w:bCs/>
          <w:sz w:val="32"/>
          <w:szCs w:val="32"/>
          <w:rtl/>
        </w:rPr>
        <w:t xml:space="preserve"> لعام 1442هـ</w:t>
      </w:r>
    </w:p>
    <w:p w14:paraId="753DF20D"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1763 لعام 1443هـ - الدائرة الأولى</w:t>
      </w:r>
    </w:p>
    <w:p w14:paraId="647BC41F"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28/4/1444هـ</w:t>
      </w:r>
    </w:p>
    <w:p w14:paraId="7B1FCC93"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0DF81226" w14:textId="77777777" w:rsidR="00763526" w:rsidRPr="0083578D" w:rsidRDefault="00763526" w:rsidP="00887073">
      <w:pPr>
        <w:numPr>
          <w:ilvl w:val="0"/>
          <w:numId w:val="240"/>
        </w:num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دعوى - الحكم في الدعوى - تسبيب الحكم - القصور فيه - مخالفة أحكام النظام - الرد على الدفوع الجوهرية -</w:t>
      </w:r>
      <w:r w:rsidRPr="0083578D">
        <w:rPr>
          <w:rFonts w:ascii="Traditional Arabic" w:hAnsi="Traditional Arabic" w:cs="Traditional Arabic"/>
          <w:sz w:val="32"/>
          <w:szCs w:val="32"/>
          <w:rtl/>
        </w:rPr>
        <w:t xml:space="preserve"> </w:t>
      </w:r>
      <w:r w:rsidRPr="0083578D">
        <w:rPr>
          <w:rFonts w:ascii="Traditional Arabic" w:hAnsi="Traditional Arabic" w:cs="Traditional Arabic"/>
          <w:sz w:val="32"/>
          <w:szCs w:val="32"/>
          <w:rtl/>
          <w:lang w:bidi="ar-EG"/>
        </w:rPr>
        <w:t>صدور الحكم المعترض عليه بإلغاء محضر تقدير العقار المنزوع،</w:t>
      </w:r>
      <w:r w:rsidRPr="0083578D">
        <w:rPr>
          <w:rFonts w:ascii="Traditional Arabic" w:eastAsia="Calibri" w:hAnsi="Traditional Arabic" w:cs="Traditional Arabic"/>
          <w:sz w:val="32"/>
          <w:szCs w:val="32"/>
          <w:rtl/>
        </w:rPr>
        <w:t xml:space="preserve"> دون بحث الدفع بعدم صفة المدعى عليها في الدعوى،</w:t>
      </w:r>
      <w:r w:rsidRPr="0083578D">
        <w:rPr>
          <w:rFonts w:ascii="Traditional Arabic" w:hAnsi="Traditional Arabic" w:cs="Traditional Arabic"/>
          <w:sz w:val="32"/>
          <w:szCs w:val="32"/>
          <w:rtl/>
          <w:lang w:bidi="ar-EG"/>
        </w:rPr>
        <w:t xml:space="preserve"> </w:t>
      </w:r>
      <w:r w:rsidRPr="0083578D">
        <w:rPr>
          <w:rFonts w:ascii="Traditional Arabic" w:eastAsia="Calibri" w:hAnsi="Traditional Arabic" w:cs="Traditional Arabic"/>
          <w:sz w:val="32"/>
          <w:szCs w:val="32"/>
          <w:rtl/>
        </w:rPr>
        <w:t xml:space="preserve">وكذلك الدفع بعدم مجاورة العقارات المستند إليها للعقار محل الدعوى </w:t>
      </w:r>
      <w:r w:rsidRPr="0083578D">
        <w:rPr>
          <w:rFonts w:ascii="Traditional Arabic" w:hAnsi="Traditional Arabic" w:cs="Traditional Arabic"/>
          <w:sz w:val="32"/>
          <w:szCs w:val="32"/>
          <w:rtl/>
          <w:lang w:bidi="ar-EG"/>
        </w:rPr>
        <w:t>- تقرير المحكمة الإدارية العليا بأن</w:t>
      </w:r>
      <w:r w:rsidRPr="0083578D">
        <w:rPr>
          <w:rFonts w:ascii="Traditional Arabic" w:hAnsi="Traditional Arabic" w:cs="Traditional Arabic"/>
          <w:sz w:val="32"/>
          <w:szCs w:val="32"/>
          <w:rtl/>
        </w:rPr>
        <w:t xml:space="preserve">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00DD0144" w14:textId="77777777" w:rsidR="00763526" w:rsidRPr="0083578D" w:rsidRDefault="00763526" w:rsidP="00887073">
      <w:pPr>
        <w:spacing w:after="0" w:line="240" w:lineRule="auto"/>
        <w:jc w:val="center"/>
        <w:rPr>
          <w:rFonts w:ascii="Traditional Arabic" w:hAnsi="Traditional Arabic" w:cs="Traditional Arabic"/>
          <w:sz w:val="32"/>
          <w:szCs w:val="32"/>
          <w:rtl/>
        </w:rPr>
      </w:pPr>
      <w:r w:rsidRPr="0083578D">
        <w:rPr>
          <w:rFonts w:ascii="Traditional Arabic" w:hAnsi="Traditional Arabic" w:cs="Traditional Arabic"/>
          <w:b/>
          <w:bCs/>
          <w:sz w:val="32"/>
          <w:szCs w:val="32"/>
          <w:rtl/>
        </w:rPr>
        <w:t>مستند الحكم</w:t>
      </w:r>
    </w:p>
    <w:p w14:paraId="39864FCA" w14:textId="77777777" w:rsidR="00763526" w:rsidRPr="0083578D" w:rsidRDefault="00763526" w:rsidP="00887073">
      <w:pPr>
        <w:numPr>
          <w:ilvl w:val="0"/>
          <w:numId w:val="239"/>
        </w:numPr>
        <w:spacing w:after="0" w:line="240" w:lineRule="auto"/>
        <w:ind w:left="360"/>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0AFDA2A"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25516423"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 xml:space="preserve">تتحصل الوقائع في أن وكيل المعترض ضدها تقدم بصحيفة دعوى إلى المحكمة الإدارية بمكة المكرمة، طلب فيها إلغاء محضر تقدير عقار موكلته رقم (60) المملوك لها وفقاً للصك رقم (...) وتاريخ 10/5/1414هـ. وبعد قيد الدعوى في سجلات المحكمة قضيةً إداريةً برقم (1913) لعام 1441هـ، أحيلت إلى الدائرة الثامنة في تلك المحكمة، وبتاريخ 26/6/1442هـ أصدرت حكمها القاضي بإلغاء محضر التقدير للأسباب التي أوضحتها. وبعد استئناف الحكم أمام محكمة الاستئناف الإدارية بمنطقة مكة المكرمة، أحيل إلى دائرة الاستئناف الثانية، وبتاريخ 15/1/1443هـ أصدرت حكمها القاضي بتأييد الحكم محمولاً على أسبابه. وبتاريخ 28/2/1443هـ تقدم ممثل المعترضة باعتراضه على حكم محكمة الاستئناف أمام هذه المحكمة طالباً نقضَ الحكم للأسباب الواردة في الاعتراض، والتي تتلخص في أن الحكم خالف المادة السادسة والسبعين من نظام المرافعات الشرعية، وذلك أن المشروع المنزوع لصالحه عقار المعترض ضدها من مشاريع هيئة تطوير منطقة مكة المكرمة والمشاعر المقدسة، والهيئة مستقلة مالياً وإدارياً ولا علاقة لها بأمانة العاصمة المقدسة؛ ومن ثم تكون هي الجهة المسؤولة والملزمة بالتعويض عن العقارات المنزوعة لصالح مشاريعها، ومما يوضح ذلك أن قرار الموافقة على البدء في إجراءات نزع ملكية العقار صادر عن هيئة تطوير مكة، واستلم الشيك منها، كما أن الحكم خالف قرار مجلس القضاء الإداري رقم (5/1441/ثانياً) وتاريخ </w:t>
      </w:r>
      <w:r w:rsidRPr="0083578D">
        <w:rPr>
          <w:rFonts w:ascii="Traditional Arabic" w:hAnsi="Traditional Arabic" w:cs="Traditional Arabic"/>
          <w:sz w:val="32"/>
          <w:szCs w:val="32"/>
          <w:rtl/>
        </w:rPr>
        <w:lastRenderedPageBreak/>
        <w:t>16/3/1441هـ الصادر بشأن آلية النظر في التظلمات من قرارات نزع ملكية العقارات للمنفعة العامة، وبالنظر في الحكم محل الاعتراض يتبين أنه أخطأ في تطبيق تلك الآلية حين اعتدّ بتقدير العقارين رقم (337) و(356)؛ وذلك لأن العقارين المذكورين غير مجاورين لعقار المعترض ضدها وبينهما مسافة بعيدة، كما أن الاعتداد بتقرير غرفة مكة غير جائز لخلوه من الشواهد الواقعية التي تؤيد صحة التقدير. فأبلغت المعترض ضدها بصحيفة الاعتراض حسب الإجراءات المتبعة نظاماً.</w:t>
      </w:r>
    </w:p>
    <w:p w14:paraId="3E7B5554"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1C853D5A" w14:textId="63A41DFC" w:rsidR="00763526" w:rsidRPr="0083578D" w:rsidRDefault="00763526" w:rsidP="00F403E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القرار</w:t>
      </w:r>
      <w:r w:rsidRPr="0083578D">
        <w:rPr>
          <w:rFonts w:ascii="Traditional Arabic" w:hAnsi="Traditional Arabic" w:cs="Traditional Arabic"/>
          <w:sz w:val="32"/>
          <w:szCs w:val="32"/>
          <w:rtl/>
        </w:rPr>
        <w:t xml:space="preserve"> </w:t>
      </w:r>
      <w:r w:rsidRPr="0083578D">
        <w:rPr>
          <w:rFonts w:ascii="Traditional Arabic" w:eastAsia="Calibri" w:hAnsi="Traditional Arabic" w:cs="Traditional Arabic"/>
          <w:sz w:val="32"/>
          <w:szCs w:val="32"/>
          <w:rtl/>
        </w:rPr>
        <w:t>تأسيساً على: ((أن تصرف الراعي في الرعية منوط بالمصلحة، وقد حُددت ملامح المصلحة من نزع العقارات في أروقة نظام نزع ملكية العقارات للمنفعة العامة ووضع اليد المؤقت على العقار الصادر بالمرسوم الملكي رقم (م/15) وتاريخ 11/3/1424هـ، وحيثما اقتضت المصلحة العامة نزع العقار، فقد اقتضت العدالة إعطاء تعويض عادل لمالك العقار المنزوع، وعلى هذا المبدأ ترتفع هامة رقابة القضاء الإداري على أعمال جهة الإدارة نازعة الملكية، فحيثما كان انصباب الطعن على قرار تقدير العقار من حيث عدالة التقدير من عدمها، فإن القضاء يفرض سلطانه للتحقق من وجاهة هذا الطعن أو عدم وجاهته، وله في سبيل ذلك أن يتخذ من الإجراءات الشرعية والنظامية ما يتوصل بها إلى نتيجة يقتنع بصحتها، والدائرة أثناء نظرها لهذه الدعوى واستحضاراً للأمر السامي رقم (34691) وتاريخ 22/6/1440هـ بشأن اعتماد الآلية للنظر في التظلمات فيما يتعلق بالعقارات المنزوعة ملكيتها للمنفعة العامة لتحري الدقة في تقديمها والتي نصت: "على المحكمة التحقق -عند نظر دعوى إلغاء محضر تقدير قيمة العقار المقرر نزع ملكيته للمنفعة العامة- من تقديم المتظلم شواهد واقعية تؤيد عدم عدالة التقدير ومن ذلك: أ-وجود محضر تقدير لعقار مجاور للعقار محل الدعوى يختلف فيه التقدير بما يزيد على (10%)... ب-تقديم تقديرات للعقارات محل الدعوى يعدها على الأقل ثلاثة من المقيمين المعتمدين من الجهة المعنية بشرط أن يكون متوسط تلك التقديرات أكثر من القيمة المقدرة في محضر التقدير بما يزيد على (10%)"، وباستعراض الشواهد المقدمة من المدعية تبين تقديمها بجلسة 23/6/1441هـ محضري تقدير عقارين مجاور</w:t>
      </w:r>
      <w:r w:rsidR="00F403E3">
        <w:rPr>
          <w:rFonts w:ascii="Traditional Arabic" w:eastAsia="Calibri" w:hAnsi="Traditional Arabic" w:cs="Traditional Arabic" w:hint="cs"/>
          <w:sz w:val="32"/>
          <w:szCs w:val="32"/>
          <w:rtl/>
        </w:rPr>
        <w:t>ين</w:t>
      </w:r>
      <w:r w:rsidRPr="0083578D">
        <w:rPr>
          <w:rFonts w:ascii="Traditional Arabic" w:eastAsia="Calibri" w:hAnsi="Traditional Arabic" w:cs="Traditional Arabic"/>
          <w:sz w:val="32"/>
          <w:szCs w:val="32"/>
          <w:rtl/>
        </w:rPr>
        <w:t xml:space="preserve"> للعقار محل الدعوى، وهي: عقار (...) رقم (337) بمبلغ أربعة آلاف وخمسمئة ريال للمتر الواحد، وعقار (...) رقم (356) بمبلغ خمسة آلاف ومئتي ريال للمتر، كما أرفقت نسخة من الحكم القضائي رقم (4747/1437هـ) والصادر عن هذه المحكمة، والمنتهي </w:t>
      </w:r>
      <w:r w:rsidR="00F403E3">
        <w:rPr>
          <w:rFonts w:ascii="Traditional Arabic" w:eastAsia="Calibri" w:hAnsi="Traditional Arabic" w:cs="Traditional Arabic" w:hint="cs"/>
          <w:sz w:val="32"/>
          <w:szCs w:val="32"/>
          <w:rtl/>
        </w:rPr>
        <w:t xml:space="preserve">إلى </w:t>
      </w:r>
      <w:r w:rsidRPr="0083578D">
        <w:rPr>
          <w:rFonts w:ascii="Traditional Arabic" w:eastAsia="Calibri" w:hAnsi="Traditional Arabic" w:cs="Traditional Arabic"/>
          <w:sz w:val="32"/>
          <w:szCs w:val="32"/>
          <w:rtl/>
        </w:rPr>
        <w:t xml:space="preserve">أن نطاق سعر المتر لعقار المدعية أربعة آلاف ريال، كما أشارت إلى صدور حكم نهائي واجب النفاذ لصالحها بإلغاء محضر التقدير الأول في ذات العقار في الدعوى رقم (8507/10/ق) لعام 1433هـ، والذي قرر كذلك بأن نطاق سعر المتر للعقار مبلغ أربعة آلاف ريال، كما أرفقت نسخة من تقدير الخبرة والتي قررت أن سعر المتر في نطاق الأربعة آلاف ريال، فمع هذا الفرق </w:t>
      </w:r>
      <w:r w:rsidRPr="0083578D">
        <w:rPr>
          <w:rFonts w:ascii="Traditional Arabic" w:eastAsia="Calibri" w:hAnsi="Traditional Arabic" w:cs="Traditional Arabic"/>
          <w:sz w:val="32"/>
          <w:szCs w:val="32"/>
          <w:rtl/>
        </w:rPr>
        <w:lastRenderedPageBreak/>
        <w:t>بون شاسع، استبان للدائرة فيه قوة طعن المدعية في عدم عدالة تقدير المدعى عليها خاصة إذا ما انضم لطعنها إخراجها من العقار بناءً على ما تفرضه المصلحة العامة الواجب الانقياد لها، إذ المصالح العامة تقدم على المصالح الخاصة، وهذا التقديم قد يلحق الضرر بالمصالح الخاصة؛ لذا أوجبت الشريعة الغرّاء وتبعها النظام في إيجاب الضمان مع حصول مثل هذا الضرر، وهذا الضمان لم يرد في بعض الأحوال تحديده بنص شرعي ولا نظامي، بل ومن غير المقبول في سليم العقول ورود نص في تلك الأحوال، التي منها العقارات؛ لأنها مما تتغير أسعارها زيادةً أو نقصاً تبعاً لتغير الزمان والمكان والأحوال، فلزم حينئذ الرجوع في ذلك للعرف ولأهل الخبرة والدراية والممارسة، والترجيح بين أقوالهم إذا ما تعارضت. أما وقد اطمأنت الدائرة إلى وجود الغبن، واطمئنانها ينحصر في ثبوت عدم عدالة تقدير المدعى عليها لعقار المدعية، والقضاء الإداري منوط به التحقق من عدالة هذا التعويض أو عدمها، فيحكم برفض الدعوى أو يحكم بالإلغاء المتضمن إلزام جهة الإدارة بإعادة التقدير. ومع ثبوت عدم عدالة التقدير المقرر من المدعى عليها لعقار المدعية؛ فل</w:t>
      </w:r>
      <w:r w:rsidR="00F403E3">
        <w:rPr>
          <w:rFonts w:ascii="Traditional Arabic" w:eastAsia="Calibri" w:hAnsi="Traditional Arabic" w:cs="Traditional Arabic" w:hint="cs"/>
          <w:sz w:val="32"/>
          <w:szCs w:val="32"/>
          <w:rtl/>
        </w:rPr>
        <w:t>ل</w:t>
      </w:r>
      <w:r w:rsidRPr="0083578D">
        <w:rPr>
          <w:rFonts w:ascii="Traditional Arabic" w:eastAsia="Calibri" w:hAnsi="Traditional Arabic" w:cs="Traditional Arabic"/>
          <w:sz w:val="32"/>
          <w:szCs w:val="32"/>
          <w:rtl/>
        </w:rPr>
        <w:t xml:space="preserve">دائرة سلطان الحكم بإلغاء محضر تقدير عقار المدعية، وإلزام المدعى عليها بإعادة تقدير العقار، على أن يكون التقدير عادلاً، ومستوفياً كافة عناصر التعويض، وعليه تشير الدائرة </w:t>
      </w:r>
      <w:r w:rsidR="00F403E3">
        <w:rPr>
          <w:rFonts w:ascii="Traditional Arabic" w:eastAsia="Calibri" w:hAnsi="Traditional Arabic" w:cs="Traditional Arabic" w:hint="cs"/>
          <w:sz w:val="32"/>
          <w:szCs w:val="32"/>
          <w:rtl/>
        </w:rPr>
        <w:t xml:space="preserve">إلى </w:t>
      </w:r>
      <w:r w:rsidRPr="0083578D">
        <w:rPr>
          <w:rFonts w:ascii="Traditional Arabic" w:eastAsia="Calibri" w:hAnsi="Traditional Arabic" w:cs="Traditional Arabic"/>
          <w:sz w:val="32"/>
          <w:szCs w:val="32"/>
          <w:rtl/>
        </w:rPr>
        <w:t>أنها أعملت الآلية التي طلبتها محكمة الاستئناف في حكمها المؤرخ في 15/1/1442هـ، بما قدمته المدعية سلفاً في مرفقات الدعوى بجلسة 23/6/1441هـ والمتمثلة في محاضر تقدير للمجاورين وتقرير خبرة محايد معدّ بطلب المحكمة في القضايا السابقة، كما أن العقار محل الدعوى قد صدر في شأن تقديره ح</w:t>
      </w:r>
      <w:r w:rsidR="00F403E3">
        <w:rPr>
          <w:rFonts w:ascii="Traditional Arabic" w:eastAsia="Calibri" w:hAnsi="Traditional Arabic" w:cs="Traditional Arabic"/>
          <w:sz w:val="32"/>
          <w:szCs w:val="32"/>
          <w:rtl/>
        </w:rPr>
        <w:t>كم</w:t>
      </w:r>
      <w:r w:rsidR="00F403E3">
        <w:rPr>
          <w:rFonts w:ascii="Traditional Arabic" w:eastAsia="Calibri" w:hAnsi="Traditional Arabic" w:cs="Traditional Arabic" w:hint="cs"/>
          <w:sz w:val="32"/>
          <w:szCs w:val="32"/>
          <w:rtl/>
        </w:rPr>
        <w:t>ا</w:t>
      </w:r>
      <w:r w:rsidRPr="0083578D">
        <w:rPr>
          <w:rFonts w:ascii="Traditional Arabic" w:eastAsia="Calibri" w:hAnsi="Traditional Arabic" w:cs="Traditional Arabic"/>
          <w:sz w:val="32"/>
          <w:szCs w:val="32"/>
          <w:rtl/>
        </w:rPr>
        <w:t xml:space="preserve">ن </w:t>
      </w:r>
      <w:r w:rsidR="00F403E3">
        <w:rPr>
          <w:rFonts w:ascii="Traditional Arabic" w:eastAsia="Calibri" w:hAnsi="Traditional Arabic" w:cs="Traditional Arabic"/>
          <w:sz w:val="32"/>
          <w:szCs w:val="32"/>
          <w:rtl/>
        </w:rPr>
        <w:t>مشار إليهما، مؤيد</w:t>
      </w:r>
      <w:r w:rsidR="00F403E3">
        <w:rPr>
          <w:rFonts w:ascii="Traditional Arabic" w:eastAsia="Calibri" w:hAnsi="Traditional Arabic" w:cs="Traditional Arabic" w:hint="cs"/>
          <w:sz w:val="32"/>
          <w:szCs w:val="32"/>
          <w:rtl/>
        </w:rPr>
        <w:t>ان</w:t>
      </w:r>
      <w:r w:rsidRPr="0083578D">
        <w:rPr>
          <w:rFonts w:ascii="Traditional Arabic" w:eastAsia="Calibri" w:hAnsi="Traditional Arabic" w:cs="Traditional Arabic"/>
          <w:sz w:val="32"/>
          <w:szCs w:val="32"/>
          <w:rtl/>
        </w:rPr>
        <w:t xml:space="preserve"> من الدائرة الثانية بمحكمة الاستئناف، تقضي بعدم عدالة ما سبق من تقديرات، وأن المدعى عليها لم تنفذ تلك الأحكام، واكتفت بالرد على هذه الدعوى بسلامة المحاضر الملغاة من قبل المحكمة، ولذلك ولو لم يقم حكم الدائرة إلا بالتأسيس على ما انتهى إليه الحكم المكتسب للقطعية، والحجية، لكان ذلك كافياً بينةً وحكماً، فكيف والدائرة قد ظهر</w:t>
      </w:r>
      <w:r w:rsidR="00F403E3">
        <w:rPr>
          <w:rFonts w:ascii="Traditional Arabic" w:eastAsia="Calibri" w:hAnsi="Traditional Arabic" w:cs="Traditional Arabic" w:hint="cs"/>
          <w:sz w:val="32"/>
          <w:szCs w:val="32"/>
          <w:rtl/>
        </w:rPr>
        <w:t>ت</w:t>
      </w:r>
      <w:r w:rsidRPr="0083578D">
        <w:rPr>
          <w:rFonts w:ascii="Traditional Arabic" w:eastAsia="Calibri" w:hAnsi="Traditional Arabic" w:cs="Traditional Arabic"/>
          <w:sz w:val="32"/>
          <w:szCs w:val="32"/>
          <w:rtl/>
        </w:rPr>
        <w:t xml:space="preserve"> لها المستندات المشار إليها والتي هي عين ما نصت عليه الآلية أيضاً؛ وعليه فإن الدائرة تنتهي إلى القضاء مجدداً بإلغاء المحضر، ولا تجد في أسباب محكمة الاستئناف ما يحملها على العدول عن قضائها)). وما قرره الحكم من أسباب مكتفياً بها فيما انتهى إليه من قضاء محل نظر؛ ذلك لأن المعترض ضدها دفعت بأنها لا صفة لها في الدعوى، وأن المشروع المنزوع لصالحه العقار من مشاريع هيئة تطوير منطقة مكة المكرمة والمشاعر المقدسة، والهيئة مستقلة مالياً وإدارياً، كما دفعت بأن العقارين المستند إليهما في إلغاء محضر التقدير غير مجاورين لعقار المعترض ضدها وفقاً لما نصت عليه آلية </w:t>
      </w:r>
      <w:r w:rsidRPr="0083578D">
        <w:rPr>
          <w:rFonts w:ascii="Traditional Arabic" w:hAnsi="Traditional Arabic" w:cs="Traditional Arabic"/>
          <w:sz w:val="32"/>
          <w:szCs w:val="32"/>
          <w:rtl/>
        </w:rPr>
        <w:t>النظر في التظلمات من قرارات نزع ملكية العقارات للمنفعة العامة،</w:t>
      </w:r>
      <w:r w:rsidRPr="0083578D">
        <w:rPr>
          <w:rFonts w:ascii="Traditional Arabic" w:eastAsia="Calibri" w:hAnsi="Traditional Arabic" w:cs="Traditional Arabic"/>
          <w:sz w:val="32"/>
          <w:szCs w:val="32"/>
          <w:rtl/>
        </w:rPr>
        <w:t xml:space="preserve"> إلا أن الحكم أعرض عن بحث هذه الدفوع والجواب عنها.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w:t>
      </w:r>
      <w:r w:rsidRPr="0083578D">
        <w:rPr>
          <w:rFonts w:ascii="Traditional Arabic" w:eastAsia="Calibri" w:hAnsi="Traditional Arabic" w:cs="Traditional Arabic"/>
          <w:sz w:val="32"/>
          <w:szCs w:val="32"/>
          <w:rtl/>
        </w:rPr>
        <w:lastRenderedPageBreak/>
        <w:t xml:space="preserve">طلبات أطراف الدعوى وملخصاً وافياً لدفوعهم ودفاعهم الجوهري، ثم أسباب الحكم ومنطوقه". </w:t>
      </w:r>
      <w:r w:rsidRPr="0083578D">
        <w:rPr>
          <w:rFonts w:ascii="Traditional Arabic" w:hAnsi="Traditional Arabic" w:cs="Traditional Arabic"/>
          <w:sz w:val="32"/>
          <w:szCs w:val="32"/>
          <w:rtl/>
        </w:rPr>
        <w:t>وبما أن الحكم محل الاعتراض صدر دون مراعاة لما سلف بيانه؛ فقد خالف النظام، فتعيّن نقضه، وإحالة القضية إلى محكمة الاستئناف بمنطقة مكة المكرمة لتفصل فيها من جديد من غير من نظرها.</w:t>
      </w:r>
    </w:p>
    <w:p w14:paraId="3E8F6443"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1E062B85"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6DC0443D" w14:textId="77777777" w:rsidR="00763526" w:rsidRPr="0083578D" w:rsidRDefault="00763526" w:rsidP="00887073">
      <w:pPr>
        <w:bidi w:val="0"/>
        <w:spacing w:line="240" w:lineRule="auto"/>
        <w:rPr>
          <w:rFonts w:ascii="Traditional Arabic" w:hAnsi="Traditional Arabic" w:cs="Traditional Arabic"/>
          <w:b/>
          <w:bCs/>
          <w:sz w:val="32"/>
          <w:szCs w:val="32"/>
        </w:rPr>
      </w:pPr>
      <w:r w:rsidRPr="0083578D">
        <w:rPr>
          <w:rFonts w:ascii="Traditional Arabic" w:hAnsi="Traditional Arabic" w:cs="Traditional Arabic"/>
          <w:b/>
          <w:bCs/>
          <w:sz w:val="32"/>
          <w:szCs w:val="32"/>
          <w:rtl/>
        </w:rPr>
        <w:br w:type="page"/>
      </w:r>
    </w:p>
    <w:p w14:paraId="0406B779" w14:textId="6F6A5301" w:rsidR="00763526" w:rsidRPr="0083578D" w:rsidRDefault="00763526" w:rsidP="00B172FD">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lastRenderedPageBreak/>
        <w:t>رقم الحكم في المجموعة</w:t>
      </w:r>
      <w:r w:rsidR="003A71E4" w:rsidRPr="0083578D">
        <w:rPr>
          <w:rFonts w:ascii="Traditional Arabic" w:hAnsi="Traditional Arabic" w:cs="Traditional Arabic" w:hint="cs"/>
          <w:b/>
          <w:bCs/>
          <w:sz w:val="32"/>
          <w:szCs w:val="32"/>
          <w:rtl/>
        </w:rPr>
        <w:t xml:space="preserve"> </w:t>
      </w:r>
      <w:r w:rsidR="00B172FD">
        <w:rPr>
          <w:rFonts w:ascii="Traditional Arabic" w:hAnsi="Traditional Arabic" w:cs="Traditional Arabic" w:hint="cs"/>
          <w:b/>
          <w:bCs/>
          <w:sz w:val="32"/>
          <w:szCs w:val="32"/>
          <w:rtl/>
        </w:rPr>
        <w:t>155</w:t>
      </w:r>
    </w:p>
    <w:p w14:paraId="10B9523C" w14:textId="5FCDE562" w:rsidR="00763526" w:rsidRPr="0083578D" w:rsidRDefault="009607C1" w:rsidP="0088707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763526" w:rsidRPr="0083578D">
        <w:rPr>
          <w:rFonts w:ascii="Traditional Arabic" w:hAnsi="Traditional Arabic" w:cs="Traditional Arabic"/>
          <w:b/>
          <w:bCs/>
          <w:sz w:val="32"/>
          <w:szCs w:val="32"/>
          <w:rtl/>
        </w:rPr>
        <w:t xml:space="preserve"> </w:t>
      </w:r>
      <w:r w:rsidR="00763526" w:rsidRPr="0083578D">
        <w:rPr>
          <w:rFonts w:ascii="Traditional Arabic" w:eastAsia="Calibri" w:hAnsi="Traditional Arabic" w:cs="Traditional Arabic"/>
          <w:b/>
          <w:bCs/>
          <w:sz w:val="32"/>
          <w:szCs w:val="32"/>
          <w:rtl/>
        </w:rPr>
        <w:t>388</w:t>
      </w:r>
      <w:r w:rsidR="00763526" w:rsidRPr="0083578D">
        <w:rPr>
          <w:rFonts w:ascii="Traditional Arabic" w:hAnsi="Traditional Arabic" w:cs="Traditional Arabic"/>
          <w:b/>
          <w:bCs/>
          <w:sz w:val="32"/>
          <w:szCs w:val="32"/>
          <w:rtl/>
        </w:rPr>
        <w:t xml:space="preserve"> لعام 1443هـ</w:t>
      </w:r>
    </w:p>
    <w:p w14:paraId="309480E5" w14:textId="77777777" w:rsidR="00763526" w:rsidRPr="0083578D" w:rsidRDefault="00763526" w:rsidP="00887073">
      <w:pPr>
        <w:spacing w:after="0" w:line="240" w:lineRule="auto"/>
        <w:jc w:val="both"/>
        <w:rPr>
          <w:rFonts w:ascii="Traditional Arabic" w:hAnsi="Traditional Arabic" w:cs="Traditional Arabic"/>
          <w:b/>
          <w:bCs/>
          <w:sz w:val="32"/>
          <w:szCs w:val="32"/>
        </w:rPr>
      </w:pPr>
      <w:r w:rsidRPr="0083578D">
        <w:rPr>
          <w:rFonts w:ascii="Traditional Arabic" w:hAnsi="Traditional Arabic" w:cs="Traditional Arabic"/>
          <w:b/>
          <w:bCs/>
          <w:sz w:val="32"/>
          <w:szCs w:val="32"/>
          <w:rtl/>
        </w:rPr>
        <w:t>رقم الاعتراض 2239 لعام 1443هـ - الدائرة الأولى</w:t>
      </w:r>
    </w:p>
    <w:p w14:paraId="4C219467" w14:textId="77777777" w:rsidR="00763526" w:rsidRPr="0083578D" w:rsidRDefault="00763526" w:rsidP="00887073">
      <w:pPr>
        <w:tabs>
          <w:tab w:val="left" w:pos="2795"/>
        </w:tabs>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b/>
          <w:bCs/>
          <w:sz w:val="32"/>
          <w:szCs w:val="32"/>
          <w:rtl/>
        </w:rPr>
        <w:t>تاريخ الجلسة 28/4/1444هـ</w:t>
      </w:r>
    </w:p>
    <w:p w14:paraId="3F470AA3"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المبادئ المستخلصة</w:t>
      </w:r>
    </w:p>
    <w:p w14:paraId="236FD32D" w14:textId="77777777" w:rsidR="00763526" w:rsidRPr="0083578D" w:rsidRDefault="00763526" w:rsidP="00887073">
      <w:pPr>
        <w:numPr>
          <w:ilvl w:val="0"/>
          <w:numId w:val="244"/>
        </w:numPr>
        <w:tabs>
          <w:tab w:val="left" w:pos="2795"/>
        </w:tabs>
        <w:spacing w:after="0" w:line="240" w:lineRule="auto"/>
        <w:jc w:val="both"/>
        <w:rPr>
          <w:rFonts w:ascii="Traditional Arabic" w:eastAsia="Calibri" w:hAnsi="Traditional Arabic" w:cs="Traditional Arabic"/>
          <w:sz w:val="32"/>
          <w:szCs w:val="32"/>
          <w:rtl/>
        </w:rPr>
      </w:pPr>
      <w:r w:rsidRPr="0083578D">
        <w:rPr>
          <w:rFonts w:ascii="Traditional Arabic" w:hAnsi="Traditional Arabic" w:cs="Traditional Arabic"/>
          <w:b/>
          <w:bCs/>
          <w:sz w:val="32"/>
          <w:szCs w:val="32"/>
          <w:rtl/>
        </w:rPr>
        <w:t xml:space="preserve">‌دعوى - الحكم في الدعوى - تسبيب الحكم - القصور فيه </w:t>
      </w:r>
      <w:r w:rsidRPr="0083578D">
        <w:rPr>
          <w:rFonts w:ascii="Traditional Arabic" w:eastAsia="Calibri" w:hAnsi="Traditional Arabic" w:cs="Traditional Arabic"/>
          <w:b/>
          <w:bCs/>
          <w:sz w:val="32"/>
          <w:szCs w:val="32"/>
          <w:rtl/>
        </w:rPr>
        <w:t xml:space="preserve">- بحث الأوصاف المؤثرة </w:t>
      </w:r>
      <w:r w:rsidRPr="0083578D">
        <w:rPr>
          <w:rFonts w:ascii="Traditional Arabic" w:hAnsi="Traditional Arabic" w:cs="Traditional Arabic"/>
          <w:b/>
          <w:bCs/>
          <w:sz w:val="32"/>
          <w:szCs w:val="32"/>
          <w:rtl/>
        </w:rPr>
        <w:t xml:space="preserve">- </w:t>
      </w:r>
      <w:r w:rsidRPr="0083578D">
        <w:rPr>
          <w:rFonts w:ascii="Traditional Arabic" w:eastAsia="Calibri" w:hAnsi="Traditional Arabic" w:cs="Traditional Arabic"/>
          <w:sz w:val="32"/>
          <w:szCs w:val="32"/>
          <w:rtl/>
        </w:rPr>
        <w:t>صدور الحكم المعترض عليه بعدم قبول الدعوى تأسيساً على أن حقيقة المطالبة ب</w:t>
      </w:r>
      <w:r w:rsidRPr="0083578D">
        <w:rPr>
          <w:rFonts w:ascii="Traditional Arabic" w:hAnsi="Traditional Arabic" w:cs="Traditional Arabic"/>
          <w:sz w:val="32"/>
          <w:szCs w:val="32"/>
          <w:rtl/>
        </w:rPr>
        <w:t>علاوة دوريات أمن</w:t>
      </w:r>
      <w:r w:rsidRPr="0083578D">
        <w:rPr>
          <w:rFonts w:ascii="Traditional Arabic" w:eastAsia="Calibri" w:hAnsi="Traditional Arabic" w:cs="Traditional Arabic"/>
          <w:sz w:val="32"/>
          <w:szCs w:val="32"/>
          <w:rtl/>
        </w:rPr>
        <w:t xml:space="preserve"> هي الطعن في قرار التعيين - تقرير المحكمة الإدارية العليا بأنه يتعين بحث ما إذا كان بوسع المدعي المطالبة بالعلاوة بعد التعيين، وأثر ذلك على تكييف الدعوى، وقبولها شكلاً من عدمه بحسب الأحوال.</w:t>
      </w:r>
    </w:p>
    <w:p w14:paraId="14053586"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الوقائع</w:t>
      </w:r>
    </w:p>
    <w:p w14:paraId="26E316CB"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hAnsi="Traditional Arabic" w:cs="Traditional Arabic"/>
          <w:sz w:val="32"/>
          <w:szCs w:val="32"/>
          <w:rtl/>
        </w:rPr>
        <w:t>تتحصل الوقائع في أن المعترض تقدم بصحيفة دعوى إلى المحكمة الإدارية بمكة المكرمة، طلب فيها إلغاء امتناع المدعى عليها عن منحه العلاوة الفنية علاوة دوريات أمن على الفئة الخامسة اعتباراً من تاريخ 5/1/1416هـ. وبعد قيد الدعوى في سجلات المحكمة قضيةً إداريةً برقم (3632) لعام 1441هـ، أحيلت إلى الدائرة الثانية عشرة في تلك المحكمة، وبتاريخ 6/11/1442هـ أصدرت حكمها القاضي بإلغاء امتناع المدعى عليها عن منح المدعي العلاوة الفنية علاوة دوريات أمن على الفئة الخامسة اعتباراً من تاريخ 5/1/1416هـ للأسباب التي أوضحتها. وبعد استئناف الحكم أمام محكمة الاستئناف الإدارية بمنطقة مكة المكرمة، أحيل إلى دائرة الاستئناف الرابعة، وبتاريخ 28/2/1443هـ أصدرت حكمها القاضي بإلغاء الحكم، والقضاء مجدداً بعدم قبول الدعوى للأسباب التي ساقتها. وبتاريخ 12/4/1443هـ تقدم المعترض باعتراضه على حكم محكمة الاستئناف أمام هذه المحكمة طالباً نقضَ الحكم للأسباب الواردة في الاعتراض، والتي تتلخص في أن العلاوة المطالب بها علاوة مستحقة له نظاماً وأُهّل عليها، وبموجبها عين برتبة فنية، ولم تصرف له تلك العلاوة، كما أن الحكم محل الاعتراض جاء في أسبابه أن طعن المعترض كان على قرار التعيين، وهذا ليس صحيحاً. فأبلغ المعترض ضده بصحيفة الاعتراض حسب الإجراءات المتبعة نظاماً.</w:t>
      </w:r>
    </w:p>
    <w:p w14:paraId="70EE3DAA" w14:textId="77777777" w:rsidR="00763526" w:rsidRPr="0083578D" w:rsidRDefault="00763526" w:rsidP="00887073">
      <w:pPr>
        <w:spacing w:after="0" w:line="240" w:lineRule="auto"/>
        <w:jc w:val="center"/>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الأسباب</w:t>
      </w:r>
    </w:p>
    <w:p w14:paraId="7EC08D61" w14:textId="77777777" w:rsidR="00763526" w:rsidRPr="0083578D" w:rsidRDefault="00763526" w:rsidP="00887073">
      <w:pPr>
        <w:spacing w:after="0" w:line="240" w:lineRule="auto"/>
        <w:jc w:val="both"/>
        <w:rPr>
          <w:rFonts w:ascii="Traditional Arabic" w:hAnsi="Traditional Arabic" w:cs="Traditional Arabic"/>
          <w:sz w:val="32"/>
          <w:szCs w:val="32"/>
          <w:rtl/>
        </w:rPr>
      </w:pPr>
      <w:r w:rsidRPr="0083578D">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قضى </w:t>
      </w:r>
      <w:r w:rsidRPr="0083578D">
        <w:rPr>
          <w:rFonts w:ascii="Traditional Arabic" w:hAnsi="Traditional Arabic" w:cs="Traditional Arabic"/>
          <w:sz w:val="32"/>
          <w:szCs w:val="32"/>
          <w:rtl/>
        </w:rPr>
        <w:t xml:space="preserve">بعدم قبول الدعوى </w:t>
      </w:r>
      <w:r w:rsidRPr="0083578D">
        <w:rPr>
          <w:rFonts w:ascii="Traditional Arabic" w:eastAsia="Calibri" w:hAnsi="Traditional Arabic" w:cs="Traditional Arabic"/>
          <w:sz w:val="32"/>
          <w:szCs w:val="32"/>
          <w:rtl/>
        </w:rPr>
        <w:t xml:space="preserve">تأسيساً على أن: ((حقيقة دعوى المستأنف ضده إنما هي طعن في قرار تعيينه رقم (122) وتاريخ 6/1/1416هـ والمتضمن استحقاقه للفئة الرابعة)). وما قرره الحكم في هذا الشأن محل نظر؛ ذلك أنه كان يتعين على الدائرة بحث ما إذا كان بوسع المدعي المطالبة بالعلاوة محل </w:t>
      </w:r>
      <w:r w:rsidRPr="0083578D">
        <w:rPr>
          <w:rFonts w:ascii="Traditional Arabic" w:eastAsia="Calibri" w:hAnsi="Traditional Arabic" w:cs="Traditional Arabic"/>
          <w:sz w:val="32"/>
          <w:szCs w:val="32"/>
          <w:rtl/>
        </w:rPr>
        <w:lastRenderedPageBreak/>
        <w:t xml:space="preserve">الدعوى بعد تعيينه، وأثر ذلك على تكييف الدعوى، وقبولها شكلاً من عدمه بحسب الأحوال، </w:t>
      </w:r>
      <w:r w:rsidRPr="0083578D">
        <w:rPr>
          <w:rFonts w:ascii="Traditional Arabic" w:hAnsi="Traditional Arabic" w:cs="Traditional Arabic"/>
          <w:sz w:val="32"/>
          <w:szCs w:val="32"/>
          <w:rtl/>
        </w:rPr>
        <w:t>ولما كان الحكم محل الاعتراض لم يستوفِ ذلك مع أهميته؛ فإنه يتعيّن نقضه، وإعادة القضية إلى محكمة الاستئناف الإدارية بمنطقة مكة المكرمة للفصل فيها.</w:t>
      </w:r>
    </w:p>
    <w:p w14:paraId="3BFCAE5C" w14:textId="77777777" w:rsidR="00763526" w:rsidRPr="0083578D" w:rsidRDefault="00763526" w:rsidP="00887073">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w:t>
      </w:r>
    </w:p>
    <w:p w14:paraId="6071A9C5" w14:textId="246F4CAE" w:rsidR="003E1D13" w:rsidRDefault="00763526" w:rsidP="00247D6C">
      <w:pPr>
        <w:spacing w:after="0" w:line="240" w:lineRule="auto"/>
        <w:jc w:val="both"/>
        <w:rPr>
          <w:rFonts w:ascii="Traditional Arabic" w:hAnsi="Traditional Arabic" w:cs="Traditional Arabic"/>
          <w:b/>
          <w:bCs/>
          <w:sz w:val="32"/>
          <w:szCs w:val="32"/>
          <w:rtl/>
        </w:rPr>
      </w:pPr>
      <w:r w:rsidRPr="0083578D">
        <w:rPr>
          <w:rFonts w:ascii="Traditional Arabic" w:hAnsi="Traditional Arabic" w:cs="Traditional Arabic"/>
          <w:b/>
          <w:bCs/>
          <w:sz w:val="32"/>
          <w:szCs w:val="32"/>
          <w:rtl/>
        </w:rPr>
        <w:t>والله الموفق، وصلى الله وسلم على نبينا محمد وعلى آله وصحبه أجمعين.</w:t>
      </w:r>
    </w:p>
    <w:p w14:paraId="5CDD6828" w14:textId="77777777" w:rsidR="003E1D13" w:rsidRDefault="003E1D13">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34F1A22B" w14:textId="3C832674" w:rsidR="003E1D13" w:rsidRPr="003E1D13" w:rsidRDefault="003E1D13" w:rsidP="00B172FD">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172FD">
        <w:rPr>
          <w:rFonts w:ascii="Traditional Arabic" w:hAnsi="Traditional Arabic" w:cs="Traditional Arabic" w:hint="cs"/>
          <w:b/>
          <w:bCs/>
          <w:sz w:val="32"/>
          <w:szCs w:val="32"/>
          <w:rtl/>
        </w:rPr>
        <w:t>156</w:t>
      </w:r>
    </w:p>
    <w:p w14:paraId="34E72B15" w14:textId="430A8F7D"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126</w:t>
      </w:r>
      <w:r w:rsidR="003E1D13" w:rsidRPr="003E1D13">
        <w:rPr>
          <w:rFonts w:ascii="Traditional Arabic" w:hAnsi="Traditional Arabic" w:cs="Traditional Arabic"/>
          <w:b/>
          <w:bCs/>
          <w:sz w:val="32"/>
          <w:szCs w:val="32"/>
          <w:rtl/>
        </w:rPr>
        <w:t xml:space="preserve"> لعام 1441هـ</w:t>
      </w:r>
    </w:p>
    <w:p w14:paraId="236C87D7"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3436 لعام 1442هـ - الدائرة الأولى</w:t>
      </w:r>
    </w:p>
    <w:p w14:paraId="15A41A53"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12/5/1444هـ</w:t>
      </w:r>
    </w:p>
    <w:p w14:paraId="5392A61D"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3BFB76B6" w14:textId="555EC939" w:rsidR="003E1D13" w:rsidRPr="003E1D13" w:rsidRDefault="003E1D13" w:rsidP="00F403E3">
      <w:pPr>
        <w:numPr>
          <w:ilvl w:val="0"/>
          <w:numId w:val="448"/>
        </w:num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دعوى - الحكم في الدعوى - تسبيب الحكم - الإخلال بالقدر الواجب من الأسباب -</w:t>
      </w:r>
      <w:r w:rsidRPr="003E1D13">
        <w:rPr>
          <w:rFonts w:ascii="Traditional Arabic" w:hAnsi="Traditional Arabic" w:cs="Traditional Arabic"/>
          <w:sz w:val="32"/>
          <w:szCs w:val="32"/>
          <w:rtl/>
        </w:rPr>
        <w:t xml:space="preserve"> تقرير الحكم المعترض عليه بنظامية بقاء المدعي بعد إحالته إلى التقاعد، وأن ما صرف له بعد الإحالة يعد أجراً مقابل العمل - تقرير المحكمة الإدارية العليا بأن الحكم لم يبين مستند تقريره؛ مما </w:t>
      </w:r>
      <w:r w:rsidR="00F403E3">
        <w:rPr>
          <w:rFonts w:ascii="Traditional Arabic" w:hAnsi="Traditional Arabic" w:cs="Traditional Arabic" w:hint="cs"/>
          <w:sz w:val="32"/>
          <w:szCs w:val="32"/>
          <w:rtl/>
        </w:rPr>
        <w:t>يجعله</w:t>
      </w:r>
      <w:r w:rsidRPr="003E1D13">
        <w:rPr>
          <w:rFonts w:ascii="Traditional Arabic" w:hAnsi="Traditional Arabic" w:cs="Traditional Arabic"/>
          <w:sz w:val="32"/>
          <w:szCs w:val="32"/>
          <w:rtl/>
        </w:rPr>
        <w:t xml:space="preserve"> غير مستوفٍ للقدر الواجب من الأسباب التي تكفي لأن يحمل عليها منطوق الحكم وذلك بالمخالفة للنظام.</w:t>
      </w:r>
    </w:p>
    <w:p w14:paraId="3905E53B"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3237DC5B" w14:textId="77777777" w:rsidR="003E1D13" w:rsidRPr="003E1D13" w:rsidRDefault="003E1D13" w:rsidP="003E1D13">
      <w:pPr>
        <w:numPr>
          <w:ilvl w:val="0"/>
          <w:numId w:val="294"/>
        </w:numPr>
        <w:spacing w:after="0" w:line="240" w:lineRule="auto"/>
        <w:jc w:val="both"/>
        <w:rPr>
          <w:rFonts w:ascii="Traditional Arabic" w:hAnsi="Traditional Arabic" w:cs="Traditional Arabic"/>
          <w:sz w:val="32"/>
          <w:szCs w:val="32"/>
          <w:rtl/>
          <w:lang w:bidi="ar-EG"/>
        </w:rPr>
      </w:pPr>
      <w:r w:rsidRPr="003E1D13">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240D5352"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2E423679"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ضده تقدم بصحيفة دعوى إلى المحكمة الإدارية بالرياض، طلب فيها إلزام المدعى عليها بإعادة ما اقتطع من مستحقات موكله التقاعدية عن المدة من 1/7/1438هـ حتى 21/9/1438هـ، مع تعويضه عن تكاليف متابعة الجهات الحكومية والمرافعة القضائية بعشرين ألف ريال. وبعد قيد الدعوى في سجلات المحكمة قضيةً إداريةً برقم (15373) لعام 1440هـ، أحيلت إلى الدائرة الرابعة والعشرين في تلك المحكمة، فنظرتها، وبتاريخ 24/10/1440هـ أصدرت فيها حكمها القاضي أولاً: بإلزام المدعى عليها بإعادة ما اقتطع من مستحقات المدعي التقاعدية في المدة من 1/7/1438هـ حتى 21/9/1438هـ. ثانياً: إلزام المدعى عليها بأن تصرف للمدعي ثلاثة آلاف ريال مقابل مصاريف هذه الدعوى ورفض ما زاد على ذلك للأسباب التي أوضحتها. وبعد استئناف المدعى عليها الحكم أمام محكمة الاستئناف الإدارية بمنطقة الرياض، أحيل إلى دائرة الاستئناف الأولى، فنظرته، وبتاريخ 27/6/1442هـ أصدرت فيه حكمها القاضي بتأييد الحكم محمولاً على أسبابه. وبتاريخ 5/8/1442هـ تقدم ممثل المعترضة باعتراضه على حكم محكمة الاستئناف أمام هذه المحكمة طالباً نقضَ الحكم للأسباب الواردة في الاعتراض، والتي تتلخص في أن الحكم خالف قرار مجلس الوزراء رقم (152) وتاريخ 10/5/1435هـ الذي نص على أنه: "إذا استمر الموظف بالعمل بعد بلوغه السن النظامي للإحالة على التقاعد بدون سبب نظامي؛ فإنه يعد في حكم الموظف الباقي على رأس العمل من حيث عدم استفادته </w:t>
      </w:r>
      <w:r w:rsidRPr="003E1D13">
        <w:rPr>
          <w:rFonts w:ascii="Traditional Arabic" w:hAnsi="Traditional Arabic" w:cs="Traditional Arabic"/>
          <w:sz w:val="32"/>
          <w:szCs w:val="32"/>
          <w:rtl/>
        </w:rPr>
        <w:lastRenderedPageBreak/>
        <w:t>من الحقوق التقاعدية إلا بعد انتهاء مباشرته من أعمال الوظيفة نهائياً"، كما أن الحكم أيضاً خالف الفقرة الثانية من اللائحة التنفيذية للمادة الخامسة من نظام المرافعات أمام ديوان المظالم التي نصت على أنه: "لا يجوز الجمع بين عدة طلبات لا رابط بينها"، وقد قبلت الدائرة الدعوى مع اشتمالها على طلب التعويض عن متابعة الجهات الحكومية، وأما نظامية خدمة المعترض ضده من عدمها فلم تتطرق لها المعترضة، وإنما دفعت بعدم جواز الجمع بين المعاش التقاعدي وراتب الوظيفة. فأبلغ المعترض ضده بصحيفة الاعتراض، فقدم مذكرة جاء فيها: أن ما ذكرته المعترضة سبق أن أوردته على الحكم الصادر من المحكمة الإدارية ولم تعتبره محكمة الاستئناف مؤثراً، كما أن المعترضة أخطأت في تفسير قرار مجلس الوزراء رقم (152) وتاريخ 10/5/1435هـ الذي نص على أنه: "إذا استمر الموظف المدني أو العسكري في العمل بعد بلوغه السن النظامية للإحالة على التقاعد بدون سبب نظامي؛ فإنه يكون في حكم الموظف الباقي على رأس العمل من حيث عدم استفادته من الحقوق التقاعدية إلا بعد انتهاء مباشرة أعمال الوظيفة نهائياً"، ذلك أن هذا فيمن كان بقاؤه بعد بلوغ السن النظامية بدون سبب نظامي، وأما هو فقد كان بقاؤه في العمل نظامياً، وما تقاضاه في تلك المدة كان أجراً مقابل العمل وفقاً لقرار مدير الجامعة رقم (61443) وتاريخ 12/5/1440هـ.</w:t>
      </w:r>
    </w:p>
    <w:p w14:paraId="3D3096F3"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0C1BBDB3"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w:t>
      </w:r>
      <w:r w:rsidRPr="003E1D13">
        <w:rPr>
          <w:rFonts w:ascii="Traditional Arabic" w:hAnsi="Traditional Arabic" w:cs="Traditional Arabic"/>
          <w:sz w:val="32"/>
          <w:szCs w:val="32"/>
          <w:rtl/>
        </w:rPr>
        <w:t xml:space="preserve">وأما عن الموضوع، فإن الحكم محل الاعتراض قضى بإلزام المدعى عليها بإعادة ما اقتطع من مستحقات المدعي التقاعدية عن المدة من 1/7/1438هـ حتى 21/9/1438هـ. ثانياً: إلزام المدعى عليها بأن تصرف للمدعي ثلاثة آلاف ريال مقابل مصاريف هذه الدعوى، ورفض ما زاد على ذلك تأسيساً على: ((أنّ مضمون قرار مجلس الوزراء رقم (152) وتاريخ 10/5/1425هـ من أنه: "إذا استمر الموظف في العمل بعد بلوغه السن النظامي للإحالة على التقاعد بدون سبب نظامي؛ فإنه يعد في حكم الموظف الباقي على رأس العمل من حيث عدم استفادته من الحقوق التقاعدية إلا بعد انتهاء مباشرته من أعمال الوظيفة نهائياً"، لا ينطبق على المدعي كون المدعي انتهت خدماته الوظيفية بإحالته للتقاعد بتاريخ 1/7/1438هـ، ولم يستمر في ممارسة أعمال وظيفته التي يصرف له مقابلها مرتباً وظيفياً، حيث إن ما صرف له لما بعد تاريخ إحالته للتقاعد هو أجر مقابل ما أداه من عمل)). وما قررته الدائرة من نظامية بقاء المدعي وأن ما صرف له في تلك المدة يعد أجراً مقابل العمل محل نظر؛ ذلك أنها لم تبيّن وجهه ولا مستندها فيه، لا سيما أن المعترض ضده لم يكن في تلك المدة متعاقد، وإنما كانت مدة التعاقد -بحسب ما حواه ملف الاعتراض من مستندات- تالية لتلك المدة، وقد جاء ذلك بخطاب وزارة الخدمة المدنية رقم (46377) وتاريخ 7/9/1438هـ المرفق به بيان خدمة المعترض ضده المثبت أن نهاية خدمته 21/9/1438هـ وفقاً لقرار التمديد الصادر من مدير الجامعة. ولما كانت المادة السابعة والعشرون من نظام المرافعات أمام ديوان المظالم </w:t>
      </w:r>
      <w:r w:rsidRPr="003E1D13">
        <w:rPr>
          <w:rFonts w:ascii="Traditional Arabic" w:hAnsi="Traditional Arabic" w:cs="Traditional Arabic"/>
          <w:sz w:val="32"/>
          <w:szCs w:val="32"/>
          <w:rtl/>
        </w:rPr>
        <w:lastRenderedPageBreak/>
        <w:t>نصت على أنه: "يجب أن يبين في نسخة الحكم المحكمة التي أصدرته، ومكانها، وتاريخ إصداره، ثم طلبات أطراف الدعوى... وملخصاً وافياً لدفوعهم ودفاعهم الجوهري، ثم أسباب الحكم ومنطوقه..."، وكان الحكم محل الاعتراض قد خالف هذا النص حين أغفل ما يجب إيراده في نسخة الحكم، ولم يكن مستوفياً للقدر الواجب من الأسباب التي تكفي لأن يحمل عليها ما انتهى إليه منطوقه؛ فإنه قد خالف نصوص النظام، فتعين نقضه، وإحالة القضية إلى محكمة الاستئناف الإدارية بمنطقة الرياض لتفصل فيها من جديد من غير من نظرها.</w:t>
      </w:r>
    </w:p>
    <w:p w14:paraId="1F493234"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5617B4E1"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6682FA39"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49C6386B" w14:textId="209416E3" w:rsidR="003E1D13" w:rsidRPr="003E1D13" w:rsidRDefault="003E1D13" w:rsidP="00B172FD">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172FD">
        <w:rPr>
          <w:rFonts w:ascii="Traditional Arabic" w:hAnsi="Traditional Arabic" w:cs="Traditional Arabic" w:hint="cs"/>
          <w:b/>
          <w:bCs/>
          <w:sz w:val="32"/>
          <w:szCs w:val="32"/>
          <w:rtl/>
        </w:rPr>
        <w:t>157</w:t>
      </w:r>
      <w:r w:rsidRPr="003E1D13">
        <w:rPr>
          <w:rFonts w:ascii="Traditional Arabic" w:hAnsi="Traditional Arabic" w:cs="Traditional Arabic"/>
          <w:b/>
          <w:bCs/>
          <w:sz w:val="32"/>
          <w:szCs w:val="32"/>
          <w:rtl/>
        </w:rPr>
        <w:t xml:space="preserve"> </w:t>
      </w:r>
    </w:p>
    <w:p w14:paraId="546F474C" w14:textId="006FAB66"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5805</w:t>
      </w:r>
      <w:r w:rsidR="003E1D13" w:rsidRPr="003E1D13">
        <w:rPr>
          <w:rFonts w:ascii="Traditional Arabic" w:hAnsi="Traditional Arabic" w:cs="Traditional Arabic"/>
          <w:b/>
          <w:bCs/>
          <w:sz w:val="32"/>
          <w:szCs w:val="32"/>
          <w:rtl/>
        </w:rPr>
        <w:t xml:space="preserve"> لعام 1442هـ</w:t>
      </w:r>
    </w:p>
    <w:p w14:paraId="4C0F1410"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الاعتراض 287 لعام 1443هـ - الدائرة الأولى </w:t>
      </w:r>
    </w:p>
    <w:p w14:paraId="79818167"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12/5/1444هـ</w:t>
      </w:r>
    </w:p>
    <w:p w14:paraId="784E3337"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6B0FCD46" w14:textId="77777777" w:rsidR="003E1D13" w:rsidRPr="003E1D13" w:rsidRDefault="003E1D13" w:rsidP="003E1D13">
      <w:pPr>
        <w:numPr>
          <w:ilvl w:val="0"/>
          <w:numId w:val="265"/>
        </w:numPr>
        <w:spacing w:after="0" w:line="240" w:lineRule="auto"/>
        <w:ind w:left="360"/>
        <w:jc w:val="both"/>
        <w:rPr>
          <w:rFonts w:ascii="Traditional Arabic" w:hAnsi="Traditional Arabic" w:cs="Traditional Arabic"/>
          <w:sz w:val="32"/>
          <w:szCs w:val="32"/>
        </w:rPr>
      </w:pPr>
      <w:r w:rsidRPr="003E1D13">
        <w:rPr>
          <w:rFonts w:ascii="Traditional Arabic" w:hAnsi="Traditional Arabic" w:cs="Traditional Arabic"/>
          <w:b/>
          <w:bCs/>
          <w:sz w:val="32"/>
          <w:szCs w:val="32"/>
          <w:rtl/>
        </w:rPr>
        <w:t>‌خدمة مدنية - موظف - حقوق وظيفية - نشوء الحق الوظيفي -</w:t>
      </w:r>
      <w:r w:rsidRPr="003E1D13">
        <w:rPr>
          <w:rFonts w:ascii="Traditional Arabic" w:hAnsi="Traditional Arabic" w:cs="Traditional Arabic"/>
          <w:sz w:val="32"/>
          <w:szCs w:val="32"/>
          <w:rtl/>
        </w:rPr>
        <w:t xml:space="preserve"> الحق الذي يستحقه الموظف هو ما قُرِر له في نظامه الخاص الذي يخضع له دون غيره إلا إذا ورد نص بالإحالة إليه.</w:t>
      </w:r>
    </w:p>
    <w:p w14:paraId="5842DFDA" w14:textId="77777777" w:rsidR="003E1D13" w:rsidRPr="003E1D13" w:rsidRDefault="003E1D13" w:rsidP="003E1D13">
      <w:pPr>
        <w:numPr>
          <w:ilvl w:val="0"/>
          <w:numId w:val="265"/>
        </w:numPr>
        <w:spacing w:after="0" w:line="240" w:lineRule="auto"/>
        <w:ind w:left="360"/>
        <w:jc w:val="both"/>
        <w:rPr>
          <w:rFonts w:ascii="Traditional Arabic" w:hAnsi="Traditional Arabic" w:cs="Traditional Arabic"/>
          <w:sz w:val="32"/>
          <w:szCs w:val="32"/>
        </w:rPr>
      </w:pPr>
      <w:r w:rsidRPr="003E1D13">
        <w:rPr>
          <w:rFonts w:ascii="Traditional Arabic" w:hAnsi="Traditional Arabic" w:cs="Traditional Arabic"/>
          <w:b/>
          <w:bCs/>
          <w:sz w:val="32"/>
          <w:szCs w:val="32"/>
          <w:rtl/>
        </w:rPr>
        <w:t>صحة - ممارس صحي - حقوق وظيفية - مكافأة حفظ الأدوية المخدرة -</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 xml:space="preserve">تضمّن النظام صرف مكافأة شهرية للمسؤول عن حفظ المواد المخدرة أو المؤثرات العقلية، سواءً أكان عسكرياً أم مدنياً - </w:t>
      </w:r>
      <w:r w:rsidRPr="003E1D13">
        <w:rPr>
          <w:rFonts w:ascii="Traditional Arabic" w:hAnsi="Traditional Arabic" w:cs="Traditional Arabic"/>
          <w:sz w:val="32"/>
          <w:szCs w:val="32"/>
          <w:rtl/>
        </w:rPr>
        <w:t>تقرير المحكمة الإدارية العليا بأن المكافأة مخصصة لعضو اللجنة المنصوص عليها في نظام المخدرات والمؤثرات العقلية، وأن النص النظامي والقرارات المتعلقة به تبقى خاصةً بالخاضعين للنظام، والمخاطبين به، حتى يرد ما ينقل عن هذا الأصل.</w:t>
      </w:r>
    </w:p>
    <w:p w14:paraId="18929DEB"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4BC0ED2E" w14:textId="77777777" w:rsidR="003E1D13" w:rsidRPr="003E1D13" w:rsidRDefault="003E1D13" w:rsidP="003E1D13">
      <w:pPr>
        <w:numPr>
          <w:ilvl w:val="0"/>
          <w:numId w:val="266"/>
        </w:num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قرار مجلس الوزراء رقم (201) وتاريخ 10/6/1431هـ، بشأن صرف مكافأة شهرية للمسؤول عن حفظ المواد المخدرة أو المؤثرات العقلية.</w:t>
      </w:r>
    </w:p>
    <w:p w14:paraId="4357C904"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19C766FD"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بمكة المكرمة، طلب فيها إلزام المدعى عليها بأن تصرف له مكافأة حفظ الأدوية المخدرة من تاريخ 5/8/1431هـ حتى 5/8/1435هـ. وبعد قيد الدعوى في سجلات المحكمة قضيةً إداريةً برقم (3473) لعام 1441هـ، أحيلت إلى الدائرة السادسة في تلك المحكمة، وبتاريخ 27/6/1442هـ أصدرت حكمها القاضي بإلزام المدعى عليها بأن تصرف للمدعي مكافأة حفظ الأدوية المخدرة من تاريخ 5/8/1431هـ حتى 5/8/1435هـ للأسباب التي أوضحتها. وبعد استئناف الحكم أمام محكمة الاستئناف الإدارية بمنطقة مكة المكرمة، أحيل إلى دائرة الاستئناف الأولى، وبتاريخ 28/10/1442هـ أصدرت حكمها القاضي بتأييد الحكم محمولاً على أسبابه. وبتاريخ 3/12/1442هـ تقدم ممثل المعترضة باعتراضه على حكم محكمة الاستئناف أمام هذه المحكمة طالباً نقضَ الحكم للأسباب الواردة في الاعتراض، والتي تتلخص في أن الفقرة (ثانياً) من قرار مجلس الوزراء رقم (201) وتاريخ 10/6/1431هـ، نصت على: "صرف مكافأة شهرية مقدارها (1000) ألف ريال للمسؤول عن حفظ الأدوية المخدرة أو المؤثرات العقلية سواءً كان عسكرياً أم مدنياً"، وهذا القرار مبني على ما رفعه وزير الداخلية لصرف البدل لمنسوبي وزارة الداخلية المكلفين بحفظ </w:t>
      </w:r>
      <w:r w:rsidRPr="003E1D13">
        <w:rPr>
          <w:rFonts w:ascii="Traditional Arabic" w:hAnsi="Traditional Arabic" w:cs="Traditional Arabic"/>
          <w:sz w:val="32"/>
          <w:szCs w:val="32"/>
          <w:rtl/>
        </w:rPr>
        <w:lastRenderedPageBreak/>
        <w:t>المواد المخدرة؛ وعليه فإن هذه المكافأة مخصصة لمنسوبي وزارة الداخلية وفق الضوابط المحددة لذلك، والمعترض ضده يعمل في وزارة الصحة، وخاضع للائحة الوظائف الصحية؛ فلا يستحق المكافأة محل المطالبة، كما أن المعترض ضده يعمل في مركز صحي، والمراكز الصحية لا تحفظ المواد المخدرة، وإنما يكون حفظها في المستودعات المركزية. فأبلغ المعترض ضده بصحيفة الاعتراض حسب الإجراءات المتبعة نظاماً.</w:t>
      </w:r>
    </w:p>
    <w:p w14:paraId="11C6A4CC"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0CACD205"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بإلزام المدعى عليها بأن تصرف للمدعي مكافأة حفظ الأدوية المخدرة من تاريخ 5/8/1431هـ حتى 5/8/1435هـ تأسيساً على أن: ((ما يطلبه المدعي قد صدر ما ينظمه وفقاً لقرار قرار مجلس الوزراء رقم (201) وتاريخ 10/6/1431هـ، حيث نصت الفقرة (ثانياً) على: "صرف مكافأة شهرية مقدارها (1000) ألف ريال للمسؤول عن حفظ المواد المخدرة أو المؤثرات العقلية، سواءً أكان عسكرياً أم مدنياً"، ولما كان المدعي يعمل على وظيفة مساعد صيدلي ومكلف بحفظ الأدوية المخدرة وصرفها وتسليمها للجنة الإتلاف بعد انتهاء صلاحيتها خلال فترة المطالبة بموجب ما قدمه من مستندات -المرفقة بملف القضية-، والذي يتضح معه للدائرة أن ما يقوم به المدعي من عمل قد استحق به ما يدعيه، ولا ينال من ذلك ما ذكره ممثل المدعى عليها من عدم استحقاق المدعي لمكافأة حفظ الأدوية المخدرة، وأن النص خاص بالموظف التي تكون مهام وظيفته الرئيسية حفظ المواد المخدرة أو المؤثرات العقلية، وهو الموظف الذي يعمل في التموين والإمداد ومناط عمله حفظ هذه الأدوية فقط ويكون المسؤول عنها، حيث إن النص قد جاء في سياق العموم لكل من هو مسؤول عن حفظ المواد المخدرة أو المؤثرات العقلية، سواءً أكان عسكرياً أم مدنياً دون اعتبارٍ للكمية التي تحت يده، ولا موجب لتخصيص النص وقصره على فئة معينة حيث لم يرد ما يخصصه؛ ولذلك فإن الدائرة تنتهي إلى الحكم الوارد بمنطوقه، وبه تقضي)). وما قرره الحكم في هذا الشأن محل نظر؛ ذلك لأن </w:t>
      </w:r>
      <w:r w:rsidRPr="003E1D13">
        <w:rPr>
          <w:rFonts w:ascii="Traditional Arabic" w:hAnsi="Traditional Arabic" w:cs="Traditional Arabic"/>
          <w:sz w:val="32"/>
          <w:szCs w:val="32"/>
          <w:rtl/>
        </w:rPr>
        <w:t>الحق الذي يستحقه الموظف هو ما قرر له في نظامه الخاص الذي يخضع له دون غيره، إلا إذا ورد نص بالإحالة إليه، والبيّن أن المكافأة محل المطالبة متعلقة بمكافأة مخصصة لعضو اللجنة المنصوص عليها في نظام المخدرات والمؤثرات العقلية؛ وعليه فإن ذلك النص والقرارات المتعلقة به تبقى خاصة بالخاضعين لها، والمخاطبين بها، حتى يرد ما ينقل عن هذا الأصل. وبما أن الحكم محل الاعتراض صدر بالمخالفة لذلك؛ فإنه يكون قد أخطأ في تطبيق النظام، فتعيّن نقضه، وإحالة القضية إلى محكمة الاستئناف الإدارية بمنطقة مكة المكرمة لتفصل فيها من جديد مِنْ غير مَنْ نظرها.</w:t>
      </w:r>
    </w:p>
    <w:p w14:paraId="5D01CE39"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29515AB1"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3111070D" w14:textId="53020088" w:rsidR="003E1D13" w:rsidRPr="003E1D13" w:rsidRDefault="003E1D13" w:rsidP="00B172FD">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172FD">
        <w:rPr>
          <w:rFonts w:ascii="Traditional Arabic" w:hAnsi="Traditional Arabic" w:cs="Traditional Arabic" w:hint="cs"/>
          <w:b/>
          <w:bCs/>
          <w:sz w:val="32"/>
          <w:szCs w:val="32"/>
          <w:rtl/>
        </w:rPr>
        <w:t>158</w:t>
      </w:r>
    </w:p>
    <w:p w14:paraId="754853E3" w14:textId="079C11FC"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6419</w:t>
      </w:r>
      <w:r w:rsidR="003E1D13" w:rsidRPr="003E1D13">
        <w:rPr>
          <w:rFonts w:ascii="Traditional Arabic" w:hAnsi="Traditional Arabic" w:cs="Traditional Arabic"/>
          <w:b/>
          <w:bCs/>
          <w:sz w:val="32"/>
          <w:szCs w:val="32"/>
          <w:rtl/>
        </w:rPr>
        <w:t xml:space="preserve"> لعام 1442هـ</w:t>
      </w:r>
    </w:p>
    <w:p w14:paraId="72C72752"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909 لعام 1443هـ - الدائرة الأولى</w:t>
      </w:r>
    </w:p>
    <w:p w14:paraId="5D3C585E"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12/5/1444هـ</w:t>
      </w:r>
    </w:p>
    <w:p w14:paraId="6F16F76C"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5F1ECBF0" w14:textId="77777777" w:rsidR="003E1D13" w:rsidRPr="003E1D13" w:rsidRDefault="003E1D13" w:rsidP="003E1D13">
      <w:pPr>
        <w:numPr>
          <w:ilvl w:val="0"/>
          <w:numId w:val="271"/>
        </w:numPr>
        <w:spacing w:after="0" w:line="240" w:lineRule="auto"/>
        <w:jc w:val="both"/>
        <w:rPr>
          <w:rFonts w:ascii="Traditional Arabic" w:hAnsi="Traditional Arabic" w:cs="Traditional Arabic"/>
          <w:sz w:val="32"/>
          <w:szCs w:val="32"/>
        </w:rPr>
      </w:pPr>
      <w:r w:rsidRPr="003E1D13">
        <w:rPr>
          <w:rFonts w:ascii="Traditional Arabic" w:hAnsi="Traditional Arabic" w:cs="Traditional Arabic"/>
          <w:b/>
          <w:bCs/>
          <w:sz w:val="32"/>
          <w:szCs w:val="32"/>
          <w:rtl/>
        </w:rPr>
        <w:t xml:space="preserve">دعوى - الحكم في الدعوى - توصيف الدعوى - الخطأ فيه - </w:t>
      </w:r>
      <w:r w:rsidRPr="003E1D13">
        <w:rPr>
          <w:rFonts w:ascii="Traditional Arabic" w:hAnsi="Traditional Arabic" w:cs="Traditional Arabic"/>
          <w:sz w:val="32"/>
          <w:szCs w:val="32"/>
          <w:rtl/>
        </w:rPr>
        <w:t>صدور الحكم المعترض عليه بعدم اختصاص محاكم ديوان المظالم ولائياً بنظر دعوى إلغاء قرار إيقاف الخدمات تأسيساً على أن القرار متعلق بالقرارات الصادرة من لجنة الاستئناف في منازعات الأوراق المالية - تقرير المحكمة الإدارية العليا بأن القرار صادر من وزارة الداخلية، ولا شأن له باللجنة المختصة بالفصل في منازعات الأوراق المالية؛ ومن ثم لا يخرج عن القرارات الإدارية التي تختص محاكم ديوان المظالم بنظر الطعن عليها.</w:t>
      </w:r>
    </w:p>
    <w:p w14:paraId="3B82B0FF" w14:textId="77777777" w:rsidR="003E1D13" w:rsidRPr="003E1D13" w:rsidRDefault="003E1D13" w:rsidP="003E1D13">
      <w:pPr>
        <w:numPr>
          <w:ilvl w:val="0"/>
          <w:numId w:val="271"/>
        </w:numPr>
        <w:spacing w:after="0" w:line="240" w:lineRule="auto"/>
        <w:jc w:val="both"/>
        <w:rPr>
          <w:rFonts w:ascii="Traditional Arabic" w:hAnsi="Traditional Arabic" w:cs="Traditional Arabic"/>
          <w:sz w:val="32"/>
          <w:szCs w:val="32"/>
        </w:rPr>
      </w:pPr>
      <w:r w:rsidRPr="003E1D13">
        <w:rPr>
          <w:rFonts w:ascii="Traditional Arabic" w:hAnsi="Traditional Arabic" w:cs="Traditional Arabic"/>
          <w:b/>
          <w:bCs/>
          <w:sz w:val="32"/>
          <w:szCs w:val="32"/>
          <w:rtl/>
        </w:rPr>
        <w:t>دعوى - الحكم في الدعوى - الحكم بعدم الاختصاص - أثر نقضه - فصل الدائرة مصدرة الحكم في موضوعه -</w:t>
      </w:r>
      <w:r w:rsidRPr="003E1D13">
        <w:rPr>
          <w:rFonts w:ascii="Traditional Arabic" w:hAnsi="Traditional Arabic" w:cs="Traditional Arabic"/>
          <w:sz w:val="32"/>
          <w:szCs w:val="32"/>
          <w:rtl/>
        </w:rPr>
        <w:t xml:space="preserve"> صدور الحكم الابتدائي والاستئناف بعدم الاختصاص، ثم توفر ما يقتضي نقض الحكمين من قِبل المحكمة الإدارية العليا؛ يتعين معه إحالة الدعوى إلى المحكمة الابتدائية للفصل في موضوعها من قِبل الدائرة مصدرة الحكم.</w:t>
      </w:r>
    </w:p>
    <w:p w14:paraId="1FCCF550"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14EBCD44" w14:textId="77777777" w:rsidR="003E1D13" w:rsidRPr="003E1D13" w:rsidRDefault="003E1D13" w:rsidP="003E1D13">
      <w:pPr>
        <w:numPr>
          <w:ilvl w:val="0"/>
          <w:numId w:val="270"/>
        </w:numPr>
        <w:spacing w:after="0" w:line="240" w:lineRule="auto"/>
        <w:ind w:left="360"/>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المادة (13) من نظام ديوان المظالم الصادر بالمرسوم الملكي رقم (م/78) وتاريخ 19/9/1428هـ.</w:t>
      </w:r>
    </w:p>
    <w:p w14:paraId="352E5CF4"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4EB0DFC5"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تقدم بصحيفة دعوى إلى المحكمة الإدارية بالرياض، طلب فيها إلغاء قرار إيقاف خدمات موكله الصادر عن المدعى عليها. وبعد قيد الدعوى في سجلات المحكمة قضيةً إداريةً برقم (6316) لعام 1442هـ، أحيلت إلى الدائرة الثانية والعشرين في تلك المحكمة، وبتاريخ 5/8/1442هـ أصدرت فيها حكمها القاضي بعدم اختصاص محاكم ديوان المظالم ولائيّاً بنظر الدعوى للأسباب التي أوضحتها. وبعد استئناف الحكم أمام محكمة الاستئناف الإدارية بمنطقة الرياض، أحيل إلى دائرة الاستئناف الثانية، وبتاريخ 26/11/1442هـ أصدرت فيه حكمها القاضي بتأييد الحكم محمولاً على أسبابه. وبتاريخ 24/1/1443هـ تقدم المعترض باعتراضه على حكم محكمة الاستئناف أمام هذه المحكمة طالباً نقضَ الحكم للأسباب الواردة في الاعتراض، والتي تتلخص في أن الحكم المعترض عليه خالف أحكام الفقرة (ب) من المادة الثالثة عشرة من نظام ديوان المظالم التي قررت صراحة اختصاص المحاكم الإدارية بالنظر في الاعتراض على القرارات الصادرة عن الجهات الإدارية، والقرار محل الطعن الصادر عن المعترض ضدها قرار إداري داخل في عموم نص المادة ولا مستند لإخراجه عن ذلك العموم، فضلاً عن أن الدائرة في الحكم </w:t>
      </w:r>
      <w:r w:rsidRPr="003E1D13">
        <w:rPr>
          <w:rFonts w:ascii="Traditional Arabic" w:hAnsi="Traditional Arabic" w:cs="Traditional Arabic"/>
          <w:sz w:val="32"/>
          <w:szCs w:val="32"/>
          <w:rtl/>
        </w:rPr>
        <w:lastRenderedPageBreak/>
        <w:t>محل الاعتراض دخلت في موضوع القرار بسؤالها المعترض ضدها عن مستندها في القرار، وفي هذا السؤال من الدائرة تقرير ضمني لاختصاصها الولائي بنظر الدعوى، كما أنه لا وجه لما ذكرته الدائرة من إلحاق قرار المعترض ضدها بقرار لجنة الفصل في منازعات الأوراق المالية، لأن الجهتين مصدرتي القرارين منفكتان عن بعضهما ولا مستند لإلحاق قرار إحداهما بالأخرى، إضافةً إلى أن قرار اللجنة قد نص على العقوبات الموقعة على المعترض، وليس منها إيقاف الخدمات؛ وعليه فإنه لم يكن للدائرة الخروج عن الأصل المتقرر باختصاصها بنظر الدعوى وفقاً للفقرة (ب) من المادة الثالثة عشرة من النظام، علاوةً على أن الحكم قد قصر في أسبابه حين اكتفى بإيراد نصوص نظام السوق المالية المتعلقة بتشكيل لجنة للنظر في منازعات الأوراق المالية دون بيانِ وجه دخول النزاع الماثل في نص المادة المذكورة. فأبلغت المعترض ضدها بصحيفة الاعتراض، فقدم ممثلها مذكرة ملخصها: أن المعترض ضدها متمسكة بالحكم الصادر في الدعوى المؤيد من محكمة الاستئناف القاضي بعدم اختصاص المحاكم الإدارية ولائيّاً بنظر الدعوى لكون القرار صدر من لجنة الاستئناف في منازعات الأوراق المالية بتوجيه من أمينها. ثم قدم وكيل المعترض مذكرة لم يزد ما جاء فيها على ما ذكر في صحيفة الاعتراض. وبعد انقضاء المهل المنصوص عليها في المادة الخمسين من نظام المرافعات أمام ديوان المظالم لتبادل المذكرات أحيل الاعتراض إلى هذه الدائرة.</w:t>
      </w:r>
    </w:p>
    <w:p w14:paraId="72856E51"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03E60CE5"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بعدم اختصاص محاكم ديوان المظالم ولائيّا</w:t>
      </w:r>
      <w:r w:rsidRPr="003E1D13">
        <w:rPr>
          <w:rFonts w:ascii="Traditional Arabic" w:hAnsi="Traditional Arabic" w:cs="Traditional Arabic"/>
          <w:sz w:val="32"/>
          <w:szCs w:val="32"/>
          <w:rtl/>
        </w:rPr>
        <w:t xml:space="preserve">ً بنظر الدعوى </w:t>
      </w:r>
      <w:r w:rsidRPr="003E1D13">
        <w:rPr>
          <w:rFonts w:ascii="Traditional Arabic" w:eastAsia="Calibri" w:hAnsi="Traditional Arabic" w:cs="Traditional Arabic"/>
          <w:sz w:val="32"/>
          <w:szCs w:val="32"/>
          <w:rtl/>
        </w:rPr>
        <w:t xml:space="preserve">تأسيساً على: ((أن وكيل المدعي قد أكد في عدة مواضع أن القرار محل الدعوى متعلق بالقرارات الصادرة من (لجنة الاستئناف في منازعات الأوراق المالية) وأنه صدر بناءً على توجيه أمين اللجنة الاستئنافية؛ مما يجعل هذه الدعوى داخلة ضمن اختصاص لجنة الاستئناف المشار إليها أعلاه)). وما قرره الحكم في هذا الشأن محل نظر؛ ذلك أن </w:t>
      </w:r>
      <w:r w:rsidRPr="003E1D13">
        <w:rPr>
          <w:rFonts w:ascii="Traditional Arabic" w:hAnsi="Traditional Arabic" w:cs="Traditional Arabic"/>
          <w:sz w:val="32"/>
          <w:szCs w:val="32"/>
          <w:rtl/>
        </w:rPr>
        <w:t>القرار محل الطعن صادر عن وزارة الداخلية، ولا شأن له باللجنة المختصة بالفصل في منازعات الأوراق المالية؛ وعليه فإنه لا يخرج عن القرارات الإدارية التي تختص محاكم الديوان بنظر الطعن عليها وفقاً لأحكام الفقرة (ب) من المادة الثالثة عشرة من نظامه. وبما أن الحكم قد صدر بالمخالفة لما سبق بيانه؛ فقد أخطأ في توصيف الدعوى، ومن ثم خالف أحكام النظام؛ فتعيّن نقضه، ونقض حكم المحكمة الإدارية بالرياض، وإحالة القضية إلى الأخيرة للفصل فيها.</w:t>
      </w:r>
    </w:p>
    <w:p w14:paraId="2B895D39"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وحكم المحكمة الإدارية بالرياض، وإحالة القضية إلى الأخيرة للفصل فيها.</w:t>
      </w:r>
    </w:p>
    <w:p w14:paraId="4FCA17BE"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16FDAB2B"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335A5455" w14:textId="283C39E2" w:rsidR="003E1D13" w:rsidRPr="003E1D13" w:rsidRDefault="003E1D13" w:rsidP="00B172FD">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B172FD">
        <w:rPr>
          <w:rFonts w:ascii="Traditional Arabic" w:hAnsi="Traditional Arabic" w:cs="Traditional Arabic" w:hint="cs"/>
          <w:b/>
          <w:bCs/>
          <w:sz w:val="32"/>
          <w:szCs w:val="32"/>
          <w:rtl/>
        </w:rPr>
        <w:t>159</w:t>
      </w:r>
    </w:p>
    <w:p w14:paraId="2B62019E" w14:textId="06F2B597"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35</w:t>
      </w:r>
      <w:r w:rsidR="003E1D13" w:rsidRPr="003E1D13">
        <w:rPr>
          <w:rFonts w:ascii="Traditional Arabic" w:hAnsi="Traditional Arabic" w:cs="Traditional Arabic"/>
          <w:b/>
          <w:bCs/>
          <w:sz w:val="32"/>
          <w:szCs w:val="32"/>
          <w:rtl/>
        </w:rPr>
        <w:t xml:space="preserve"> لعام 1443هـ</w:t>
      </w:r>
    </w:p>
    <w:p w14:paraId="69E4E1D6"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1920 لعام 1443هـ - الدائرة الأولى</w:t>
      </w:r>
    </w:p>
    <w:p w14:paraId="0CB8CDF9"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12/5/1444هـ</w:t>
      </w:r>
    </w:p>
    <w:p w14:paraId="28C28D45"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4AB2524D" w14:textId="77777777" w:rsidR="003E1D13" w:rsidRPr="003E1D13" w:rsidRDefault="003E1D13" w:rsidP="003E1D13">
      <w:pPr>
        <w:numPr>
          <w:ilvl w:val="0"/>
          <w:numId w:val="280"/>
        </w:numPr>
        <w:tabs>
          <w:tab w:val="left" w:pos="2795"/>
        </w:tabs>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b/>
          <w:bCs/>
          <w:sz w:val="32"/>
          <w:szCs w:val="32"/>
          <w:rtl/>
        </w:rPr>
        <w:t xml:space="preserve">دعوى - الحكم في الدعوى - تسبيب الحكم - القصور فيه - مخالفة أحكام النظام - الرد على الدفوع الجوهرية - </w:t>
      </w:r>
      <w:r w:rsidRPr="003E1D13">
        <w:rPr>
          <w:rFonts w:ascii="Traditional Arabic" w:eastAsia="Calibri" w:hAnsi="Traditional Arabic" w:cs="Traditional Arabic"/>
          <w:sz w:val="32"/>
          <w:szCs w:val="32"/>
          <w:rtl/>
        </w:rPr>
        <w:t xml:space="preserve">صدور الحكم المعترض عليه بإلغاء محضر تقدير العقار المنزوع تأسيساً على تقدير المقيمين العقاريين، وذلك دون إيراد وبحث الطعون في تقدير المقيمين العقاريين، ومنها عدم بيان التقدير لتاريخ المقارنة </w:t>
      </w:r>
      <w:r w:rsidRPr="003E1D13">
        <w:rPr>
          <w:rFonts w:ascii="Traditional Arabic" w:hAnsi="Traditional Arabic" w:cs="Traditional Arabic"/>
          <w:sz w:val="32"/>
          <w:szCs w:val="32"/>
          <w:rtl/>
        </w:rPr>
        <w:t>-</w:t>
      </w:r>
      <w:r w:rsidRPr="003E1D13">
        <w:rPr>
          <w:rFonts w:ascii="Traditional Arabic" w:eastAsia="Calibri" w:hAnsi="Traditional Arabic" w:cs="Traditional Arabic"/>
          <w:sz w:val="32"/>
          <w:szCs w:val="32"/>
          <w:rtl/>
        </w:rPr>
        <w:t xml:space="preserve">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360C43B1" w14:textId="77777777" w:rsidR="003E1D13" w:rsidRPr="003E1D13" w:rsidRDefault="003E1D13" w:rsidP="003E1D13">
      <w:pPr>
        <w:spacing w:after="0" w:line="240" w:lineRule="auto"/>
        <w:jc w:val="center"/>
        <w:rPr>
          <w:rFonts w:ascii="Traditional Arabic" w:hAnsi="Traditional Arabic" w:cs="Traditional Arabic"/>
          <w:sz w:val="32"/>
          <w:szCs w:val="32"/>
          <w:rtl/>
        </w:rPr>
      </w:pPr>
      <w:r w:rsidRPr="003E1D13">
        <w:rPr>
          <w:rFonts w:ascii="Traditional Arabic" w:hAnsi="Traditional Arabic" w:cs="Traditional Arabic"/>
          <w:b/>
          <w:bCs/>
          <w:sz w:val="32"/>
          <w:szCs w:val="32"/>
          <w:rtl/>
        </w:rPr>
        <w:t>مستند الحكم</w:t>
      </w:r>
    </w:p>
    <w:p w14:paraId="0F8DB079" w14:textId="77777777" w:rsidR="003E1D13" w:rsidRPr="003E1D13" w:rsidRDefault="003E1D13" w:rsidP="000B1D63">
      <w:pPr>
        <w:numPr>
          <w:ilvl w:val="0"/>
          <w:numId w:val="279"/>
        </w:numPr>
        <w:spacing w:after="0" w:line="240" w:lineRule="auto"/>
        <w:ind w:left="360"/>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49B7DD42"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2DB01BDF"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بالدمام، طلب فيها إلغاء محضر تقدير عقاره المملوك له وفقاً للصك رقم (...) وتاريخ 29/11/1437هـ. وبعد قيد الدعوى في سجلات المحكمة قضيةً إداريةً برقم (2122) لعام 1442هـ، أحيلت إلى الدائرة الرابعة عشرة في تلك المحكمة، وبتاريخ 5/11/1442هـ أصدرت فيها حكمها القاضي بإلغاء محضر التقدير للأسباب التي أوضحتها. وبعد استئناف الحكم أمام محكمة الاستئناف الإدارية بالمنطقة الشرقية، أحيل إلى دائرة الاستئناف الثالثة، وبتاريخ 8/2/1443هـ أصدرت فيه حكمها القاضي بتأييد الحكم محمولاً على أسبابه. وبتاريخ 22/3/1443هـ تقدم ممثل المعترضة باعتراضه على حكم محكمة الاستئناف أمام هذه المحكمة طالباً نقضَ الحكم للأسباب الواردة في الاعتراض، والتي تتلخص في أن الحكم خالف آلية النظر في التظلمات من قرارات نزع ملكية العقارات للمنفعة العامة الصادرة بقرار مجلس القضاء الإداري رقم (5/1441) وتاريخ 16/3/1441هـ، وذلك أن جميع التقديرات التي قدمها المعترض ضده لم يبين فيها المقيمون تاريخ المقارنة في تقديراتهم، إذ الواجب أن يكون تاريخ التقديرات موافقاً لتاريخ شخوص اللجنة على العقار المنزوع، كما أن جميع التقديرات التي قدمها المعترض ضده يلاحظ عليها المبالغة في الأسعار بالمخالفة للأمر السامي رقم (9849/م ب) وتاريخ 13/12/1439هـ، والأمر السامي رقم (37779) </w:t>
      </w:r>
      <w:r w:rsidRPr="003E1D13">
        <w:rPr>
          <w:rFonts w:ascii="Traditional Arabic" w:hAnsi="Traditional Arabic" w:cs="Traditional Arabic"/>
          <w:sz w:val="32"/>
          <w:szCs w:val="32"/>
          <w:rtl/>
        </w:rPr>
        <w:lastRenderedPageBreak/>
        <w:t>وتاريخ 12/10/1434هـ، وقد دفعت المعترضة بما سبق أمام محكمة الاستئناف الإدارية بالمنطقة الشرقية، كما أن المعترضة طعنت في جميع التقديرات المقدمة من المعترض ضده مبينة أوجه الطعن فيها تفصيلاً في مذكرتها المقدمة إلى محكمة الاستئناف الإدارية بالمنطقة الشرقية، ولم تناقشها المحكمة. فأبلغ المعترض ضده بصحيفة الاعتراض حسب الإجراءات المتبعة نظاماً.</w:t>
      </w:r>
    </w:p>
    <w:p w14:paraId="582A0D42"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604B6F3F"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w:t>
      </w:r>
      <w:r w:rsidRPr="003E1D13">
        <w:rPr>
          <w:rFonts w:ascii="Traditional Arabic" w:hAnsi="Traditional Arabic" w:cs="Traditional Arabic"/>
          <w:sz w:val="32"/>
          <w:szCs w:val="32"/>
          <w:rtl/>
        </w:rPr>
        <w:t>إلغاء محضر التقدير</w:t>
      </w:r>
      <w:r w:rsidRPr="003E1D13">
        <w:rPr>
          <w:rFonts w:ascii="Traditional Arabic" w:eastAsia="Calibri" w:hAnsi="Traditional Arabic" w:cs="Traditional Arabic"/>
          <w:sz w:val="32"/>
          <w:szCs w:val="32"/>
          <w:rtl/>
        </w:rPr>
        <w:t xml:space="preserve"> تأسيساً على أن: ((الثابت من أوراق الدعوى تقديم المدعي شواهد تفيد عدم عدالة التقدير، وذلك بتقديمه ثلاثة تقارير عقارية من مقيمين معتمدين وهم: الأول من مؤسسة (...) للتقييم العقاري بالتقرير رقم (417/</w:t>
      </w:r>
      <w:r w:rsidRPr="003E1D13">
        <w:rPr>
          <w:rFonts w:ascii="Traditional Arabic" w:eastAsia="Calibri" w:hAnsi="Traditional Arabic" w:cs="Traditional Arabic"/>
          <w:sz w:val="32"/>
          <w:szCs w:val="32"/>
        </w:rPr>
        <w:t>R21</w:t>
      </w:r>
      <w:r w:rsidRPr="003E1D13">
        <w:rPr>
          <w:rFonts w:ascii="Traditional Arabic" w:eastAsia="Calibri" w:hAnsi="Traditional Arabic" w:cs="Traditional Arabic"/>
          <w:sz w:val="32"/>
          <w:szCs w:val="32"/>
          <w:rtl/>
        </w:rPr>
        <w:t xml:space="preserve">) وتاريخ 5/10/1442هـ والذي انتهى إلى تقدير قيمة النزع بمبلغ (1.900.000) مليون وتسعمئة ألف ريال. والثاني من مؤسسة (...) للتقييم العقاري بتاريخ 20/5/2021م والذي انتهى إلى تقدير قيمة النزع بمبلغ (1.850.000) مليون وثمانمئة وخمسين ألف ريال. والثالث من مؤسسة (...) للتقييم العقاري بتاريخ 9/6/2021م والذي انتهى إلى تقدير قيمة النزع بمبلغ (1.919.547) مليون وتسعمئة وتسعة عشر ألفاً وخمسمئة وسبعة وأربعين ريالاً. والذي يكون معه متوسط القيمة (1.889.849) مليوناً وثمانمئة وتسعة وثمانين ألفاً وثمانمئة وتسعة وأربعين ريالاً، ولما كان الثابت أن قيمة النزع المنصوص عليها في محضر التقدير محل الدعوى قد جاءت بمبلغ (1.154.007,50) مليون ومئة وأربعة وخمسين ألفاً وسبعة ريالات وخمسين هللة، والذي معه ثبت للدائرة أن ما جاءت به تقارير تقييمات الجزء المنزوع قد تجاوزت قيمة (10%) من القيمة المقدرة في قرار التقدير محل الدعوى، وتأسيساً على ما سبق ثبت للدائرة وجود الإجحاف وعدم العدالة في تقدير قيمة عقار المدعي المنزوع؛ ما يكون معه القرار حرياً بالإلغاء)). وما قرره الحكم محل الاعتراض من أسباب مكتفياً بها فيما انتهى إليه من قضاء محل نظر؛ ذلك أن المعترضة دفعت بأن </w:t>
      </w:r>
      <w:r w:rsidRPr="003E1D13">
        <w:rPr>
          <w:rFonts w:ascii="Traditional Arabic" w:hAnsi="Traditional Arabic" w:cs="Traditional Arabic"/>
          <w:sz w:val="32"/>
          <w:szCs w:val="32"/>
          <w:rtl/>
        </w:rPr>
        <w:t>جميع التقديرات التي قدمها المعترض ضده لم يبين فيها المقيمون تاريخ المقارنة في تقديراتهم</w:t>
      </w:r>
      <w:r w:rsidRPr="003E1D13">
        <w:rPr>
          <w:rFonts w:ascii="Traditional Arabic" w:eastAsia="Calibri" w:hAnsi="Traditional Arabic" w:cs="Traditional Arabic"/>
          <w:sz w:val="32"/>
          <w:szCs w:val="32"/>
          <w:rtl/>
        </w:rPr>
        <w:t xml:space="preserve">، </w:t>
      </w:r>
      <w:r w:rsidRPr="003E1D13">
        <w:rPr>
          <w:rFonts w:ascii="Traditional Arabic" w:hAnsi="Traditional Arabic" w:cs="Traditional Arabic"/>
          <w:sz w:val="32"/>
          <w:szCs w:val="32"/>
          <w:rtl/>
        </w:rPr>
        <w:t>كما أن المعترضة طعنت في جميع التقديرات التي قدمها المعترض ضده وبيّنت في طعنها أوجه الطعن تفصيلاً في مذكرتها المقدمة إلى محكمة الاستئناف</w:t>
      </w:r>
      <w:r w:rsidRPr="003E1D13">
        <w:rPr>
          <w:rFonts w:ascii="Traditional Arabic" w:eastAsia="Calibri" w:hAnsi="Traditional Arabic" w:cs="Traditional Arabic"/>
          <w:sz w:val="32"/>
          <w:szCs w:val="32"/>
          <w:rtl/>
        </w:rPr>
        <w:t xml:space="preserve">، إلا أن الحكم أعرض عن إيراد هذه الدفوع، فضلاً عن بحثها والجواب عنها، والمتقرر قضاءً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w:t>
      </w:r>
      <w:r w:rsidRPr="003E1D13">
        <w:rPr>
          <w:rFonts w:ascii="Traditional Arabic" w:eastAsia="Calibri" w:hAnsi="Traditional Arabic" w:cs="Traditional Arabic"/>
          <w:sz w:val="32"/>
          <w:szCs w:val="32"/>
          <w:rtl/>
        </w:rPr>
        <w:lastRenderedPageBreak/>
        <w:t>الاعتراض قد صدر دون مراعاةٍ لذلك؛ فإن المتعين نقضه، وإعادة القضية إلى محكمة الاستئناف الإدارية بالمنطقة الشرقية لتفصل فيها من جديد من غير من نظرها.</w:t>
      </w:r>
    </w:p>
    <w:p w14:paraId="48F7AEA9"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w:t>
      </w:r>
      <w:r w:rsidRPr="003E1D13">
        <w:rPr>
          <w:rFonts w:ascii="Traditional Arabic" w:eastAsia="Calibri" w:hAnsi="Traditional Arabic" w:cs="Traditional Arabic"/>
          <w:b/>
          <w:bCs/>
          <w:sz w:val="32"/>
          <w:szCs w:val="32"/>
          <w:rtl/>
        </w:rPr>
        <w:t>المنطقة الشرقية</w:t>
      </w:r>
      <w:r w:rsidRPr="003E1D13">
        <w:rPr>
          <w:rFonts w:ascii="Traditional Arabic" w:hAnsi="Traditional Arabic" w:cs="Traditional Arabic"/>
          <w:b/>
          <w:bCs/>
          <w:sz w:val="32"/>
          <w:szCs w:val="32"/>
          <w:rtl/>
        </w:rPr>
        <w:t xml:space="preserve"> لتفصل فيها من جديد من غير من نظرها.</w:t>
      </w:r>
    </w:p>
    <w:p w14:paraId="60F45D03"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19A13135"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57E96E0F" w14:textId="384E229C" w:rsidR="003E1D13" w:rsidRPr="003E1D13" w:rsidRDefault="003E1D13" w:rsidP="00B172FD">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B172FD">
        <w:rPr>
          <w:rFonts w:ascii="Traditional Arabic" w:hAnsi="Traditional Arabic" w:cs="Traditional Arabic" w:hint="cs"/>
          <w:b/>
          <w:bCs/>
          <w:sz w:val="32"/>
          <w:szCs w:val="32"/>
          <w:rtl/>
        </w:rPr>
        <w:t>160</w:t>
      </w:r>
    </w:p>
    <w:p w14:paraId="31300AF2" w14:textId="4171DC8D"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7855</w:t>
      </w:r>
      <w:r w:rsidR="003E1D13" w:rsidRPr="003E1D13">
        <w:rPr>
          <w:rFonts w:ascii="Traditional Arabic" w:hAnsi="Traditional Arabic" w:cs="Traditional Arabic"/>
          <w:b/>
          <w:bCs/>
          <w:sz w:val="32"/>
          <w:szCs w:val="32"/>
          <w:rtl/>
        </w:rPr>
        <w:t xml:space="preserve"> لعام 1442هـ</w:t>
      </w:r>
    </w:p>
    <w:p w14:paraId="1B20A30F"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2054 لعام 1443هـ - الدائرة الأولى</w:t>
      </w:r>
    </w:p>
    <w:p w14:paraId="4E1C3251"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12/5/1444هـ</w:t>
      </w:r>
    </w:p>
    <w:p w14:paraId="2AC32C49"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1C86C4B6" w14:textId="09EA287B" w:rsidR="003E1D13" w:rsidRPr="003E1D13" w:rsidRDefault="003E1D13" w:rsidP="003E1D13">
      <w:pPr>
        <w:numPr>
          <w:ilvl w:val="0"/>
          <w:numId w:val="282"/>
        </w:numPr>
        <w:spacing w:after="0" w:line="240" w:lineRule="auto"/>
        <w:contextualSpacing/>
        <w:jc w:val="both"/>
        <w:rPr>
          <w:rFonts w:ascii="Traditional Arabic" w:eastAsia="Calibri" w:hAnsi="Traditional Arabic" w:cs="Traditional Arabic"/>
          <w:sz w:val="32"/>
          <w:szCs w:val="32"/>
        </w:rPr>
      </w:pPr>
      <w:r w:rsidRPr="003E1D13">
        <w:rPr>
          <w:rFonts w:ascii="Traditional Arabic" w:eastAsia="Times New Roman" w:hAnsi="Traditional Arabic" w:cs="Traditional Arabic"/>
          <w:b/>
          <w:bCs/>
          <w:sz w:val="32"/>
          <w:szCs w:val="32"/>
          <w:rtl/>
        </w:rPr>
        <w:t>دعوى - الحكم في الدعوى - تسبيب الحكم - القصور فيه - مخالفة أحكام النظام - الرد على الدفوع الجوهرية -</w:t>
      </w:r>
      <w:r w:rsidRPr="003E1D13">
        <w:rPr>
          <w:rFonts w:ascii="Traditional Arabic" w:eastAsia="Calibri" w:hAnsi="Traditional Arabic" w:cs="Traditional Arabic"/>
          <w:sz w:val="32"/>
          <w:szCs w:val="32"/>
          <w:rtl/>
        </w:rPr>
        <w:t xml:space="preserve"> صدور الحكم المعترض عليه برفض دعوى</w:t>
      </w:r>
      <w:r w:rsidRPr="003E1D13">
        <w:rPr>
          <w:rFonts w:ascii="Traditional Arabic" w:eastAsia="Times New Roman" w:hAnsi="Traditional Arabic" w:cs="Traditional Arabic"/>
          <w:sz w:val="32"/>
          <w:szCs w:val="32"/>
          <w:rtl/>
        </w:rPr>
        <w:t xml:space="preserve"> إلغاء قرار لجنة المساهمات العقارية</w:t>
      </w:r>
      <w:r w:rsidRPr="003E1D13">
        <w:rPr>
          <w:rFonts w:ascii="Traditional Arabic" w:eastAsia="Calibri" w:hAnsi="Traditional Arabic" w:cs="Traditional Arabic"/>
          <w:sz w:val="32"/>
          <w:szCs w:val="32"/>
          <w:rtl/>
        </w:rPr>
        <w:t xml:space="preserve"> تأسيساً على أن عقود المساهمة وقائمة المساهمين لم تتضمن اسم المدعية، وأنه لم يثبت سداد المدعية لأي مبلغ في المساهمة، وذلك دون إيراد وبحث الدفع بالعقد المتضمن إثبات الشراكة، والدفع بسداد حصة المدعي</w:t>
      </w:r>
      <w:r w:rsidR="00580E91">
        <w:rPr>
          <w:rFonts w:ascii="Traditional Arabic" w:eastAsia="Calibri" w:hAnsi="Traditional Arabic" w:cs="Traditional Arabic" w:hint="cs"/>
          <w:sz w:val="32"/>
          <w:szCs w:val="32"/>
          <w:rtl/>
        </w:rPr>
        <w:t>ة</w:t>
      </w:r>
      <w:r w:rsidRPr="003E1D13">
        <w:rPr>
          <w:rFonts w:ascii="Traditional Arabic" w:eastAsia="Calibri" w:hAnsi="Traditional Arabic" w:cs="Traditional Arabic"/>
          <w:sz w:val="32"/>
          <w:szCs w:val="32"/>
          <w:rtl/>
        </w:rPr>
        <w:t xml:space="preserve"> من الشركة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79354BF0"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0CAF1D84" w14:textId="77777777" w:rsidR="003E1D13" w:rsidRPr="003E1D13" w:rsidRDefault="003E1D13" w:rsidP="003E1D13">
      <w:pPr>
        <w:numPr>
          <w:ilvl w:val="0"/>
          <w:numId w:val="283"/>
        </w:num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50C1703"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2BDBA190"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المعترضة تقدم بصحيفة دعوى إلى محكمة الاستئناف الإدارية بمنطقة الرياض، طلب فيها إلغاء قرار لجنة المساهمات العقارية رقم (435/2) وتاريخ 7/10/1442هـ. وبعد قيد الدعوى في سجلات المحكمة قضيةً إداريةً برقم (7855) لعام 1442هـ، أحيلت إلى الدائرة السابعة في تلك المحكمة، وبتاريخ 5/2/1443هـ أصدرت فيها حكمها القاضي برفض الدعوى للأسباب التي أوضحتها. وبتاريخ 18/3/1443هـ تقدم وكيل المعترضة باعتراضه على حكم محكمة الاستئناف أمام هذه المحكمة طالباً نقضَ الحكم للأسباب الواردة في الاعتراض، والتي تتلخص في أن الحكم أخطأ في وصف الوقائع وتناقض فيها حين أقام أسبابه على عدم ورود اسم المعترضة في العقود وعدم توقيع العقود من صاحب الصلاحية، وعدم إثبات المعترضة لدفع المبلغ، وكون العقود جميعها مؤرخة في عام 1440هـ مع أن ذلك كله ليس صحيحاً، بل إن العقود مسجلة باسم المعترضة نفسها وجميعها موقعة من صاحب المؤسسة، ومتضمنة ما يفيد دفع المعترضة لمبالغ تلك العقود وإقرار المؤسسة بقبضها، وهذا كله مثبتٌ بالمستندات التي أرفقت بالمذكرات المقدمة في الدعوى، إضافةً إلى أن الحكم أغفل دفعاً مؤثراً في الدعوى؛ وذلك بسكوته عن العقد المؤرخ في عام 1426هـ وعدم التفاته إلى مساحات مملوكة لـ(...) حين البيع أكثر من </w:t>
      </w:r>
      <w:r w:rsidRPr="003E1D13">
        <w:rPr>
          <w:rFonts w:ascii="Traditional Arabic" w:hAnsi="Traditional Arabic" w:cs="Traditional Arabic"/>
          <w:sz w:val="32"/>
          <w:szCs w:val="32"/>
          <w:rtl/>
        </w:rPr>
        <w:lastRenderedPageBreak/>
        <w:t>المساحة التي اشترتها المعترضة عام 1426هـ، كما أن الحكم خالف أحكام الشريعة الإسلامية حين أبطل بيوعاً واقعة على محل مملوك لبائعه، ومستوفية لسائر شروط صحة البيع، وصحح بيوعاً لم يكن المبيع فيها مملوكاً للبائع ولا مأذوناً له بالتصرف فيه، ثم إن شراكة المعترضة لمجموعة (...) بدأت بتاريخ 7/5/1425هـ بثمانية وعشرين سهماً بمشروع جزر البندقية، وبتاريخ 10/1/1426هـ باعت المعترضة نصيبها المذكور، واشترت حصة مشاعة قدرها مئة ألف متر مربع من الأرض الواقعة بالكورنيش الجنوبي بمبلغ قدره ثلاثة ملايين ريال، قبضت منها المجموعة مليونين ومئة ألف ريال، خصماً من رأس المال والأرباح المتحصلة من بيع نصيبها في جزر البندقية، واستلمت المجموعة التسعمئة ألف المتبقية من (...) على سبيل الهبة منه للمعترضة، وتاريخ هذه الشراكة المذكورة سابقٌ لتاريخ نفاد أمتار المساهمة الذي أشارت إليه الدائرة. وأما العقد المؤرخ في 26/10/1440هـ فقد تضمن ملكية المعترضة لمساحة إضافية من أرض المساهمة قدرها مئة ألف متر مربع بمبلغ ثمانية ملايين ريال، استلمتها المجموعة من (...) على سبيل الهبة منه للمعترضة؛ وفقاً لما هو ثابت نصاً في عقد الشراكة، وما سبق كله ثابت بالعقود المقدمة إلى الدائرة، ولم تنازع فيه المجموعة ولا رئيسها حتى تاريخ إقامة الدعوى، ومع ذلك فقد أعرضت عنه الدائرة، وأخذت بكلام مرسل مجرد عن الدليل صادر عن لجنة المساهمات العقارية، وصاحب مجموعة (...)، بل على فرض عدم تسليم المعترضة لثمن المبيع فإن ذلك لا يعني عدم حصوله؛ لأن البيع إنما ينعقد بالإيجاب والقبول ولو تأخر بذل العوض. فأبلغت المعترض ضدها بصحيفة الاعتراض حسب الأصول المتبعة نظاماً.</w:t>
      </w:r>
    </w:p>
    <w:p w14:paraId="23D1D221"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4376F409"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برفض الدعوى تأسيساً على أن: ((عقود المساهمة لم يرد فيها اسم للمدعية، فضلاً عن عدم وروده في بيان قائمة المساهمين المقدمة من صاحب المساهمة للجنة، إضافةً إلى أن تلك العقود ليست ممهورة بتوقيع صاحب المساهمة عليها بل مختومة فقط بختم المجموعة، علاوةً على أن المدعية لم تثبت سدادها لأي مبلغ في المساهمة؛ مما تسقط معه دلالة السند على كونها مساهمة ويصبح بلا قيمة، ويتعذر بذلك ثبوت مساهمتها لعدم إثبات سدادها للمبالغ المدونة للسند، لا سيما مع تملك المساهمين لكل أمتار المساهمة مع إثباتهم لسداد جميع مبالغهم لدى اللجنة))، وقالت الدائرة: ((إنه لا ينال من ذلك ما ورد في سند المساهمة من هبة صاحب المساهمة للمدعية بأمتار في المساهمة، إذ إنه بالنظر لأرض المساهمة يتضح عدم بقاء أي أمتار في ملك الواهب، إضافةً إلى أن العقود مؤرخة في عام 1440هـ أي بعد تملك المساهمين لكل أمتار المساهمة؛ مما يدل على عدم مساهمتها)). وما قرره الحكم محل الاعتراض من أسباب مكتفياً بها فيما انتهى إليه من قضاء محل نظر؛ ذلك لأن المعترضة دفعت بالعقد المؤرخ في 1/1/1426هـ المتضمن إثبات الشراكة ودفع المبالغ والموقع من صاحب الصلاحية، كما أن العقد المؤرخ في 26/10/1440هـ كان إفصاحاً بالهبة من المالك وموقعاً بتوقيعه خلافاً لما ورد في أسباب </w:t>
      </w:r>
      <w:r w:rsidRPr="003E1D13">
        <w:rPr>
          <w:rFonts w:ascii="Traditional Arabic" w:eastAsia="Calibri" w:hAnsi="Traditional Arabic" w:cs="Traditional Arabic"/>
          <w:sz w:val="32"/>
          <w:szCs w:val="32"/>
          <w:rtl/>
        </w:rPr>
        <w:lastRenderedPageBreak/>
        <w:t>الحكم، إلا أن الحكم أغفل إيراد هذه الدفوع جملةً، فضلاً عن بحثها والجواب عنها، والمتقرر قضاءً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لذلك؛ فإن المتعين نقضه، وإعادة القضية إلى محكمة الاستئناف الإدارية بمنطقة الرياض لتفصل فيها من جديد من غير من نظرها.</w:t>
      </w:r>
    </w:p>
    <w:p w14:paraId="457CD203"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6091A7A3"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4ED8FD4B"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757A015B" w14:textId="580FF099" w:rsidR="003E1D13" w:rsidRPr="003E1D13" w:rsidRDefault="003E1D13" w:rsidP="00B172FD">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رقم الحكم في المجموع</w:t>
      </w:r>
      <w:r w:rsidRPr="003E1D13">
        <w:rPr>
          <w:rFonts w:ascii="Traditional Arabic" w:hAnsi="Traditional Arabic" w:cs="Traditional Arabic" w:hint="cs"/>
          <w:b/>
          <w:bCs/>
          <w:sz w:val="32"/>
          <w:szCs w:val="32"/>
          <w:rtl/>
        </w:rPr>
        <w:t xml:space="preserve">ة </w:t>
      </w:r>
      <w:r w:rsidR="00B172FD">
        <w:rPr>
          <w:rFonts w:ascii="Traditional Arabic" w:hAnsi="Traditional Arabic" w:cs="Traditional Arabic" w:hint="cs"/>
          <w:b/>
          <w:bCs/>
          <w:sz w:val="32"/>
          <w:szCs w:val="32"/>
          <w:rtl/>
        </w:rPr>
        <w:t>161</w:t>
      </w:r>
    </w:p>
    <w:p w14:paraId="6492FB77" w14:textId="2596E4F9"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8826</w:t>
      </w:r>
      <w:r w:rsidR="003E1D13" w:rsidRPr="003E1D13">
        <w:rPr>
          <w:rFonts w:ascii="Traditional Arabic" w:hAnsi="Traditional Arabic" w:cs="Traditional Arabic"/>
          <w:b/>
          <w:bCs/>
          <w:sz w:val="32"/>
          <w:szCs w:val="32"/>
          <w:rtl/>
        </w:rPr>
        <w:t xml:space="preserve"> لعام 1442هـ</w:t>
      </w:r>
    </w:p>
    <w:p w14:paraId="75C5E45C"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2273 لعام 1443هـ - الدائرة الأولى</w:t>
      </w:r>
    </w:p>
    <w:p w14:paraId="43D69F59"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12/5/1444هـ</w:t>
      </w:r>
    </w:p>
    <w:p w14:paraId="1BABF1FA"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2E6EB2BA" w14:textId="77777777" w:rsidR="003E1D13" w:rsidRPr="003E1D13" w:rsidRDefault="003E1D13" w:rsidP="003E1D13">
      <w:pPr>
        <w:numPr>
          <w:ilvl w:val="0"/>
          <w:numId w:val="284"/>
        </w:numPr>
        <w:spacing w:after="0" w:line="240" w:lineRule="auto"/>
        <w:jc w:val="both"/>
        <w:rPr>
          <w:rFonts w:ascii="Traditional Arabic" w:hAnsi="Traditional Arabic" w:cs="Traditional Arabic"/>
          <w:sz w:val="32"/>
          <w:szCs w:val="32"/>
        </w:rPr>
      </w:pPr>
      <w:r w:rsidRPr="003E1D13">
        <w:rPr>
          <w:rFonts w:ascii="Traditional Arabic" w:hAnsi="Traditional Arabic" w:cs="Traditional Arabic"/>
          <w:b/>
          <w:bCs/>
          <w:sz w:val="32"/>
          <w:szCs w:val="32"/>
          <w:rtl/>
        </w:rPr>
        <w:t xml:space="preserve">مهن حرة - مراجعة ومحاسبة - اختبار أخصائي ضريبة القيمة المضافة - شرط التأهيل العلمي - </w:t>
      </w:r>
      <w:r w:rsidRPr="003E1D13">
        <w:rPr>
          <w:rFonts w:ascii="Traditional Arabic" w:eastAsia="Calibri" w:hAnsi="Traditional Arabic" w:cs="Traditional Arabic"/>
          <w:b/>
          <w:bCs/>
          <w:sz w:val="32"/>
          <w:szCs w:val="32"/>
          <w:rtl/>
        </w:rPr>
        <w:t>تخصص القانون -</w:t>
      </w:r>
      <w:r w:rsidRPr="003E1D13">
        <w:rPr>
          <w:rFonts w:ascii="Traditional Arabic" w:eastAsia="Calibri" w:hAnsi="Traditional Arabic" w:cs="Traditional Arabic"/>
          <w:sz w:val="32"/>
          <w:szCs w:val="32"/>
          <w:rtl/>
        </w:rPr>
        <w:t xml:space="preserve"> تخصص القانون ليس داخلاً في العلوم المحاسبية ولا في العلوم الإدارية، واشتمال السجل الدراسي على عدد الساعات المحاسبية المشترطة ليس كافياً وحده للقول بتحقق شروط القبول في اختبار أخصائي ضريبة القيمة المضافة، بل لا بد أن يكون التخصص الذي اشتملت عليه تلك الساعات في العلوم المحاسبية أو الإدارية.</w:t>
      </w:r>
    </w:p>
    <w:p w14:paraId="67CB582B"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7F025836"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ضدها تقدمت بصحيفة دعوى إلى المحكمة الإدارية بجدة، طلبت فيها إلغاء قرار المدعى عليها المتضمن عدم قبولها في اختبار أخصائي ضريبة القيمة المضافة. وبعد قيد الدعوى في سجلات المحكمة قضيةً إداريةً برقم (4617) لعام 1441هـ، أحيلت إلى الدائرة السابعة عشرة في تلك المحكمة، وبتاريخ 14/10/1442هـ أصدرت حكمها القاضي بإلغاء امتناع المدعى عليها عن قبول المدعية في اختبار أخصائي ضريبة القيمة المضافة للأسباب التي أوضحتها. وبعد استئناف الحكم أمام محكمة الاستئناف الإدارية بمنطقة مكة المكرمة، أحيل إلى دائرة الاستئناف الثانية، وبتاريخ 28/2/1443هـ أصدرت حكمها القاضي بتأييد الحكم محمولاً على أسبابه. وبتاريخ 11/4/1443هـ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المادة الثانية من نظام المرافعات أمام ديوان المظالم حين قرر اختصاص المحكمة الإدارية بجدة بنظر الدعوى، وذلك أن فرع الهيئة بجدة لا يتمتع بأدنى الصلاحيات في مسائل القبول من عدمه للاختبارات المهنية، بل إن ذلك متعلق بالمقر الرئيس للهيئة بمدينة الرياض، وعليه لا تكون المحكمة الإدارية بجدة مختصة مكانياً بنظر الدعوى، كما أن حضور المتقدم للبرنامج التأهيلي لاختبار أخصائي ضريبة القيمة المضافة واستلام المبلغ لا يعني استيفاء المتقدم لشروط دخول الاختبار، لأن الغرض من البرنامج التأهيلي ابتداءً (قياس كفاءة المتقدمين الذين يرغبون في الحصول على شهادة أخصائي ضريبة القيمة المضافة ومدى إلمامهم بالمعرفة النظرية وتوفر المهارات العملية والقدرة لديهم على تطبيقها)، وهذا مبيّن صريحاً لكل متقدم للبرنامج عن طريق موقع الهيئة عند التسجيل، كما أن الحكم لم يراع أن قبول المتقدم للبرنامج لا يسبقه تحقق من استيفائه لشروط دخول الاختبار، ومجرد قبول المتقدم في البرنامج لا </w:t>
      </w:r>
      <w:r w:rsidRPr="003E1D13">
        <w:rPr>
          <w:rFonts w:ascii="Traditional Arabic" w:hAnsi="Traditional Arabic" w:cs="Traditional Arabic"/>
          <w:sz w:val="32"/>
          <w:szCs w:val="32"/>
          <w:rtl/>
        </w:rPr>
        <w:lastRenderedPageBreak/>
        <w:t>يمنحه مركزاً نظاميّاً يوجب على الجهة المختصة منحه الترخيص أو الالتزام بضرورة قبوله لأداء الامتحان، إضافةً إلى أن من شروط القبول للاختبار الحصول على دبلوم أو مؤهل أعلى في أحد تخصصات العلوم الإدارية بشرط أن يكون مشتملاً على ساعات محاسبية، والثابت أن مؤهل المعترض ضدها (قانون) وبين تخصص القانون والأعمال الإدارية فروقات أوضحها التصنيف السعودي الموحد للمستويات والتخصصات التعليمية للعام 1441هـ/2020م المستند إلى قرار مجلس الوزراء رقم (701) وتاريخ 26/12/1440هـ، كما أن التصنيف المهني لتخصص (القانون) منفصل عن (الأعمال والإدارة). فأبلغت المعترض ضدها بصحيفة الاعتراض حسب الإجراءات المتبعة نظاماً.</w:t>
      </w:r>
    </w:p>
    <w:p w14:paraId="17FF13B8"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2FA43650"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w:t>
      </w:r>
      <w:r w:rsidRPr="003E1D13">
        <w:rPr>
          <w:rFonts w:ascii="Traditional Arabic" w:hAnsi="Traditional Arabic" w:cs="Traditional Arabic"/>
          <w:sz w:val="32"/>
          <w:szCs w:val="32"/>
          <w:rtl/>
        </w:rPr>
        <w:t>امتناع المدعى عليها عن قبول المدعية في اختبار أخصائي ضريبة القيمة المضافة</w:t>
      </w:r>
      <w:r w:rsidRPr="003E1D13">
        <w:rPr>
          <w:rFonts w:ascii="Traditional Arabic" w:eastAsia="Calibri" w:hAnsi="Traditional Arabic" w:cs="Traditional Arabic"/>
          <w:sz w:val="32"/>
          <w:szCs w:val="32"/>
          <w:rtl/>
        </w:rPr>
        <w:t xml:space="preserve"> تأسيساً على: ((أن المدعى عليها أصدرت قرارها بتاريخ 26/6/1441هـ، المتضمن عدم قبول المدعية لاختبار أخصائي ضريبة القيمة المضافة، ولما كانت المحاكم الإدارية هي جهة القضاء الإداري التي تباشر الرقابة القضائية على أعمال السلطة الإدارية، ولذا يكون الفصل في النزاعات التي تثور بين الإدارة وغيرها المرجع فيه الشرع وصحيح النظام، ولما كان من المقرر فقهاً وقضاءً أن سبل الطعن في القرارات الإدارية إنما تتوجه بدعوى اتصاف القرار الإداري بأحد العيوب القادحة فيه أو أكثر، مما يعود عليه بالبطلان، فالثابت من أوراق الدعوى أن المدعى عليها وافقت على حضور المدعية لبرنامج التأهيل لاختبار أخصائي ضريبة القيمة المضافة، وأن المدعى عليها قد استلمت كامل مبلغ البرنامج مبلغاً قدره (7,500) سبعة آلاف وخمسمئة ريال، وسلَّمتها شهادة بمسمى التأهيل لاختبار أخصائي ضريبة القيمة المضافة، والثابت أيضاً أن المدعى عليها سببت قرارها بالرفض كون تخصص المدعية لا يتوافق مع القواعد العامة لاختبار أخصائي ضريبة القيمة المضافة، ولما كان الثابت أن المدعية تحمل تخصص القانون من كلية إدارة الأعمال، ولديها ست ساعات محاسبية، وهي محاسبة إدارية بمعدل ثلاث ساعات، محاسبية مالية بمعدل ثلاث ساعات، ومواد إدارية أخرى بما يعادل أكثر من (40) ساعة، كما هو مثبت في سجلها الأكاديمي المرفق في ملف الدعوى، وقد صدرت القواعد العامة لاختبار أخصائي ضريبة القيمة المضافة المعتمدة بقرار لجنة التعليم والتدريب رقم (4/2/2) وتاريخ 3/4/1439هـ، والمعدلة بموجب القرار الإداري رقم (23961) وتاريخ 2/8/1441هـ، والقرار الإداري رقم (24437) وتاريخ 7/1/1441هـ، والقرار الإداري رقم (24967) وتاريخ 6/7/1441هـ، وقرار لجنة التعليم والتدريب رقم (5/2) وتاريخ 8/4/1442هـ التي نصت على: أنه يقبل للاختبار كل من يرغب في الحصول على شهاده اجتياز أخصائي ضريبه القيمة المضافة من أن يكون من حملة الدبلوم أو أي معهد أو أعلى منه في أحد تخصصات العلوم المحاسبية/العلوم الإدارية، شريطة ما يلي: (9/2/1) </w:t>
      </w:r>
      <w:r w:rsidRPr="003E1D13">
        <w:rPr>
          <w:rFonts w:ascii="Traditional Arabic" w:eastAsia="Calibri" w:hAnsi="Traditional Arabic" w:cs="Traditional Arabic"/>
          <w:sz w:val="32"/>
          <w:szCs w:val="32"/>
          <w:rtl/>
        </w:rPr>
        <w:lastRenderedPageBreak/>
        <w:t>احتواء سجل الدراسة للمتقدم على ست ساعات محاسبية على الأقل أو استيفاء الساعات المحاسبية بالطرق التي تقررها الأمانة العامة. (2/2/9) حضور البرنامج التدريبي التحضيري الذي تقدمه الهيئة والخاص بأخصائي ضريبة القيمة المضافة. وأضاف أن التصنيف السعودي الموحد للمستويات والتخصصات للعام 1441هـ -2020م المستند على قرار مجلس الوزراء رقم (71) بتاريخ 26/12/1440هـ باعتماد التصنيف السعودي الموحد للمستويات والتخصصات التعليمية المعتمد على التصنيف الدولي (</w:t>
      </w:r>
      <w:r w:rsidRPr="003E1D13">
        <w:rPr>
          <w:rFonts w:ascii="Traditional Arabic" w:eastAsia="Calibri" w:hAnsi="Traditional Arabic" w:cs="Traditional Arabic"/>
          <w:sz w:val="32"/>
          <w:szCs w:val="32"/>
        </w:rPr>
        <w:t>isced-11.13</w:t>
      </w:r>
      <w:r w:rsidRPr="003E1D13">
        <w:rPr>
          <w:rFonts w:ascii="Traditional Arabic" w:eastAsia="Calibri" w:hAnsi="Traditional Arabic" w:cs="Traditional Arabic"/>
          <w:sz w:val="32"/>
          <w:szCs w:val="32"/>
          <w:rtl/>
        </w:rPr>
        <w:t>)، تضمن القرار تشكيل لجنة فنية دائمة في وزارة التعليم بعضوية ممثلين من وزارة الموارد البشرية والتنمية الاجتماعية، والهيئة العامة للإحصاء، وهيئة تقويم التعليم والتدريب، والهيئة السعودية للتخصصات الصحية، والهيئة السعودية للمهندسين، والهيئة السعودية للمحاسبين القانونيين، والهيئة السعودية للمحامين، والمؤسسة العامة للتدريب التقني والمهني، والأمانة العامة لمجلس الخدمة العسكرية، ومركز المعلومات الوطني، وذلك للمشاركة في بناء التصنيف. رابعاً: يضم التصنيف السعودي الموحد للمستويات والتخصصات أن المجال الواسع للتخصصات التالية هو الأعمال والإدارة بالقانون، تواصل فيه تخصص القانون على الأعمال والإدارة، ذكر التخصصات المشمولة بتخصص القانون ما يلي: دراسة الأنظمة، الدراسة القانونية، القانون، الممارسات المهنية، المحاماة، القانون البحري، الحقوق، فيتضح مما سبق أن المدعية موافقة للشروط الواردة أعلاه؛ وعليه فإنَّ الدائرة ترى خطأ المدعى عليها في قرارها، إذْ إنَّ القرار هنا معيب بعيب السبب، ما تنتهي معه الدائرة إلى الحكم الوارد بمنطوقه، وبه تقضي)). وما قرره الحكم محل نظر؛ ذلك لأن تخصص القانون ليس داخلاً في العلوم المحاسبية ولا في العلوم الإدارية، واشتمال السجل الدراسي على عدد الساعات المحاسبية المشترطة ليس كافياً وحده للقول بتحقق شروط القبول في الاختبار، بل لا بد أن يكون التخصص الذي اشتملت عليه تلك الساعات في العلوم المنصوص عليها في النص ذاته وهي العلوم المحاسبية أو الإدارية. وبما أن الحكم محل الاعتراض قضى بخلاف ما سلف بيانه؛ فإن المتعين نقضه، وإحالة القضية إلى محكمة الاستئناف الإدارية بمنطقة مكة المكرمة لتفصل فيها من جديد من غير من نظرها.</w:t>
      </w:r>
    </w:p>
    <w:p w14:paraId="49C464F1"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0E614F24"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4625C689"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323E40EC" w14:textId="11F8FA36" w:rsidR="003E1D13" w:rsidRPr="003E1D13" w:rsidRDefault="003E1D13" w:rsidP="00B172FD">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172FD">
        <w:rPr>
          <w:rFonts w:ascii="Traditional Arabic" w:hAnsi="Traditional Arabic" w:cs="Traditional Arabic" w:hint="cs"/>
          <w:b/>
          <w:bCs/>
          <w:sz w:val="32"/>
          <w:szCs w:val="32"/>
          <w:rtl/>
        </w:rPr>
        <w:t>162</w:t>
      </w:r>
    </w:p>
    <w:p w14:paraId="194D7EB2" w14:textId="64D6A738"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2212</w:t>
      </w:r>
      <w:r w:rsidR="003E1D13" w:rsidRPr="003E1D13">
        <w:rPr>
          <w:rFonts w:ascii="Traditional Arabic" w:hAnsi="Traditional Arabic" w:cs="Traditional Arabic"/>
          <w:b/>
          <w:bCs/>
          <w:sz w:val="32"/>
          <w:szCs w:val="32"/>
          <w:rtl/>
        </w:rPr>
        <w:t xml:space="preserve"> لعام 1441هـ</w:t>
      </w:r>
    </w:p>
    <w:p w14:paraId="4D0227CA"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2466 لعام 1443هـ - الدائرة الأولى</w:t>
      </w:r>
    </w:p>
    <w:p w14:paraId="66BD41E7"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12/5/1444هـ</w:t>
      </w:r>
    </w:p>
    <w:p w14:paraId="05962CBD"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6D3EFEC3" w14:textId="77777777" w:rsidR="003E1D13" w:rsidRPr="003E1D13" w:rsidRDefault="003E1D13" w:rsidP="003E1D13">
      <w:pPr>
        <w:numPr>
          <w:ilvl w:val="0"/>
          <w:numId w:val="289"/>
        </w:numPr>
        <w:spacing w:after="0" w:line="240" w:lineRule="auto"/>
        <w:contextualSpacing/>
        <w:jc w:val="both"/>
        <w:rPr>
          <w:rFonts w:ascii="Traditional Arabic" w:eastAsia="Times New Roman" w:hAnsi="Traditional Arabic" w:cs="Traditional Arabic"/>
          <w:b/>
          <w:bCs/>
          <w:sz w:val="32"/>
          <w:szCs w:val="32"/>
        </w:rPr>
      </w:pPr>
      <w:r w:rsidRPr="003E1D13">
        <w:rPr>
          <w:rFonts w:ascii="Traditional Arabic" w:eastAsia="Times New Roman" w:hAnsi="Traditional Arabic" w:cs="Traditional Arabic"/>
          <w:b/>
          <w:bCs/>
          <w:sz w:val="32"/>
          <w:szCs w:val="32"/>
          <w:rtl/>
        </w:rPr>
        <w:t xml:space="preserve">دعوى - الطلبات في الدعوى - سلطة المحكمة في تكييف الطلبات - </w:t>
      </w:r>
      <w:r w:rsidRPr="003E1D13">
        <w:rPr>
          <w:rFonts w:ascii="Traditional Arabic" w:eastAsia="Times New Roman"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w:t>
      </w:r>
    </w:p>
    <w:p w14:paraId="24C07035" w14:textId="2168889B" w:rsidR="003E1D13" w:rsidRPr="003E1D13" w:rsidRDefault="003E1D13" w:rsidP="003E1D13">
      <w:pPr>
        <w:numPr>
          <w:ilvl w:val="0"/>
          <w:numId w:val="289"/>
        </w:numPr>
        <w:spacing w:after="0" w:line="240" w:lineRule="auto"/>
        <w:contextualSpacing/>
        <w:jc w:val="both"/>
        <w:rPr>
          <w:rFonts w:ascii="Traditional Arabic" w:eastAsia="Calibri" w:hAnsi="Traditional Arabic" w:cs="Traditional Arabic"/>
          <w:sz w:val="32"/>
          <w:szCs w:val="32"/>
          <w:rtl/>
        </w:rPr>
      </w:pPr>
      <w:r w:rsidRPr="003E1D13">
        <w:rPr>
          <w:rFonts w:ascii="Traditional Arabic" w:eastAsia="Times New Roman" w:hAnsi="Traditional Arabic" w:cs="Traditional Arabic"/>
          <w:b/>
          <w:bCs/>
          <w:sz w:val="32"/>
          <w:szCs w:val="32"/>
          <w:rtl/>
        </w:rPr>
        <w:t xml:space="preserve">دعوى - الحكم في الدعوى - تكييف الدعوى - </w:t>
      </w:r>
      <w:r w:rsidR="00CF7EAE">
        <w:rPr>
          <w:rFonts w:ascii="Traditional Arabic" w:eastAsia="Times New Roman" w:hAnsi="Traditional Arabic" w:cs="Traditional Arabic"/>
          <w:b/>
          <w:bCs/>
          <w:sz w:val="32"/>
          <w:szCs w:val="32"/>
          <w:rtl/>
        </w:rPr>
        <w:t>الخطأ فيه</w:t>
      </w:r>
      <w:r w:rsidRPr="003E1D13">
        <w:rPr>
          <w:rFonts w:ascii="Traditional Arabic" w:eastAsia="Times New Roman" w:hAnsi="Traditional Arabic" w:cs="Traditional Arabic"/>
          <w:b/>
          <w:bCs/>
          <w:sz w:val="32"/>
          <w:szCs w:val="32"/>
          <w:rtl/>
        </w:rPr>
        <w:t xml:space="preserve"> -</w:t>
      </w:r>
      <w:r w:rsidRPr="003E1D13">
        <w:rPr>
          <w:rFonts w:ascii="Traditional Arabic" w:eastAsia="Times New Roman" w:hAnsi="Traditional Arabic" w:cs="Traditional Arabic"/>
          <w:sz w:val="32"/>
          <w:szCs w:val="32"/>
          <w:rtl/>
        </w:rPr>
        <w:t xml:space="preserve"> تكييف الحكم المعترض عليه لمطالبة المدعي </w:t>
      </w:r>
      <w:r w:rsidRPr="003E1D13">
        <w:rPr>
          <w:rFonts w:ascii="Traditional Arabic" w:eastAsia="Calibri" w:hAnsi="Traditional Arabic" w:cs="Traditional Arabic"/>
          <w:sz w:val="32"/>
          <w:szCs w:val="32"/>
          <w:rtl/>
        </w:rPr>
        <w:t xml:space="preserve">التعويض </w:t>
      </w:r>
      <w:r w:rsidRPr="003E1D13">
        <w:rPr>
          <w:rFonts w:ascii="Traditional Arabic" w:eastAsia="Times New Roman" w:hAnsi="Traditional Arabic" w:cs="Traditional Arabic"/>
          <w:sz w:val="32"/>
          <w:szCs w:val="32"/>
          <w:rtl/>
        </w:rPr>
        <w:t>عن تدني قيمة أرضه وعن الأضرار اللاحقة بها بأنها</w:t>
      </w:r>
      <w:r w:rsidRPr="003E1D13">
        <w:rPr>
          <w:rFonts w:ascii="Traditional Arabic" w:eastAsia="Calibri" w:hAnsi="Traditional Arabic" w:cs="Traditional Arabic"/>
          <w:sz w:val="32"/>
          <w:szCs w:val="32"/>
          <w:rtl/>
        </w:rPr>
        <w:t xml:space="preserve"> طعن في محضر التقدير عن المساحة المنزوعة من الأرض،</w:t>
      </w:r>
      <w:r w:rsidRPr="003E1D13">
        <w:rPr>
          <w:rFonts w:ascii="Traditional Arabic" w:eastAsia="Times New Roman" w:hAnsi="Traditional Arabic" w:cs="Traditional Arabic"/>
          <w:sz w:val="32"/>
          <w:szCs w:val="32"/>
          <w:rtl/>
        </w:rPr>
        <w:t xml:space="preserve"> في حين أن حقيقة المطالبة </w:t>
      </w:r>
      <w:r w:rsidRPr="003E1D13">
        <w:rPr>
          <w:rFonts w:ascii="Traditional Arabic" w:eastAsia="Calibri" w:hAnsi="Traditional Arabic" w:cs="Traditional Arabic"/>
          <w:sz w:val="32"/>
          <w:szCs w:val="32"/>
          <w:rtl/>
        </w:rPr>
        <w:t>هي إلغاء امتناع الجهة الإدارية عن اتخاذ الإجراءات النظامية للتعويض عن الأضرار اللاحقة بالأرض جراء الاقتطاع منها.</w:t>
      </w:r>
    </w:p>
    <w:p w14:paraId="059D745A"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04856509" w14:textId="77777777" w:rsidR="003E1D13" w:rsidRPr="003E1D13" w:rsidRDefault="003E1D13" w:rsidP="003E1D13">
      <w:pPr>
        <w:numPr>
          <w:ilvl w:val="0"/>
          <w:numId w:val="288"/>
        </w:numPr>
        <w:spacing w:after="0" w:line="240" w:lineRule="auto"/>
        <w:ind w:left="360"/>
        <w:contextualSpacing/>
        <w:jc w:val="both"/>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sz w:val="32"/>
          <w:szCs w:val="32"/>
          <w:rtl/>
        </w:rPr>
        <w:t>المادة (13) من نظام ديوان المظالم الصادر بالمرسوم الملكي رقم (م/78) وتاريخ 19/9/1428هـ.</w:t>
      </w:r>
    </w:p>
    <w:p w14:paraId="0C81B090"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665F30D1"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تقدم بصحيفة دعوى إلى المحكمة الإدارية بالرياض، طلب فيها إلزام المدعى عليها بتعويضه عن تدني القيمة السوقية لأرضه بعد إبعادها عن الشارع التجاري ثمانين متراً، وعن الأضرار الناتجة عن مرور كهرباء الضغط العالي بها وما ترتب على ذلك. وبعد قيد الدعوى في سجلات المحكمة قضيةً إداريةً برقم (14464) لعام 1439هـ، أحيلت إلى الدائرة التاسعة عشرة في تلك المحكمة، وبتاريخ 12/1/1441هـ أصدرت حكمها القاضي برفض الدعوى للأسباب التي أوضحتها. وبعد استئناف المدعي الحكم أمام محكمة الاستئناف الإدارية بمنطقة الرياض، أحيل إلى دائرة الاستئناف الثالثة، وبتاريخ 10/6/1441هـ أصدرت حكمها القاضي بإلغاء الحكم، والقضاء مجدداً بإلغاء امتناع المدعى عليها عن تطبيق المادة (11/3) من نظام نزع الملكية، والمادة (18/2/5) من لائحته التنفيذية على عقار المدعي للأسباب التي ساقتها. وبتاريخ 3/11/1441هـ تقدم ممثل المدعى عليها باعتراضه على حكم محكمة الاستئناف أمام هذه المحكمة طالباً نقضَ الحكم للأسباب الواردة في ذلك الاعتراض. فأحيل إلى هذه </w:t>
      </w:r>
      <w:r w:rsidRPr="003E1D13">
        <w:rPr>
          <w:rFonts w:ascii="Traditional Arabic" w:hAnsi="Traditional Arabic" w:cs="Traditional Arabic"/>
          <w:sz w:val="32"/>
          <w:szCs w:val="32"/>
          <w:rtl/>
        </w:rPr>
        <w:lastRenderedPageBreak/>
        <w:t>الدائرة، وبتاريخ 16/1/1443هـ أصدرت حكمها القاضي بقبول الاعتراض شكلاً، وفي الموضوع بنقض الحكم محل الاعتراض، وإحالة القضية إلى محكمة الاستئناف الإدارية بمنطقة الرياض لتفصل فيها من جديد من غير من نظرها للأسباب المبيّنة فيه. وبإعادة القضية إلى محكمة الاستئناف الإدارية بمنطقة الرياض، أحيلت إلى الدائرة الرابعة فيها، وبتاريخ 5/4/1443هـ أصدرت حكمها القاضي بإلغاء حكم الدائرة الإدارية التاسعة عشرة بالمحكمة الإدارية بالرياض الصادر بتاريخ 12/1/1441هـ، والقضاء مجدداً بعدم قبول الدعوى للأسباب التي ذكرتها. وبتاريخ 19/5/1443هـ تقدم المعترض باعتراضه على حكم محكمة الاستئناف أمام هذه المحكمة طالباً نقضَ الحكم للأسباب الواردة في صحيفة الاعتراض، والتي تتلخص في أن الحكم المعترض عليه أخطأ في تكييف الدعوى ووصفها، حين قرر أن المعترض يطعن في قرار تقدير التعويض عن المساحة المنزوعة من الأرض، مع أن حقيقة الطلب هو التعويض عن إبعاد ملكه عن الشارع التجاري ثمانين متراً، وهو طلب مستقل عن الطعن في تقدير قيمة النزع. فأبلغت المعترض ضدها بصحيفة الاعتراض حسب الإجراءات المتبعة نظاماً.</w:t>
      </w:r>
    </w:p>
    <w:p w14:paraId="6CE0BE14"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04E904A6"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المدة النظامية؛ فإنه يتعين قبوله شكلاً. أما عن الموضوع، فإن الحكم محل الاعتراض قضى بعدم قبول</w:t>
      </w:r>
      <w:r w:rsidRPr="003E1D13">
        <w:rPr>
          <w:rFonts w:ascii="Traditional Arabic" w:hAnsi="Traditional Arabic" w:cs="Traditional Arabic"/>
          <w:sz w:val="32"/>
          <w:szCs w:val="32"/>
          <w:rtl/>
        </w:rPr>
        <w:t xml:space="preserve"> الدعوى </w:t>
      </w:r>
      <w:r w:rsidRPr="003E1D13">
        <w:rPr>
          <w:rFonts w:ascii="Traditional Arabic" w:eastAsia="Calibri" w:hAnsi="Traditional Arabic" w:cs="Traditional Arabic"/>
          <w:sz w:val="32"/>
          <w:szCs w:val="32"/>
          <w:rtl/>
        </w:rPr>
        <w:t xml:space="preserve">تأسيساً على أن: ((حقيقة الدعوى الصادر فيها الحكم المستأنف تتمثل في طعن المستأنف في قرار تقدير التعويض عن المساحة المنزوعة من أرضه المملوكة له بموجب الصك رقم (...) وتاريخ 9/5/1437هـ المبلغ لوكيله بتاريخ 29/10/1438هـ)). وما قرره الحكم في هذا الشأن محل نظر؛ ذلك أنه وإن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وكانت دعوى المدعي ابتداءً طعن على امتناع المعترض ضدها عن اتخاذ الإجراءات اللازمة لتعويضه عن الأضرار التي لحقت بعقاره بسبب قرار النزع؛ فإن حقيقة طلبه هي إلغاء الامتناع الذي تختص به محاكم ديوان المظالم بموجب الفقرة (ب) من نظام ديوان المظالم. </w:t>
      </w:r>
      <w:r w:rsidRPr="003E1D13">
        <w:rPr>
          <w:rFonts w:ascii="Traditional Arabic" w:hAnsi="Traditional Arabic" w:cs="Traditional Arabic"/>
          <w:sz w:val="32"/>
          <w:szCs w:val="32"/>
          <w:rtl/>
        </w:rPr>
        <w:t>ولما كان الحكم محل الاعتراض قد انتهى إلى خلاف ما سلف بيانه؛ فقد أخطأ في تكييف الدعوى، فتعيّن نقضه، وإعادة القضية إلى محكمة الاستئناف الإدارية بمنطقة الرياض لتفصل فيها من جديد من غير من نظرها</w:t>
      </w:r>
      <w:r w:rsidRPr="003E1D13">
        <w:rPr>
          <w:rFonts w:ascii="Traditional Arabic" w:eastAsia="Calibri" w:hAnsi="Traditional Arabic" w:cs="Traditional Arabic"/>
          <w:sz w:val="32"/>
          <w:szCs w:val="32"/>
          <w:rtl/>
        </w:rPr>
        <w:t>.</w:t>
      </w:r>
    </w:p>
    <w:p w14:paraId="7A63FFAF"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6954E34B"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78A0A4DC"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45E18C59" w14:textId="7AEECA4E" w:rsidR="003E1D13" w:rsidRPr="003E1D13" w:rsidRDefault="003E1D13" w:rsidP="00B172FD">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172FD">
        <w:rPr>
          <w:rFonts w:ascii="Traditional Arabic" w:hAnsi="Traditional Arabic" w:cs="Traditional Arabic" w:hint="cs"/>
          <w:b/>
          <w:bCs/>
          <w:sz w:val="32"/>
          <w:szCs w:val="32"/>
          <w:rtl/>
        </w:rPr>
        <w:t>163</w:t>
      </w:r>
    </w:p>
    <w:p w14:paraId="78D2190E" w14:textId="61461264"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1697</w:t>
      </w:r>
      <w:r w:rsidR="003E1D13" w:rsidRPr="003E1D13">
        <w:rPr>
          <w:rFonts w:ascii="Traditional Arabic" w:hAnsi="Traditional Arabic" w:cs="Traditional Arabic"/>
          <w:b/>
          <w:bCs/>
          <w:sz w:val="32"/>
          <w:szCs w:val="32"/>
          <w:rtl/>
        </w:rPr>
        <w:t xml:space="preserve"> لعام 1443هـ</w:t>
      </w:r>
    </w:p>
    <w:p w14:paraId="2F182F6A"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2604 لعام 1443هـ - الدائرة الأولى</w:t>
      </w:r>
    </w:p>
    <w:p w14:paraId="4DDFBCC4"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12/5/1444هـ</w:t>
      </w:r>
    </w:p>
    <w:p w14:paraId="1B597B14"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52D379DE" w14:textId="77777777" w:rsidR="003E1D13" w:rsidRPr="003E1D13" w:rsidRDefault="003E1D13" w:rsidP="003E1D13">
      <w:pPr>
        <w:numPr>
          <w:ilvl w:val="0"/>
          <w:numId w:val="291"/>
        </w:numPr>
        <w:tabs>
          <w:tab w:val="left" w:pos="2795"/>
        </w:tabs>
        <w:spacing w:after="0" w:line="240" w:lineRule="auto"/>
        <w:jc w:val="both"/>
        <w:rPr>
          <w:rFonts w:ascii="Traditional Arabic" w:hAnsi="Traditional Arabic" w:cs="Traditional Arabic"/>
          <w:b/>
          <w:bCs/>
          <w:sz w:val="32"/>
          <w:szCs w:val="32"/>
          <w:rtl/>
        </w:rPr>
      </w:pPr>
      <w:r w:rsidRPr="003E1D13">
        <w:rPr>
          <w:rFonts w:ascii="Traditional Arabic" w:eastAsia="Calibri" w:hAnsi="Traditional Arabic" w:cs="Traditional Arabic"/>
          <w:b/>
          <w:bCs/>
          <w:sz w:val="32"/>
          <w:szCs w:val="32"/>
          <w:rtl/>
        </w:rPr>
        <w:t>قرار إداري - دعوى الإلغاء - قرارات اللجان الإدارية في الجوازات - انعقاد الصفة لوزارة الداخلية</w:t>
      </w:r>
      <w:r w:rsidRPr="003E1D13">
        <w:rPr>
          <w:rFonts w:ascii="Traditional Arabic" w:hAnsi="Traditional Arabic" w:cs="Traditional Arabic"/>
          <w:b/>
          <w:bCs/>
          <w:sz w:val="32"/>
          <w:szCs w:val="32"/>
          <w:rtl/>
        </w:rPr>
        <w:t xml:space="preserve"> أو المديرية </w:t>
      </w:r>
      <w:r w:rsidRPr="003E1D13">
        <w:rPr>
          <w:rFonts w:ascii="Traditional Arabic" w:eastAsia="Calibri" w:hAnsi="Traditional Arabic" w:cs="Traditional Arabic"/>
          <w:b/>
          <w:bCs/>
          <w:sz w:val="32"/>
          <w:szCs w:val="32"/>
          <w:rtl/>
        </w:rPr>
        <w:t>العامة للجوازات -</w:t>
      </w:r>
      <w:r w:rsidRPr="003E1D13">
        <w:rPr>
          <w:rFonts w:ascii="Traditional Arabic" w:eastAsia="Calibri" w:hAnsi="Traditional Arabic" w:cs="Traditional Arabic"/>
          <w:sz w:val="32"/>
          <w:szCs w:val="32"/>
          <w:rtl/>
        </w:rPr>
        <w:t xml:space="preserve"> إذا كانت اللجنة الإدارية التابعة للجوازات </w:t>
      </w:r>
      <w:r w:rsidRPr="003E1D13">
        <w:rPr>
          <w:rFonts w:ascii="Traditional Arabic" w:hAnsi="Traditional Arabic" w:cs="Traditional Arabic"/>
          <w:sz w:val="32"/>
          <w:szCs w:val="32"/>
          <w:rtl/>
        </w:rPr>
        <w:t xml:space="preserve">تُعتمد قراراتها من وزير الداخلية أو من يفوضه؛ فإنه يستوي أن تقام الدعوى في مواجهة </w:t>
      </w:r>
      <w:r w:rsidRPr="003E1D13">
        <w:rPr>
          <w:rFonts w:ascii="Traditional Arabic" w:eastAsia="Calibri" w:hAnsi="Traditional Arabic" w:cs="Traditional Arabic"/>
          <w:sz w:val="32"/>
          <w:szCs w:val="32"/>
          <w:rtl/>
        </w:rPr>
        <w:t>وزارة الداخلية</w:t>
      </w:r>
      <w:r w:rsidRPr="003E1D13">
        <w:rPr>
          <w:rFonts w:ascii="Traditional Arabic" w:hAnsi="Traditional Arabic" w:cs="Traditional Arabic"/>
          <w:sz w:val="32"/>
          <w:szCs w:val="32"/>
          <w:rtl/>
        </w:rPr>
        <w:t xml:space="preserve"> أو المديرية </w:t>
      </w:r>
      <w:r w:rsidRPr="003E1D13">
        <w:rPr>
          <w:rFonts w:ascii="Traditional Arabic" w:eastAsia="Calibri" w:hAnsi="Traditional Arabic" w:cs="Traditional Arabic"/>
          <w:sz w:val="32"/>
          <w:szCs w:val="32"/>
          <w:rtl/>
        </w:rPr>
        <w:t>العامة للجوازات</w:t>
      </w:r>
      <w:r w:rsidRPr="003E1D13">
        <w:rPr>
          <w:rFonts w:ascii="Traditional Arabic" w:hAnsi="Traditional Arabic" w:cs="Traditional Arabic"/>
          <w:sz w:val="32"/>
          <w:szCs w:val="32"/>
          <w:rtl/>
        </w:rPr>
        <w:t>.</w:t>
      </w:r>
    </w:p>
    <w:p w14:paraId="15F71E0E"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4448C1D9"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تتحصل الوقائع في أن وكيل المعترض تقدم بصحيفة دعوى إلى المحكمة الإدارية بمكة المكرمة، طلب فيها إلغاء قرار اللجنة الإدارية بمركز الخدمات العامة بالشميسي بجوازات منطقة مكة المكرمة رقم (110787) وتاريخ 29/6/1442هـ المتضمن تغريم مؤسسة موكله مبلغاً قدره (1.200.000) مليوناً ومئتا ألف ريال. وبعد قيد الدعوى في سجلات المحكمة قضيةً إداريةً برقم (5037) لعام 1442هـ، أحيلت إلى الدائرة الأولى في تلك المحكمة، وبتاريخ 25/12/1442هـ أصدرت فيها حكمها القاضي بإلغاء القرار للأسباب التي أوضحتها. وبعد استئناف الحكم أمام محكمة الاستئناف الإدارية بمنطقة مكة المكرمة، أحيل إلى دائرة الاستئناف الثانية، وبتاريخ 26/3/1443هـ أصدرت فيه حكمها القاضي بإلغاء الحكم، والقضاء مجدداً بعدم قبول الدعوى للأسباب التي ساقتها. وبتاريخ 4/5/1443هـ تقدم وكيل المعترض باعتراضه على حكم محكمة الاستئناف أمام هذه المحكمة طالباً نقضَ الحكم للأسباب الواردة في الاعتراض، والتي تتلخص في أن الحكم المعترض عليه أخطأ حين قرر عدم قبول الدعوى لكون المديرية العامة للجوازات ذات استقلال مالي وإداري، وأنه يجب أن تكون الدعوى في مواجهتها دون الوزارة، ذلك أن القرار محل الطعن مصادق عليه من وزير الداخلية بالقرار الوزاري رقم (69363/466) وتاريخ 5/7/1442هـ، فضلاً عن أن اللجنة الإدارية بجوازات منطقة مكة المكرمة تخضع لإشراف وزارة الداخلية وليست مستقلة عنها. فأبلغت المعترض ضدها بصحيفة الاعتراض حسب الإجراءات المتبعة نظاماً.</w:t>
      </w:r>
    </w:p>
    <w:p w14:paraId="3641759A"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084971A3"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بعدم قبول الدعوى تأسيساً على: ((أن القرار -محل الطعن- قد صدر من اللجنة الإدارية التابعة لجوازات منطقة مكة المكرمة، وأن المديرية العامة للجوازات </w:t>
      </w:r>
      <w:r w:rsidRPr="003E1D13">
        <w:rPr>
          <w:rFonts w:ascii="Traditional Arabic" w:eastAsia="Calibri" w:hAnsi="Traditional Arabic" w:cs="Traditional Arabic"/>
          <w:sz w:val="32"/>
          <w:szCs w:val="32"/>
          <w:rtl/>
        </w:rPr>
        <w:lastRenderedPageBreak/>
        <w:t xml:space="preserve">وفروعها وإن كانت تحت لواء وزارة الداخلية، إلا أنها أحد القطاعات ذات الاستقلال المالي والإداري، ولها تمثيل خاص مستقل عن تمثيل وزارة الداخلية؛ وبالتالي فإن الدعوى تكون في مواجهتها وليست في مواجهة الوزارة)). وما قرره الحكم في هذا الشأن محل نظر؛ ذلك أنه لما كانت </w:t>
      </w:r>
      <w:r w:rsidRPr="003E1D13">
        <w:rPr>
          <w:rFonts w:ascii="Traditional Arabic" w:hAnsi="Traditional Arabic" w:cs="Traditional Arabic"/>
          <w:sz w:val="32"/>
          <w:szCs w:val="32"/>
          <w:rtl/>
        </w:rPr>
        <w:t>اللجنة مصدرة القرار محل الطعن تعتمد قراراتها من وزير الداخلية أو من يفوضه، فإنه يستوي أن تقام الدعوى في مواجهة أي منهما. وبما أن الحكم قد صدر بالمخالفة لما سبق بيانه؛ فإن المتعيّن نقضه، وإعادة القضية إلى محكمة الاستئناف الإدارية بمنطقة مكة المكرمة للفصل فيها.</w:t>
      </w:r>
    </w:p>
    <w:p w14:paraId="049921C8"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w:t>
      </w:r>
    </w:p>
    <w:p w14:paraId="01B1A58A"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1728553C"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015A97D3" w14:textId="535097BF" w:rsidR="003E1D13" w:rsidRPr="003E1D13" w:rsidRDefault="003E1D13" w:rsidP="00B172FD">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172FD">
        <w:rPr>
          <w:rFonts w:ascii="Traditional Arabic" w:hAnsi="Traditional Arabic" w:cs="Traditional Arabic" w:hint="cs"/>
          <w:b/>
          <w:bCs/>
          <w:sz w:val="32"/>
          <w:szCs w:val="32"/>
          <w:rtl/>
        </w:rPr>
        <w:t>164</w:t>
      </w:r>
    </w:p>
    <w:p w14:paraId="0B7F268A" w14:textId="21B56F6D"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1794</w:t>
      </w:r>
      <w:r w:rsidR="003E1D13" w:rsidRPr="003E1D13">
        <w:rPr>
          <w:rFonts w:ascii="Traditional Arabic" w:hAnsi="Traditional Arabic" w:cs="Traditional Arabic"/>
          <w:b/>
          <w:bCs/>
          <w:sz w:val="32"/>
          <w:szCs w:val="32"/>
          <w:rtl/>
        </w:rPr>
        <w:t xml:space="preserve"> لعام 1443هـ</w:t>
      </w:r>
    </w:p>
    <w:p w14:paraId="27F6280B"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الاعتراض 2727 لعام 1443هـ - الدائرة الأولى </w:t>
      </w:r>
    </w:p>
    <w:p w14:paraId="296AFDE9"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12/5/1444هـ</w:t>
      </w:r>
    </w:p>
    <w:p w14:paraId="089B8F8E"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52DEE362" w14:textId="77777777" w:rsidR="003E1D13" w:rsidRPr="003E1D13" w:rsidRDefault="003E1D13" w:rsidP="003E1D13">
      <w:pPr>
        <w:numPr>
          <w:ilvl w:val="0"/>
          <w:numId w:val="286"/>
        </w:num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b/>
          <w:bCs/>
          <w:sz w:val="32"/>
          <w:szCs w:val="32"/>
          <w:rtl/>
        </w:rPr>
        <w:t xml:space="preserve">دعوى - الحكم في الدعوى - تسبيب الحكم - القصور فيه - مخالفة أحكام النظام - الرد على الدفوع الجوهرية - </w:t>
      </w:r>
      <w:r w:rsidRPr="003E1D13">
        <w:rPr>
          <w:rFonts w:ascii="Traditional Arabic" w:eastAsia="Calibri" w:hAnsi="Traditional Arabic" w:cs="Traditional Arabic"/>
          <w:sz w:val="32"/>
          <w:szCs w:val="32"/>
          <w:rtl/>
        </w:rPr>
        <w:t>صدور الحكم المعترض عليه برفض مطالبة المدعي</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ب</w:t>
      </w:r>
      <w:r w:rsidRPr="003E1D13">
        <w:rPr>
          <w:rFonts w:ascii="Traditional Arabic" w:hAnsi="Traditional Arabic" w:cs="Traditional Arabic"/>
          <w:sz w:val="32"/>
          <w:szCs w:val="32"/>
          <w:rtl/>
        </w:rPr>
        <w:t>تصنيفه على درجة (استشاري) تأسيساً على</w:t>
      </w:r>
      <w:r w:rsidRPr="003E1D13">
        <w:rPr>
          <w:rFonts w:ascii="Traditional Arabic" w:eastAsia="Calibri" w:hAnsi="Traditional Arabic" w:cs="Traditional Arabic"/>
          <w:sz w:val="32"/>
          <w:szCs w:val="32"/>
          <w:rtl/>
        </w:rPr>
        <w:t xml:space="preserve"> عدم تحقق شرط الخبرة، وعدم التصنيف على درجة (طبيب نائب أول)، وذلك دون إيراد وبحث </w:t>
      </w:r>
      <w:r w:rsidRPr="003E1D13">
        <w:rPr>
          <w:rFonts w:ascii="Traditional Arabic" w:hAnsi="Traditional Arabic" w:cs="Traditional Arabic"/>
          <w:sz w:val="32"/>
          <w:szCs w:val="32"/>
          <w:rtl/>
        </w:rPr>
        <w:t>الدفع بإقرار الجهة الإدارية بخبرة المدعي، وقبول تصنيفه على درجة (طبيب نائب أول)</w:t>
      </w:r>
      <w:r w:rsidRPr="003E1D13">
        <w:rPr>
          <w:rFonts w:ascii="Traditional Arabic" w:eastAsia="Calibri" w:hAnsi="Traditional Arabic" w:cs="Traditional Arabic"/>
          <w:sz w:val="32"/>
          <w:szCs w:val="32"/>
          <w:rtl/>
        </w:rPr>
        <w:t xml:space="preserve">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4BC60FEA"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085D55FC" w14:textId="77777777" w:rsidR="003E1D13" w:rsidRPr="003E1D13" w:rsidRDefault="003E1D13" w:rsidP="003E1D13">
      <w:pPr>
        <w:numPr>
          <w:ilvl w:val="0"/>
          <w:numId w:val="285"/>
        </w:numPr>
        <w:spacing w:after="0" w:line="240" w:lineRule="auto"/>
        <w:jc w:val="both"/>
        <w:rPr>
          <w:rFonts w:ascii="Traditional Arabic" w:hAnsi="Traditional Arabic" w:cs="Traditional Arabic"/>
          <w:sz w:val="32"/>
          <w:szCs w:val="32"/>
        </w:rPr>
      </w:pPr>
      <w:r w:rsidRPr="003E1D13">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FB84D14"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5C7202BB"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تقدم بصحيفة دعوى إلى المحكمة الإدارية بمكة المكرمة، طلب فيها إلزام المدعى عليها بتصنيف موكله على درجة (استشاري) من عام 2014م، بالإضافة إلى إلزامها بدفع الفروقات المالية التي يستحقها من تاريخ استحقاقه لدرجة استشاري، وسداد أتعاب المحاماة. وبعد قيد الدعوى في سجلات المحكمة قضيةً إداريةً برقم (8705) لعام 1442هـ، أحيلت إلى الدائرة الثالثة في تلك المحكمة، وبتاريخ 8/1/1443هـ أصدرت حكمها القاضي برفض الدعوى للأسباب التي أوضحتها. وبعد استئناف الحكم أمام محكمة الاستئناف الإدارية بمنطقة الرياض، أحيل إلى دائرة الاستئناف الثانية، وبتاريخ 24/4/1443هـ أصدرت حكمها القاضي بتأييد الحكم محمولاً على أسبابه. وبتاريخ 13/6/1443هـ تقدم المعترض باعتراضه على حكم محكمة الاستئناف أمام هذه المحكمة طالباً نقضَ الحكم للأسباب الواردة في الاعتراض، والتي تتلخص في أن الحكم المعترض عليه خالف قاعدة: (سريان الأنظمة بأثرٍ فوري)، فقد سببت حكمها بناءً على دليل التصنيف والتسجيل المهني للممارسين الصحيين الصادر عام 1430هـ، حيث طبقت المادة (1-17) والمادة (1-22)، دون أن تراعي تطبيق المادة (11-1) من ذات الدليل التي نصت على: "شهادات الاختصاص العليا في الطب: 11/1-تلك الشهادات المعادلة لشهادة </w:t>
      </w:r>
      <w:r w:rsidRPr="003E1D13">
        <w:rPr>
          <w:rFonts w:ascii="Traditional Arabic" w:hAnsi="Traditional Arabic" w:cs="Traditional Arabic"/>
          <w:sz w:val="32"/>
          <w:szCs w:val="32"/>
          <w:rtl/>
        </w:rPr>
        <w:lastRenderedPageBreak/>
        <w:t>الاختصاص السعودية، وتؤهل حسب توفر الخبرة إلى درجة طبيب نائب أول أو درجة استشاري بعد توفر خبرة ثلاث سنوات على الأقل"، وقد سبب الحكم المعترض عليه رفضه للدعوى على عدم تقديم ما يثبت الخبرة في مجال التخصص مع أن نسخة الحكم الابتدائي تضمنت إقرار المعترض ضدها بأن خبرة المعترض اثنا عشر عاماً في مجال التخصص، والتفات الحكم عن ذلك دون سند نظامي يوجب نقض الحكم وإلغاءه، كما أن الحكم كيَّف طلبه تكييفاً خاطئاً، وذلك أن التكييف الصحيح للدعوى هو طلب الترقية إلى درجة استشاري بعد الحصول على الدكتوراه وبعد خبرة تزيد على ثلاث سنوات. فأبلغت المعترض ضدها بصحيفة الاعتراض حسب الإجراءات المتبعة نظاماً.</w:t>
      </w:r>
    </w:p>
    <w:p w14:paraId="1CDFB38D"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4CF7E61D"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برفض الدعوى تأسيساً على: ((أن المدعي حاصل على درجة الدكتوراه في تخصص (إصلاح الأسنان) من جامعة مانشستر عام 2011م، والتي تمت معادلتها من لجنة معادلة الشهادات الجامعية بقرارها رقم (46567) وتاريخ 22/4/1434هـ بالدكتوراه في ذات التخصص، كما أن الثابت من إفادة مركز الخدمات الطبية الجامعي بجامعة الملك عبدالعزيز بجدة المؤرخة في 14/4/1439هـ أن المدعي (طبيب مقيم) في تخصص طب الأسنان، وأنه رئيس قسم الأسنان بالمركز، ولما كان المدعي يطلب الحكم بإلزام المدعى عليها بتصنيفه على درجة (استشاري) من عام 2014 م بناءً على شهادة الدكتوراه التي حصل عليها في عام 2011م؛ فإن اللائحة التي يكون مشمولاً بأحكامها هو دليل التصنيف والتسجيل المهني للممارسين الصحيين الصادر عام 1430هـ-2009م، والذي يعرّف في المادة (1-17) الطبيب الاستشاري بأنه: "الحاصل على شهادة الاختصاص السعودية أو ما يعادلها، وأكمل خبرة في مجال الاختصاص في مستشفيات أو مراكز معترف بها لمدة لا تقل عن ثلاث سنوات"، كما ينص دليل التصنيف المشار إليه في المادة (1-22) على أن: "شهادة الاختصاص السعودية: هي أعلى شهادة مهنية تمنح للأطباء من قبل الهيئة بعد إكمال تدريب سريري مقنن واجتياز الامتحانات المقررة نظاماً، وتعادل شهادة الدكتوراه مهنياً". ولما كان المدعي لم يقدم ما يثبت إكمال الخبرة في مجال الاختصاص في مستشفيات أو مراكز معترف بها لمدة لا تقل عن ثلاث سنوات، وكان لم يقدم ما يثبت سبق تصنيفه لدى المدعى عليها على درجة (طبيب نائب أول)، وكان الأصل في قرارات الإدارة الصحة والسلامة والاتساق مع أحكام النظام؛ بحسبانها مؤتمنةً فيما تمارسه من أعمال على رعاية الصالح العام ومعاملة الكافة على قدم المساواة، وكانت مطاعن المدعي على القرار غير ناهضة على إبطاله؛ فإن الدائرة تخلص في قضائها هذا إلى صحة القرار محل الدعوى، وسلامته من العيوب المؤدية به إلى البطلان)). وما قرره الحكم محل الاعتراض من أسباب مكتفياً بها فيما انتهى إليه من قضاء محل نظر؛ ذلك لأن المعترض دفع أمام محكمة الاستئناف بعدد من الدفوع، منها أن </w:t>
      </w:r>
      <w:r w:rsidRPr="003E1D13">
        <w:rPr>
          <w:rFonts w:ascii="Traditional Arabic" w:hAnsi="Traditional Arabic" w:cs="Traditional Arabic"/>
          <w:sz w:val="32"/>
          <w:szCs w:val="32"/>
          <w:rtl/>
        </w:rPr>
        <w:t xml:space="preserve">المعترض ضدها أقرت </w:t>
      </w:r>
      <w:r w:rsidRPr="003E1D13">
        <w:rPr>
          <w:rFonts w:ascii="Traditional Arabic" w:hAnsi="Traditional Arabic" w:cs="Traditional Arabic"/>
          <w:sz w:val="32"/>
          <w:szCs w:val="32"/>
          <w:rtl/>
        </w:rPr>
        <w:lastRenderedPageBreak/>
        <w:t>بخبرته في نفس مجال التخصص بمذكرتها الجوابية على الدعوى، وأرسلت إليه بريداً تضمّن قبول تصنيفه على درجة نائب أول</w:t>
      </w:r>
      <w:r w:rsidRPr="003E1D13">
        <w:rPr>
          <w:rFonts w:ascii="Traditional Arabic" w:eastAsia="Calibri" w:hAnsi="Traditional Arabic" w:cs="Traditional Arabic"/>
          <w:sz w:val="32"/>
          <w:szCs w:val="32"/>
          <w:rtl/>
        </w:rPr>
        <w:t>، إلا أن الحكم أعرض عن إيراد هذه الدفوع جملةً، فضلاً عن بحثها والجواب عنها،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لذلك؛ فإن المتعين نقضه، وإعادة القضية إلى محكمة الاستئناف الإدارية بمنطقة الرياض لتفصل فيها من جديد من غير من نظرها.</w:t>
      </w:r>
    </w:p>
    <w:p w14:paraId="5D43C1B9"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0B6BB239"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3DA0EA48"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6148A120" w14:textId="17CEC0CE" w:rsidR="003E1D13" w:rsidRPr="003E1D13" w:rsidRDefault="003E1D13" w:rsidP="00B172FD">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172FD">
        <w:rPr>
          <w:rFonts w:ascii="Traditional Arabic" w:hAnsi="Traditional Arabic" w:cs="Traditional Arabic" w:hint="cs"/>
          <w:b/>
          <w:bCs/>
          <w:sz w:val="32"/>
          <w:szCs w:val="32"/>
          <w:rtl/>
        </w:rPr>
        <w:t>165</w:t>
      </w:r>
    </w:p>
    <w:p w14:paraId="3A5A21B7" w14:textId="15B06E7F"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1101</w:t>
      </w:r>
      <w:r w:rsidR="003E1D13" w:rsidRPr="003E1D13">
        <w:rPr>
          <w:rFonts w:ascii="Traditional Arabic" w:hAnsi="Traditional Arabic" w:cs="Traditional Arabic"/>
          <w:b/>
          <w:bCs/>
          <w:sz w:val="32"/>
          <w:szCs w:val="32"/>
          <w:rtl/>
        </w:rPr>
        <w:t xml:space="preserve"> لعام 1442هـ</w:t>
      </w:r>
    </w:p>
    <w:p w14:paraId="2ECC4232"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4190 لعام 1442هـ - الدائرة الثانية</w:t>
      </w:r>
    </w:p>
    <w:p w14:paraId="6D145466"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13/5/1444هـ</w:t>
      </w:r>
    </w:p>
    <w:p w14:paraId="3FF6BDE6"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77DFE94F" w14:textId="77777777" w:rsidR="003E1D13" w:rsidRPr="003E1D13" w:rsidRDefault="003E1D13" w:rsidP="000B1D63">
      <w:pPr>
        <w:numPr>
          <w:ilvl w:val="0"/>
          <w:numId w:val="296"/>
        </w:numPr>
        <w:spacing w:after="0" w:line="240" w:lineRule="auto"/>
        <w:ind w:left="360"/>
        <w:contextualSpacing/>
        <w:jc w:val="both"/>
        <w:rPr>
          <w:rFonts w:ascii="Traditional Arabic" w:eastAsia="Calibri" w:hAnsi="Traditional Arabic" w:cs="Traditional Arabic"/>
          <w:b/>
          <w:bCs/>
          <w:sz w:val="32"/>
          <w:szCs w:val="32"/>
        </w:rPr>
      </w:pPr>
      <w:r w:rsidRPr="003E1D13">
        <w:rPr>
          <w:rFonts w:ascii="Traditional Arabic" w:eastAsia="Times New Roman" w:hAnsi="Traditional Arabic" w:cs="Traditional Arabic"/>
          <w:b/>
          <w:bCs/>
          <w:sz w:val="32"/>
          <w:szCs w:val="32"/>
          <w:rtl/>
        </w:rPr>
        <w:t>دعوى - الاعتراض على الأحكام لدى المحكمة الإدارية العليا - شروط قبوله - نفاذ طرق الطعن العادية أمام محكمة الاستئناف -</w:t>
      </w:r>
      <w:r w:rsidRPr="003E1D13">
        <w:rPr>
          <w:rFonts w:ascii="Traditional Arabic" w:eastAsia="Calibri" w:hAnsi="Traditional Arabic" w:cs="Traditional Arabic"/>
          <w:sz w:val="32"/>
          <w:szCs w:val="32"/>
          <w:rtl/>
        </w:rPr>
        <w:t xml:space="preserve"> الأصل أن الاعتراض على الأحكام أمام المحكمة الإدارية العليا لا يقبل مالم تستنفذ طرق الطعن العادية أمام محكمة الاستئناف</w:t>
      </w:r>
      <w:r w:rsidRPr="003E1D13">
        <w:rPr>
          <w:rFonts w:ascii="Traditional Arabic" w:eastAsia="Calibri" w:hAnsi="Traditional Arabic" w:cs="Traditional Arabic"/>
          <w:b/>
          <w:bCs/>
          <w:sz w:val="32"/>
          <w:szCs w:val="32"/>
          <w:rtl/>
        </w:rPr>
        <w:t>.</w:t>
      </w:r>
    </w:p>
    <w:p w14:paraId="640663D9" w14:textId="77777777" w:rsidR="003E1D13" w:rsidRPr="003E1D13" w:rsidRDefault="003E1D13" w:rsidP="000B1D63">
      <w:pPr>
        <w:numPr>
          <w:ilvl w:val="0"/>
          <w:numId w:val="296"/>
        </w:numPr>
        <w:spacing w:after="0" w:line="240" w:lineRule="auto"/>
        <w:ind w:left="360"/>
        <w:contextualSpacing/>
        <w:jc w:val="both"/>
        <w:rPr>
          <w:rFonts w:ascii="Traditional Arabic" w:eastAsia="Calibri" w:hAnsi="Traditional Arabic" w:cs="Traditional Arabic"/>
          <w:sz w:val="32"/>
          <w:szCs w:val="32"/>
          <w:rtl/>
        </w:rPr>
      </w:pPr>
      <w:r w:rsidRPr="003E1D13">
        <w:rPr>
          <w:rFonts w:ascii="Traditional Arabic" w:eastAsia="Calibri" w:hAnsi="Traditional Arabic" w:cs="Traditional Arabic"/>
          <w:b/>
          <w:bCs/>
          <w:sz w:val="32"/>
          <w:szCs w:val="32"/>
          <w:rtl/>
        </w:rPr>
        <w:t xml:space="preserve">دعوى - الحكم في الدعوى - نهائية الحكم في مواجهة غير المُستأنف - </w:t>
      </w:r>
      <w:r w:rsidRPr="003E1D13">
        <w:rPr>
          <w:rFonts w:ascii="Traditional Arabic" w:eastAsia="Calibri" w:hAnsi="Traditional Arabic" w:cs="Traditional Arabic"/>
          <w:sz w:val="32"/>
          <w:szCs w:val="32"/>
          <w:rtl/>
        </w:rPr>
        <w:t>استئناف الحكم من أحد أطراف الدعوى ليس من شأنه أن يلغي نهائية الحكم في مواجهة الطرف الآخر، ولا ينفتح له بسببه طريق الطعن أمام المحكمة الإدارية العليا ما دام أنه لم يستأنف الحكم الابتدائي استئنافاً أصلياً أو فرعياً.</w:t>
      </w:r>
    </w:p>
    <w:p w14:paraId="64316840"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الوقائع</w:t>
      </w:r>
    </w:p>
    <w:p w14:paraId="56795915"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المعترِض سبق أن تقدم إلى المحكمة الإدارية بمكة المكرمة بدعوى طالب فيها بإلزام الوزارة المعترض ضدها بأن تدفع لموكله أجرة عقاره بمبلغ (300.000) ثلاثمئة ألف ريال عن كل سنة عن المدة بعد انتهاء عقد استئجار عقاره الواقع في حي الغسالة بمكة المكرمة المبرم بتاريخ 19/11/1434هـ. وبعد قيد الدعوى في سجلات المحكمة قضيةً برقم (2915) لعام 1440هـ، وإحالتها إلى الدائرة الرابعة بتلك المحكمة، نظرتها، ثم أصدرت حكمها فيها قضت فيه بإلزام وزارة التعليم بأن تدفع لـ(...) مبلغاً قدره (486.111.10) أربعمئة وستة وثمانون ألفاً ومئة وأحد عشر ريالاً وعشر هللات، للأسباب الموضحة فيه، ومنها: ((أنه </w:t>
      </w:r>
      <w:r w:rsidRPr="003E1D13">
        <w:rPr>
          <w:rFonts w:ascii="Traditional Arabic" w:hAnsi="Traditional Arabic" w:cs="Traditional Arabic"/>
          <w:sz w:val="32"/>
          <w:szCs w:val="32"/>
          <w:rtl/>
        </w:rPr>
        <w:t>لما</w:t>
      </w:r>
      <w:r w:rsidRPr="003E1D13">
        <w:rPr>
          <w:rFonts w:ascii="Traditional Arabic" w:eastAsia="Calibri" w:hAnsi="Traditional Arabic" w:cs="Traditional Arabic"/>
          <w:sz w:val="32"/>
          <w:szCs w:val="32"/>
          <w:rtl/>
        </w:rPr>
        <w:t xml:space="preserve"> كان طرفا النزاع قد تعاقدا بتاريخ 19/11/1434هـ، على عقد تجديد استئجار عقار المدعي المملوك له بموجب الصك رقم (...) بتاريخ 4/12/1398هـ، والصك رقم (...) وتاريخ 19/7/1400هـ، لمدة عام واحد قابل للتجديد، وبما أن الطرفين قد قررا اتفاقهما على أن تكون القيمة التأجيرية للعقار محل العقد بمبلغ (100.000) مئة ألف ريال، وكان النزاع الماثل قد نشأ بخصوص تظلم المدعي عن تأخر المدعى عليها عن دفع مستحقات مكثها في العقار محل العقد بعد انتهائه. ولما كان الأصل سريان العقد بوصفه وشرطه على طرفيه؛ إذ ليس لأحد المتعاقدين أن يتنصل عمّا التزم به. وحيث نصت المادة الخامسة من العقد محل الدعوى على أنه: "يتم تجديد العقد تلقائياً -وفقاً للضوابط المنصوص عليها في نظام استئجار الدولة للعقار واللائحة التنفيذية لذلك النظام- وذلك لمدة مماثلة بعد نهاية مدته ما لم يبلغ أحد الطرفين الآخر بعدم رغبته في التجديد، قبل مئة وثمانين يوماً من نهاية العقد، أو كتابة إقرار على الطرف الثاني بعلمه بعدم رغبة </w:t>
      </w:r>
      <w:r w:rsidRPr="003E1D13">
        <w:rPr>
          <w:rFonts w:ascii="Traditional Arabic" w:eastAsia="Calibri" w:hAnsi="Traditional Arabic" w:cs="Traditional Arabic"/>
          <w:sz w:val="32"/>
          <w:szCs w:val="32"/>
          <w:rtl/>
        </w:rPr>
        <w:lastRenderedPageBreak/>
        <w:t>الطرف الأول تجديد العقد". وحيث لم يقدم وكيل المدعي ما يثبت رغبة موكله بإنهاء العقد محل الدعوى؛ فإن الدائرة تتوجه إلى إلزام المدعى عليها بدفع القيمة الإيجارية عن كامل الفترة التي مكثت بها دون دفعها لصالح المدعي وفقاً للقيمة الإيجارية المنصوص عليها في المادة الثالثة من العقد والتي نصت على أنه: "تبلغ قيمة هذا العقد (100.000) مئة ألف ريال، لمدة عام كامل"؛ وعليه فإن المدة المطالب بها هي من تاريخ 6/8/1435هـ وحتى تاريخ 15/6/1440هـ، وهو تاريخ تسليم المبنى، وإجمال المدة هو أربعة أعوام وعشرة أشهر وعشرة أيام؛ وبالتالي فإن المبلغ المستحق للمدعي عن كامل هذه الفترة هو مبلغ (486.111.10) أربعمئة وستة وثمانون ألفاً ومئة وأحد عشر ريالاً وعشر هللات، وهو ما تحكم به الدائرة)). وباستئناف ممثل الوزارة الحكم أمام محكمة الاستئناف الإدارية بمنطقة مكة المكرمة الدائرة الثالثة، نظرته، ثم أصدرت فيه حكمها القاضي بتأييد الحكم المستأنف محمولاً على أسبابه. وبتاريخ 9/9/1442هـ تقدم وكيل المعترِض إلى هذه المحكمة باعتراضه على حكم الاستئناف طالباً نقضَ الحكم للأسباب التي ذكرها، والتي تتلخص في خطأ الحكم في تطبيق النظام؛ حيث تجاهل خطابه المقدم للوزارة المعترَض ضدها في 12/2/1435هـ والمتضمن طلب زيادة الأجرة لتكون بمبلغ (350.000) ريال، وموافقة الوزارة على زيادة الأجرة لتكون بمبلغ (200.000) مئتي ألف ريال،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85B61CF"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34C3FA3F"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من حيث إنه للنظر في قبول الاعتراض؛ فإن الثابت من الأوراق أن المعترض لم يستأنف الحكم الابتدائي فيما قضى به من إلزام الوزارة بدفع الأجرة بمبلغ (100.000) مئة ألف ريال عن كل سنة، وليس بما يطالب به، وبذلك يكون هذا الحكم في حقه نهائياً وواجب النفاذ. وإذا كان ممثل الوزارة قد استأنف الحكم أمام محكمة الاستئناف فيما قضى به بإلزام الوزارة بدفع كامل المبلغ؛ فإن استئناف الوزارة ليس من شأنه أن يلغي نهائية الحكم في مواجهة المعترض، ولا ينفتح له بسببه طريق الطعن أمام المحكمة الإدارية العليا ما دام أنه لم يستأنف الحكم الابتدائي استئنافاً أصلياً ولا فرعياً، والأصل أن الاعتراض على الأحكام أمام المحكمة الإدارية العليا لا يقبل ما لم تستنفذ طرق الطعن العادية أمام محكمة الاستئناف؛ مما يتعين معه عدم قبول الاعتراض.</w:t>
      </w:r>
    </w:p>
    <w:p w14:paraId="5D6417A1"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لذلك حكمت المحكمة: بعدم قبول الاعتراض.</w:t>
      </w:r>
    </w:p>
    <w:p w14:paraId="63EB6609"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58B64C59" w14:textId="77777777" w:rsidR="003E1D13" w:rsidRPr="003E1D13" w:rsidRDefault="003E1D13" w:rsidP="003E1D13">
      <w:pPr>
        <w:bidi w:val="0"/>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Pr>
        <w:br w:type="page"/>
      </w:r>
    </w:p>
    <w:p w14:paraId="649BCD71" w14:textId="0C5FBD0B" w:rsidR="003E1D13" w:rsidRPr="003E1D13" w:rsidRDefault="003E1D13" w:rsidP="00B172FD">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172FD">
        <w:rPr>
          <w:rFonts w:ascii="Traditional Arabic" w:hAnsi="Traditional Arabic" w:cs="Traditional Arabic" w:hint="cs"/>
          <w:b/>
          <w:bCs/>
          <w:sz w:val="32"/>
          <w:szCs w:val="32"/>
          <w:rtl/>
        </w:rPr>
        <w:t>166</w:t>
      </w:r>
    </w:p>
    <w:p w14:paraId="48256375" w14:textId="6DBF40B2"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1482</w:t>
      </w:r>
      <w:r w:rsidR="003E1D13" w:rsidRPr="003E1D13">
        <w:rPr>
          <w:rFonts w:ascii="Traditional Arabic" w:hAnsi="Traditional Arabic" w:cs="Traditional Arabic"/>
          <w:b/>
          <w:bCs/>
          <w:sz w:val="32"/>
          <w:szCs w:val="32"/>
          <w:rtl/>
        </w:rPr>
        <w:t xml:space="preserve"> لعام 1442هـ</w:t>
      </w:r>
    </w:p>
    <w:p w14:paraId="5D655F8F"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32 لعام 1443هـ - الدائرة الثانية</w:t>
      </w:r>
    </w:p>
    <w:p w14:paraId="150FEBE9"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13/5/1444هـ</w:t>
      </w:r>
    </w:p>
    <w:p w14:paraId="1ED9FFE5"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2C3ABB26" w14:textId="2DC3BBF7" w:rsidR="003E1D13" w:rsidRPr="003E1D13" w:rsidRDefault="003E1D13" w:rsidP="003E1D13">
      <w:pPr>
        <w:numPr>
          <w:ilvl w:val="0"/>
          <w:numId w:val="263"/>
        </w:numPr>
        <w:spacing w:after="0" w:line="240" w:lineRule="auto"/>
        <w:contextualSpacing/>
        <w:jc w:val="both"/>
        <w:rPr>
          <w:rFonts w:ascii="Traditional Arabic" w:eastAsia="Times New Roman" w:hAnsi="Traditional Arabic" w:cs="Traditional Arabic"/>
          <w:sz w:val="32"/>
          <w:szCs w:val="32"/>
          <w:rtl/>
        </w:rPr>
      </w:pPr>
      <w:r w:rsidRPr="003E1D13">
        <w:rPr>
          <w:rFonts w:ascii="Traditional Arabic" w:eastAsia="Calibri" w:hAnsi="Traditional Arabic" w:cs="Traditional Arabic"/>
          <w:b/>
          <w:bCs/>
          <w:sz w:val="32"/>
          <w:szCs w:val="32"/>
          <w:rtl/>
        </w:rPr>
        <w:t xml:space="preserve">دعوى - الحكم في الدعوى - تكييف الدعوى - </w:t>
      </w:r>
      <w:r w:rsidR="00CF7EAE">
        <w:rPr>
          <w:rFonts w:ascii="Traditional Arabic" w:eastAsia="Calibri" w:hAnsi="Traditional Arabic" w:cs="Traditional Arabic"/>
          <w:b/>
          <w:bCs/>
          <w:sz w:val="32"/>
          <w:szCs w:val="32"/>
          <w:rtl/>
        </w:rPr>
        <w:t>الخطأ فيه</w:t>
      </w:r>
      <w:r w:rsidRPr="003E1D13">
        <w:rPr>
          <w:rFonts w:ascii="Traditional Arabic" w:eastAsia="Calibri" w:hAnsi="Traditional Arabic" w:cs="Traditional Arabic"/>
          <w:sz w:val="32"/>
          <w:szCs w:val="32"/>
          <w:rtl/>
        </w:rPr>
        <w:t xml:space="preserve"> - تكييف الحكم المعترض عليه لمطالبة المدعي تعويضه عن النقص في قيمة عقاره جراء إنشاء مشروع عام بأنها من دعاوى التعويض، في حين أن </w:t>
      </w:r>
      <w:r w:rsidRPr="003E1D13">
        <w:rPr>
          <w:rFonts w:ascii="Traditional Arabic" w:eastAsia="Times New Roman" w:hAnsi="Traditional Arabic" w:cs="Traditional Arabic"/>
          <w:sz w:val="32"/>
          <w:szCs w:val="32"/>
          <w:rtl/>
        </w:rPr>
        <w:t xml:space="preserve">حقيقة المطالبة من </w:t>
      </w:r>
      <w:r w:rsidRPr="003E1D13">
        <w:rPr>
          <w:rFonts w:ascii="Traditional Arabic" w:eastAsia="Calibri" w:hAnsi="Traditional Arabic" w:cs="Traditional Arabic"/>
          <w:sz w:val="32"/>
          <w:szCs w:val="32"/>
          <w:rtl/>
        </w:rPr>
        <w:t>دعاوى الطعن في القرارات الإدارية، وتُنظر وفق الإجراءات المنصوص عليها في نظام نزع الملكية.</w:t>
      </w:r>
    </w:p>
    <w:p w14:paraId="642A7B2B" w14:textId="77777777" w:rsidR="003E1D13" w:rsidRPr="003E1D13" w:rsidRDefault="003E1D13" w:rsidP="003E1D13">
      <w:pPr>
        <w:spacing w:after="0" w:line="240" w:lineRule="auto"/>
        <w:contextualSpacing/>
        <w:jc w:val="center"/>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مستند الحكم</w:t>
      </w:r>
    </w:p>
    <w:p w14:paraId="4CC3FCB5" w14:textId="77777777" w:rsidR="003E1D13" w:rsidRPr="003E1D13" w:rsidRDefault="003E1D13" w:rsidP="003E1D13">
      <w:pPr>
        <w:numPr>
          <w:ilvl w:val="0"/>
          <w:numId w:val="264"/>
        </w:numPr>
        <w:spacing w:after="0" w:line="240" w:lineRule="auto"/>
        <w:contextualSpacing/>
        <w:jc w:val="both"/>
        <w:rPr>
          <w:rFonts w:ascii="Traditional Arabic" w:eastAsia="Times New Roman" w:hAnsi="Traditional Arabic" w:cs="Traditional Arabic"/>
          <w:sz w:val="32"/>
          <w:szCs w:val="32"/>
          <w:rtl/>
        </w:rPr>
      </w:pPr>
      <w:r w:rsidRPr="003E1D13">
        <w:rPr>
          <w:rFonts w:ascii="Traditional Arabic" w:eastAsia="Calibri" w:hAnsi="Traditional Arabic" w:cs="Traditional Arabic"/>
          <w:sz w:val="32"/>
          <w:szCs w:val="32"/>
          <w:rtl/>
        </w:rPr>
        <w:t>المادتان (7، 10/3) من نظام نزع ملكية العقارات للمنفعة العامة ووضع اليد المؤقت على العقار الصادر بالمرسوم الملكي رقم (م/15) وتاريخ 11/3/</w:t>
      </w:r>
      <w:r w:rsidRPr="003E1D13">
        <w:rPr>
          <w:rFonts w:ascii="Traditional Arabic" w:eastAsia="Calibri" w:hAnsi="Traditional Arabic" w:cs="Traditional Arabic"/>
          <w:sz w:val="32"/>
          <w:szCs w:val="32"/>
          <w:shd w:val="clear" w:color="auto" w:fill="FFFFFF" w:themeFill="background1"/>
          <w:rtl/>
        </w:rPr>
        <w:t>1424هـ</w:t>
      </w:r>
      <w:r w:rsidRPr="003E1D13">
        <w:rPr>
          <w:rFonts w:ascii="Traditional Arabic" w:eastAsia="Times New Roman" w:hAnsi="Traditional Arabic" w:cs="Traditional Arabic"/>
          <w:sz w:val="32"/>
          <w:szCs w:val="32"/>
          <w:rtl/>
        </w:rPr>
        <w:t>.</w:t>
      </w:r>
    </w:p>
    <w:p w14:paraId="15C28EAA"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الوقائع</w:t>
      </w:r>
    </w:p>
    <w:p w14:paraId="63E7BA3E" w14:textId="4031ACB5"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تتلخص الوقائع حسبما يبين من صحيفة الاعتراض والحكم المعترض عليه، في أن المعترِض تقدم إلى المحكمة الإدارية بالدمام بدعوى يطلب فيها إلزام الأمانة بتعويضه عن نقص القيمة الذي لحق بعقاره نتيجة مشروع الجسر الذي قامت المعترض ضدها بإنشائه، وتعويضه بأجرة المثل، وعن تلف السيراميك، وعن أتعاب الخبرة. وبعد قيد الدعوى قضيةً برقم (18930) لعام 1439هـ، أحيلت إلى الدائرة الخامسة عشرة، فباشرت نظرها، ثم أصدرت حكمها بإلزام أمانة الأحساء بأن تدفع للمعترِض مبلغاً قدره (1،429،057) مليوناً وأربعمئة وتسعة وعشرون ألفاً وسبعة وخمسون ريالاً. وباستئناف ممثل الأمانة الحكم أمام محكمة الاستئناف الإدارية بالمنطقة الشرقية، أحيل إلى الدائرة الثانية، ثم أصدرت حكمها بإلغاء الحكم المستأنف، والقضاء مجدداً برفض الدعوى للأسباب الموضحة فيه، وحاصلها أن المسؤولية في التعويض بلا خطأ لا يلجأ إليها إلا على سبيل الاستثناء بعد تحقق شروط الأخذ بها، وأن الأضرار التي يدعيها المستأنف ضده، ليست أضراراً خاصة به، فجميع العقارات التي تقع قريبة من المشروع قد تأثرت به، ما يعني عدم تحقق شروط التعويض بلا خطأ. وبتاريخ 19/12/1442هـ تقدم وكيل المعترِض بالاعتراض على حكم الاستئناف أمام هذه المحكمة طالباً نقضَ الحكم للأسباب الواردة في صحيفة الاعتراض، والتي تتلخص في مخالفة الحكم للفقرة (أ) من المادة (11) من نظام ديوان المظالم؛ وذلك لعدم تطبيق المادة (10) من نظام نزع ملكية العقارات للمنفعة العامة الصادر بالمرسوم الملكي رقم (م/15) وتاريخ 11/3/1424هـ، والتي تقرر التعويض على أساس الضرر بغض النظر عن مشروعية العمل، كذلك مخالفة المبدأ القضائي المقرر في </w:t>
      </w:r>
      <w:r w:rsidRPr="003E1D13">
        <w:rPr>
          <w:rFonts w:ascii="Traditional Arabic" w:eastAsia="Calibri" w:hAnsi="Traditional Arabic" w:cs="Traditional Arabic"/>
          <w:sz w:val="32"/>
          <w:szCs w:val="32"/>
          <w:rtl/>
        </w:rPr>
        <w:lastRenderedPageBreak/>
        <w:t xml:space="preserve">حكم المحكمة الإدارية العليا في الاعتراض رقم (830) لعام 1440هـ، ومخالفة عموم القاعدة الشرعية: (لا ضرر ولا ضرار)، وختمها بطلب نقض الحكم. </w:t>
      </w:r>
      <w:r w:rsidR="00891E75">
        <w:rPr>
          <w:rFonts w:ascii="Traditional Arabic" w:eastAsia="Calibri" w:hAnsi="Traditional Arabic" w:cs="Traditional Arabic" w:hint="cs"/>
          <w:sz w:val="32"/>
          <w:szCs w:val="32"/>
          <w:rtl/>
        </w:rPr>
        <w:t>ف</w:t>
      </w:r>
      <w:r w:rsidRPr="003E1D13">
        <w:rPr>
          <w:rFonts w:ascii="Traditional Arabic" w:eastAsia="Calibri" w:hAnsi="Traditional Arabic" w:cs="Traditional Arabic"/>
          <w:sz w:val="32"/>
          <w:szCs w:val="32"/>
          <w:rtl/>
        </w:rPr>
        <w:t>بُلغت المعترَض ضدها بصحيفة الاعتراض حسب المرسوم نظاماً.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BE0B5FD"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06B2801C"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فلما كان المعترِض أقام اعتراضه على مخالفة الحكم محل الاعتراض للنظام، ولما كان حكم الاستئناف محل الاعتراض قضى برفض الدعوى تأسيساً على أن: ((المسؤولية في التعويض بلا خطأ لا يلجأ إليها إلا على سبيل الاستثناء بعد تحقق شروط الأخذ بها، والضرر الناتج عن إنشاء الجسر ليس خاصاً بالمدعي وإنما هو ضرر عام؛ مما يجعل الدعوى قائمة على أساس غير سليم)). دون أن يبحث الحكم ما نص عليه نظام نزع ملكية العقارات للمنفعة العامة ووضع اليد المؤقت على العقار الصادر بالمرسوم الملكي رقم (م/15) وتاريخ 11/3/</w:t>
      </w:r>
      <w:r w:rsidRPr="003E1D13">
        <w:rPr>
          <w:rFonts w:ascii="Traditional Arabic" w:eastAsia="Calibri" w:hAnsi="Traditional Arabic" w:cs="Traditional Arabic"/>
          <w:sz w:val="32"/>
          <w:szCs w:val="32"/>
          <w:shd w:val="clear" w:color="auto" w:fill="FFFFFF" w:themeFill="background1"/>
          <w:rtl/>
        </w:rPr>
        <w:t>1424هـ، فيما يتعلق بطلب المعترض التعويض عن نقص قيمة عقاره بسبب تضرره من المشروع، حيث نصت المادة (7)</w:t>
      </w:r>
      <w:r w:rsidRPr="003E1D13">
        <w:rPr>
          <w:rFonts w:ascii="Traditional Arabic" w:eastAsia="Calibri" w:hAnsi="Traditional Arabic" w:cs="Traditional Arabic"/>
          <w:sz w:val="32"/>
          <w:szCs w:val="32"/>
          <w:rtl/>
        </w:rPr>
        <w:t xml:space="preserve"> على أن: "تؤلف الجهة صاحبة المشروع لجنة لتقدير تعويض العقارات المقرر نزع ملكيتها أو المتضررة من المشروع"، والمادة (10/3) على أن: "تقوم لجنة التقدير بما يأتي: 3-تقدير قيمة التعويضات لأصحاب العقارات المتضررة من المشروع دون أن يقتطع شيء منها لصالحه، وذلك على أساس الفرق بين قيمة العقار قبل تنفيذ المشروع وقيمته بعده"، إذ البين أن النظام أوضح الآلية الإجرائية للنظر في مثل هذا الطلب. ولما كان الحكم محل الاعتراض كيَّف طلب المعترض التعويض عن نقص قيمة عقاره بسبب تضرره من المشروع على أنها من دعاوى التعويض، ونظره على هذا الأساس، في حين أن هذا الطلب يدخل في دعاوى الطعن في القرارات الإدارية، وينظر وفق الإجراءات المنصوص عليها في نظام نزع ملكية العقارات للمنفعة العامة ووضع اليد المؤقت على العقار، وحيث نحى الحكم في هذا الطلب خلاف ما ذكر؛ فإنه يكون قد أخطأ في تطبيق النظام، وحيث تضمن الاعتراض النعي على الحكم بهذا السبب؛ فإنه يتعين نقضه.</w:t>
      </w:r>
    </w:p>
    <w:p w14:paraId="08E95372"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b/>
          <w:bCs/>
          <w:sz w:val="32"/>
          <w:szCs w:val="32"/>
          <w:rtl/>
        </w:rPr>
        <w:t>لذلك حكمت المحكمة: بقبول الاعتراض شكلاً، وفي الموضوع</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b/>
          <w:bCs/>
          <w:sz w:val="32"/>
          <w:szCs w:val="32"/>
          <w:rtl/>
        </w:rPr>
        <w:t>بنقض الحكم المعترض عليه الصادر بتاريخ 4/11/1442هـ عن الدائرة الثانية بمحكمة الاستئناف الإدارية بالمنطقة الشرقية في طلب الاستئناف رقم (1482) لعام 1442هـ، وإحالة القضية إلى المحكمة مصدرة الحكم لتفصل فيها من جديد مِنْ غير مَنْ نظرها.</w:t>
      </w:r>
    </w:p>
    <w:p w14:paraId="7A32E266"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0D2466C8" w14:textId="77777777" w:rsidR="003E1D13" w:rsidRPr="003E1D13" w:rsidRDefault="003E1D13" w:rsidP="003E1D13">
      <w:pPr>
        <w:bidi w:val="0"/>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Pr>
        <w:br w:type="page"/>
      </w:r>
    </w:p>
    <w:p w14:paraId="1BDF664D" w14:textId="3475CC57" w:rsidR="003E1D13" w:rsidRPr="003E1D13" w:rsidRDefault="003E1D13" w:rsidP="00B172FD">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172FD">
        <w:rPr>
          <w:rFonts w:ascii="Traditional Arabic" w:hAnsi="Traditional Arabic" w:cs="Traditional Arabic" w:hint="cs"/>
          <w:b/>
          <w:bCs/>
          <w:sz w:val="32"/>
          <w:szCs w:val="32"/>
          <w:rtl/>
        </w:rPr>
        <w:t>167</w:t>
      </w:r>
    </w:p>
    <w:p w14:paraId="64644933" w14:textId="3A327EA0"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6107</w:t>
      </w:r>
      <w:r w:rsidR="003E1D13" w:rsidRPr="003E1D13">
        <w:rPr>
          <w:rFonts w:ascii="Traditional Arabic" w:hAnsi="Traditional Arabic" w:cs="Traditional Arabic"/>
          <w:b/>
          <w:bCs/>
          <w:sz w:val="32"/>
          <w:szCs w:val="32"/>
          <w:rtl/>
        </w:rPr>
        <w:t xml:space="preserve"> لعام 1442هـ</w:t>
      </w:r>
    </w:p>
    <w:p w14:paraId="76591053"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الاعتراض 472 لعام 1443هـ - الدائرة الثانية </w:t>
      </w:r>
    </w:p>
    <w:p w14:paraId="51D44872"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13/5/1444هـ</w:t>
      </w:r>
    </w:p>
    <w:p w14:paraId="57EC26D6"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Pr>
      </w:pPr>
      <w:r w:rsidRPr="003E1D13">
        <w:rPr>
          <w:rFonts w:ascii="Traditional Arabic" w:hAnsi="Traditional Arabic" w:cs="Traditional Arabic"/>
          <w:b/>
          <w:bCs/>
          <w:sz w:val="32"/>
          <w:szCs w:val="32"/>
          <w:rtl/>
        </w:rPr>
        <w:t>المبادئ المستخلصة</w:t>
      </w:r>
    </w:p>
    <w:p w14:paraId="199ACF63" w14:textId="77777777" w:rsidR="003E1D13" w:rsidRPr="003E1D13" w:rsidRDefault="003E1D13" w:rsidP="003E1D13">
      <w:pPr>
        <w:numPr>
          <w:ilvl w:val="0"/>
          <w:numId w:val="267"/>
        </w:numPr>
        <w:tabs>
          <w:tab w:val="left" w:pos="2795"/>
        </w:tabs>
        <w:spacing w:after="0" w:line="240" w:lineRule="auto"/>
        <w:contextualSpacing/>
        <w:jc w:val="both"/>
        <w:rPr>
          <w:rFonts w:ascii="Traditional Arabic" w:eastAsia="Calibri" w:hAnsi="Traditional Arabic" w:cs="Traditional Arabic"/>
          <w:sz w:val="32"/>
          <w:szCs w:val="32"/>
        </w:rPr>
      </w:pPr>
      <w:r w:rsidRPr="003E1D13">
        <w:rPr>
          <w:rFonts w:ascii="Traditional Arabic" w:eastAsia="Calibri" w:hAnsi="Traditional Arabic" w:cs="Traditional Arabic"/>
          <w:b/>
          <w:bCs/>
          <w:sz w:val="32"/>
          <w:szCs w:val="32"/>
          <w:rtl/>
        </w:rPr>
        <w:t>دعوى - الإجابة عن الدعوى - الطعن في صحة المحررات وحجيتها - إجراءات نظره -</w:t>
      </w:r>
      <w:r w:rsidRPr="003E1D13">
        <w:rPr>
          <w:rFonts w:ascii="Traditional Arabic" w:eastAsia="Calibri" w:hAnsi="Traditional Arabic" w:cs="Traditional Arabic"/>
          <w:sz w:val="32"/>
          <w:szCs w:val="32"/>
          <w:rtl/>
        </w:rPr>
        <w:t xml:space="preserve"> الدفع بوجود شبهة فساد في إصدار شهادات الإنجاز للأعمال، وعدم وجود أعمال في الواقع، وما قد ينطوي على ذلك من تزوير فيها؛ يعد من الدفوع الموضوعية التي توجه إلى أصل الحق المطالب به، ويجري نظره وفق نظام الإثبات.</w:t>
      </w:r>
    </w:p>
    <w:p w14:paraId="6312D52A" w14:textId="77777777" w:rsidR="003E1D13" w:rsidRPr="003E1D13" w:rsidRDefault="003E1D13" w:rsidP="003E1D13">
      <w:pPr>
        <w:numPr>
          <w:ilvl w:val="0"/>
          <w:numId w:val="267"/>
        </w:numPr>
        <w:spacing w:after="0" w:line="240" w:lineRule="auto"/>
        <w:contextualSpacing/>
        <w:jc w:val="both"/>
        <w:rPr>
          <w:rFonts w:ascii="Traditional Arabic" w:eastAsia="Calibri" w:hAnsi="Traditional Arabic" w:cs="Traditional Arabic"/>
          <w:sz w:val="32"/>
          <w:szCs w:val="32"/>
        </w:rPr>
      </w:pPr>
      <w:r w:rsidRPr="003E1D13">
        <w:rPr>
          <w:rFonts w:ascii="Traditional Arabic" w:eastAsia="Times New Roman" w:hAnsi="Traditional Arabic" w:cs="Traditional Arabic"/>
          <w:b/>
          <w:bCs/>
          <w:sz w:val="32"/>
          <w:szCs w:val="32"/>
          <w:rtl/>
        </w:rPr>
        <w:t>دعوى - الإجابة عن الدعوى - الدفع بالتزوير - النظام الحاكم لإجراءاته -</w:t>
      </w:r>
      <w:r w:rsidRPr="003E1D13">
        <w:rPr>
          <w:rFonts w:ascii="Traditional Arabic" w:eastAsia="Times New Roman" w:hAnsi="Traditional Arabic" w:cs="Traditional Arabic"/>
          <w:sz w:val="32"/>
          <w:szCs w:val="32"/>
          <w:rtl/>
        </w:rPr>
        <w:t xml:space="preserve"> تسري إجراءات الفصل في الدفع بالتزوير المقررة في نظام المرافعات الشرعية على الدفع بالتزوير في الدعوى الإدارية؛ لخلو نظام المرافعات أمام ديوان المظالم منها، ولكونها لا تتعارض مع طبيعة الدعوى الإدارية.</w:t>
      </w:r>
    </w:p>
    <w:p w14:paraId="6488A20B" w14:textId="048BCE32" w:rsidR="003E1D13" w:rsidRPr="003E1D13" w:rsidRDefault="003E1D13" w:rsidP="00201FC0">
      <w:pPr>
        <w:numPr>
          <w:ilvl w:val="0"/>
          <w:numId w:val="267"/>
        </w:numPr>
        <w:spacing w:after="0" w:line="240" w:lineRule="auto"/>
        <w:contextualSpacing/>
        <w:jc w:val="both"/>
        <w:rPr>
          <w:rFonts w:ascii="Traditional Arabic" w:eastAsia="Calibri" w:hAnsi="Traditional Arabic" w:cs="Traditional Arabic"/>
          <w:sz w:val="32"/>
          <w:szCs w:val="32"/>
        </w:rPr>
      </w:pPr>
      <w:r w:rsidRPr="003E1D13">
        <w:rPr>
          <w:rFonts w:ascii="Traditional Arabic" w:eastAsia="Times New Roman" w:hAnsi="Traditional Arabic" w:cs="Traditional Arabic"/>
          <w:b/>
          <w:bCs/>
          <w:sz w:val="32"/>
          <w:szCs w:val="32"/>
          <w:rtl/>
        </w:rPr>
        <w:t xml:space="preserve">دعوى </w:t>
      </w:r>
      <w:proofErr w:type="gramStart"/>
      <w:r w:rsidRPr="003E1D13">
        <w:rPr>
          <w:rFonts w:ascii="Traditional Arabic" w:eastAsia="Times New Roman" w:hAnsi="Traditional Arabic" w:cs="Traditional Arabic"/>
          <w:b/>
          <w:bCs/>
          <w:sz w:val="32"/>
          <w:szCs w:val="32"/>
          <w:rtl/>
        </w:rPr>
        <w:t>- وقف</w:t>
      </w:r>
      <w:proofErr w:type="gramEnd"/>
      <w:r w:rsidRPr="003E1D13">
        <w:rPr>
          <w:rFonts w:ascii="Traditional Arabic" w:eastAsia="Times New Roman" w:hAnsi="Traditional Arabic" w:cs="Traditional Arabic"/>
          <w:b/>
          <w:bCs/>
          <w:sz w:val="32"/>
          <w:szCs w:val="32"/>
          <w:rtl/>
        </w:rPr>
        <w:t xml:space="preserve"> سير الدعوى - أثر إقامة الدعوى الجنائية في التزوير على الدعوى الإدارية -</w:t>
      </w:r>
      <w:r w:rsidRPr="003E1D13">
        <w:rPr>
          <w:rFonts w:ascii="Traditional Arabic" w:eastAsia="Times New Roman" w:hAnsi="Traditional Arabic" w:cs="Traditional Arabic"/>
          <w:sz w:val="32"/>
          <w:szCs w:val="32"/>
          <w:rtl/>
        </w:rPr>
        <w:t xml:space="preserve"> إذا أقيمت الدعوى الجنائية في التزوير، وكان الفصل في موضوع الدعوى يتوقف على الفصل في دعوى التزوير؛ فللمحكمة إذا رأت ذلك أن توقف نظر الدعوى وليس عدم قبولها إلى حين انتهاء الدعوى الجنائية.</w:t>
      </w:r>
    </w:p>
    <w:p w14:paraId="68BD6E83" w14:textId="77777777" w:rsidR="003E1D13" w:rsidRPr="003E1D13" w:rsidRDefault="003E1D13" w:rsidP="003E1D13">
      <w:pPr>
        <w:numPr>
          <w:ilvl w:val="0"/>
          <w:numId w:val="267"/>
        </w:numPr>
        <w:spacing w:after="0" w:line="240" w:lineRule="auto"/>
        <w:contextualSpacing/>
        <w:jc w:val="both"/>
        <w:rPr>
          <w:rFonts w:ascii="Traditional Arabic" w:eastAsia="Calibri" w:hAnsi="Traditional Arabic" w:cs="Traditional Arabic"/>
          <w:sz w:val="32"/>
          <w:szCs w:val="32"/>
        </w:rPr>
      </w:pPr>
      <w:r w:rsidRPr="003E1D13">
        <w:rPr>
          <w:rFonts w:ascii="Traditional Arabic" w:eastAsia="Calibri" w:hAnsi="Traditional Arabic" w:cs="Traditional Arabic"/>
          <w:b/>
          <w:bCs/>
          <w:sz w:val="32"/>
          <w:szCs w:val="32"/>
          <w:rtl/>
          <w:lang w:eastAsia="zh-CN" w:bidi="ar-EG"/>
        </w:rPr>
        <w:t>دعوى - الحكم في الدعوى - الحكم بعدم قبول الدعوى - محله -</w:t>
      </w:r>
      <w:r w:rsidRPr="003E1D13">
        <w:rPr>
          <w:rFonts w:ascii="Traditional Arabic" w:eastAsia="Calibri" w:hAnsi="Traditional Arabic" w:cs="Traditional Arabic"/>
          <w:sz w:val="32"/>
          <w:szCs w:val="32"/>
          <w:rtl/>
          <w:lang w:eastAsia="zh-CN" w:bidi="ar-EG"/>
        </w:rPr>
        <w:t xml:space="preserve"> الحكم بعدم القبول إنما يكون في الدفوع الشكلية بهدف إنهاء الدعوى دون الفصل في موضوعها، سواءً كانت دفوعاً موجهة ضد الأعمال الإجرائية المكونة للخصومة، أو دفوعاً موجهة ضد الحق في إقامة الدعوى لتخلف شرط من شروط قبولها مثل انتفاء الصفة أو المصلحة أو سبق الفصل في الدعوى أو لإقامتها بعد مضي الآجال المقررة نظاماً.</w:t>
      </w:r>
    </w:p>
    <w:p w14:paraId="464594B8" w14:textId="77777777" w:rsidR="003E1D13" w:rsidRPr="003E1D13" w:rsidRDefault="003E1D13" w:rsidP="003E1D13">
      <w:pPr>
        <w:numPr>
          <w:ilvl w:val="0"/>
          <w:numId w:val="267"/>
        </w:numPr>
        <w:spacing w:after="0" w:line="240" w:lineRule="auto"/>
        <w:contextualSpacing/>
        <w:jc w:val="both"/>
        <w:rPr>
          <w:rFonts w:ascii="Traditional Arabic" w:eastAsia="Calibri" w:hAnsi="Traditional Arabic" w:cs="Traditional Arabic"/>
          <w:sz w:val="32"/>
          <w:szCs w:val="32"/>
        </w:rPr>
      </w:pPr>
      <w:r w:rsidRPr="003E1D13">
        <w:rPr>
          <w:rFonts w:ascii="Traditional Arabic" w:eastAsia="Times New Roman" w:hAnsi="Traditional Arabic" w:cs="Traditional Arabic"/>
          <w:b/>
          <w:bCs/>
          <w:sz w:val="32"/>
          <w:szCs w:val="32"/>
          <w:rtl/>
        </w:rPr>
        <w:t>دعوى - الحكم في الدعوى - الحكم بعدم قبول الدعوى - أثر نقضه - فصل الدائرة مصدرة الحكم في موضوعه -</w:t>
      </w:r>
      <w:r w:rsidRPr="003E1D13">
        <w:rPr>
          <w:rFonts w:ascii="Traditional Arabic" w:eastAsia="Times New Roman" w:hAnsi="Traditional Arabic" w:cs="Traditional Arabic"/>
          <w:sz w:val="32"/>
          <w:szCs w:val="32"/>
          <w:rtl/>
        </w:rPr>
        <w:t xml:space="preserve"> صدور حكم الاستئناف بعدم قبول الدعوى، ثم توفر ما يقتضي نقض الحكم من قِبل المحكمة الإدارية العليا؛ يتعين معه إحالة الدعوى إلى محكمة الاستئناف للفصل في موضوعها من قِبل الدائرة مصدِرة الحكم؛ لأن حكمها بعدم قبول الدعوى حجبها عن الفصل في موضوع الدعوى.</w:t>
      </w:r>
    </w:p>
    <w:p w14:paraId="76673DB8" w14:textId="77777777" w:rsidR="003E1D13" w:rsidRPr="003E1D13" w:rsidRDefault="003E1D13" w:rsidP="003E1D13">
      <w:pPr>
        <w:numPr>
          <w:ilvl w:val="0"/>
          <w:numId w:val="267"/>
        </w:numPr>
        <w:spacing w:after="0" w:line="240" w:lineRule="auto"/>
        <w:contextualSpacing/>
        <w:jc w:val="both"/>
        <w:rPr>
          <w:rFonts w:ascii="Traditional Arabic" w:eastAsia="Calibri" w:hAnsi="Traditional Arabic" w:cs="Traditional Arabic"/>
          <w:sz w:val="32"/>
          <w:szCs w:val="32"/>
          <w:rtl/>
        </w:rPr>
      </w:pPr>
      <w:r w:rsidRPr="003E1D13">
        <w:rPr>
          <w:rFonts w:ascii="Traditional Arabic" w:eastAsia="Times New Roman" w:hAnsi="Traditional Arabic" w:cs="Traditional Arabic"/>
          <w:b/>
          <w:bCs/>
          <w:sz w:val="32"/>
          <w:szCs w:val="32"/>
          <w:rtl/>
        </w:rPr>
        <w:lastRenderedPageBreak/>
        <w:t xml:space="preserve">دعوى - الحكم في الدعوى - مخالفة إجراءات الفصل في الدفع بالتزوير - </w:t>
      </w:r>
      <w:r w:rsidRPr="003E1D13">
        <w:rPr>
          <w:rFonts w:ascii="Traditional Arabic" w:eastAsia="Times New Roman" w:hAnsi="Traditional Arabic" w:cs="Traditional Arabic"/>
          <w:sz w:val="32"/>
          <w:szCs w:val="32"/>
          <w:rtl/>
        </w:rPr>
        <w:t>الحكم بعدم قبول الدعوى الإدارية إلى حين الفصل في دعوى التزوير؛ يعد مخالفةً للإجراءات النظامية المقررة للفصل في الدفع بالتزوير.</w:t>
      </w:r>
    </w:p>
    <w:p w14:paraId="71B7A4BE"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2D37F241" w14:textId="77777777" w:rsidR="003E1D13" w:rsidRPr="003E1D13" w:rsidRDefault="003E1D13" w:rsidP="003E1D13">
      <w:pPr>
        <w:numPr>
          <w:ilvl w:val="0"/>
          <w:numId w:val="79"/>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sz w:val="32"/>
          <w:szCs w:val="32"/>
          <w:rtl/>
        </w:rPr>
        <w:t>المادة (87) من نظام المرافعات الشرعية الصادر بالمرسوم الملكي رقم (م/1) وتاريخ 22/1/1435هـ.</w:t>
      </w:r>
    </w:p>
    <w:p w14:paraId="56556A60" w14:textId="77777777" w:rsidR="003E1D13" w:rsidRPr="003E1D13" w:rsidRDefault="003E1D13" w:rsidP="003E1D13">
      <w:pPr>
        <w:numPr>
          <w:ilvl w:val="0"/>
          <w:numId w:val="79"/>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sz w:val="32"/>
          <w:szCs w:val="32"/>
          <w:rtl/>
        </w:rPr>
        <w:t>المادة (60) من نظام المرافعات أمام ديوان المظالم الصادر بالمرسوم الملكي رقم (م/3) وتاريخ 22/1/1435هـ.</w:t>
      </w:r>
    </w:p>
    <w:p w14:paraId="25DEB8A6" w14:textId="77777777" w:rsidR="003E1D13" w:rsidRPr="003E1D13" w:rsidRDefault="003E1D13" w:rsidP="003E1D13">
      <w:pPr>
        <w:numPr>
          <w:ilvl w:val="0"/>
          <w:numId w:val="79"/>
        </w:numPr>
        <w:spacing w:after="0" w:line="240" w:lineRule="auto"/>
        <w:contextualSpacing/>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sz w:val="32"/>
          <w:szCs w:val="32"/>
          <w:rtl/>
        </w:rPr>
        <w:t>المواد (44،38) من نظام الإثبات الصادر بالمرسوم الملكي رقم (م/43) وتاريخ 26/5/1443هـ.</w:t>
      </w:r>
    </w:p>
    <w:p w14:paraId="6C5E6EA0"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الوقائع</w:t>
      </w:r>
    </w:p>
    <w:p w14:paraId="7DC6E469"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المؤسسة المعترِضة سبق أن تقدم إلى المحكمة الإدارية بالرياض بدعوى طالب فيها بإلزام الجامعة المعترَض ضدها بدفع باقي مستحقات موكلته وقدرها (3.049.002.84) ثلاثة ملايين وتسعة وأربعون ألفاً وريالان وأربع وثمانون هللة، عن تنفيذها لعقد تأمين وتنفيذ وتشغيل برامج إلكترونية بقيمة إجمالية قدرها (16.478.532) ستة عشر مليوناً وأربعمئة وثمانية وسبعون ألفاً وخمسمئة واثنان وثلاثون ريالاً، والتعويض عن أتعاب المحاماة. وبعد قيد الدعوى في سجلات المحكمة قضية برقم (19268) لعام 1440هـ، وإحالتها إلى الدائرة الأولى بتلك المحكمة، نظرتها، ثم أصدرت فيها حكمها قضت فيه أولاً: إلزام جامعة شقراء بأن تدفع للمدعي (...) صاحب مؤسسة (...) لتقنية المعلومات مبلغاً قدره (3.049.003) ثلاثة ملايين وتسعة وأربعون ألفاً وثلاثة ريالات. ثانياً: إلزام جامعة شقراء بأن تدفع للمدعي (...) أتعاب المرافعة بمبلغ قدره (7.000) سبعة آلاف ريال، للأسباب الموضحة فيه. وباستئناف الحكم أمام محكمة الاستئناف الإدارية بمنطقة الرياض الدائرة الرابعة، نظرته، ثم أصدرت فيه حكمها قضت فيه بإلغاء الحكم المستأنف، والقضاء مجدداً بعدم قبول الدعوى بناءً على ما ذكرته من أن: ((المحكمة بعد أن تبين لها من خلال ما قدم من أوراق أن العقد محل الدعوى خاضع للتحقيق لدى الجهات الرقابية كما جاء في خطاب هيئة الرقابة ومكافحة الفساد المقدم من الجهة المستأنفة، وبما أنه لا يمكن الفصل في الدعوى مادام أن أعمال العقد وما صرف مقابلها وما بقي محل تحقيق ونظر، لا سيما وأن هذا أيضاً دفع من الجهة المستأنفة بما ذكرته من وجود شبهة فساد متعلقة بالمشروع محل التعاقد، وبما أن الفصل في الدعوى لا يمكن حالياً حتى تنتهي الجهات الرقابية من عملها؛ لذا فإن المحكمة تقرر إلغاء الحكم محل الاستئناف، والقضاء مجدداً بعدم قبول الدعوى)). وبتاريخ 16/12/1442هـ تقدم وكيل المؤسسة المعترِضة إلى هذه المحكمة باعتراضه على حكم الاستئناف طالباً نقضَ الحكم للأسباب الواردة فيه، والتي تتلخص في أن الحكم خالف ما درج عليه القضاء من أن عدم قبول الدعوى له عدة حالات، ولم تكن حالة موكلته من ضمنها، كما أن الحكم أخطأ </w:t>
      </w:r>
      <w:r w:rsidRPr="003E1D13">
        <w:rPr>
          <w:rFonts w:ascii="Traditional Arabic" w:eastAsia="Calibri" w:hAnsi="Traditional Arabic" w:cs="Traditional Arabic"/>
          <w:sz w:val="32"/>
          <w:szCs w:val="32"/>
          <w:rtl/>
        </w:rPr>
        <w:lastRenderedPageBreak/>
        <w:t>في استناده على وجود شبهة فساد؛ إذ إن الأحكام الجزائية لا تُبنى على الشك والظن، وإنما على اليقين وغلبة الظن، وأنه كان على المحكمة مصدرة الحكم المعترَض عليه حينما تبين لها وجود تحقيق أن توقف النظر في الدعوى لحين البت في شبهة الفساد لا أن تحكم بعدم قبول الدعوى، كما أن الحكم متناقض مع أسبابه؛ إذ قرر في الأسباب أن الفصل في الدعوى متوقف على انتهاء الجهات الرقابية من عملها، في حين انتهى الحكم إلى عدم قبول الدعوى،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2358CC0"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6B657E49"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الحكم المعترض عليه قضى بعدم قبول الدعوى؛ في حين أن الحكم بعدم القبول إنما يكون في الدفوع الشكلية المقدمة بهدف إنهاء الدعوى دون الفصل في موضوعها، سواءً كانت دفوعاً موجهة ضد الأعمال الإجرائية المكونة للخصومة، أو دفوعاً موجهة ضد الحق في إقامة الدعوى لتخلف شرط من شروط قبولها، مثل انتفاء الصفة أو المصلحة أو سبق الفصل في الدعوى أو لإقامتها بعد مضي الآجال المقررة نظاماً. أما الدفع بوجود شبهة فساد في إصدار شهادات الإنجاز للأعمال وعدم وجود برمجيات في الواقع، وما قد ينطوي ذلك على تزوير فيها؛ فإنه من الدفوع الموضوعية التي توجه إلى أصل الحق المطالب به، ويجري نظره وفق المادة (38) وما بعدها من نظام الإثبات التي نظمت الإجراءات الواجب اتباعها عند الطعن في صحة المحررات وحجيتها،</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 xml:space="preserve">التي نصت على أن: "1- للمحكمة أن تقدر ما يترتب على العيوب المادية في المحرَّر من إسقاط حجيته في الإثبات أو إنقاصها، ولها أن تأخذ بكل ما تضمنه المحرَّر أو ببعضه. 2- إذا كانت صحة المحرَّر محل شك في نظر المحكمة، فلها أن تسأل من صدر عنه، أو تدعو الشخص الذي حرَّره ليبدي ما يوضح حقيقة الأمر فيه"، كما قررت المادة الرابعة والأربعون منه جواز الدفع بالتزوير في أي حالة تكون عليها الدعوى. وإذا أقيمت الدعوى الجنائية في التزوير، وكان الفصل في موضوع الدعوى يتوقف على الفصل في دعوى التزوير؛ فللمحكمة إذا رأت ذلك أن توقف نظر الدعوى -وليس عدم قبولها- إلى حين انتهاء الدعوى الجنائية، تطبيقاً للمادة السابعة والثمانين من نظام المرافعات الشرعية التي نصت على أنه: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ولما كان الحكم محل الاعتراض قضى بعدم قبول الدعوى بالمخالفة لنصوص نظام المرافعات الشرعية المنظمة لإجراءات الفصل في الدفع بالتزوير، وكانت هذه النصوص لا تتعارض مع طبيعة الدعوى الإدارية، ولم يتضمن نظام المرافعات أمام ديوان المظالم تنظيماً لأحكام الدفع بالتزوير، وقد نصت المادة (60) من نظام المرافعات أمام ديوان المظالم على أن: "تطبق على الدعاوى </w:t>
      </w:r>
      <w:r w:rsidRPr="003E1D13">
        <w:rPr>
          <w:rFonts w:ascii="Traditional Arabic" w:eastAsia="Calibri" w:hAnsi="Traditional Arabic" w:cs="Traditional Arabic"/>
          <w:sz w:val="32"/>
          <w:szCs w:val="32"/>
          <w:rtl/>
        </w:rPr>
        <w:lastRenderedPageBreak/>
        <w:t>المرفوعة أمام محاكم ديوان المظالم أحكام نظام المرافعات الشرعية، فيما لم يرد فيه حكم في هذا النظام، وبما لا يتعارض مع طبيعة المنازعة الإدارية"؛ فإنه يتعين نقضه، وإحالة القضية إلى محكمة الاستئناف التي أصدرته لإعادة نظرها من ذات الدائرة مصدرة الحكم؛ لأن قضاءها بعدم القبول حجبها عن الفصل في موضوعها.</w:t>
      </w:r>
    </w:p>
    <w:p w14:paraId="2FAA9CDF"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لذلك حكمت المحكمة: بقبول الاعتراض شكلاً، وفي الموضوع بنقض الحكم المعترض عليه الصادر بتاريخ 28/10/1442هـ عن الدائرة الرابعة بمحكمة الاستئناف الإدارية بمنطقة الرياض في طلب الاستئناف رقم (6107) لعام 1441هـ، وإحالة القضية إلى المحكمة مصدرة الحكم لتفصل فيها من جديد.</w:t>
      </w:r>
    </w:p>
    <w:p w14:paraId="3F50F5A6"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1FECA498" w14:textId="77777777" w:rsidR="003E1D13" w:rsidRPr="003E1D13" w:rsidRDefault="003E1D13" w:rsidP="003E1D13">
      <w:pPr>
        <w:bidi w:val="0"/>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Pr>
        <w:br w:type="page"/>
      </w:r>
    </w:p>
    <w:p w14:paraId="5473130A" w14:textId="0ABCE7A5" w:rsidR="003E1D13" w:rsidRPr="003E1D13" w:rsidRDefault="003E1D13" w:rsidP="00B172FD">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172FD">
        <w:rPr>
          <w:rFonts w:ascii="Traditional Arabic" w:hAnsi="Traditional Arabic" w:cs="Traditional Arabic" w:hint="cs"/>
          <w:b/>
          <w:bCs/>
          <w:sz w:val="32"/>
          <w:szCs w:val="32"/>
          <w:rtl/>
        </w:rPr>
        <w:t>168</w:t>
      </w:r>
    </w:p>
    <w:p w14:paraId="5DAE4CD5" w14:textId="421CED6E"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360</w:t>
      </w:r>
      <w:r w:rsidR="003E1D13" w:rsidRPr="003E1D13">
        <w:rPr>
          <w:rFonts w:ascii="Traditional Arabic" w:hAnsi="Traditional Arabic" w:cs="Traditional Arabic"/>
          <w:b/>
          <w:bCs/>
          <w:sz w:val="32"/>
          <w:szCs w:val="32"/>
          <w:rtl/>
        </w:rPr>
        <w:t xml:space="preserve"> لعام 1443هـ</w:t>
      </w:r>
    </w:p>
    <w:p w14:paraId="02C67E4B"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2574 لعام 1443هـ - الدائرة الثانية</w:t>
      </w:r>
    </w:p>
    <w:p w14:paraId="13E7C0D7" w14:textId="77777777" w:rsidR="003E1D13" w:rsidRPr="003E1D13" w:rsidRDefault="003E1D13" w:rsidP="003E1D13">
      <w:pPr>
        <w:tabs>
          <w:tab w:val="left" w:pos="2795"/>
          <w:tab w:val="left" w:pos="3566"/>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13/5/1444هـ</w:t>
      </w:r>
      <w:r w:rsidRPr="003E1D13">
        <w:rPr>
          <w:rFonts w:ascii="Traditional Arabic" w:hAnsi="Traditional Arabic" w:cs="Traditional Arabic"/>
          <w:sz w:val="32"/>
          <w:szCs w:val="32"/>
          <w:rtl/>
        </w:rPr>
        <w:tab/>
      </w:r>
      <w:r w:rsidRPr="003E1D13">
        <w:rPr>
          <w:rFonts w:ascii="Traditional Arabic" w:hAnsi="Traditional Arabic" w:cs="Traditional Arabic"/>
          <w:sz w:val="32"/>
          <w:szCs w:val="32"/>
          <w:rtl/>
        </w:rPr>
        <w:tab/>
      </w:r>
    </w:p>
    <w:p w14:paraId="3CDDB76C" w14:textId="77777777" w:rsidR="003E1D13" w:rsidRPr="003E1D13" w:rsidRDefault="003E1D13" w:rsidP="003E1D13">
      <w:pPr>
        <w:tabs>
          <w:tab w:val="left" w:pos="2795"/>
          <w:tab w:val="left" w:pos="3566"/>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20D2875F" w14:textId="77777777" w:rsidR="003E1D13" w:rsidRPr="003E1D13" w:rsidRDefault="003E1D13" w:rsidP="003E1D13">
      <w:pPr>
        <w:numPr>
          <w:ilvl w:val="0"/>
          <w:numId w:val="290"/>
        </w:numPr>
        <w:tabs>
          <w:tab w:val="left" w:pos="2795"/>
          <w:tab w:val="left" w:pos="3566"/>
        </w:tabs>
        <w:spacing w:after="0" w:line="240" w:lineRule="auto"/>
        <w:ind w:left="360"/>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 xml:space="preserve">اختصاص - مكاني - اختصاص المحكمة الإدارية بالدمام - </w:t>
      </w:r>
      <w:r w:rsidRPr="003E1D13">
        <w:rPr>
          <w:rFonts w:ascii="Traditional Arabic" w:eastAsia="Calibri" w:hAnsi="Traditional Arabic" w:cs="Traditional Arabic"/>
          <w:sz w:val="32"/>
          <w:szCs w:val="32"/>
          <w:rtl/>
        </w:rPr>
        <w:t>المحكمة الإدارية بمدينة الدمام تختص مكانياً بالفصل في الدعاوى إذا اتصلت بجهة إدارية في النطاق الإداري للمنطقة الشرقية، ويستثنى من ذلك النطاق الإداري للمحافظات التي أنشأ فيها محكمة إدارية، مثل المحكمة الإدارية بالأحساء والمحكمة الإدارية بحفر الباطن، فتختص كل محكمة مكانياً بالنطاق الإداري للمحافظة التي تقع فيها.</w:t>
      </w:r>
    </w:p>
    <w:p w14:paraId="47A018E2" w14:textId="77777777" w:rsidR="003E1D13" w:rsidRPr="003E1D13" w:rsidRDefault="003E1D13" w:rsidP="003E1D13">
      <w:pPr>
        <w:numPr>
          <w:ilvl w:val="0"/>
          <w:numId w:val="290"/>
        </w:numPr>
        <w:tabs>
          <w:tab w:val="left" w:pos="2795"/>
          <w:tab w:val="left" w:pos="3566"/>
        </w:tabs>
        <w:spacing w:after="0" w:line="240" w:lineRule="auto"/>
        <w:ind w:left="360"/>
        <w:contextualSpacing/>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b/>
          <w:bCs/>
          <w:sz w:val="32"/>
          <w:szCs w:val="32"/>
          <w:rtl/>
        </w:rPr>
        <w:t>اختصاص - مكاني - انعقاده - الدعاوى المتعلقة بمركز البطحاء -</w:t>
      </w:r>
      <w:r w:rsidRPr="003E1D13">
        <w:rPr>
          <w:rFonts w:ascii="Traditional Arabic" w:eastAsia="Calibri" w:hAnsi="Traditional Arabic" w:cs="Traditional Arabic"/>
          <w:sz w:val="32"/>
          <w:szCs w:val="32"/>
          <w:rtl/>
        </w:rPr>
        <w:t xml:space="preserve"> تضمن دليل الترميز الموحد للمناطق والمحافظات والمراكز الإدارية الصادر عن مركز الوثائق والمحفوظات بتبعية مركز البطحاء لمحافظة العديد التي تتبع إمارة المنطقة الشرقية؛ ومن ثم يكون الاختصاص المكاني للدعاوى المتعلقة بمركز البطحاء منعقداً للمحكمة الإدارية بالدمام.</w:t>
      </w:r>
    </w:p>
    <w:p w14:paraId="63E779FB"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423F70E5" w14:textId="77777777" w:rsidR="003E1D13" w:rsidRPr="003E1D13" w:rsidRDefault="003E1D13" w:rsidP="003E1D13">
      <w:pPr>
        <w:numPr>
          <w:ilvl w:val="0"/>
          <w:numId w:val="17"/>
        </w:numPr>
        <w:spacing w:after="0" w:line="240" w:lineRule="auto"/>
        <w:ind w:left="360"/>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المادة (11/و) من نظام ديوان المظالم الصادر بالمرسوم الملكي رقم (م/78) وتاريخ 19/9/1428ه.</w:t>
      </w:r>
    </w:p>
    <w:p w14:paraId="16DACB73" w14:textId="77777777" w:rsidR="003E1D13" w:rsidRPr="003E1D13" w:rsidRDefault="003E1D13" w:rsidP="003E1D13">
      <w:pPr>
        <w:numPr>
          <w:ilvl w:val="0"/>
          <w:numId w:val="17"/>
        </w:numPr>
        <w:spacing w:after="0" w:line="240" w:lineRule="auto"/>
        <w:ind w:left="360"/>
        <w:jc w:val="both"/>
        <w:rPr>
          <w:rFonts w:ascii="Traditional Arabic" w:eastAsia="Calibri" w:hAnsi="Traditional Arabic" w:cs="Traditional Arabic"/>
          <w:sz w:val="32"/>
          <w:szCs w:val="32"/>
        </w:rPr>
      </w:pPr>
      <w:r w:rsidRPr="003E1D13">
        <w:rPr>
          <w:rFonts w:ascii="Traditional Arabic" w:eastAsia="Calibri" w:hAnsi="Traditional Arabic" w:cs="Traditional Arabic"/>
          <w:sz w:val="32"/>
          <w:szCs w:val="32"/>
          <w:rtl/>
        </w:rPr>
        <w:t>قرار مجلس القضاء الإداري رقم (19/1439/تاسعاً) وتاريخ 11/11/1439هـ، بشأن الاختصاص المكاني للمحاكم الإدارية.</w:t>
      </w:r>
    </w:p>
    <w:p w14:paraId="62BBAE7A" w14:textId="77777777" w:rsidR="003E1D13" w:rsidRPr="003E1D13" w:rsidRDefault="003E1D13" w:rsidP="003E1D13">
      <w:pPr>
        <w:tabs>
          <w:tab w:val="left" w:pos="2795"/>
        </w:tabs>
        <w:spacing w:after="0" w:line="240" w:lineRule="auto"/>
        <w:jc w:val="center"/>
        <w:rPr>
          <w:rFonts w:ascii="Traditional Arabic" w:hAnsi="Traditional Arabic" w:cs="Traditional Arabic"/>
          <w:sz w:val="32"/>
          <w:szCs w:val="32"/>
          <w:rtl/>
        </w:rPr>
      </w:pPr>
      <w:r w:rsidRPr="003E1D13">
        <w:rPr>
          <w:rFonts w:ascii="Traditional Arabic" w:eastAsia="Calibri" w:hAnsi="Traditional Arabic" w:cs="Traditional Arabic"/>
          <w:b/>
          <w:bCs/>
          <w:sz w:val="32"/>
          <w:szCs w:val="32"/>
          <w:rtl/>
        </w:rPr>
        <w:t>الوقائع</w:t>
      </w:r>
    </w:p>
    <w:p w14:paraId="552164E5"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المعترِضة سبق أن تقدم إلى المحكمة الإدارية بالأحساء بدعوى طالب فيها بإلزام الهيئة المعترَض ضدها بتعويض موكلته إزاء إخلال الهيئة بشروط عقد نظافة وتشغيل منفذ البطحاء المؤرخ في 10/2/1436هـ، وأتعاب المحاماة. وبعد قيد الدعوى قضيةً برقم (293) لعام 1442هـ، وإحالتها إلى الدائرة الثانية بتلك المحكمة نظرتها، ثم أصدرت فيها حكمها قضت فيه بعدم اختصاص المحكمة الإدارية بالأحساء مكانياً بنظر الدعوى للأسباب الموضحة فيه. وباستئناف وكيل المعترِضة الحكم أمام محكمة الاستئناف الإدارية بالمنطقة الشرقية الدائرة الثالثة، نظرته، ثم أصدرت فيه حكمها بتأييد الحكم محمولاً على أسبابه. وبتاريخ 9/5/1443هـ تقدم وكيل الشركة المعترِضة إلى هذه المحكمة باعتراضه على حكم الاستئناف طالباً نقضَ الحكم للأسباب التي ذكرها، والتي تتلخص في أنه سبق أن صدر حكم من المحكمة الإدارية بالدمام في القضية رقم (2581) لعام 1442هـ في ذات النزاع، بعدم اختصاص المحكمة الإدارية بالدمام مكانياً بنظر </w:t>
      </w:r>
      <w:r w:rsidRPr="003E1D13">
        <w:rPr>
          <w:rFonts w:ascii="Traditional Arabic" w:eastAsia="Calibri" w:hAnsi="Traditional Arabic" w:cs="Traditional Arabic"/>
          <w:sz w:val="32"/>
          <w:szCs w:val="32"/>
          <w:rtl/>
        </w:rPr>
        <w:lastRenderedPageBreak/>
        <w:t>الدعوى، وطلب تحديد المحكمة المختصة مكانياً بنظر الدعوى؛ وفقاً للفقرة (و) من المادة (11) من نظام ديوان المظالم، التي تنص على أن: "تختص المحكمة الإدارية العليا بالنظر في الاعتراضات على الأحكام التي تصدرها محاكم الاستئناف الإدارية، إذا كان محل الاعتراض على الحكم ما يلي: و-تنازع الاختصاص بين محاكم الديوان".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D289894"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19725B7B"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فإنه لما كان الحكم محل الاعتراض انتهى إلى عدم اختصاص المحكمة الإدارية بمحافظة الأحساء مكانياً بنظر الدعوى، وكانت المحكمة الإدارية بالدمام سبق أن قضت بعدم اختصاصها مكانياً بنظر الدعوى؛ فإن حالة التنازع في الاختصاص المكاني في هذه القضية قد نشأ، مما يقيم الاعتراض على الحكم أمام المحكمة الإدارية العليا وفق المادة (11/و) من نظام ديوان المظالم. ولما كان تنازع الاختصاص المكاني في القضية الماثلة نشأ بين محكمتين تابعتين لمنطقة واحدة؛ فإن الذي يحكم هذا التنازع قرار مجلس القضاء الإداري رقم (8/1434/ثانياً) والمعدل بقراره رقم (19/1439/تاسعاً) وتاريخ 11/11/1439هـ الذي نص على أن: "يكون الاختصاص المكاني للمحاكم الإدارية بالفصل في الدعاوى على النحو التالي: ج-الدعاوى المنصوص عليها في المادة (13) من نظام ديوان المظالم -عدا ما تضمنته الفقرة (هـ) منها- إذا اتصلت بجهة إدارية في النطاق الإداري للمنطقة، وذلك فيما عدا ما تختص به محاكم المحافظات، وللمحافظة بالنسبة للمحاكم الإدارية في المحافظات"؛ وبناءً عليه فإن المحكمة الإدارية بمدينة الدمام تختص مكانياً بالفصل في الدعاوى إذا اتصلت بجهة إدارية في النطاق الإداري للمنطقة الشرقية، ويستثنى من ذلك النطاق الإداري للمحافظات التي أنشأ فيها محكمة إدارية، مثل المحكمة الإدارية بالأحساء والمحكمة الإدارية بحفر الباطن، فتختص كل محكمة مكانياً بالنطاق الإداري للمحافظة التي تقع فيها. وحيث إنه للنظر في الاعتراض الماثل؛ فإنه لما كان خطاب وكيل محافظة الأحساء رقم (13997/18) وتاريخ 9/9/1442هـ قد تضمن أن مركز البطحاء ليس من المراكز الإدارية التابعة لمحافظة الأحساء. وحيث تضمن دليل الترميز الموحد للمناطق والمحافظات والمراكز الإدارية الصادر عن مركز الوثائق والمحفوظات، تبعية مركز البطحاء لمحافظة العديد التي تتبع إمارة المنطقة الشرقية؛ فإن الاختصاص المكاني ينعقد للمحكمة الإدارية بالدمام التي يقع في دائرة اختصاصها مقر فرع الجهة الإدارية المدعى عليها في مركز البطحاء التابع للمنطقة الشرقية؛ مما يتبين معه صحة ما انتهى إليه الحكم محل الاعتراض من عدم اختصاص المحكمة الإدارية بمحافظة الأحساء مكانياً بنظر الدعوى، وأن المحكمة الإدارية بالدمام هي المحكمة المختصة مكانياً بنظر الدعوى.</w:t>
      </w:r>
    </w:p>
    <w:p w14:paraId="532C3EF2"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lastRenderedPageBreak/>
        <w:t>لذلك حكمت المحكمة: بقبول الاعتراض شكلاً، ورفضه موضوعاً، والحكم باختصاص المحكمة الإدارية بالدمام مكانياً بنظر الدعوى.</w:t>
      </w:r>
    </w:p>
    <w:p w14:paraId="6377ABC5"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010586F4" w14:textId="77777777" w:rsidR="003E1D13" w:rsidRPr="003E1D13" w:rsidRDefault="003E1D13" w:rsidP="003E1D13">
      <w:pPr>
        <w:bidi w:val="0"/>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Pr>
        <w:br w:type="page"/>
      </w:r>
    </w:p>
    <w:p w14:paraId="4C16DEB6" w14:textId="396249DE" w:rsidR="003E1D13" w:rsidRPr="003E1D13" w:rsidRDefault="003E1D13" w:rsidP="00B172FD">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172FD">
        <w:rPr>
          <w:rFonts w:ascii="Traditional Arabic" w:hAnsi="Traditional Arabic" w:cs="Traditional Arabic" w:hint="cs"/>
          <w:b/>
          <w:bCs/>
          <w:sz w:val="32"/>
          <w:szCs w:val="32"/>
          <w:rtl/>
        </w:rPr>
        <w:t>169</w:t>
      </w:r>
    </w:p>
    <w:p w14:paraId="246ABC12" w14:textId="79AE79B8"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409</w:t>
      </w:r>
      <w:r w:rsidR="003E1D13" w:rsidRPr="003E1D13">
        <w:rPr>
          <w:rFonts w:ascii="Traditional Arabic" w:hAnsi="Traditional Arabic" w:cs="Traditional Arabic"/>
          <w:b/>
          <w:bCs/>
          <w:sz w:val="32"/>
          <w:szCs w:val="32"/>
          <w:rtl/>
        </w:rPr>
        <w:t xml:space="preserve"> لعام 1443هـ</w:t>
      </w:r>
    </w:p>
    <w:p w14:paraId="2DBDB636"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3371 لعام 1443هـ - الدائرة الثانية</w:t>
      </w:r>
    </w:p>
    <w:p w14:paraId="62040DE2"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13/5/1444هـ</w:t>
      </w:r>
    </w:p>
    <w:p w14:paraId="50956FE4"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515ACD7F" w14:textId="77777777" w:rsidR="00254DFC" w:rsidRPr="00C42DC8" w:rsidRDefault="00254DFC" w:rsidP="00254DFC">
      <w:pPr>
        <w:numPr>
          <w:ilvl w:val="0"/>
          <w:numId w:val="293"/>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 xml:space="preserve">دعوى - الحكم في الدعوى - تسبيب الحكم - القصور فيه </w:t>
      </w:r>
      <w:r>
        <w:rPr>
          <w:rFonts w:ascii="Traditional Arabic" w:eastAsia="Times New Roman" w:hAnsi="Traditional Arabic" w:cs="Traditional Arabic" w:hint="cs"/>
          <w:b/>
          <w:bCs/>
          <w:sz w:val="32"/>
          <w:szCs w:val="32"/>
          <w:rtl/>
        </w:rPr>
        <w:t>-</w:t>
      </w:r>
      <w:r w:rsidRPr="003E1D13">
        <w:rPr>
          <w:rFonts w:ascii="Traditional Arabic" w:eastAsia="Times New Roman" w:hAnsi="Traditional Arabic" w:cs="Traditional Arabic"/>
          <w:b/>
          <w:bCs/>
          <w:sz w:val="32"/>
          <w:szCs w:val="32"/>
          <w:rtl/>
        </w:rPr>
        <w:t xml:space="preserve"> </w:t>
      </w:r>
      <w:r>
        <w:rPr>
          <w:rFonts w:ascii="Traditional Arabic" w:eastAsia="Times New Roman" w:hAnsi="Traditional Arabic" w:cs="Traditional Arabic" w:hint="cs"/>
          <w:b/>
          <w:bCs/>
          <w:sz w:val="32"/>
          <w:szCs w:val="32"/>
          <w:rtl/>
        </w:rPr>
        <w:t>إغفال ملخص تقرير الخبير -</w:t>
      </w:r>
      <w:r w:rsidRPr="003E1D13">
        <w:rPr>
          <w:rFonts w:ascii="Traditional Arabic" w:eastAsia="Times New Roman" w:hAnsi="Traditional Arabic" w:cs="Traditional Arabic"/>
          <w:sz w:val="32"/>
          <w:szCs w:val="32"/>
          <w:rtl/>
        </w:rPr>
        <w:t xml:space="preserve"> </w:t>
      </w:r>
      <w:r w:rsidRPr="003E1D13">
        <w:rPr>
          <w:rFonts w:ascii="Traditional Arabic" w:eastAsia="Calibri" w:hAnsi="Traditional Arabic" w:cs="Traditional Arabic"/>
          <w:sz w:val="32"/>
          <w:szCs w:val="32"/>
          <w:rtl/>
        </w:rPr>
        <w:t xml:space="preserve">صدور الحكم </w:t>
      </w:r>
      <w:r w:rsidRPr="003E1D13">
        <w:rPr>
          <w:rFonts w:ascii="Traditional Arabic" w:eastAsia="Times New Roman" w:hAnsi="Traditional Arabic" w:cs="Traditional Arabic"/>
          <w:sz w:val="32"/>
          <w:szCs w:val="32"/>
          <w:rtl/>
        </w:rPr>
        <w:t>ب</w:t>
      </w:r>
      <w:r>
        <w:rPr>
          <w:rFonts w:ascii="Traditional Arabic" w:eastAsia="Times New Roman" w:hAnsi="Traditional Arabic" w:cs="Traditional Arabic"/>
          <w:sz w:val="32"/>
          <w:szCs w:val="32"/>
          <w:rtl/>
        </w:rPr>
        <w:t>تعويض</w:t>
      </w:r>
      <w:r>
        <w:rPr>
          <w:rFonts w:ascii="Traditional Arabic" w:eastAsia="Times New Roman" w:hAnsi="Traditional Arabic" w:cs="Traditional Arabic" w:hint="cs"/>
          <w:sz w:val="32"/>
          <w:szCs w:val="32"/>
          <w:rtl/>
        </w:rPr>
        <w:t xml:space="preserve"> المدعي بأجرة المثل تأسيساً على تقدير الخبير، وذلك </w:t>
      </w:r>
      <w:r w:rsidRPr="00C42DC8">
        <w:rPr>
          <w:rFonts w:ascii="Traditional Arabic" w:eastAsia="Times New Roman" w:hAnsi="Traditional Arabic" w:cs="Traditional Arabic"/>
          <w:sz w:val="32"/>
          <w:szCs w:val="32"/>
          <w:rtl/>
        </w:rPr>
        <w:t xml:space="preserve">دون </w:t>
      </w:r>
      <w:r>
        <w:rPr>
          <w:rFonts w:ascii="Traditional Arabic" w:eastAsia="Times New Roman" w:hAnsi="Traditional Arabic" w:cs="Traditional Arabic" w:hint="cs"/>
          <w:sz w:val="32"/>
          <w:szCs w:val="32"/>
          <w:rtl/>
        </w:rPr>
        <w:t>بيان</w:t>
      </w:r>
      <w:r w:rsidRPr="00C42DC8">
        <w:rPr>
          <w:rFonts w:ascii="Traditional Arabic" w:eastAsia="Times New Roman" w:hAnsi="Traditional Arabic" w:cs="Traditional Arabic"/>
          <w:sz w:val="32"/>
          <w:szCs w:val="32"/>
          <w:rtl/>
        </w:rPr>
        <w:t xml:space="preserve"> ملخص تقرير</w:t>
      </w:r>
      <w:r w:rsidRPr="00C42DC8">
        <w:rPr>
          <w:rFonts w:ascii="Traditional Arabic" w:eastAsia="Times New Roman" w:hAnsi="Traditional Arabic" w:cs="Traditional Arabic" w:hint="cs"/>
          <w:sz w:val="32"/>
          <w:szCs w:val="32"/>
          <w:rtl/>
        </w:rPr>
        <w:t xml:space="preserve"> الخبير</w:t>
      </w:r>
      <w:r w:rsidRPr="00C42DC8">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hint="cs"/>
          <w:sz w:val="32"/>
          <w:szCs w:val="32"/>
          <w:rtl/>
        </w:rPr>
        <w:t>و</w:t>
      </w:r>
      <w:r w:rsidRPr="00C42DC8">
        <w:rPr>
          <w:rFonts w:ascii="Traditional Arabic" w:eastAsia="Times New Roman" w:hAnsi="Traditional Arabic" w:cs="Traditional Arabic"/>
          <w:sz w:val="32"/>
          <w:szCs w:val="32"/>
          <w:rtl/>
        </w:rPr>
        <w:t>الأساس الذي بن</w:t>
      </w:r>
      <w:r w:rsidRPr="00C42DC8">
        <w:rPr>
          <w:rFonts w:ascii="Traditional Arabic" w:eastAsia="Times New Roman" w:hAnsi="Traditional Arabic" w:cs="Traditional Arabic" w:hint="cs"/>
          <w:sz w:val="32"/>
          <w:szCs w:val="32"/>
          <w:rtl/>
        </w:rPr>
        <w:t>ى</w:t>
      </w:r>
      <w:r w:rsidRPr="00C42DC8">
        <w:rPr>
          <w:rFonts w:ascii="Traditional Arabic" w:eastAsia="Times New Roman" w:hAnsi="Traditional Arabic" w:cs="Traditional Arabic"/>
          <w:sz w:val="32"/>
          <w:szCs w:val="32"/>
          <w:rtl/>
        </w:rPr>
        <w:t xml:space="preserve"> عليه؛ يعد قصوراً في التسبيب.</w:t>
      </w:r>
    </w:p>
    <w:p w14:paraId="0FF26109" w14:textId="77777777" w:rsidR="003E1D13" w:rsidRDefault="003E1D13" w:rsidP="003E1D13">
      <w:pPr>
        <w:numPr>
          <w:ilvl w:val="0"/>
          <w:numId w:val="293"/>
        </w:numPr>
        <w:spacing w:after="0" w:line="240" w:lineRule="auto"/>
        <w:contextualSpacing/>
        <w:jc w:val="both"/>
        <w:rPr>
          <w:rFonts w:ascii="Traditional Arabic" w:eastAsia="Calibri" w:hAnsi="Traditional Arabic" w:cs="Traditional Arabic"/>
          <w:b/>
          <w:bCs/>
          <w:sz w:val="32"/>
          <w:szCs w:val="32"/>
        </w:rPr>
      </w:pPr>
      <w:r w:rsidRPr="003E1D13">
        <w:rPr>
          <w:rFonts w:ascii="Traditional Arabic" w:eastAsia="Times New Roman" w:hAnsi="Traditional Arabic" w:cs="Traditional Arabic"/>
          <w:b/>
          <w:bCs/>
          <w:sz w:val="32"/>
          <w:szCs w:val="32"/>
          <w:rtl/>
        </w:rPr>
        <w:t xml:space="preserve">دعوى - الحكم في الدعوى - تسبيب الحكم - القصور فيه </w:t>
      </w:r>
      <w:r w:rsidRPr="003E1D13">
        <w:rPr>
          <w:rFonts w:ascii="Traditional Arabic" w:eastAsia="Calibri" w:hAnsi="Traditional Arabic" w:cs="Traditional Arabic"/>
          <w:b/>
          <w:bCs/>
          <w:sz w:val="32"/>
          <w:szCs w:val="32"/>
          <w:rtl/>
        </w:rPr>
        <w:t xml:space="preserve">- بحث الأوصاف المؤثرة </w:t>
      </w:r>
      <w:r w:rsidRPr="003E1D13">
        <w:rPr>
          <w:rFonts w:ascii="Traditional Arabic" w:eastAsia="Times New Roman" w:hAnsi="Traditional Arabic" w:cs="Traditional Arabic"/>
          <w:b/>
          <w:bCs/>
          <w:sz w:val="32"/>
          <w:szCs w:val="32"/>
          <w:rtl/>
        </w:rPr>
        <w:t>-</w:t>
      </w:r>
      <w:r w:rsidRPr="003E1D13">
        <w:rPr>
          <w:rFonts w:ascii="Traditional Arabic" w:eastAsia="Times New Roman" w:hAnsi="Traditional Arabic" w:cs="Traditional Arabic"/>
          <w:sz w:val="32"/>
          <w:szCs w:val="32"/>
          <w:rtl/>
        </w:rPr>
        <w:t xml:space="preserve"> صدور الحكم بتعويض المدعي عن التأخر في تحديث صك ملكية أرضه، دون </w:t>
      </w:r>
      <w:r w:rsidRPr="003E1D13">
        <w:rPr>
          <w:rFonts w:ascii="Traditional Arabic" w:eastAsia="Calibri" w:hAnsi="Traditional Arabic" w:cs="Traditional Arabic"/>
          <w:sz w:val="32"/>
          <w:szCs w:val="32"/>
          <w:rtl/>
        </w:rPr>
        <w:t>بحث مدى صحة السبب الذي أدى بالجهة الإدارية إلى التأخر في تحديث الصك، وما إذا كان فَقْدُ السجل يتطلب اتخاذ إجراءات إضافية لاستخراج بياناته، وهو الأمر الذي له اعتبار في نظر المدة اللازمة لتحديث الصك؛ يعد قصوراً في التسبيب.</w:t>
      </w:r>
    </w:p>
    <w:p w14:paraId="60815CA0" w14:textId="77777777" w:rsidR="003E1D13" w:rsidRPr="003E1D13" w:rsidRDefault="003E1D13" w:rsidP="003E1D13">
      <w:pPr>
        <w:numPr>
          <w:ilvl w:val="0"/>
          <w:numId w:val="293"/>
        </w:numPr>
        <w:spacing w:after="0" w:line="240" w:lineRule="auto"/>
        <w:contextualSpacing/>
        <w:jc w:val="both"/>
        <w:rPr>
          <w:rFonts w:ascii="Traditional Arabic" w:eastAsia="Times New Roman" w:hAnsi="Traditional Arabic" w:cs="Traditional Arabic"/>
          <w:b/>
          <w:bCs/>
          <w:sz w:val="32"/>
          <w:szCs w:val="32"/>
        </w:rPr>
      </w:pPr>
      <w:r w:rsidRPr="003E1D13">
        <w:rPr>
          <w:rFonts w:ascii="Traditional Arabic" w:eastAsia="Times New Roman" w:hAnsi="Traditional Arabic" w:cs="Traditional Arabic"/>
          <w:b/>
          <w:bCs/>
          <w:sz w:val="32"/>
          <w:szCs w:val="32"/>
          <w:rtl/>
        </w:rPr>
        <w:t>دعوى - الحكم في الدعوى - تسبيب الحكم - القصور فيه - الإخلال بحق الدفاع - الرد على الدفوع الجوهرية -</w:t>
      </w:r>
      <w:r w:rsidRPr="003E1D13">
        <w:rPr>
          <w:rFonts w:ascii="Traditional Arabic" w:eastAsia="Times New Roman" w:hAnsi="Traditional Arabic" w:cs="Traditional Arabic"/>
          <w:sz w:val="32"/>
          <w:szCs w:val="32"/>
          <w:rtl/>
        </w:rPr>
        <w:t xml:space="preserve"> </w:t>
      </w:r>
      <w:r w:rsidRPr="003E1D13">
        <w:rPr>
          <w:rFonts w:ascii="Traditional Arabic" w:eastAsia="Calibri" w:hAnsi="Traditional Arabic" w:cs="Traditional Arabic"/>
          <w:sz w:val="32"/>
          <w:szCs w:val="32"/>
          <w:rtl/>
        </w:rPr>
        <w:t>صدور الحكم المعترض عليه</w:t>
      </w:r>
      <w:r w:rsidRPr="003E1D13">
        <w:rPr>
          <w:rFonts w:ascii="Traditional Arabic" w:eastAsia="Times New Roman" w:hAnsi="Traditional Arabic" w:cs="Traditional Arabic"/>
          <w:sz w:val="32"/>
          <w:szCs w:val="32"/>
          <w:rtl/>
        </w:rPr>
        <w:t xml:space="preserve"> بتعويض المدعي عن التأخر في تحديث صك ملكية أرضه</w:t>
      </w:r>
      <w:r w:rsidRPr="003E1D13">
        <w:rPr>
          <w:rFonts w:ascii="Traditional Arabic" w:eastAsia="Calibri" w:hAnsi="Traditional Arabic" w:cs="Traditional Arabic"/>
          <w:sz w:val="32"/>
          <w:szCs w:val="32"/>
          <w:rtl/>
        </w:rPr>
        <w:t>، دون الرد على الدفع بسريان صك الملكية من غير قيود، وأن السبب المحتمل لا يصح أن يكون مستنداً للتعويض، وأن تقرير الخبير لم يتعرض لارتفاع قيمة العقار خلال السنوات الماضية وأثر ذلك الارتفاع في جبر الأضرار المدعاة - تقرير المحكمة الإدارية العليا بأن إغفال الحكم بحث هذه الدفوع والرد عليها أيضاً مع أهميتها وأثرها على النتيجة التي انتهى إليها؛ يعد قصوراً في التسبيب، وإخلالاً بحق الدفاع.</w:t>
      </w:r>
    </w:p>
    <w:p w14:paraId="5C9AB349" w14:textId="77777777" w:rsidR="003E1D13" w:rsidRPr="003E1D13" w:rsidRDefault="003E1D13" w:rsidP="003E1D13">
      <w:pPr>
        <w:numPr>
          <w:ilvl w:val="0"/>
          <w:numId w:val="293"/>
        </w:numPr>
        <w:spacing w:after="0" w:line="240" w:lineRule="auto"/>
        <w:contextualSpacing/>
        <w:jc w:val="both"/>
        <w:rPr>
          <w:rFonts w:ascii="Traditional Arabic" w:eastAsia="Times New Roman" w:hAnsi="Traditional Arabic" w:cs="Traditional Arabic"/>
          <w:b/>
          <w:bCs/>
          <w:sz w:val="32"/>
          <w:szCs w:val="32"/>
        </w:rPr>
      </w:pPr>
      <w:r w:rsidRPr="003E1D13">
        <w:rPr>
          <w:rFonts w:ascii="Traditional Arabic" w:eastAsia="Times New Roman" w:hAnsi="Traditional Arabic" w:cs="Traditional Arabic"/>
          <w:b/>
          <w:bCs/>
          <w:sz w:val="32"/>
          <w:szCs w:val="32"/>
          <w:rtl/>
        </w:rPr>
        <w:t>تعويض - تقدير التعويض - سلطة محكمة الموضوع فيه -</w:t>
      </w:r>
      <w:r w:rsidRPr="003E1D13">
        <w:rPr>
          <w:rFonts w:ascii="Traditional Arabic" w:eastAsia="Calibri" w:hAnsi="Traditional Arabic" w:cs="Traditional Arabic"/>
          <w:sz w:val="32"/>
          <w:szCs w:val="32"/>
          <w:rtl/>
        </w:rPr>
        <w:t xml:space="preserve"> الأصل أن تقدير التعويض مما تستقل به محكمة الموضوع دون معقب عليها، إلا أن ذلك منوط ببيان عناصر الضرر الذي قضت المحكمة بالتعويض من أجله، ووجه أحقية طلب التعويض في كل عنصر، وألا يكون التقدير قد شابه غلو يجعله غير متكافئ مع الضرر المدعى به، ومخالفة الحكم لذلك يقيم الاعتراض عليه أمام المحكمة العليا.</w:t>
      </w:r>
    </w:p>
    <w:p w14:paraId="35DCD76E" w14:textId="77777777" w:rsidR="003E1D13" w:rsidRPr="003E1D13" w:rsidRDefault="003E1D13" w:rsidP="003E1D13">
      <w:pPr>
        <w:numPr>
          <w:ilvl w:val="0"/>
          <w:numId w:val="293"/>
        </w:numPr>
        <w:spacing w:after="0" w:line="240" w:lineRule="auto"/>
        <w:contextualSpacing/>
        <w:jc w:val="both"/>
        <w:rPr>
          <w:rFonts w:ascii="Traditional Arabic" w:eastAsia="Times New Roman" w:hAnsi="Traditional Arabic" w:cs="Traditional Arabic"/>
          <w:b/>
          <w:bCs/>
          <w:sz w:val="32"/>
          <w:szCs w:val="32"/>
        </w:rPr>
      </w:pPr>
      <w:r w:rsidRPr="003E1D13">
        <w:rPr>
          <w:rFonts w:ascii="Traditional Arabic" w:eastAsia="Calibri" w:hAnsi="Traditional Arabic" w:cs="Traditional Arabic"/>
          <w:b/>
          <w:bCs/>
          <w:sz w:val="32"/>
          <w:szCs w:val="32"/>
          <w:rtl/>
        </w:rPr>
        <w:t>تعويض - التعويض بأجرة المثل - مناطه -</w:t>
      </w:r>
      <w:r w:rsidRPr="003E1D13">
        <w:rPr>
          <w:rFonts w:ascii="Traditional Arabic" w:eastAsia="Calibri" w:hAnsi="Traditional Arabic" w:cs="Traditional Arabic"/>
          <w:sz w:val="32"/>
          <w:szCs w:val="32"/>
          <w:rtl/>
        </w:rPr>
        <w:t xml:space="preserve"> التعويض بأجرة المثل كأصلٍ عام إنما يكون في أحوال الاستيلاء على ملك الآخرين قهراً وبغير وجه حق ومنعهم من الانتفاع به سائر وجوه الانتفاع، أو في العقود التي شابها البطلان وكان أحد العاقدين قد نفذ من العقد شيئاً واستغل المنفعة بسببه.</w:t>
      </w:r>
    </w:p>
    <w:p w14:paraId="2FE4C639" w14:textId="77777777" w:rsidR="00254DFC" w:rsidRPr="003E1D13" w:rsidRDefault="00254DFC" w:rsidP="00254DFC">
      <w:pPr>
        <w:numPr>
          <w:ilvl w:val="0"/>
          <w:numId w:val="293"/>
        </w:numPr>
        <w:spacing w:after="0" w:line="240" w:lineRule="auto"/>
        <w:contextualSpacing/>
        <w:jc w:val="both"/>
        <w:rPr>
          <w:rFonts w:ascii="Traditional Arabic" w:eastAsia="Times New Roman" w:hAnsi="Traditional Arabic" w:cs="Traditional Arabic"/>
          <w:b/>
          <w:bCs/>
          <w:sz w:val="32"/>
          <w:szCs w:val="32"/>
        </w:rPr>
      </w:pPr>
      <w:r w:rsidRPr="003E1D13">
        <w:rPr>
          <w:rFonts w:ascii="Traditional Arabic" w:eastAsia="Calibri" w:hAnsi="Traditional Arabic" w:cs="Traditional Arabic"/>
          <w:b/>
          <w:bCs/>
          <w:sz w:val="32"/>
          <w:szCs w:val="32"/>
          <w:rtl/>
        </w:rPr>
        <w:lastRenderedPageBreak/>
        <w:t>تراخيص - التأخر في منح الترخيص -</w:t>
      </w:r>
      <w:r w:rsidRPr="003E1D13">
        <w:rPr>
          <w:rFonts w:ascii="Traditional Arabic" w:eastAsia="Times New Roman" w:hAnsi="Traditional Arabic" w:cs="Traditional Arabic"/>
          <w:b/>
          <w:bCs/>
          <w:sz w:val="32"/>
          <w:szCs w:val="32"/>
          <w:rtl/>
        </w:rPr>
        <w:t xml:space="preserve"> </w:t>
      </w:r>
      <w:r w:rsidRPr="003E1D13">
        <w:rPr>
          <w:rFonts w:ascii="Traditional Arabic" w:eastAsia="Calibri" w:hAnsi="Traditional Arabic" w:cs="Traditional Arabic"/>
          <w:b/>
          <w:bCs/>
          <w:sz w:val="32"/>
          <w:szCs w:val="32"/>
          <w:rtl/>
        </w:rPr>
        <w:t>ما لا يترتب عليه -</w:t>
      </w:r>
      <w:r w:rsidRPr="003E1D13">
        <w:rPr>
          <w:rFonts w:ascii="Traditional Arabic" w:eastAsia="Calibri" w:hAnsi="Traditional Arabic" w:cs="Traditional Arabic"/>
          <w:sz w:val="32"/>
          <w:szCs w:val="32"/>
          <w:rtl/>
        </w:rPr>
        <w:t xml:space="preserve"> التأخر في منح التراخيص الإدارية، وفي تقديم خدمات المرفق العام لا ينطوي في جميع الأحوال على مفهوم الغصب الذي يوجب التعويض بأجرة المثل</w:t>
      </w:r>
      <w:r w:rsidRPr="003E1D13">
        <w:rPr>
          <w:rFonts w:ascii="Traditional Arabic" w:eastAsia="Times New Roman" w:hAnsi="Traditional Arabic" w:cs="Traditional Arabic"/>
          <w:b/>
          <w:bCs/>
          <w:sz w:val="32"/>
          <w:szCs w:val="32"/>
          <w:rtl/>
        </w:rPr>
        <w:t>.</w:t>
      </w:r>
    </w:p>
    <w:p w14:paraId="74415D9E" w14:textId="77777777" w:rsidR="003E1D13" w:rsidRPr="003E1D13" w:rsidRDefault="003E1D13" w:rsidP="003E1D13">
      <w:pPr>
        <w:spacing w:after="0" w:line="240" w:lineRule="auto"/>
        <w:ind w:left="360"/>
        <w:contextualSpacing/>
        <w:jc w:val="both"/>
        <w:rPr>
          <w:rFonts w:ascii="Traditional Arabic" w:eastAsia="Times New Roman" w:hAnsi="Traditional Arabic" w:cs="Traditional Arabic"/>
          <w:b/>
          <w:bCs/>
          <w:sz w:val="32"/>
          <w:szCs w:val="32"/>
        </w:rPr>
      </w:pPr>
    </w:p>
    <w:p w14:paraId="0AB15B41" w14:textId="77777777" w:rsidR="003E1D13" w:rsidRPr="003E1D13" w:rsidRDefault="003E1D13" w:rsidP="003E1D13">
      <w:pPr>
        <w:tabs>
          <w:tab w:val="left" w:pos="2795"/>
        </w:tabs>
        <w:spacing w:after="0" w:line="240" w:lineRule="auto"/>
        <w:jc w:val="center"/>
        <w:rPr>
          <w:rFonts w:ascii="Traditional Arabic" w:hAnsi="Traditional Arabic" w:cs="Traditional Arabic"/>
          <w:sz w:val="32"/>
          <w:szCs w:val="32"/>
          <w:rtl/>
        </w:rPr>
      </w:pPr>
      <w:r w:rsidRPr="003E1D13">
        <w:rPr>
          <w:rFonts w:ascii="Traditional Arabic" w:eastAsia="Calibri" w:hAnsi="Traditional Arabic" w:cs="Traditional Arabic"/>
          <w:b/>
          <w:bCs/>
          <w:sz w:val="32"/>
          <w:szCs w:val="32"/>
          <w:rtl/>
        </w:rPr>
        <w:t>الوقائع</w:t>
      </w:r>
    </w:p>
    <w:p w14:paraId="510692F8"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المعترَض ضده سبق أن تقدم إلى المحكمة الإدارية بالرياض بدعوى طالب فيها بإلزام الوزارة المعترضة بتعويض موكله بأجرة المثل عن الأضرار التي يدعي أنها أصابته بسبب تأخر الوزارة في تحديث صك الأرض التي يملكها، الواقعة في حي النرجس بمدينة الرياض، وتعويضه عن أتعاب المحاماة والخبرة. وبعد قيد الدعوى في سجلات المحكمة قضية برقم (6163) لعام 1441هـ، وبإحالتها إلى الدائرة السادسة بتلك المحكمة، نظرتها، ثم أصدرت فيها حكمها القاضي بإلزام وزارة العدل بأن تدفع لـ(...) مبلغاً قدره (287.000) مئتان وسبعة وثمانون ألف ريال، للأسباب الموضحة فيه، ومنها: ((</w:t>
      </w:r>
      <w:r w:rsidRPr="003E1D13">
        <w:rPr>
          <w:rFonts w:ascii="Traditional Arabic" w:hAnsi="Traditional Arabic" w:cs="Traditional Arabic"/>
          <w:sz w:val="32"/>
          <w:szCs w:val="32"/>
          <w:rtl/>
        </w:rPr>
        <w:t xml:space="preserve">أنه </w:t>
      </w:r>
      <w:r w:rsidRPr="003E1D13">
        <w:rPr>
          <w:rFonts w:ascii="Traditional Arabic" w:eastAsia="Calibri" w:hAnsi="Traditional Arabic" w:cs="Traditional Arabic"/>
          <w:sz w:val="32"/>
          <w:szCs w:val="32"/>
          <w:rtl/>
        </w:rPr>
        <w:t xml:space="preserve">بما أن المدعى عليها لم تحدّث الصك إلا بتاريخ 26/10/1441هـ، دون وجود سبب راجع إلى المدعي، وحيث أدى ذلك إلى عدم انتفاعه بأرضه طوال تلك المدة بسبب عدم تحديث الصك، ومن ذلك عدم تمكنه من تجزئة أرضه وتأخر الإفراغ -وفق ما كشفته تذاكر المراجعات المقدمة من وكيل المدعي- واستخراج تراخيص البناء اللازمة بعد ذلك، وقد ندبت الدائرة جهة خبرة لتقدير أجرة المثل لأرض المدعي من تاريخ مطالبته في 29/11/1436هـ بتحديث الصك إلى تاريخ التحديث في 26/10/1441هـ، فجاء تقرير الخبراء والمتضمن إجمالي الأجرة عن هذه المدة وقدرها (262.800) مئتان واثنان وستون ألفاً وثمانمئة ريال. وحيث تضمنت إجابة المدعى عليها إيقاف المخطط الذي تقع به أرض المدعي في 29/8/1441هـ؛ فإن الدائرة تنتهي إلى أحقية المدعي بأجرة المثل من تاريخ 29/11/1436هـ إلى تاريخ إيقاف المخطط في 29/8/1441هـ فقط. وحيث أبرم المدعي عقد أتعاب مرافعة في 7/11/1441هـ بمبلغ قدره (25,000) خمسة وعشرون ألف ريال، كما أن المدعي دفع قيمة أتعاب الخبرة وقدرها (10,000) عشرة آلاف ريال. وحيث صدر الحكم لصالح المدعي؛ فإن الدائرة تنتهي إلى أحقيته بقيمة أتعاب عقد المرافعة، وأتعاب الخبرة)). وباستئناف الحكم أمام محكمة الاستئناف الإدارية بمنطقة الرياض الدائرة الثالثة، نظرته، ثم أصدرت فيه حكمها قضت فيه بتأييد الحكم المستأنف محمولاً على أسبابه. وبتاريخ 28/6/1443هـ تقدم ممثل الوزارة المعترِضة إلى هذه المحكمة باعتراضه على حكم الاستئناف طالباً نقضَ الحكم للأسباب الواردة فيه، والتي تتلخص في خطأ الحكم في تطبيق النظام؛ إذ نصت المادة الثالثة والأربعون من اللائحة التنفيذية لاختصاص كتّاب العدل على أنه: "لا يجوز تسليم صكوك العقار أو ما في معناه إلا بعد استيفاء هذه الصكوك لجميع الإجراءات الشرعية والنظامية..."، ومن ثم فإنه لا يمكن تحديث الصك وتسليمه إلا بعد اتخاذ الإجراءات النظامية، كما أن </w:t>
      </w:r>
      <w:r w:rsidRPr="003E1D13">
        <w:rPr>
          <w:rFonts w:ascii="Traditional Arabic" w:eastAsia="Calibri" w:hAnsi="Traditional Arabic" w:cs="Traditional Arabic"/>
          <w:sz w:val="32"/>
          <w:szCs w:val="32"/>
          <w:rtl/>
        </w:rPr>
        <w:lastRenderedPageBreak/>
        <w:t>تقرير الخبير خلا من بيان الضرر المحقق؛ لأن الصك قبل التحديث لم يكن مانعاً للمعترَض ضده من استخراج تراخيص البناء، الذي لم يقدم ما يثبت خلاف ذلك، كما لم يقدم عروض شراء في الفترة قبل تحديث الصك، علاوةً على أن التقرير لم يتعرض لارتفاع قيمة العقار وأثره في جبر ما يُدعى من أضرار،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4412371"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51F95661"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ألزم الوزارة بالتعويض بأجرة المثل بسبب تأخرها في تحديث الصك، بناءً على ما ذكره من: ((أن المدعى عليها لم تحدث الصك إلا بتاريخ 26/10/1441هـ دون وجود سبب راجع إلى المدعي، وأدى ذلك إلى عدم انتفاعه بأرضه طوال تلك المدة بسبب عدم تحديث الصك)). وهذا التسبيب غير كافٍ لبناء الحكم عليه؛ إذ كان يتعين بحث مدى صحة السبب الذي أدى بالوزارة إلى التأخر في تحديث الصك، وما إذا كان فَقْدُ السجل يتطلب اتخاذ إجراءات إضافية لاستخراج بياناته، وهو الأمر الذي له اعتبار في النظر في المدة اللازمة لتحديث الصك في ظل هذه الظروف. كما أن حكم الاستئناف محل الاعتراض اكتفى بتأييد الحكم الابتدائي محمولاً على أسبابه دون أن يرد على ما ورد في استئناف الوزارة من دفوع، ومنها أن صك المدعي كان ساري المفعول ومن غير قيود، وأن طلب التعويض لاحتمال أنه لو تم تحديث صكه لكان قادراً على البناء وتحقيق مكاسب مالية، لا يصح أن يكون مستنداً للحكم بالتعويض، وتقرير الخبير لم يتعرض لارتفاع قيمة العقار خلال السنوات الماضية وأثر ذلك الارتفاع في جبر الأضرار المدعاة.</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 xml:space="preserve">ولما كان الحكم الابتدائي لم يتضمن الرد على دفوع الوزارة، وأغفل حكم الاستئناف محل الاعتراض بحث هذه الدفوع والرد عليها أيضاً، مع أهميتها وأثرها على النتيجة التي انتهى إليها؛ مما يعد قصوراً في الأسباب، وإخلالاً بحق الدفاع. وإذا كان الأصل أن تقدير التعويض مما تستقل به محكمة الموضوع دون معقب عليها، إلا أن ذلك منوط ببيان عناصر الضرر الذي قضت المحكمة بالتعويض من أجله، ووجه أحقية المدعي في طلبه للتعويض في كل عنصر، وألا يكون التقدير قد شابه غلو يجعله غير متكافئ مع الضرر المدعى به، ومخالفة الحكم لذلك يقيم الاعتراض عليه أمام المحكمة العليا. والدائرة الابتدائية في حكمها والمؤيد بالحكم محل الاعتراض لم تبين عناصر الضرر الذي قضت بالتعويض من أجله، واكتفت بندب خبرة لتقدير التعويض، دون إيراد لملخصٍ لتقرير الخبير، وبيان الأساس الذي بنى عليه التعويض بأجرة المثل، وهل هو أجرة المثل للمبنى الذي سيقام، أم على الأرض بحالتها. كما أن التأخير في منح التراخيص الإدارية، وفي تقديم خدمات المرفق العام لا ينطوي في جميع الأحوال على مفهوم الغصب الذي يوجب التعويض بأجرة المثل، والتعويض بأجرة المثل </w:t>
      </w:r>
      <w:r w:rsidRPr="003E1D13">
        <w:rPr>
          <w:rFonts w:ascii="Traditional Arabic" w:eastAsia="Calibri" w:hAnsi="Traditional Arabic" w:cs="Traditional Arabic"/>
          <w:sz w:val="32"/>
          <w:szCs w:val="32"/>
          <w:rtl/>
        </w:rPr>
        <w:lastRenderedPageBreak/>
        <w:t>كأصلٍ عام إنما يكون في أحوال الاستيلاء على ملك الآخرين قهراً وبغير وجه حق ومنعهم من الانتفاع به سائر وجوه الانتفاع، أو في العقود التي شابها البطلان وكان أحد العاقدين قد نفذ من العقد شيئاً واستغل المنفعة بسببه. وحيث فصل الحكم محل الاعتراض في الدعوى بالمخالفة لما تقدم، ودون الرد على دفوع الوزارة المشار إليها، ودون أن يتضمن في وقائعه بيان الإجراءات المنصوص عليها في المادة الخامسة من قواعد الاستعانة بالخبراء وتحديد أتعابهم عند ندبها للخبير،</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وشابه القصور في أسبابه؛</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فإنه يتعين نقض</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الحكم، وإعادة القضية إلى محكمة الاستئناف الإدارية بمنطقة الرياض للفصل فيها من جديد مِنْ غير مَنْ نظرها.</w:t>
      </w:r>
    </w:p>
    <w:p w14:paraId="6573A725"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لذلك حكمت المحكمة: بقبول الاعتراض شكلاً، وفي الموضوع</w:t>
      </w:r>
      <w:r w:rsidRPr="003E1D13">
        <w:rPr>
          <w:rFonts w:ascii="Traditional Arabic" w:eastAsia="Calibri" w:hAnsi="Traditional Arabic" w:cs="Traditional Arabic"/>
          <w:sz w:val="32"/>
          <w:szCs w:val="32"/>
          <w:rtl/>
        </w:rPr>
        <w:t xml:space="preserve"> </w:t>
      </w:r>
      <w:r w:rsidRPr="003E1D13">
        <w:rPr>
          <w:rFonts w:ascii="Traditional Arabic" w:eastAsia="Calibri" w:hAnsi="Traditional Arabic" w:cs="Traditional Arabic"/>
          <w:b/>
          <w:bCs/>
          <w:sz w:val="32"/>
          <w:szCs w:val="32"/>
          <w:rtl/>
        </w:rPr>
        <w:t xml:space="preserve">بنقض الحكم الصادر عن محكمة الاستئناف الإدارية بمنطقة الرياض بتاريخ 17/5/1443هـ في الاستئناف رقم (409) لعام 1443هـ، وإحالة القضية إلى المحكمة مصدرة الحكم لتفصل فيها من جديد مِنْ غير مَنْ نظرها. </w:t>
      </w:r>
    </w:p>
    <w:p w14:paraId="20E02377"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51BD4AB8" w14:textId="77777777" w:rsidR="003E1D13" w:rsidRPr="003E1D13" w:rsidRDefault="003E1D13" w:rsidP="003E1D13">
      <w:pPr>
        <w:bidi w:val="0"/>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Pr>
        <w:br w:type="page"/>
      </w:r>
    </w:p>
    <w:p w14:paraId="65E8616A"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p>
    <w:p w14:paraId="1EEE00EB" w14:textId="2812E383" w:rsidR="003E1D13" w:rsidRPr="003E1D13" w:rsidRDefault="003E1D13" w:rsidP="00B172FD">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الحكم في المجموعة </w:t>
      </w:r>
      <w:r w:rsidR="00B172FD">
        <w:rPr>
          <w:rFonts w:ascii="Traditional Arabic" w:hAnsi="Traditional Arabic" w:cs="Traditional Arabic" w:hint="cs"/>
          <w:b/>
          <w:bCs/>
          <w:sz w:val="32"/>
          <w:szCs w:val="32"/>
          <w:rtl/>
        </w:rPr>
        <w:t>170</w:t>
      </w:r>
    </w:p>
    <w:p w14:paraId="2BA5EFF2" w14:textId="34EEDA7B"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1782</w:t>
      </w:r>
      <w:r w:rsidR="003E1D13" w:rsidRPr="003E1D13">
        <w:rPr>
          <w:rFonts w:ascii="Traditional Arabic" w:hAnsi="Traditional Arabic" w:cs="Traditional Arabic"/>
          <w:b/>
          <w:bCs/>
          <w:sz w:val="32"/>
          <w:szCs w:val="32"/>
          <w:rtl/>
        </w:rPr>
        <w:t xml:space="preserve"> لعام 1442هـ</w:t>
      </w:r>
    </w:p>
    <w:p w14:paraId="17F2CFB6"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827 لعام 1443هـ - الدائرة الأولى</w:t>
      </w:r>
    </w:p>
    <w:p w14:paraId="591746D1"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19/5/1444هـ</w:t>
      </w:r>
    </w:p>
    <w:p w14:paraId="6D04A7A0"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669F8DF3" w14:textId="78C49D10" w:rsidR="003E1D13" w:rsidRPr="003E1D13" w:rsidRDefault="003E1D13" w:rsidP="000B1D63">
      <w:pPr>
        <w:numPr>
          <w:ilvl w:val="0"/>
          <w:numId w:val="269"/>
        </w:numPr>
        <w:tabs>
          <w:tab w:val="left" w:pos="3595"/>
        </w:tabs>
        <w:spacing w:after="0" w:line="240" w:lineRule="auto"/>
        <w:ind w:left="360"/>
        <w:contextualSpacing/>
        <w:jc w:val="both"/>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خدمة عسكرية - أفراد - حقوق وظيفية -</w:t>
      </w:r>
      <w:r w:rsidRPr="003E1D13">
        <w:rPr>
          <w:rFonts w:ascii="Traditional Arabic" w:eastAsia="Times New Roman" w:hAnsi="Traditional Arabic" w:cs="Traditional Arabic"/>
          <w:sz w:val="32"/>
          <w:szCs w:val="32"/>
          <w:rtl/>
        </w:rPr>
        <w:t xml:space="preserve"> </w:t>
      </w:r>
      <w:r w:rsidRPr="003E1D13">
        <w:rPr>
          <w:rFonts w:ascii="Traditional Arabic" w:eastAsia="Times New Roman" w:hAnsi="Traditional Arabic" w:cs="Traditional Arabic"/>
          <w:b/>
          <w:bCs/>
          <w:sz w:val="32"/>
          <w:szCs w:val="32"/>
          <w:rtl/>
        </w:rPr>
        <w:t xml:space="preserve">مكافأة تكليف </w:t>
      </w:r>
      <w:r w:rsidR="00282F31">
        <w:rPr>
          <w:rFonts w:ascii="Traditional Arabic" w:eastAsia="Times New Roman" w:hAnsi="Traditional Arabic" w:cs="Traditional Arabic" w:hint="cs"/>
          <w:b/>
          <w:bCs/>
          <w:sz w:val="32"/>
          <w:szCs w:val="32"/>
          <w:rtl/>
        </w:rPr>
        <w:t>ال</w:t>
      </w:r>
      <w:r w:rsidRPr="003E1D13">
        <w:rPr>
          <w:rFonts w:ascii="Traditional Arabic" w:eastAsia="Times New Roman" w:hAnsi="Traditional Arabic" w:cs="Traditional Arabic"/>
          <w:b/>
          <w:bCs/>
          <w:sz w:val="32"/>
          <w:szCs w:val="32"/>
          <w:rtl/>
        </w:rPr>
        <w:t>أعياد - شرط التكليف من صاحب الصلاحية -</w:t>
      </w:r>
      <w:r w:rsidRPr="003E1D13">
        <w:rPr>
          <w:rFonts w:ascii="Traditional Arabic" w:eastAsia="Times New Roman" w:hAnsi="Traditional Arabic" w:cs="Traditional Arabic"/>
          <w:sz w:val="32"/>
          <w:szCs w:val="32"/>
          <w:rtl/>
        </w:rPr>
        <w:t xml:space="preserve"> صدور الحكم المعترض عليه بصرف مكافأة العمل خلال أيام عيد الفطر للمدعي تأسيساً على </w:t>
      </w:r>
      <w:r w:rsidRPr="003E1D13">
        <w:rPr>
          <w:rFonts w:ascii="Traditional Arabic" w:eastAsia="Calibri" w:hAnsi="Traditional Arabic" w:cs="Traditional Arabic"/>
          <w:sz w:val="32"/>
          <w:szCs w:val="32"/>
          <w:rtl/>
        </w:rPr>
        <w:t xml:space="preserve">ثبوت عمله في أيام </w:t>
      </w:r>
      <w:r w:rsidRPr="003E1D13">
        <w:rPr>
          <w:rFonts w:ascii="Traditional Arabic" w:eastAsia="Times New Roman" w:hAnsi="Traditional Arabic" w:cs="Traditional Arabic"/>
          <w:sz w:val="32"/>
          <w:szCs w:val="32"/>
          <w:rtl/>
        </w:rPr>
        <w:t>العيد بموجب المهمة الرسمية الموكلة إليه - تقرير المحكمة الإدارية العليا بأنه يتعين التحقق من صدور قرار التكليف بالعمل من الوزير</w:t>
      </w:r>
      <w:r w:rsidRPr="003E1D13">
        <w:rPr>
          <w:rFonts w:ascii="Traditional Arabic" w:eastAsia="Calibri" w:hAnsi="Traditional Arabic" w:cs="Traditional Arabic"/>
          <w:sz w:val="32"/>
          <w:szCs w:val="32"/>
          <w:rtl/>
        </w:rPr>
        <w:t xml:space="preserve"> المختص أو من يفوضه، وكذلك التحقق من أثرَّ حالة التأهب للقطاع الأمني الذي يعمل فيه المدعي، وصرف بدل إعاشة ويومية ميدان للمدعي على استحقاقه للمكافأة.</w:t>
      </w:r>
    </w:p>
    <w:p w14:paraId="1215819D" w14:textId="77777777" w:rsidR="003E1D13" w:rsidRPr="003E1D13" w:rsidRDefault="003E1D13" w:rsidP="003E1D13">
      <w:pPr>
        <w:spacing w:after="0" w:line="240" w:lineRule="auto"/>
        <w:jc w:val="center"/>
        <w:rPr>
          <w:rFonts w:ascii="Traditional Arabic" w:eastAsia="Calibri" w:hAnsi="Traditional Arabic" w:cs="Traditional Arabic"/>
          <w:sz w:val="32"/>
          <w:szCs w:val="32"/>
          <w:rtl/>
        </w:rPr>
      </w:pPr>
      <w:r w:rsidRPr="003E1D13">
        <w:rPr>
          <w:rFonts w:ascii="Traditional Arabic" w:eastAsia="Calibri" w:hAnsi="Traditional Arabic" w:cs="Traditional Arabic"/>
          <w:b/>
          <w:bCs/>
          <w:sz w:val="32"/>
          <w:szCs w:val="32"/>
          <w:rtl/>
        </w:rPr>
        <w:t>الوقائع</w:t>
      </w:r>
    </w:p>
    <w:p w14:paraId="5E1A31CF"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تتحصل الوقائع في أن المعترض ضده سبق أن تقدم إلى المحكمة الإدارية بتبوك بدعوى طالب فيها بإلزام المدعى عليها بأن تصرف له مكافأة العمل خلال أيام عيد الفطر لعام 1441هـ. وبعد قيد الدعوى في سجلات المحكمة قضية برقم (975) لعام 1441هـ، وإحالتها إلى الدائرة الرابعة بتلك المحكمة، نظرتها، ثم أصدرت حكمها القاضي بإلزام المدعى عليها بأن تصرف للمدعي مكافأة العمل خلال أيام عيد الفطر لعام 1441هـ للأسباب التي أوضحتها، ومنها: ((أن المادة الخامسة والعشرين من نظام خدمة الأفراد الصادر بالمرسوم (م/9) وتاريخ 24/3/1397هـ نصت على أنه: "يصرف للفرد بقرار من الوزير مكافأة وفقاً لما تحدده اللائحة التنفيذية في الحالات التالية:... ج-العمل خلال أيام الأعياد في غير أعمال الحج..."، كما ورد في البند الحادي عشر من اللائحة التنفيذية لنظام خدمة الأفراد الصادرة بقرار مجلس الوزراء رقم (324) وتاريخ 16/3/1397هـ ما نصه: "تنفيذاً للمادة (25) من النظام تحدد المكافآت التي تصرف للأفراد وفقاً لما يلي:... ج-ربع راتب شهر مع ربع بدل الإعاشة للأفراد الذين يكلفون بالعمل خلال أيام الأعياد في غير أعمال الحج..."، وبما أن المدعي قد أثبت أنه عمل خلال فترة عيد الفطر لعام 1441هـ، وذلك بموجب المهمة الرسمية للعمل الموكلة إليه خلال عيد الفطر لعام 1441هـ والمرفقة بملف الدعوى؛ فإن الدائرة تنتهي إلى إلزامها بصرف المكافأة للمدعي خلال فترة مطالبته)). وباستئناف الحكم أمام محكمة الاستئناف الإدارية بمنطقة المدينة المنورة الدائرة الأولى، نظرته، ثم أصدرت فيه حكمها قضت فيه بتأييد الحكم محمولاً على أسبابه. وبتاريخ 22/1/1443هـ تقدم ممثل المعترضة إلى هذه المحكمة </w:t>
      </w:r>
      <w:r w:rsidRPr="003E1D13">
        <w:rPr>
          <w:rFonts w:ascii="Traditional Arabic" w:eastAsia="Calibri" w:hAnsi="Traditional Arabic" w:cs="Traditional Arabic"/>
          <w:sz w:val="32"/>
          <w:szCs w:val="32"/>
          <w:rtl/>
        </w:rPr>
        <w:lastRenderedPageBreak/>
        <w:t>باعتراضه على حكم الاستئناف طالباً نقضَ الحكم للأسباب الواردة فيه، والتي تتلخص في أن الحكم المعترض عليه أخطأ في تطبيق النظام؛ لأن من شروط صرف مكافأة العمل خلال الأعياد وفقاً للمادة الخامسة والعشرين من نظام خدمة الأفراد صدور قرار من الوزير وهي سلطة تقديرية له، والمعترض ضده لم يصدر له قرار من الوزير، إضافةً إلى أن جميع القطاعات الأمنية في حالة تأهب، ويصرف لمنسوبيها بدل إعاشة ويومية ميدان بمقدار تسعمئة وخمسين ريالاً شهرياً بما فيها أيام الأعياد، كما أن الحكم اكتفى بالرد على ما تضمنته الفقرة الأولى من صحيفة الاستئناف، ولم ينظر فيما تضمنته الفقرة الثانية منها على الرغم من جوهرية الدفع الذي تضمنته</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DF5C0DF"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47F4E95A"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حكم المحكمة الإدارية والمؤيد بالحكم محل الاعتراض بنى قضاءه بإلزام المدعى عليها بأن تصرف للمدعي مكافأة العمل خلال أيام عيد الفطر لعام 1441هـ، على ما ذكره</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من أن المدعي قد أثبت أنه عمل خلال فترة عيد الفطر لعام 1441هـ، وذلك بموجب المهمة الرسمية للعمل الموكلة إليه. وهذا التسبيب غير كافٍ لبناء الحكم على نتيجته؛ إذ كان يتعين على الدائرة أن تتحقق من صدور قرار تكليفه بالعمل من الوزير المختص أو من يفوضه، وأثر كون القطاع الأمني الذي يعمل فيه المعترض ضده في حالة تأهب، ويصرف له بدل إعاشة ويومية ميدان في تلك الفترة -حسبما تضمنه الاعتراض- على استحقاقه للمكافأة. وحيث أغفل الحكم الابتدائي والمؤيد بحكم الاستئناف هذا الأمر مع أهميته وأثره على النتيجة التي انتهى إليها؛ فإنه يتعيّن نقضه، وإعادة القضية إلى محكمة الاستئناف الإدارية بمنطقة المدينة المنورة لتفصل فيها من جديد مِنْ غير مَنْ نظرها.</w:t>
      </w:r>
    </w:p>
    <w:p w14:paraId="19A90055"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 والله الموفق، وصلى الله وسلم على نبينا محمد وعلى آله وصحبه أجمعين.</w:t>
      </w:r>
    </w:p>
    <w:p w14:paraId="037E802B" w14:textId="77777777" w:rsidR="003E1D13" w:rsidRPr="003E1D13" w:rsidRDefault="003E1D13" w:rsidP="003E1D13">
      <w:pPr>
        <w:bidi w:val="0"/>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br w:type="page"/>
      </w:r>
    </w:p>
    <w:p w14:paraId="2707A972" w14:textId="22EDE128" w:rsidR="003E1D13" w:rsidRPr="003E1D13" w:rsidRDefault="003E1D13" w:rsidP="00B172FD">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172FD">
        <w:rPr>
          <w:rFonts w:ascii="Traditional Arabic" w:hAnsi="Traditional Arabic" w:cs="Traditional Arabic" w:hint="cs"/>
          <w:b/>
          <w:bCs/>
          <w:sz w:val="32"/>
          <w:szCs w:val="32"/>
          <w:rtl/>
        </w:rPr>
        <w:t>171</w:t>
      </w:r>
    </w:p>
    <w:p w14:paraId="6BFC3A40" w14:textId="2946FC19"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7786</w:t>
      </w:r>
      <w:r w:rsidR="003E1D13" w:rsidRPr="003E1D13">
        <w:rPr>
          <w:rFonts w:ascii="Traditional Arabic" w:hAnsi="Traditional Arabic" w:cs="Traditional Arabic"/>
          <w:b/>
          <w:bCs/>
          <w:sz w:val="32"/>
          <w:szCs w:val="32"/>
          <w:rtl/>
        </w:rPr>
        <w:t xml:space="preserve"> لعام 1442هـ</w:t>
      </w:r>
    </w:p>
    <w:p w14:paraId="4653A029"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1247 لعام 1443هـ - الدائرة الأولى</w:t>
      </w:r>
    </w:p>
    <w:p w14:paraId="113428ED"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19/5/1444هـ</w:t>
      </w:r>
    </w:p>
    <w:p w14:paraId="1912D262"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021DBB9E" w14:textId="77777777" w:rsidR="003E1D13" w:rsidRPr="003E1D13" w:rsidRDefault="003E1D13" w:rsidP="003E1D13">
      <w:pPr>
        <w:numPr>
          <w:ilvl w:val="0"/>
          <w:numId w:val="272"/>
        </w:numPr>
        <w:spacing w:after="0" w:line="240" w:lineRule="auto"/>
        <w:ind w:left="360"/>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 xml:space="preserve">دعوى - شروط قبول الدعوى - التظلم الوجوبي - الغاية منه - </w:t>
      </w:r>
      <w:r w:rsidRPr="003E1D13">
        <w:rPr>
          <w:rFonts w:ascii="Traditional Arabic" w:eastAsia="Times New Roman" w:hAnsi="Traditional Arabic" w:cs="Traditional Arabic"/>
          <w:sz w:val="32"/>
          <w:szCs w:val="32"/>
          <w:rtl/>
        </w:rPr>
        <w:t>الغاية من شرط التظلم هو تقليل الوارد من القضايا، وإنهاء المنازعات في مراحلها الأولى.</w:t>
      </w:r>
    </w:p>
    <w:p w14:paraId="49B350D9" w14:textId="77777777" w:rsidR="003E1D13" w:rsidRPr="003E1D13" w:rsidRDefault="003E1D13" w:rsidP="003E1D13">
      <w:pPr>
        <w:numPr>
          <w:ilvl w:val="0"/>
          <w:numId w:val="272"/>
        </w:numPr>
        <w:spacing w:after="0" w:line="240" w:lineRule="auto"/>
        <w:ind w:left="360"/>
        <w:contextualSpacing/>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b/>
          <w:bCs/>
          <w:sz w:val="32"/>
          <w:szCs w:val="32"/>
          <w:rtl/>
        </w:rPr>
        <w:t>دعوى - الحكم في الدعوى - مخالفة القواعد الإجرائية لقبول الدعوى والاعتراضات -</w:t>
      </w:r>
      <w:r w:rsidRPr="003E1D13">
        <w:rPr>
          <w:rFonts w:ascii="Traditional Arabic" w:eastAsia="Times New Roman" w:hAnsi="Traditional Arabic" w:cs="Traditional Arabic"/>
          <w:sz w:val="32"/>
          <w:szCs w:val="32"/>
          <w:rtl/>
        </w:rPr>
        <w:t xml:space="preserve"> صدور الحكم المعترض عليه برفض الدعوى؛ تأسيساً على صحة القرار محل الدعوى والمتضمن عدم قبول الاعتراض أمام الجهة الإدارية بحجة عدم سبق التقدم به أمام مقدم الخدمة خلال المدة النظامية - تقرير المحكمة الإدارية العليا بسبق تظلم المدعي، وأن الجهة الإدارية لم تسأل المدعي عن التظلم الوجوبي، ولو سألته بعد ورود الاعتراض إليها لأمكن المدعي من التقدم بالتظلم خلال مدته؛ مما يجعل قرارها بعدم قبول الاعتراض لا يتفق مع القواعد الإجرائية المنظمة لقبول الدعاوى والاعتراضات، ولا مع الغاية والحكمة التي تغياها النظام من اشتراط سبق التظلم لقبول الاعتراضات المشار إليها.</w:t>
      </w:r>
    </w:p>
    <w:p w14:paraId="7F31745D"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274A1B55"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تتحصل الوقائع في أن المعترضة</w:t>
      </w:r>
      <w:r w:rsidRPr="003E1D13">
        <w:rPr>
          <w:rFonts w:ascii="Traditional Arabic" w:eastAsia="Times New Roman" w:hAnsi="Traditional Arabic" w:cs="Traditional Arabic"/>
          <w:sz w:val="32"/>
          <w:szCs w:val="32"/>
          <w:rtl/>
        </w:rPr>
        <w:t xml:space="preserve"> </w:t>
      </w:r>
      <w:r w:rsidRPr="003E1D13">
        <w:rPr>
          <w:rFonts w:ascii="Traditional Arabic" w:hAnsi="Traditional Arabic" w:cs="Traditional Arabic"/>
          <w:sz w:val="32"/>
          <w:szCs w:val="32"/>
          <w:rtl/>
        </w:rPr>
        <w:t xml:space="preserve">سبق أن تقدمت إلى المحكمة الإدارية بالرياض، طلبت فيها إلغاء قرار المدعى عليها رقم (411021816090) وتاريخ 11/5/1441هـ. وبعد قيد الدعوى في سجلات المحكمة قضية إدارية برقم (3282) لعام 1442هـ، وإحالتها إلى الدائرة الثانية والعشرين بتلك المحكمة، نظرتها، ثم أصدرت فيها حكمها القاضي برفض الدعوى للأسباب التي أوضحتها، ومنها: ((أن القرار محل الدعوى الصادر بتاريخ 11/5/1441هـ والذي تضمن الفصل في الاعتراض المقدم من المدعية بتاريخ 25/1/1440هـ على الفاتورة الصادرة بتاريخ 30/1/1440هـ، والذي انتهى فيه القرار إلى عدم قبول اعتراض المدعية لفوات المدة المنصوص عليها في المادة (59) من اللائحة التنفيذية لنظام الاتصالات السارية في حينها، حيث نصت بأنه: "يحق للمستخدمين تقديم شكاويهم إلى مقدم الخدمة المتعلقة بخدمتهم، على ألا يتجاوز تاريخ تقديم الشكوى (60) يوماً من تاريخ الواقعة محل الشكوى أو من صدور الفاتورة محل الاعتراض، ما لم يتبين عدم علم المستخدم بالفاتورة أو تاريخ الواقعة في حينه". ولما كان موضوع القرار محل الدعوى الوارد في ديباجته هو الفصل في الاعتراض على الفاتورة الصادرة بتاريخ 10/10/2018م الموافق 30/1/1440هـ، والمدعية لم تقدم ما يثبت اعتراضها على هذه الفاتورة لدى مقدم الخدمة خلال المدة المحددة؛ مما تنتهي معه الدائرة إلى صحة وسلامة القرار محل الدعوى. ولا ينال من ذلك ما دفع به وكيل </w:t>
      </w:r>
      <w:r w:rsidRPr="003E1D13">
        <w:rPr>
          <w:rFonts w:ascii="Traditional Arabic" w:hAnsi="Traditional Arabic" w:cs="Traditional Arabic"/>
          <w:sz w:val="32"/>
          <w:szCs w:val="32"/>
          <w:rtl/>
        </w:rPr>
        <w:lastRenderedPageBreak/>
        <w:t xml:space="preserve">المدعية من كون تظلمها متعلقاً بعموم الخدمة المقدمة وليس منحصراً بالفاتورة الصادرة بتاريخ 30/1/1440هـ، وأنها تظلمت بتاريخ 23/3/1439هـ عبر البريد الإلكتروني لدى مقدم الخدمة معترضة على الخدمات المقدمة، فذلك غير مسلم للآتي: أولاً/ أن ادعاء وكيل المدعية بأن موكلته إنما تتظلم من عموم الخدمة مدفوع بما ورد في ديباجة القرار محل الدعوى، حيث ورد في تفاصيل الشكوى أنها متعلقة بالفاتورة الصادرة بتاريخ 10/10/2018م الموافق 30/1/1440هـ. ثانياً/ على فرض صحة دعوى وكيل المدعية بأن موكلته إنما تتظلم من عموم الخدمة؛ فإن التظلمات التي يدعي وكيل المدعية تقدمهم بها لدى مقدم الخدمة والمرفق صورة منها في ملف الدعوى لم تتضمن الاعتراض على الخدمة المقدمة بالرقم (1110310928) والذي ورد في بيانات القرار محل الطعن أن هذه الخدمة هي محل الشكوى، أي أن المدعية لم يثبت تظلمها من الخدمة محل قرار المدعى عليها لا في وقت سابق أو لاحق. ولا ينال مما سبق أيضاً ما دفع به وكيل المدعية من حدوث لبس لدى موكلته ناشئ من قيام مقدم الخدمة بتضمين جميع الخدمات بفاتورة واحدة؛ إذ إن وكيل المدعية مقر بأن مقدم الخدمة قد عمد إلى إصدار فاتورة واحدة لكافة الخدمات منذ بداية التعاقد فيما بينهما، وهو ما أقرته المدعية وقبلت به بادئ الأمر عند صدور فاتورة واحدة لخمس خدمات مقدمة، فوكيل المدعية قد أقر بصحيفة دعواه علمهم المسبق بطريقة ونهج مقدم الخدمة عند إصدار الفواتير، فكيف يصح أن يدعى بعد ذلك عدم حصول العلم الحقيقي بتلك الفواتير بدعوى تلبيس مقدم الخدمة بتضمينه كافة الخدمات بفاتورة واحدة، كما أن عدم مراجعة الفاتورة والتحقق منها ومن بياناتها تقصير من المدعية وتفريط، والمفرط أولى بالخسارة، وفيما يتعلق بالمطالبة بأتعاب المحاماة فإن هذا الطلب يسقط بسقوط الدعوى الأصلية)). وباستئناف الحكم أمام محكمة الاستئناف الإدارية بمنطقة الرياض الدائرة الثانية، نظرته، ثم أصدرت فيه حكمها القاضي بتأييد الحكم محمولاً على أسبابه. وبتاريخ 27/2/1443هـ تقدم وكيل الجمعية المعترضة إلى هذه المحكمة باعتراضه على حكم الاستئناف طالباً نقضَ الحكم للأسباب الواردة فيه، والتي تتلخص في أن الحكم المعترض عليه أخطأ في تطبيق النظام وتأويله حين قرر: ((أن اعتراض المعترضة كان على الفاتورة الصادرة بتاريخ 30/1/1440هـ، وأنها لم تقدم ما يثبت اعتراضها على تلك الفاتورة إلى مقدم الخدمة خلال المدة المحددة، وأن ادعاء وكيل المدعية بأن موكلته إنما تتظلم من عموم الخدمة مدفوع بما ورد في ديباجة القرار محل الدعوى))، وذلك أن المادة (59) من اللائحة التنفيذية لنظام الاتصالات لم تشترط شكلاً معيناً للاعتراض، وعليه فإن الأصل العموم، إضافةً إلى أن أول اعتراض تقدمت به المعترضة كان بتاريخ 21/10/2017م إلا أنها لم تستطع إثباته، وأول بريد مثبت كان بتاريخ 11/12/2017م أي قبل صدور الفاتورة المذكورة، ولم تحدد المعترضة فاتورة معينة لأن الاعتراض كان على عموم الخدمة المقدمة، إلا أن النظام الآلي يشترط ذكر رقم الفاتورة، فذكرت المعترضة آخر فاتورة لمجرد استيفاء الطلب، وقد قامت المعترضة بمراسلة الشركة مقدمة الخدمة بالبريد الشبكي بسلسلة من الرسائل الموثقة والمثبتة، كما أن الحكم افترض علم المعترضة بجمع الفواتير في فاتورة واحدة، وهذا مخالف </w:t>
      </w:r>
      <w:r w:rsidRPr="003E1D13">
        <w:rPr>
          <w:rFonts w:ascii="Traditional Arabic" w:hAnsi="Traditional Arabic" w:cs="Traditional Arabic"/>
          <w:sz w:val="32"/>
          <w:szCs w:val="32"/>
          <w:rtl/>
        </w:rPr>
        <w:lastRenderedPageBreak/>
        <w:t>لقاعدة: (الأصل العدم)، فلا يثبت العلم إلا بما يثبته يقيناً، ثم إن الحكم خالف مبدأ هيئة التدقيق مجتمعة رقم (84) لعام 1429هـ الذي قرر عدم تحصن القرارات الصادرة نتيجة غش أو تدليس ممن صدرت لصالحهم، وما فعلته الشركة مقدمة الخدمة من احتساب مبالغ على خدمات لم توفرها يعد غشاً وخداعاً. كما أن الحكم المعترض عليه خالف أحكام الشريعة الإسلامية والأنظمة التي لا تتعارض معها حين قرر للشركة أجرة منفعة (خدمة) لم تقدمها، والثابت بإقرار المعترض ضدها في قرارها المعدول عنه أن العقد لم ينفذ وأن الخدمة لم تقدم، وعقد تقديم خدمات الاتصالات عقد إجارة، يخضع لأحكام الإجارة فلا تستقر الأجرة فيه إلا باستيفاء المنافع، وقد نصت الفقرة (4/1) من المادة الرابعة من شروط تقديم خدمات الاتصالات المتنقلة والهاتفية على أن: "يبدأ سريان عقد الخدمة من تاريخ بدء الخدمة لدى المشترك"، وإذا تقرر عدم وجود الخدمة تعين إلغاء المبالغ المالية المترتبة على الرقم، ثم إن الفواتير لا تعد في ذاتها عقداً وإنما هي تنفيذ لالتزامات عقد سابق، ومن ثم لا يصح بحث انقضاء مدة الاعتراض عليها قبل بحث قيام العقد ووجوده،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10755FB"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717A70AC"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ما انتهى إليه الحكم الابتدائي والمؤيد بحكم الاستئناف محل الاعتراض لا يتفق مع الغاية التي تغياها النظام من اشتراط سبق التظلم لقبول الاعتراضات أمام الهيئة؛ ذلك أنه إذا كانت الغاية من شرط التظلم هو تقليل الوارد من القضايا وإنهاء المنازعات في مراحلها الأولى، فإن الجمعية المعترضة سبق أن تظلمت من قيام الشركة مقدمة الخدمة باحتساب مبالغ على خدمات لم توفرها في الأرقام التي صدر بشأنها الفواتير، ومن ضمنها الفاتورة محل النزاع، ومن ثم فقد تحققت الحكمة والغاية من استيفاء شرط التظلم، كما أن الجمعية المعترضة تقدمت إلى الهيئة باعتراضها بتاريخ 25/1/1440هـ، ونظرت الهيئة فيه إلى أن أصدرت قرارها بتاريخ 11/5/1441هـ بعدم قبوله، دون أن تسأل الهيئة وكيل الجمعية عن تقدمة بالتظلم إلى الشركة، ولو أنها أثارت هذا الدفع بعد ورود الاعتراض إليها لتقدم بالتظلم إلى الشركة، ولكان تظلمه تم خلال المدة، ويكون الاعتراض مقبولاً أمامها، إلا أنها لم تفعل؛ مما يجعل قرارها بعدم قبول الاعتراض لعدم التظلم مع وجود الاعتراض لديها وتعويل وكيل الجمعية على ذلك لا يتفق مع القواعد الإجرائية المنظمة لقبول الدعاوى والاعتراضات، ولا مع الغاية والحكمة التي تغياها النظام من اشتراط سبق التظلم لقبول الاعتراضات المشار إليها. وحيث نحى الحكم محل الاعتراض غير هذا المنحى، وقضى برفض الدعوى؛ فإنه يتعين نقض الحكم، وإعادة القضية إلى محكمة الاستئناف الإدارية بمنطقة الرياض للفصل في موضوعها من جديد من غير مَنْ نَظرها.</w:t>
      </w:r>
    </w:p>
    <w:p w14:paraId="0141654F"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44D82DB0"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345D964D" w14:textId="77777777" w:rsidR="003E1D13" w:rsidRPr="003E1D13" w:rsidRDefault="003E1D13" w:rsidP="003E1D13">
      <w:pPr>
        <w:bidi w:val="0"/>
        <w:rPr>
          <w:rFonts w:ascii="Traditional Arabic" w:hAnsi="Traditional Arabic" w:cs="Traditional Arabic"/>
          <w:sz w:val="32"/>
          <w:szCs w:val="32"/>
          <w:rtl/>
        </w:rPr>
      </w:pPr>
      <w:r w:rsidRPr="003E1D13">
        <w:rPr>
          <w:rFonts w:ascii="Traditional Arabic" w:hAnsi="Traditional Arabic" w:cs="Traditional Arabic"/>
          <w:sz w:val="32"/>
          <w:szCs w:val="32"/>
          <w:rtl/>
        </w:rPr>
        <w:br w:type="page"/>
      </w:r>
    </w:p>
    <w:p w14:paraId="055BD35B" w14:textId="5B493185" w:rsidR="003E1D13" w:rsidRPr="003E1D13" w:rsidRDefault="003E1D13" w:rsidP="00B172FD">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172FD">
        <w:rPr>
          <w:rFonts w:ascii="Traditional Arabic" w:hAnsi="Traditional Arabic" w:cs="Traditional Arabic" w:hint="cs"/>
          <w:b/>
          <w:bCs/>
          <w:sz w:val="32"/>
          <w:szCs w:val="32"/>
          <w:rtl/>
        </w:rPr>
        <w:t>172</w:t>
      </w:r>
    </w:p>
    <w:p w14:paraId="2EC7F332" w14:textId="63E7D000"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7781</w:t>
      </w:r>
      <w:r w:rsidR="003E1D13" w:rsidRPr="003E1D13">
        <w:rPr>
          <w:rFonts w:ascii="Traditional Arabic" w:hAnsi="Traditional Arabic" w:cs="Traditional Arabic"/>
          <w:b/>
          <w:bCs/>
          <w:sz w:val="32"/>
          <w:szCs w:val="32"/>
          <w:rtl/>
        </w:rPr>
        <w:t xml:space="preserve"> لعام 1442هـ</w:t>
      </w:r>
    </w:p>
    <w:p w14:paraId="47C9944A"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1765 لعام 1443هـ - الدائرة الأولى</w:t>
      </w:r>
    </w:p>
    <w:p w14:paraId="1B4AAD88"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19/5/1444هـ</w:t>
      </w:r>
    </w:p>
    <w:p w14:paraId="1AEFFB4C"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038851A1" w14:textId="77777777" w:rsidR="003E1D13" w:rsidRPr="003E1D13" w:rsidRDefault="003E1D13" w:rsidP="003E1D13">
      <w:pPr>
        <w:numPr>
          <w:ilvl w:val="0"/>
          <w:numId w:val="274"/>
        </w:numPr>
        <w:tabs>
          <w:tab w:val="left" w:pos="2795"/>
        </w:tabs>
        <w:spacing w:after="0" w:line="240" w:lineRule="auto"/>
        <w:ind w:left="360"/>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دعوى - الحكم في الدعوى - تسبيب الحكم - القصور فيه - الإخلال بحق الدفاع - الرد على الدفوع الجوهرية -</w:t>
      </w:r>
      <w:r w:rsidRPr="003E1D13">
        <w:rPr>
          <w:rFonts w:ascii="Traditional Arabic" w:eastAsia="Calibri" w:hAnsi="Traditional Arabic" w:cs="Traditional Arabic"/>
          <w:sz w:val="32"/>
          <w:szCs w:val="32"/>
          <w:rtl/>
          <w:lang w:eastAsia="zh-CN" w:bidi="ar-EG"/>
        </w:rPr>
        <w:t xml:space="preserve"> </w:t>
      </w:r>
      <w:r w:rsidRPr="003E1D13">
        <w:rPr>
          <w:rFonts w:ascii="Traditional Arabic" w:eastAsia="Calibri" w:hAnsi="Traditional Arabic" w:cs="Traditional Arabic"/>
          <w:sz w:val="32"/>
          <w:szCs w:val="32"/>
          <w:rtl/>
        </w:rPr>
        <w:t xml:space="preserve">صدور الحكم المعترض عليه </w:t>
      </w:r>
      <w:r w:rsidRPr="003E1D13">
        <w:rPr>
          <w:rFonts w:ascii="Traditional Arabic" w:eastAsia="Times New Roman" w:hAnsi="Traditional Arabic" w:cs="Traditional Arabic"/>
          <w:sz w:val="32"/>
          <w:szCs w:val="32"/>
          <w:rtl/>
        </w:rPr>
        <w:t>بإلغاء امتناع الجهة الإدارية عن منح المدعي قطعة أرض، دون إيراد وبحث الدفع بأن النظام يمنع تكرار المنح، وأن الحكم أخطأ في تطبيق النظام الذي يحكم الواقعة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وإخلالاً بحق الدفاع، ويتعين نقضه</w:t>
      </w:r>
      <w:r w:rsidRPr="003E1D13">
        <w:rPr>
          <w:rFonts w:ascii="Traditional Arabic" w:eastAsia="Calibri" w:hAnsi="Traditional Arabic" w:cs="Traditional Arabic"/>
          <w:sz w:val="32"/>
          <w:szCs w:val="32"/>
          <w:rtl/>
        </w:rPr>
        <w:t>.</w:t>
      </w:r>
    </w:p>
    <w:p w14:paraId="1FB037C0" w14:textId="77777777" w:rsidR="003E1D13" w:rsidRPr="003E1D13" w:rsidRDefault="003E1D13" w:rsidP="003E1D13">
      <w:pPr>
        <w:numPr>
          <w:ilvl w:val="0"/>
          <w:numId w:val="274"/>
        </w:numPr>
        <w:tabs>
          <w:tab w:val="left" w:pos="2795"/>
        </w:tabs>
        <w:spacing w:after="0" w:line="240" w:lineRule="auto"/>
        <w:ind w:left="360"/>
        <w:contextualSpacing/>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b/>
          <w:bCs/>
          <w:sz w:val="32"/>
          <w:szCs w:val="32"/>
          <w:rtl/>
        </w:rPr>
        <w:t>قرار إداري - القرار السلبي - نشوؤه -</w:t>
      </w:r>
      <w:r w:rsidRPr="003E1D13">
        <w:rPr>
          <w:rFonts w:ascii="Traditional Arabic" w:eastAsia="Times New Roman" w:hAnsi="Traditional Arabic" w:cs="Traditional Arabic"/>
          <w:sz w:val="32"/>
          <w:szCs w:val="32"/>
          <w:rtl/>
        </w:rPr>
        <w:t xml:space="preserve"> القرار السلبي إنما ينشأ في حالة رفض جهة الإدارة أو امتناعها عن اتخاذ قرار كان من الواجب عليها اتخاذه طبقاً للأنظمة واللوائح.</w:t>
      </w:r>
    </w:p>
    <w:p w14:paraId="4657854F" w14:textId="77777777" w:rsidR="003E1D13" w:rsidRPr="003E1D13" w:rsidRDefault="003E1D13" w:rsidP="003E1D13">
      <w:pPr>
        <w:spacing w:after="0" w:line="240" w:lineRule="auto"/>
        <w:jc w:val="center"/>
        <w:rPr>
          <w:rFonts w:ascii="Traditional Arabic" w:hAnsi="Traditional Arabic" w:cs="Traditional Arabic"/>
          <w:sz w:val="32"/>
          <w:szCs w:val="32"/>
          <w:rtl/>
        </w:rPr>
      </w:pPr>
      <w:r w:rsidRPr="003E1D13">
        <w:rPr>
          <w:rFonts w:ascii="Traditional Arabic" w:hAnsi="Traditional Arabic" w:cs="Traditional Arabic"/>
          <w:b/>
          <w:bCs/>
          <w:sz w:val="32"/>
          <w:szCs w:val="32"/>
          <w:rtl/>
        </w:rPr>
        <w:t>مستند الحكم</w:t>
      </w:r>
    </w:p>
    <w:p w14:paraId="26A20942" w14:textId="77777777" w:rsidR="003E1D13" w:rsidRPr="003E1D13" w:rsidRDefault="003E1D13" w:rsidP="003E1D13">
      <w:pPr>
        <w:numPr>
          <w:ilvl w:val="0"/>
          <w:numId w:val="275"/>
        </w:numPr>
        <w:spacing w:after="0" w:line="240" w:lineRule="auto"/>
        <w:contextualSpacing/>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sz w:val="32"/>
          <w:szCs w:val="32"/>
          <w:rtl/>
        </w:rPr>
        <w:t>المادة (27) من نظام المرافعات أمام ديوان المظالم الصادر بالمرسوم الملكي رقم (م/3) وتاريخ 22/1/1435هـ.</w:t>
      </w:r>
    </w:p>
    <w:p w14:paraId="3149EF7C"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7C753EF6"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سبق أن تقدم إلى المحكمة الإدارية بالباحة بدعوى طالب فيها بإلغاء قرار الأمانة المعترضة بالامتناع عن تطبيق الأمر السامي رقم (336/م) وتاريخ 22/4/1423هـ المنصوص فيه على اسمه بمنحه أرضاً. وبعد قيد الدعوى في سجلات المحكمة قضية برقم (541) لعام 1441هـ، وإحالتها إلى الدائرة الأولى بتلك المحكمة، نظرتها، ثم أصدرت فيها حكمها القاضي بإلغاء امتناع المدعى عليها عن منح المدعي (...) قطعة أرض للأسباب التي أوضحتها، والتي تتلخص في أن: ((امتناع المدعى عليها عن منح المدعي للأرض محل النزاع، قد بني على أسبقية منح المدعي للأرض الممنوحة له سابقاً بالصك رقم (...) وتاريخ 21/12/1420هـ، وأفادت بأنّ (تعليمات وإجراءات تنفيذ منح الأراضي البلدية) منعت تكرار المنح، وبمطالعة الدائرة لهذه التعليمات؛ فإنّ صدورها في بداية عام 1432هـ وهذه التعليمات لاحقة للأمر السامي الصادر عام 1423هـ، ونُصّ في ديباجة هذه التعليمات على قرار مجلس الوزراء رقم (76) وتاريخ 7/3/1425هـ بمنع تكرار المنحة لمن سبق أن مُنح له، فإنّ الدائرة ومع نظرها لقرار مجلس الوزراء آنف الذّكر والأمر السامي -الذي أقرّت به المدعى عليها- ولم تعارض في تاريخه أنّه في </w:t>
      </w:r>
      <w:r w:rsidRPr="003E1D13">
        <w:rPr>
          <w:rFonts w:ascii="Traditional Arabic" w:hAnsi="Traditional Arabic" w:cs="Traditional Arabic"/>
          <w:sz w:val="32"/>
          <w:szCs w:val="32"/>
          <w:rtl/>
        </w:rPr>
        <w:lastRenderedPageBreak/>
        <w:t>عام 1423هـ؛ لتجد الدائرة أسبقية الأمر السامي على قرار مجلس الوزراء رقم (76) وتاريخ 7/3/1425هـ وعلى تلك التعليمات المشار إليها؛ ما يتبين للدائرة امتناع الجهة عن منح المدعي لهذه الأرض بموجب الأمر السامي، وأنّ امتناع الجهة يعدّ قراراً سلبياً حرياً بالإلغاء، وتنتهي الدائرة إلى ذلك بإلغاء القرار السلبي، وبه تلزم المدعى عليها، وبه تحكم)). وبعد استئناف الحكم أمام محكمة الاستئناف الإدارية بمنطقة مكة المكرمة الدائرة الثانية، نظرته، ثم أصدرت فيه حكمها القاضي بتأييد الحكم محمولاً على أسبابه. وبتاريخ 19/2/1443هـ تقدم ممثل الأمانة المعترضة إلى هذه المحكمة باعتراضه على حكم الاستئناف طالباً نقضَ الحكم للأسباب الواردة فيه، والتي تتلخص في مخالفة الحكم للأوامر المتضمنة عدم جواز تكرار المنح، ومنها الأمر السامي رقم (3488) وتاريخ 19/2/1379هـ، كما أن الحكم بنى قضاءه على أن الأمر السامي رقم (336/م) وتاريخ 22/4/1423هـ الذي منح المدعي بموجبه الأرض سابق لقرار مجلس الوزراء رقم (76) وتاريخ 7/3/1425هـ الذي يمنع تكرار المنح، وهذا الاستدلال ليس صحيحاً؛ لأن هذا القرار يتعلق بمنح البلدية وليس بالمنح الصريحة بموجب الأوامر السامية،</w:t>
      </w:r>
      <w:r w:rsidRPr="003E1D13">
        <w:rPr>
          <w:rFonts w:ascii="Traditional Arabic" w:eastAsia="Calibri" w:hAnsi="Traditional Arabic" w:cs="Traditional Arabic"/>
          <w:sz w:val="32"/>
          <w:szCs w:val="32"/>
          <w:rtl/>
        </w:rPr>
        <w:t xml:space="preserve">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8FD582E"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6A2CBD71"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3E1D13">
        <w:rPr>
          <w:rFonts w:ascii="Traditional Arabic" w:hAnsi="Traditional Arabic" w:cs="Traditional Arabic"/>
          <w:sz w:val="32"/>
          <w:szCs w:val="32"/>
          <w:rtl/>
        </w:rPr>
        <w:t>، فإن ممثل الأمانة المعترضة دفع الدعوى بأن الأوامر السامية التي أشار إليها تمنع من تكرار المنح، وهي صادرة قبل صدور الأمر بمنح المعترض ضده، كما أن قرار مجلس الوزراء رقم (76) وتاريخ 7/3/1425هـ الذي استند إليه الحكم متعلق بالمنح البلدية فقط ولا علاقة له بالمنح بموجب الأوامر السامية. إلا أن الحكم الابتدائي أعرض عن إيراد هذا الدفع جملةً، فضلاً عن بحثه والجواب عنه، كما أن حكم الاستئناف لم يتناوله بالبحث والمناقشة؛ مما يعيب الحكم بالقصور في الأسباب، والإخلال بحق الدفاع. على أنه إذا ثبت أن المعترض ضده سبق أن منح أرضاً، وكانت الأنظمة والأوامر السامية تمنع من تكرار المنح، فإن حالة السلبية في القرار تكون منتفية؛ لأن السلبية في القرارات الإدارية إنما تنشأ في حالة رفض جهة الإدارة أو امتناعها عن اتخاذ قرار كان من الواجب عليها اتخاذه طبقاً للأنظمة واللوائح. وحيث لم يبحث الحكم محل الاعتراض الدعوى على هذا الأساس، وشابه القصور في أسبابه، وكان 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فإنه يتعين نقض الحكم، وإعادة القضية إلى محكمة الاستئناف الإدارية بمنطقة مكة المكرمة لتفصل فيها من جديد من غير مَنْ نظرها.</w:t>
      </w:r>
    </w:p>
    <w:p w14:paraId="516C84FF"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4B370886"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194EC703"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7E3578C1" w14:textId="7373B25C" w:rsidR="003E1D13" w:rsidRPr="003E1D13" w:rsidRDefault="003E1D13" w:rsidP="00B172FD">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172FD">
        <w:rPr>
          <w:rFonts w:ascii="Traditional Arabic" w:hAnsi="Traditional Arabic" w:cs="Traditional Arabic" w:hint="cs"/>
          <w:b/>
          <w:bCs/>
          <w:sz w:val="32"/>
          <w:szCs w:val="32"/>
          <w:rtl/>
        </w:rPr>
        <w:t>173</w:t>
      </w:r>
    </w:p>
    <w:p w14:paraId="64668CEE" w14:textId="7A37B042"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368</w:t>
      </w:r>
      <w:r w:rsidR="003E1D13" w:rsidRPr="003E1D13">
        <w:rPr>
          <w:rFonts w:ascii="Traditional Arabic" w:hAnsi="Traditional Arabic" w:cs="Traditional Arabic"/>
          <w:b/>
          <w:bCs/>
          <w:sz w:val="32"/>
          <w:szCs w:val="32"/>
          <w:rtl/>
        </w:rPr>
        <w:t xml:space="preserve"> لعام 1443هـ</w:t>
      </w:r>
    </w:p>
    <w:p w14:paraId="4D397A60"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1766 لعام 1443هـ - الدائرة الأولى</w:t>
      </w:r>
    </w:p>
    <w:p w14:paraId="31188EA4"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19/5/1444هـ</w:t>
      </w:r>
    </w:p>
    <w:p w14:paraId="1624F449"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22BC4BAB" w14:textId="77777777" w:rsidR="003E1D13" w:rsidRPr="003E1D13" w:rsidRDefault="003E1D13" w:rsidP="000B1D63">
      <w:pPr>
        <w:numPr>
          <w:ilvl w:val="0"/>
          <w:numId w:val="276"/>
        </w:numPr>
        <w:spacing w:after="0" w:line="240" w:lineRule="auto"/>
        <w:ind w:left="360"/>
        <w:contextualSpacing/>
        <w:jc w:val="both"/>
        <w:rPr>
          <w:rFonts w:ascii="Traditional Arabic" w:eastAsia="Calibri" w:hAnsi="Traditional Arabic" w:cs="Traditional Arabic"/>
          <w:sz w:val="32"/>
          <w:szCs w:val="32"/>
        </w:rPr>
      </w:pPr>
      <w:r w:rsidRPr="003E1D13">
        <w:rPr>
          <w:rFonts w:ascii="Traditional Arabic" w:eastAsia="Calibri" w:hAnsi="Traditional Arabic" w:cs="Traditional Arabic"/>
          <w:b/>
          <w:bCs/>
          <w:sz w:val="32"/>
          <w:szCs w:val="32"/>
          <w:rtl/>
        </w:rPr>
        <w:t>دعوى - الحكم في الدعوى - تكييف الدعوى - ترقية العسكري -</w:t>
      </w:r>
      <w:r w:rsidRPr="003E1D13">
        <w:rPr>
          <w:rFonts w:ascii="Traditional Arabic" w:eastAsia="Calibri" w:hAnsi="Traditional Arabic" w:cs="Traditional Arabic"/>
          <w:sz w:val="32"/>
          <w:szCs w:val="32"/>
          <w:rtl/>
        </w:rPr>
        <w:t xml:space="preserve"> المنازعة في الترقية تكون داخلة في دعاوى الإلغاء، ويقتصر الحكم في حال صحة الدعوى على إلغاء القرار دون الحكم بالإلزام.</w:t>
      </w:r>
    </w:p>
    <w:p w14:paraId="2CAFACF9" w14:textId="77777777" w:rsidR="003E1D13" w:rsidRPr="003E1D13" w:rsidRDefault="003E1D13" w:rsidP="000B1D63">
      <w:pPr>
        <w:numPr>
          <w:ilvl w:val="0"/>
          <w:numId w:val="276"/>
        </w:numPr>
        <w:spacing w:after="0" w:line="240" w:lineRule="auto"/>
        <w:ind w:left="360"/>
        <w:contextualSpacing/>
        <w:jc w:val="both"/>
        <w:rPr>
          <w:rFonts w:ascii="Traditional Arabic" w:eastAsia="Calibri" w:hAnsi="Traditional Arabic" w:cs="Traditional Arabic"/>
          <w:sz w:val="32"/>
          <w:szCs w:val="32"/>
        </w:rPr>
      </w:pPr>
      <w:r w:rsidRPr="003E1D13">
        <w:rPr>
          <w:rFonts w:ascii="Traditional Arabic" w:eastAsia="Calibri" w:hAnsi="Traditional Arabic" w:cs="Traditional Arabic"/>
          <w:b/>
          <w:bCs/>
          <w:sz w:val="32"/>
          <w:szCs w:val="32"/>
          <w:rtl/>
        </w:rPr>
        <w:t xml:space="preserve">دعوى - الحكم في الدعوى - الخطأ في تطبيق النظام - </w:t>
      </w:r>
      <w:r w:rsidRPr="003E1D13">
        <w:rPr>
          <w:rFonts w:ascii="Traditional Arabic" w:eastAsia="Calibri" w:hAnsi="Traditional Arabic" w:cs="Traditional Arabic"/>
          <w:sz w:val="32"/>
          <w:szCs w:val="32"/>
          <w:rtl/>
        </w:rPr>
        <w:t>صدور الحكم المعترض عليه بالإلزام بترقية العسكري تأسيساً على انتفاء المخالفة المنسوبة إليه وفق الحكم القضائي الصادر بإلغاء العقوبة التأديبية على تلك المخالفة - تقرير المحكمة الإدارية العليا بأن ‏الحكم القضائي لم يلغ العقوبة التأديبية لانتفاء المخالفة، وإنما لخطأ القرار الصادر بإيقاعها في الاستناد النظامي؛ ومن ثم يكون الحكم المعترض عليه أخطأ في تطبيق النظام.</w:t>
      </w:r>
    </w:p>
    <w:p w14:paraId="6A8B9BBB" w14:textId="77777777" w:rsidR="003E1D13" w:rsidRPr="003E1D13" w:rsidRDefault="003E1D13" w:rsidP="000B1D63">
      <w:pPr>
        <w:numPr>
          <w:ilvl w:val="0"/>
          <w:numId w:val="276"/>
        </w:numPr>
        <w:spacing w:after="0" w:line="240" w:lineRule="auto"/>
        <w:ind w:left="360"/>
        <w:contextualSpacing/>
        <w:jc w:val="both"/>
        <w:rPr>
          <w:rFonts w:ascii="Traditional Arabic" w:eastAsia="Calibri" w:hAnsi="Traditional Arabic" w:cs="Traditional Arabic"/>
          <w:sz w:val="32"/>
          <w:szCs w:val="32"/>
        </w:rPr>
      </w:pPr>
      <w:r w:rsidRPr="003E1D13">
        <w:rPr>
          <w:rFonts w:ascii="Traditional Arabic" w:eastAsia="Calibri" w:hAnsi="Traditional Arabic" w:cs="Traditional Arabic"/>
          <w:b/>
          <w:bCs/>
          <w:sz w:val="32"/>
          <w:szCs w:val="32"/>
          <w:rtl/>
        </w:rPr>
        <w:t>خدمة عسكرية - ترقية - سلطة الجهة الإدارية فيها -</w:t>
      </w:r>
      <w:r w:rsidRPr="003E1D13">
        <w:rPr>
          <w:rFonts w:ascii="Traditional Arabic" w:eastAsia="Calibri" w:hAnsi="Traditional Arabic" w:cs="Traditional Arabic"/>
          <w:sz w:val="32"/>
          <w:szCs w:val="32"/>
          <w:rtl/>
        </w:rPr>
        <w:t xml:space="preserve"> الأصل أن الترقية تخضع للسلطة التقديرية للجهة الإدارية.</w:t>
      </w:r>
    </w:p>
    <w:p w14:paraId="08E23585" w14:textId="77777777" w:rsidR="003E1D13" w:rsidRPr="003E1D13" w:rsidRDefault="003E1D13" w:rsidP="000B1D63">
      <w:pPr>
        <w:numPr>
          <w:ilvl w:val="0"/>
          <w:numId w:val="276"/>
        </w:numPr>
        <w:spacing w:after="0" w:line="240" w:lineRule="auto"/>
        <w:ind w:left="360"/>
        <w:contextualSpacing/>
        <w:jc w:val="both"/>
        <w:rPr>
          <w:rFonts w:ascii="Traditional Arabic" w:eastAsia="Calibri" w:hAnsi="Traditional Arabic" w:cs="Traditional Arabic"/>
          <w:sz w:val="32"/>
          <w:szCs w:val="32"/>
        </w:rPr>
      </w:pPr>
      <w:r w:rsidRPr="003E1D13">
        <w:rPr>
          <w:rFonts w:ascii="Traditional Arabic" w:eastAsia="Times New Roman" w:hAnsi="Traditional Arabic" w:cs="Traditional Arabic"/>
          <w:b/>
          <w:bCs/>
          <w:sz w:val="32"/>
          <w:szCs w:val="32"/>
          <w:rtl/>
        </w:rPr>
        <w:t>تأديب - عسكري - ما لا يترتب على إلغاء العقوبة التأديبية -</w:t>
      </w:r>
      <w:r w:rsidRPr="003E1D13">
        <w:rPr>
          <w:rFonts w:ascii="Traditional Arabic" w:eastAsia="Calibri" w:hAnsi="Traditional Arabic" w:cs="Traditional Arabic"/>
          <w:sz w:val="32"/>
          <w:szCs w:val="32"/>
          <w:rtl/>
        </w:rPr>
        <w:t xml:space="preserve"> إذا حُكم بإلغاء العقوبة التأديبية على العسكري وما ترتب عليها من آثار؛ فإن ذلك لا يعني أن تُلزم الجهة الإدارية بالترقية في كل الأحوال؛ لأن الأصل أن الترقية ليست من الحقوق المقررة في الخدمة العسكرية التي لا تملك الجهة الإدارية السلطة التقديرية في منحها أو منعها.</w:t>
      </w:r>
    </w:p>
    <w:p w14:paraId="692BE7F6" w14:textId="77777777" w:rsidR="003E1D13" w:rsidRPr="003E1D13" w:rsidRDefault="003E1D13" w:rsidP="000B1D63">
      <w:pPr>
        <w:numPr>
          <w:ilvl w:val="0"/>
          <w:numId w:val="276"/>
        </w:numPr>
        <w:spacing w:after="0" w:line="240" w:lineRule="auto"/>
        <w:ind w:left="360"/>
        <w:contextualSpacing/>
        <w:jc w:val="both"/>
        <w:rPr>
          <w:rFonts w:ascii="Traditional Arabic" w:eastAsia="Calibri" w:hAnsi="Traditional Arabic" w:cs="Traditional Arabic"/>
          <w:sz w:val="32"/>
          <w:szCs w:val="32"/>
        </w:rPr>
      </w:pPr>
      <w:r w:rsidRPr="003E1D13">
        <w:rPr>
          <w:rFonts w:ascii="Traditional Arabic" w:eastAsia="Times New Roman" w:hAnsi="Traditional Arabic" w:cs="Traditional Arabic"/>
          <w:b/>
          <w:bCs/>
          <w:sz w:val="32"/>
          <w:szCs w:val="32"/>
          <w:rtl/>
        </w:rPr>
        <w:t>قرار إداري - دعوى الإلغاء - دور القضاء الإداري حيالها -</w:t>
      </w:r>
      <w:r w:rsidRPr="003E1D13">
        <w:rPr>
          <w:rFonts w:ascii="Traditional Arabic" w:eastAsia="Calibri" w:hAnsi="Traditional Arabic" w:cs="Traditional Arabic"/>
          <w:sz w:val="32"/>
          <w:szCs w:val="32"/>
          <w:rtl/>
        </w:rPr>
        <w:t xml:space="preserve"> دور القضاء الإداري في الرقابة على قرارات الجهة الإدارية في دعوى الإلغاء، يقتصر على إلغاء القرار الإداري إذا كان مخالفاً للنظام، ولا يُلزِم الجهة الإدارية بالقيام بعمل أو إصدار قرار ويكون بمثابة جهة رئاسية لها.</w:t>
      </w:r>
    </w:p>
    <w:p w14:paraId="546EAE7E"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352907B8"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تتحصل الوقائع في أن المعترض ضده سبق أن تقدم إلى المحكمة الإدارية بالباحة بدعوى طالب فيها بإلزام المدعى عليها بترقيته إلى رتبة رقيب من تاريخ 1/8/1437هـ. وبعد قيد الدعوى في سجلات المحكمة قضية برقم (61) لعام 1442هـ، وإحالتها إلى الدائرة الثانية بتلك المحكمة، نظرتها، ثم أصدرت فيها حكمها القاضي بإلزام المدعى عليها بترقية المدعي إلى رتبة رقيب اعتباراً من تاريخ 1/8/1437هـ للأسباب التي أوضحتها، ومنها: ((أن المدعى عليها مقرة باستحقاق المدعي للترقية من هذا التاريخ، وأن زملاءَه رُقوا بذات التاريخ، ولما كان امتناع المدعى عليها عن ترقية المدعي مع زملائه لأجل القضية التي أقيمت ضده </w:t>
      </w:r>
      <w:r w:rsidRPr="003E1D13">
        <w:rPr>
          <w:rFonts w:ascii="Traditional Arabic" w:eastAsia="Calibri" w:hAnsi="Traditional Arabic" w:cs="Traditional Arabic"/>
          <w:sz w:val="32"/>
          <w:szCs w:val="32"/>
          <w:rtl/>
        </w:rPr>
        <w:lastRenderedPageBreak/>
        <w:t>بالمحكمة الجزائية بالباحة، وبما أن الفقرة (1/د) من البند الثاني من اللائحة التنفيذية لنظام خدمة الأفراد نصت على أنه: "لا يرشح الفرد في الحالات الآتية: 1-من يعامل وفقاً للمادة (13) من نظام خدمة الأفراد حتى يبت في وضعه قبل نهاية فترة الترشيح". ونصت المادة (13) من نظام خدمة الأفراد على أن: "يصرف للفرد أثناء مدة توقيفه أو سجنه لغرض التحقيق أو المحاكمة نصف صافي راتبه، فإن لم تثبت إدانته أو عوقب بغير الطرد، يعاد إليه ما استقطع من راتبه"، ولما كان الثابت لدى الدائرة أن المدعي لم يكن موقوفاً أو مسجوناً، حيث إنه باشر العمل لدى المدعى عليها بتاريخ 17/2/1436هـ وفقاً لما قدمه أعلاه، أي قبل ما يقارب سنة وخمسة أشهر وأربعة عشر يوماً من تاريخ استحقاقه للترقية على رتبة رقيب في 1/8/1437هـ، كما أنه صدر بحق المدعي قرار تصديق العقوبة التأديبية رقم (12470) وتاريخ 13/11/1439هـ الذي تضمن في الفقرة (1) على معاقبة المدعي بالسجن لمدة خمسة أشهر، ثم ألغي هذا القرار بموجب الحكم في الدعوى التأديبية رقم (2803) لعام 1439هـ، فصدر القرار الإداري رقم (668) وتاريخ 23/1/1441هـ المتضمن إلغاء الفقرة المتضمنة عقوبة المدعي بالسجن لمدة خمسة أشهر وما ترتب عليها من آثار، ولما كان من بين تلك الآثار تأخير ترقية المدعي وعدم مساواته بزملائه، ولكل ما سبق بيانه؛ فإن الدائرة تنتهي إلى أن امتناع المدعى عليها عن ترقية المدعي على رتبة رقيب بتاريخ 1/8/1437هـ مجانب للصواب، وأن المدعي مستحق للترقية ابتداءً من ذلك التاريخ)). وباستئناف الحكم أمام محكمة الاستئناف الإدارية بمنطقة مكة المكرمة الدائرة الرابعة، نظرته، ثم أصدرت فيه حكمها القاضي بتأييد الحكم محمولاً على أسبابه. وبتاريخ 19/3/1443هـ تقدم ممثل المعترضة إلى هذه المحكمة باعتراضه على حكم الاستئناف طالباً نقضَ الحكم للأسباب الواردة فيه، والتي تتلخص في أن الحكم المعترض عليه أخطأ في تطبيق النظام؛ لأن المعترض ضده استحق الترقية بتاريخ 1/8/1437هـ، إلا أن ترقيته أوقفت لوجود قضية عليه، وبعد انتهاء قضيته بتاريخ 13/11/1439هـ رشح للترقية وصدرت ترقيته إلى رتبة رقيب اعتباراً من تاريخ 1/9/1440هـ، كما أن المعترضة قدمت لمحكمة الاستئناف بياناً تسلسلياً لترشيح الأفراد للترقية إلى رتبة رقيب والمستحقين لها حتى تاريخ 1/9/1440هـ حسب نقاط المفاضلة، ويتضح فيه وجود اسم المعترض ضده بالتسلسل رقم (6) إلا أن المحكمة لم تأخذ به،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219DF8F"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35A22FE4"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الابتدائي والمؤيد بالحكم محل الاعتراض قضى بإلزام جهة الإدارة المعترضة بترقية المعترض ضده بناءً على إلغاء القرار الصادر بمعاقبته بالسجن وما ترتب عليها من آثار، وذلك بعد صدور الحكم في الدعوى الإدارية القاضي بإلغاء القرار التأديبي رقم (3050) وتاريخ </w:t>
      </w:r>
      <w:r w:rsidRPr="003E1D13">
        <w:rPr>
          <w:rFonts w:ascii="Traditional Arabic" w:eastAsia="Calibri" w:hAnsi="Traditional Arabic" w:cs="Traditional Arabic"/>
          <w:sz w:val="32"/>
          <w:szCs w:val="32"/>
          <w:rtl/>
        </w:rPr>
        <w:lastRenderedPageBreak/>
        <w:t>23/8/1439هـ الصادر من هيئة المحاكمة بالمجلس الاستئنافي العسكري فيما يخص المدعي، في حين أن هذا الحكم إنما قضى بإلغاء القرار لاستناده على المادة (171/و) من ‏نظام قوات الأمن الداخلي، مع أن الحكم الصادر من المحكمة الجزائية لم يثبت أن المعترض ضده ارتكب الجريمة في مقر عمله؛ فيكون النص النظامي المطبق عليه هي المادة (168/ي) لقيامه بإرسال رقم حسابه للفتاة عن طريق الهاتف الخاص بأخيه، وهذا سوء سلوك يخل بشرف الوظيفة الحكومية، فيجازى بموجب المادة (168/ي). ولما كان الثابت أن ‏الحكم التأديبي لم يلغ القرار لعدم ثبوت ما نسب إلى المعترض ضده. وحيث استند الحكم محل الاعتراض على هذا الحكم في قضائه، مع أنه لم ينف ما نسب إليه؛ فإن الحكم يكون قد أخطأ في تطبيق النظام. وإذا كان القرار نص على إلغاء العقوبة وما ترتب عليها من آثار، فإن ذلك لا يعني أن تلزم الجهة بالترقية في كل الأحوال؛ لأن الأصل أن الترقية ليست من الحقوق المقررة في الخدمة العسكرية والمدنية التي لا تملك جهة الإدارة السلطة التقديرية في منحها أو منعها، وإنما تخضع الترقية لسلطة جهة الإدارة التقديرية، تكون المنازعة فيها داخلة في دعاوى الإلغاء، ويقتصر الحكم في حال صحة الدعوى على إلغاء القرار دون الحكم بالإلزام؛ لأن دور القضاء الإداري في الرقابة على قرارات جهة الإدارة في دعوى الإلغاء، يقتصر على إلغاء القرار الإداري إذا كان مخالفاً للنظام، ولا يلزم جهة الإدارة بالقيام بعمل أو إصدار قرار ويكون بمثابة جهة رئاسية لها. وحيث نحى الحكم محل الاعتراض غير هذا المنحى وأخطأ في تكييف الدعوى، وفي تطبيق النظام؛ فإنه يتعيّن نقضه، وإعادة القضية إلى محكمة الاستئناف الإدارية بمنطقة مكة المكرمة لتفصل فيها من جديد مِنْ غير مَنْ نظرها.</w:t>
      </w:r>
    </w:p>
    <w:p w14:paraId="2A14077D"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 والله الموفق، وصلى الله وسلم على نبينا محمد وعلى آله وصحبه أجمعين.</w:t>
      </w:r>
    </w:p>
    <w:p w14:paraId="5D6FFFBB" w14:textId="77777777" w:rsidR="003E1D13" w:rsidRPr="003E1D13" w:rsidRDefault="003E1D13" w:rsidP="003E1D13">
      <w:pPr>
        <w:bidi w:val="0"/>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br w:type="page"/>
      </w:r>
    </w:p>
    <w:p w14:paraId="2CB2810D" w14:textId="41143E7B"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174</w:t>
      </w:r>
    </w:p>
    <w:p w14:paraId="570D9A93" w14:textId="5B60E233"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8632</w:t>
      </w:r>
      <w:r w:rsidR="003E1D13" w:rsidRPr="003E1D13">
        <w:rPr>
          <w:rFonts w:ascii="Traditional Arabic" w:hAnsi="Traditional Arabic" w:cs="Traditional Arabic"/>
          <w:b/>
          <w:bCs/>
          <w:sz w:val="32"/>
          <w:szCs w:val="32"/>
          <w:rtl/>
        </w:rPr>
        <w:t xml:space="preserve"> لعام 1442هـ</w:t>
      </w:r>
    </w:p>
    <w:p w14:paraId="3FEFE4DA"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1810 لعام 1443هـ - الدائرة الأولى</w:t>
      </w:r>
    </w:p>
    <w:p w14:paraId="712B44CD"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19/5/1444هـ</w:t>
      </w:r>
    </w:p>
    <w:p w14:paraId="23FB62DD"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7E0C6B75" w14:textId="77777777" w:rsidR="003E1D13" w:rsidRPr="003E1D13" w:rsidRDefault="003E1D13" w:rsidP="003E1D13">
      <w:pPr>
        <w:numPr>
          <w:ilvl w:val="0"/>
          <w:numId w:val="277"/>
        </w:numPr>
        <w:spacing w:after="0" w:line="240" w:lineRule="auto"/>
        <w:ind w:left="360"/>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دعوى - الحكم في الدعوى - المقومات الأساسية للحكم - اعتبارها من النظام العام -</w:t>
      </w:r>
      <w:r w:rsidRPr="003E1D13">
        <w:rPr>
          <w:rFonts w:ascii="Traditional Arabic" w:eastAsia="Times New Roman" w:hAnsi="Traditional Arabic" w:cs="Traditional Arabic"/>
          <w:sz w:val="32"/>
          <w:szCs w:val="32"/>
          <w:rtl/>
        </w:rPr>
        <w:t xml:space="preserve"> استيفاء الحكم لمقوماته الأساسية </w:t>
      </w:r>
      <w:r w:rsidRPr="003E1D13">
        <w:rPr>
          <w:rFonts w:ascii="Traditional Arabic" w:eastAsia="Calibri" w:hAnsi="Traditional Arabic" w:cs="Traditional Arabic"/>
          <w:sz w:val="32"/>
          <w:szCs w:val="32"/>
          <w:rtl/>
        </w:rPr>
        <w:t xml:space="preserve">ومن أهمها الأسباب التي بنى عليها الحكم قضاءه </w:t>
      </w:r>
      <w:r w:rsidRPr="003E1D13">
        <w:rPr>
          <w:rFonts w:ascii="Traditional Arabic" w:eastAsia="Times New Roman" w:hAnsi="Traditional Arabic" w:cs="Traditional Arabic"/>
          <w:sz w:val="32"/>
          <w:szCs w:val="32"/>
          <w:rtl/>
        </w:rPr>
        <w:t>من النظام العام، وللمحكمة الإدارية العليا التصدي لمخالفة الحكم لها ولو لم يتضمنها الاعتراض.</w:t>
      </w:r>
    </w:p>
    <w:p w14:paraId="3D836A08" w14:textId="253D3144" w:rsidR="003E1D13" w:rsidRPr="003E1D13" w:rsidRDefault="003E1D13" w:rsidP="00CF7EAE">
      <w:pPr>
        <w:numPr>
          <w:ilvl w:val="0"/>
          <w:numId w:val="277"/>
        </w:numPr>
        <w:spacing w:after="0" w:line="240" w:lineRule="auto"/>
        <w:ind w:left="360"/>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دعوى - الحكم في الدعوى - لازمه -</w:t>
      </w:r>
      <w:r w:rsidRPr="003E1D13">
        <w:rPr>
          <w:rFonts w:ascii="Traditional Arabic" w:eastAsia="Calibri" w:hAnsi="Traditional Arabic" w:cs="Traditional Arabic"/>
          <w:sz w:val="32"/>
          <w:szCs w:val="32"/>
          <w:rtl/>
        </w:rPr>
        <w:t xml:space="preserve"> يلزم لأن يكون الحكم متفقاً مع الأصول المقررة أن يقوم على أسباب قاطعة لعودة المنازعة المطروحة، ومقنعاً في ظهور كونه صواباً وعدلاً</w:t>
      </w:r>
      <w:r w:rsidRPr="003E1D13">
        <w:rPr>
          <w:rFonts w:ascii="Traditional Arabic" w:eastAsia="Times New Roman" w:hAnsi="Traditional Arabic" w:cs="Traditional Arabic"/>
          <w:sz w:val="32"/>
          <w:szCs w:val="32"/>
          <w:rtl/>
        </w:rPr>
        <w:t>.</w:t>
      </w:r>
    </w:p>
    <w:p w14:paraId="75877890" w14:textId="77777777" w:rsidR="003E1D13" w:rsidRPr="003E1D13" w:rsidRDefault="003E1D13" w:rsidP="003E1D13">
      <w:pPr>
        <w:numPr>
          <w:ilvl w:val="0"/>
          <w:numId w:val="277"/>
        </w:numPr>
        <w:spacing w:after="0" w:line="240" w:lineRule="auto"/>
        <w:ind w:left="360"/>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 xml:space="preserve">دعوى - الحكم في الدعوى - تسبيب الحكم - خلوه من الأسباب - التأسيس على أسباب مجملة - </w:t>
      </w:r>
      <w:r w:rsidRPr="003E1D13">
        <w:rPr>
          <w:rFonts w:ascii="Traditional Arabic" w:eastAsia="Calibri" w:hAnsi="Traditional Arabic" w:cs="Traditional Arabic"/>
          <w:sz w:val="32"/>
          <w:szCs w:val="32"/>
          <w:rtl/>
        </w:rPr>
        <w:t>إذا اكتفى الحكم في أسبابه بعبارة مجملة كالاقتصار على (أن الدائرة لم تجد ما يستوجب الملاحظة على ما انتهت إليه الهيئة الصحية الشرعية في قرارها)؛ فإنه يعد خالياً من التسبيب، ومخالفاً للنظام، ومستوجباً للنقض</w:t>
      </w:r>
      <w:r w:rsidRPr="003E1D13">
        <w:rPr>
          <w:rFonts w:ascii="Traditional Arabic" w:eastAsia="Times New Roman" w:hAnsi="Traditional Arabic" w:cs="Traditional Arabic"/>
          <w:sz w:val="32"/>
          <w:szCs w:val="32"/>
          <w:rtl/>
        </w:rPr>
        <w:t>.</w:t>
      </w:r>
    </w:p>
    <w:p w14:paraId="69292D56" w14:textId="77777777" w:rsidR="003E1D13" w:rsidRPr="003E1D13" w:rsidRDefault="003E1D13" w:rsidP="003E1D13">
      <w:pPr>
        <w:numPr>
          <w:ilvl w:val="0"/>
          <w:numId w:val="277"/>
        </w:numPr>
        <w:spacing w:after="0" w:line="240" w:lineRule="auto"/>
        <w:ind w:left="360"/>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 xml:space="preserve">دعوى - الحكم في الدعوى - مخالفة الإجراءات القضائية - عدم التمكين من سماع الدعوى - </w:t>
      </w:r>
      <w:r w:rsidRPr="003E1D13">
        <w:rPr>
          <w:rFonts w:ascii="Traditional Arabic" w:eastAsia="Times New Roman" w:hAnsi="Traditional Arabic" w:cs="Traditional Arabic"/>
          <w:sz w:val="32"/>
          <w:szCs w:val="32"/>
          <w:rtl/>
        </w:rPr>
        <w:t xml:space="preserve">الفصل </w:t>
      </w:r>
      <w:r w:rsidRPr="003E1D13">
        <w:rPr>
          <w:rFonts w:ascii="Traditional Arabic" w:eastAsia="Calibri" w:hAnsi="Traditional Arabic" w:cs="Traditional Arabic"/>
          <w:sz w:val="32"/>
          <w:szCs w:val="32"/>
          <w:rtl/>
        </w:rPr>
        <w:t>في موضوع الدعوى دون التمكين من سماع الدعوى جراء وجود خلل في النظام الإلكتروني تعذر معه حضور المدعية للجلسة القضائية</w:t>
      </w:r>
      <w:r w:rsidRPr="003E1D13">
        <w:rPr>
          <w:rFonts w:ascii="Traditional Arabic" w:eastAsia="Times New Roman" w:hAnsi="Traditional Arabic" w:cs="Traditional Arabic"/>
          <w:sz w:val="32"/>
          <w:szCs w:val="32"/>
          <w:rtl/>
        </w:rPr>
        <w:t xml:space="preserve">؛ </w:t>
      </w:r>
      <w:r w:rsidRPr="003E1D13">
        <w:rPr>
          <w:rFonts w:ascii="Traditional Arabic" w:eastAsia="Calibri" w:hAnsi="Traditional Arabic" w:cs="Traditional Arabic"/>
          <w:sz w:val="32"/>
          <w:szCs w:val="32"/>
          <w:rtl/>
        </w:rPr>
        <w:t xml:space="preserve">يعد عيباً شكلياً في الإجراءات </w:t>
      </w:r>
      <w:r w:rsidRPr="003E1D13">
        <w:rPr>
          <w:rFonts w:ascii="Traditional Arabic" w:eastAsia="Times New Roman" w:hAnsi="Traditional Arabic" w:cs="Traditional Arabic"/>
          <w:sz w:val="32"/>
          <w:szCs w:val="32"/>
          <w:rtl/>
        </w:rPr>
        <w:t>يعيب الحكم.</w:t>
      </w:r>
    </w:p>
    <w:p w14:paraId="6BBD345A" w14:textId="77777777" w:rsidR="003E1D13" w:rsidRPr="003E1D13" w:rsidRDefault="003E1D13" w:rsidP="003E1D13">
      <w:pPr>
        <w:spacing w:after="0" w:line="240" w:lineRule="auto"/>
        <w:jc w:val="center"/>
        <w:rPr>
          <w:rFonts w:ascii="Traditional Arabic" w:hAnsi="Traditional Arabic" w:cs="Traditional Arabic"/>
          <w:sz w:val="32"/>
          <w:szCs w:val="32"/>
        </w:rPr>
      </w:pPr>
      <w:r w:rsidRPr="003E1D13">
        <w:rPr>
          <w:rFonts w:ascii="Traditional Arabic" w:hAnsi="Traditional Arabic" w:cs="Traditional Arabic"/>
          <w:b/>
          <w:bCs/>
          <w:sz w:val="32"/>
          <w:szCs w:val="32"/>
          <w:rtl/>
        </w:rPr>
        <w:t>مستند الحكم</w:t>
      </w:r>
    </w:p>
    <w:p w14:paraId="548E410D" w14:textId="77777777" w:rsidR="003E1D13" w:rsidRPr="003E1D13" w:rsidRDefault="003E1D13" w:rsidP="003E1D13">
      <w:pPr>
        <w:numPr>
          <w:ilvl w:val="0"/>
          <w:numId w:val="278"/>
        </w:numPr>
        <w:spacing w:after="0" w:line="240" w:lineRule="auto"/>
        <w:ind w:left="360"/>
        <w:contextualSpacing/>
        <w:jc w:val="both"/>
        <w:rPr>
          <w:rFonts w:ascii="Traditional Arabic" w:eastAsia="Times New Roman" w:hAnsi="Traditional Arabic" w:cs="Traditional Arabic"/>
          <w:sz w:val="32"/>
          <w:szCs w:val="32"/>
          <w:u w:val="single"/>
          <w:rtl/>
        </w:rPr>
      </w:pPr>
      <w:r w:rsidRPr="003E1D13">
        <w:rPr>
          <w:rFonts w:ascii="Traditional Arabic" w:eastAsia="Times New Roman"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70628056"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الوقائع</w:t>
      </w:r>
    </w:p>
    <w:p w14:paraId="0DE263AC"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 تتلخص الوقائع حسبما يبين من الحكم المعترض عليه، والاعتراض المقدم عليه، في أن المعترضة سبق أن تقدمت </w:t>
      </w:r>
      <w:r w:rsidRPr="003E1D13">
        <w:rPr>
          <w:rFonts w:ascii="Traditional Arabic" w:hAnsi="Traditional Arabic" w:cs="Traditional Arabic"/>
          <w:sz w:val="32"/>
          <w:szCs w:val="32"/>
          <w:rtl/>
        </w:rPr>
        <w:t xml:space="preserve">إلى محكمة الاستئناف الإدارية بمنطقة مكة المكرمة بدعوى طالبت فيها بإلغاء قرار الهيئة الصحية الشرعية الثانية بمحافظة جدة رقم (3068) وتاريخ 13/10/1442هـ. وبعد قيد الدعوى في سجلات المحكمة قضيةً برقم (8632) لعام 1442هـ، وإحالتها إلى الدائرة الخامسة بتلك المحكمة، نظرتها، ثم أصدرت فيها حكمها القاضي برفض التظلم للأسباب التي أوضحتها. وبتاريخ 22/2/1443هـ تقدمت المعترضة إلى هذه المحكمة باعتراضها على حكم الاستئناف طالبةً نقضَ الحكم للأسباب الواردة فيه، والتي تتلخص في خطأ الحكم </w:t>
      </w:r>
      <w:r w:rsidRPr="003E1D13">
        <w:rPr>
          <w:rFonts w:ascii="Traditional Arabic" w:eastAsia="Calibri" w:hAnsi="Traditional Arabic" w:cs="Traditional Arabic"/>
          <w:sz w:val="32"/>
          <w:szCs w:val="32"/>
          <w:rtl/>
        </w:rPr>
        <w:t xml:space="preserve">في تطبيق النظام لصدوره في غيبتها؛ </w:t>
      </w:r>
      <w:r w:rsidRPr="003E1D13">
        <w:rPr>
          <w:rFonts w:ascii="Traditional Arabic" w:hAnsi="Traditional Arabic" w:cs="Traditional Arabic"/>
          <w:sz w:val="32"/>
          <w:szCs w:val="32"/>
          <w:rtl/>
        </w:rPr>
        <w:t xml:space="preserve">بسبب خللٍ في النظام منعها من الحضور، </w:t>
      </w:r>
      <w:r w:rsidRPr="003E1D13">
        <w:rPr>
          <w:rFonts w:ascii="Traditional Arabic" w:hAnsi="Traditional Arabic" w:cs="Traditional Arabic"/>
          <w:sz w:val="32"/>
          <w:szCs w:val="32"/>
          <w:rtl/>
        </w:rPr>
        <w:lastRenderedPageBreak/>
        <w:t>كما أن الحكم أخطأ حين اعتمد تقدير الشجاج بعد عام من وقوع الحادثة، وبعد إجراء عدد من العمليات التجميلية، وقرار الهيئة لم يقدر الآثار النفسية والجسمية الناتجة عن الخطأ الطبي تقديراً عادلاً، ولم يقدر التكاليف العلاجية الناتجة عنه، إضافةً إلى أن القرار لم يعاقب العاملين المتسببين بالخطأ، ولا مالك العيادات الذي سهل إجراءات نقل كفالة إحدى العاملات المتسببات بالخطأ الطبي، وسفرها دون الرجوع إلى الهيئة. وطلبت نقض الحكم</w:t>
      </w:r>
      <w:r w:rsidRPr="003E1D13">
        <w:rPr>
          <w:rFonts w:ascii="Traditional Arabic" w:eastAsia="Calibri" w:hAnsi="Traditional Arabic" w:cs="Traditional Arabic"/>
          <w:sz w:val="32"/>
          <w:szCs w:val="32"/>
          <w:rtl/>
        </w:rPr>
        <w:t>.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1167DD9"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16E6C8CC"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 xml:space="preserve">فإن الحكم محل الاعتراض تضمن في وقائعه: ((أنه تبين عدم حضور طرفي النزاع في الجلسة، وأنه لصلاحية القضية للفصل فيها؛ فقد قررت النطق بالحكم في ذات الجلسة)). في حين أن المعترضة تذكر في اعتراضها أنه تعذر عليها حضور الجلسة لوجود خلل في النظام الإلكتروني، وإذا صح هذا الذي جاء في الاعتراض، وأن المحكمة لم تمكنها من سماع دعواها وتقديم دفاعها؛ فإن هذا يكون عيباً شكلياً في الإجراءات يعيب الحكم. كما أن </w:t>
      </w:r>
      <w:r w:rsidRPr="003E1D13">
        <w:rPr>
          <w:rFonts w:ascii="Traditional Arabic" w:hAnsi="Traditional Arabic" w:cs="Traditional Arabic"/>
          <w:sz w:val="32"/>
          <w:szCs w:val="32"/>
          <w:rtl/>
        </w:rPr>
        <w:t>الحكم محل الاعتراض -بعد أن قرر أن المحكمة تنظر في الدعوى ابتداءً وفقاً للأمر السامي ذي الرقم (320/7/م) والتاريخ 15/2/1411هـ، وبعد إيراده لملخصٍ للدعوى وبيان الاختصاص والقبول الشكلي لها- اقتصر على القول بأنه: ((بعد دراسة القضية والقرار المتظلم منه فإن الدائرة لم تجد ما يستوجب الملاحظة على ما انتهت إليه الهيئة الصحية الشرعية في قرارها المتظلم منه، ولم يتم تقديم ما يؤثر على القرار))،</w:t>
      </w:r>
      <w:r w:rsidRPr="003E1D13">
        <w:rPr>
          <w:rFonts w:ascii="Traditional Arabic" w:eastAsia="Calibri" w:hAnsi="Traditional Arabic" w:cs="Traditional Arabic"/>
          <w:sz w:val="32"/>
          <w:szCs w:val="32"/>
          <w:rtl/>
        </w:rPr>
        <w:t xml:space="preserve"> 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باعتبار أنه يلزم لأن يكون الحكم متفقاً مع الأصول المقررة أن يقوم على أسباب قاطعة لعودة المنازعة المطروحة ومقنعاً في ظهور كونه صواباً وعدلاً، أما إذا اكتفى الحكم بعبارة مجملة كالاقتصار على عبارة: (أن الدائرة </w:t>
      </w:r>
      <w:r w:rsidRPr="003E1D13">
        <w:rPr>
          <w:rFonts w:ascii="Traditional Arabic" w:hAnsi="Traditional Arabic" w:cs="Traditional Arabic"/>
          <w:sz w:val="32"/>
          <w:szCs w:val="32"/>
          <w:rtl/>
        </w:rPr>
        <w:t>لم تجد ما يستوجب الملاحظة على ما انتهت إليه الهيئة الصحية الشرعية في قرارها</w:t>
      </w:r>
      <w:r w:rsidRPr="003E1D13">
        <w:rPr>
          <w:rFonts w:ascii="Traditional Arabic" w:eastAsia="Calibri" w:hAnsi="Traditional Arabic" w:cs="Traditional Arabic"/>
          <w:sz w:val="32"/>
          <w:szCs w:val="32"/>
          <w:rtl/>
        </w:rPr>
        <w:t>)؛ عُدَّ خالياً من التسبيب، ومستوجباً للنقض، لأن استيفاء الحكم لمقوماته الأساسية، ومن أهمها الأسباب التي بنى عليها قضاءه تعتبر من النظام العام وللمحكمة العليا التصدي لمخالفة الحكم لها ولو لم يتضمنها الاعتراض. وبما أن الحكم محل الاعتراض قد صدر دون مراعاةٍ لذلك؛ فإنه يتعين نقضه، وإعادة القضية إلى محكمة الاستئناف الإدارية بمنطقة مكة المكرمة لتفصل فيها من جديد من غير مَنْ نظرها، دون حاجةٍ للبحث في أسباب الاعتراض الأخرى.</w:t>
      </w:r>
    </w:p>
    <w:p w14:paraId="2EB20138"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لذلك حكمت المحكمة: بقبول الاعتراض شكلاً، وفي الموضوع بنقض الحكم محل الاعتراض، وإحالة القضية إلى محكمة الاستئناف الإدارية بمنطقة </w:t>
      </w:r>
      <w:r w:rsidRPr="003E1D13">
        <w:rPr>
          <w:rFonts w:ascii="Traditional Arabic" w:eastAsia="Calibri" w:hAnsi="Traditional Arabic" w:cs="Traditional Arabic"/>
          <w:b/>
          <w:bCs/>
          <w:sz w:val="32"/>
          <w:szCs w:val="32"/>
          <w:rtl/>
        </w:rPr>
        <w:t xml:space="preserve">مكة المكرمة </w:t>
      </w:r>
      <w:r w:rsidRPr="003E1D13">
        <w:rPr>
          <w:rFonts w:ascii="Traditional Arabic" w:hAnsi="Traditional Arabic" w:cs="Traditional Arabic"/>
          <w:b/>
          <w:bCs/>
          <w:sz w:val="32"/>
          <w:szCs w:val="32"/>
          <w:rtl/>
        </w:rPr>
        <w:t>لتفصل فيها من جديد من غير مَنْ نظرها. والله الموفق، وصلى الله وسلم على نبينا محمد وعلى آله وصحبه أجمعين.</w:t>
      </w:r>
    </w:p>
    <w:p w14:paraId="7DE58347"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68EA3500" w14:textId="61CA8EE1"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175</w:t>
      </w:r>
    </w:p>
    <w:p w14:paraId="7C0024BA" w14:textId="4F036E89"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1869</w:t>
      </w:r>
      <w:r w:rsidR="003E1D13" w:rsidRPr="003E1D13">
        <w:rPr>
          <w:rFonts w:ascii="Traditional Arabic" w:hAnsi="Traditional Arabic" w:cs="Traditional Arabic"/>
          <w:b/>
          <w:bCs/>
          <w:sz w:val="32"/>
          <w:szCs w:val="32"/>
          <w:rtl/>
        </w:rPr>
        <w:t xml:space="preserve"> لعام 1442هـ</w:t>
      </w:r>
    </w:p>
    <w:p w14:paraId="2C8DEAB5"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1927 لعام 1443هـ - الدائرة الأولى</w:t>
      </w:r>
    </w:p>
    <w:p w14:paraId="5B71F466" w14:textId="77777777" w:rsidR="003E1D13" w:rsidRPr="003E1D13" w:rsidRDefault="003E1D13" w:rsidP="003E1D13">
      <w:pPr>
        <w:tabs>
          <w:tab w:val="left" w:pos="2795"/>
          <w:tab w:val="left" w:pos="3311"/>
        </w:tabs>
        <w:spacing w:after="0" w:line="240" w:lineRule="auto"/>
        <w:jc w:val="both"/>
        <w:rPr>
          <w:rFonts w:ascii="Traditional Arabic" w:hAnsi="Traditional Arabic" w:cs="Traditional Arabic"/>
          <w:sz w:val="32"/>
          <w:szCs w:val="32"/>
        </w:rPr>
      </w:pPr>
      <w:r w:rsidRPr="003E1D13">
        <w:rPr>
          <w:rFonts w:ascii="Traditional Arabic" w:hAnsi="Traditional Arabic" w:cs="Traditional Arabic"/>
          <w:b/>
          <w:bCs/>
          <w:sz w:val="32"/>
          <w:szCs w:val="32"/>
          <w:rtl/>
        </w:rPr>
        <w:t>تاريخ الجلسة 19/5/1444هـ</w:t>
      </w:r>
      <w:r w:rsidRPr="003E1D13">
        <w:rPr>
          <w:rFonts w:ascii="Traditional Arabic" w:hAnsi="Traditional Arabic" w:cs="Traditional Arabic"/>
          <w:sz w:val="32"/>
          <w:szCs w:val="32"/>
        </w:rPr>
        <w:tab/>
      </w:r>
      <w:r w:rsidRPr="003E1D13">
        <w:rPr>
          <w:rFonts w:ascii="Traditional Arabic" w:hAnsi="Traditional Arabic" w:cs="Traditional Arabic"/>
          <w:sz w:val="32"/>
          <w:szCs w:val="32"/>
        </w:rPr>
        <w:tab/>
      </w:r>
    </w:p>
    <w:p w14:paraId="3DB9D44E" w14:textId="77777777" w:rsidR="003E1D13" w:rsidRPr="003E1D13" w:rsidRDefault="003E1D13" w:rsidP="003E1D13">
      <w:pPr>
        <w:tabs>
          <w:tab w:val="left" w:pos="2795"/>
          <w:tab w:val="left" w:pos="3311"/>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1D1299B7" w14:textId="77777777" w:rsidR="003E1D13" w:rsidRPr="003E1D13" w:rsidRDefault="003E1D13" w:rsidP="003E1D13">
      <w:pPr>
        <w:numPr>
          <w:ilvl w:val="0"/>
          <w:numId w:val="281"/>
        </w:numPr>
        <w:spacing w:after="0" w:line="240" w:lineRule="auto"/>
        <w:contextualSpacing/>
        <w:jc w:val="both"/>
        <w:rPr>
          <w:rFonts w:ascii="Traditional Arabic" w:eastAsia="Times New Roman" w:hAnsi="Traditional Arabic" w:cs="Traditional Arabic"/>
          <w:b/>
          <w:bCs/>
          <w:sz w:val="32"/>
          <w:szCs w:val="32"/>
        </w:rPr>
      </w:pPr>
      <w:r w:rsidRPr="003E1D13">
        <w:rPr>
          <w:rFonts w:ascii="Traditional Arabic" w:eastAsia="Times New Roman" w:hAnsi="Traditional Arabic" w:cs="Traditional Arabic"/>
          <w:b/>
          <w:bCs/>
          <w:sz w:val="32"/>
          <w:szCs w:val="32"/>
          <w:rtl/>
        </w:rPr>
        <w:t xml:space="preserve">دعوى - الحكم في الدعوى - تسبيب الحكم - أثره على رقابة المحكمة الأعلى درجة - </w:t>
      </w:r>
      <w:r w:rsidRPr="003E1D13">
        <w:rPr>
          <w:rFonts w:ascii="Traditional Arabic" w:eastAsia="Times New Roman" w:hAnsi="Traditional Arabic" w:cs="Traditional Arabic"/>
          <w:sz w:val="32"/>
          <w:szCs w:val="32"/>
          <w:rtl/>
        </w:rPr>
        <w:t>الرقابة على الحكم من قبل المحكمة الأعلى درجة لا تتأتى بشكلها الصحيح إلا إذا اشتمل الحكم على أسباب تستطيع حمل نتيجته.</w:t>
      </w:r>
    </w:p>
    <w:p w14:paraId="6D9FD21A" w14:textId="77777777" w:rsidR="003E1D13" w:rsidRPr="003E1D13" w:rsidRDefault="003E1D13" w:rsidP="003E1D13">
      <w:pPr>
        <w:numPr>
          <w:ilvl w:val="0"/>
          <w:numId w:val="281"/>
        </w:numPr>
        <w:spacing w:after="0" w:line="240" w:lineRule="auto"/>
        <w:contextualSpacing/>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دعوى - الحكم في الدعوى - تسبيب الحكم - القصور فيه - جهالة الواقعة</w:t>
      </w:r>
      <w:r w:rsidRPr="003E1D13">
        <w:rPr>
          <w:rFonts w:ascii="Traditional Arabic" w:eastAsia="Times New Roman" w:hAnsi="Traditional Arabic" w:cs="Traditional Arabic"/>
          <w:b/>
          <w:bCs/>
          <w:sz w:val="32"/>
          <w:szCs w:val="32"/>
          <w:rtl/>
        </w:rPr>
        <w:t xml:space="preserve"> - </w:t>
      </w:r>
      <w:r w:rsidRPr="003E1D13">
        <w:rPr>
          <w:rFonts w:ascii="Traditional Arabic" w:eastAsia="Times New Roman" w:hAnsi="Traditional Arabic" w:cs="Traditional Arabic"/>
          <w:sz w:val="32"/>
          <w:szCs w:val="32"/>
          <w:rtl/>
        </w:rPr>
        <w:t xml:space="preserve">صدور </w:t>
      </w:r>
      <w:r w:rsidRPr="003E1D13">
        <w:rPr>
          <w:rFonts w:ascii="Traditional Arabic" w:eastAsia="Calibri" w:hAnsi="Traditional Arabic" w:cs="Traditional Arabic"/>
          <w:sz w:val="32"/>
          <w:szCs w:val="32"/>
          <w:rtl/>
        </w:rPr>
        <w:t>الحكم بعدم اختصاص محاكم ديوان المظالم ولائيّاً بنظر الدعوى تأسيساً على أنها متعلقة بعلاقة عمل تعاقدية،</w:t>
      </w:r>
      <w:r w:rsidRPr="003E1D13">
        <w:rPr>
          <w:rFonts w:ascii="Traditional Arabic" w:eastAsia="Times New Roman" w:hAnsi="Traditional Arabic" w:cs="Traditional Arabic"/>
          <w:sz w:val="32"/>
          <w:szCs w:val="32"/>
          <w:rtl/>
        </w:rPr>
        <w:t xml:space="preserve"> دون بيان </w:t>
      </w:r>
      <w:r w:rsidRPr="003E1D13">
        <w:rPr>
          <w:rFonts w:ascii="Traditional Arabic" w:eastAsia="Calibri" w:hAnsi="Traditional Arabic" w:cs="Traditional Arabic"/>
          <w:sz w:val="32"/>
          <w:szCs w:val="32"/>
          <w:rtl/>
        </w:rPr>
        <w:t xml:space="preserve">طبيعة العقد، وما اشتمل عليه من حقوق والتزامات، والأساس الذي بنى عليه اعتباره عقد عمل خاص؛ </w:t>
      </w:r>
      <w:r w:rsidRPr="003E1D13">
        <w:rPr>
          <w:rFonts w:ascii="Traditional Arabic" w:eastAsia="Times New Roman" w:hAnsi="Traditional Arabic" w:cs="Traditional Arabic"/>
          <w:sz w:val="32"/>
          <w:szCs w:val="32"/>
          <w:rtl/>
        </w:rPr>
        <w:t>يعد قصوراً في التسبيب، ويتعين نقضه</w:t>
      </w:r>
      <w:r w:rsidRPr="003E1D13">
        <w:rPr>
          <w:rFonts w:ascii="Traditional Arabic" w:eastAsia="Calibri" w:hAnsi="Traditional Arabic" w:cs="Traditional Arabic"/>
          <w:b/>
          <w:bCs/>
          <w:sz w:val="32"/>
          <w:szCs w:val="32"/>
          <w:rtl/>
        </w:rPr>
        <w:t>.</w:t>
      </w:r>
    </w:p>
    <w:p w14:paraId="274C1A5F" w14:textId="77777777" w:rsidR="003E1D13" w:rsidRPr="003E1D13" w:rsidRDefault="003E1D13" w:rsidP="003E1D13">
      <w:pPr>
        <w:numPr>
          <w:ilvl w:val="0"/>
          <w:numId w:val="281"/>
        </w:numPr>
        <w:spacing w:after="0" w:line="240" w:lineRule="auto"/>
        <w:contextualSpacing/>
        <w:jc w:val="both"/>
        <w:rPr>
          <w:rFonts w:ascii="Traditional Arabic" w:eastAsia="Times New Roman" w:hAnsi="Traditional Arabic" w:cs="Traditional Arabic"/>
          <w:b/>
          <w:bCs/>
          <w:sz w:val="32"/>
          <w:szCs w:val="32"/>
        </w:rPr>
      </w:pPr>
      <w:r w:rsidRPr="003E1D13">
        <w:rPr>
          <w:rFonts w:ascii="Traditional Arabic" w:eastAsia="Times New Roman" w:hAnsi="Traditional Arabic" w:cs="Traditional Arabic"/>
          <w:b/>
          <w:bCs/>
          <w:sz w:val="32"/>
          <w:szCs w:val="32"/>
          <w:rtl/>
        </w:rPr>
        <w:t xml:space="preserve">عقد - العقد مع الجهة الإدارية - عدم انحصاره بعقد العمل - </w:t>
      </w:r>
      <w:r w:rsidRPr="003E1D13">
        <w:rPr>
          <w:rFonts w:ascii="Traditional Arabic" w:eastAsia="Calibri" w:hAnsi="Traditional Arabic" w:cs="Traditional Arabic"/>
          <w:sz w:val="32"/>
          <w:szCs w:val="32"/>
          <w:rtl/>
        </w:rPr>
        <w:t>ليس كل عقد مع الجهة الإدارية يعتبر عقد عمل</w:t>
      </w:r>
      <w:r w:rsidRPr="003E1D13">
        <w:rPr>
          <w:rFonts w:ascii="Traditional Arabic" w:eastAsia="Times New Roman" w:hAnsi="Traditional Arabic" w:cs="Traditional Arabic"/>
          <w:b/>
          <w:bCs/>
          <w:sz w:val="32"/>
          <w:szCs w:val="32"/>
          <w:rtl/>
        </w:rPr>
        <w:t>.</w:t>
      </w:r>
    </w:p>
    <w:p w14:paraId="2D9C69C8"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الوقائع</w:t>
      </w:r>
    </w:p>
    <w:p w14:paraId="6492EB21"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تتحصل الوقائع في أن المعترض سبق أن تقدم إلى المحكمة الإدارية بالدمام بدعوى طالب فيها بإلغاء قرار المدعى عليها المتضمن إنهاء بعثته. وبعد قيد الدعوى في سجلات المحكمة قضيةً برقم (1677) لعام 1442هـ، وإحالتها إلى الدائرة الأولى بتلك المحكمة، نظرتها، ثم أصدرت فيها حكمها القاضي بعدم اختصاص محاكم ديوان المظالم ولائيّاً بنظر الدعوى للأسباب التي أوضحتها، ومنها:</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 xml:space="preserve">((أن المطالبة نتجت عن علاقة عمل تعاقدية بينه وبين المدعى عليها، وبما أن المادة الرابعة والثلاثين من نظام المرافعات الشرعية نصَّت على أن: "تختص المحاكم العمالية بالنظر في الآتي: و-المنازعات المتعلقة بالعمال الخاضعين لأحكام نظام العمل، بمن في ذلك عمال الحكومة"؛ مما يعني أن المنازعات الناشئة عن عقود العمل -بما في ذلك عقود عمّال الحكومة- خارجةٌ عن ولاية قضاء ديوان المظالم)). وباستئناف الحكم أمام محكمة الاستئناف الإدارية بالمنطقة الشرقية الدائرة الثالثة، نظرته، ثم أصدرت فيه حكمها القاضي بتأييد الحكم محمولاً على أسبابه. وبتاريخ 18/3/1443هـ تقدم المعترض إلى هذه المحكمة باعتراضه على حكم الاستئناف طالباً نقضَ الحكم للأسباب الواردة فيه، والتي تتلخص في أن الحكم المعترض عليه أخطأ في تطبيق النظام، وشابه قصور في التسبيب؛ لأن ارتباطه بالجامعة ليس بعقد عمل، وهو دفع جوهري أغفلت المحكمة بحثه، إضافةً إلى مخالفة الحكم لمبدأ قضائي متقرر في حكم صادر من المحكمة الإدارية العليا وهو الحكم الصادر بتاريخ </w:t>
      </w:r>
      <w:r w:rsidRPr="003E1D13">
        <w:rPr>
          <w:rFonts w:ascii="Traditional Arabic" w:eastAsia="Calibri" w:hAnsi="Traditional Arabic" w:cs="Traditional Arabic"/>
          <w:sz w:val="32"/>
          <w:szCs w:val="32"/>
          <w:rtl/>
        </w:rPr>
        <w:lastRenderedPageBreak/>
        <w:t>7/5/1442هـ الذي بين المراد بعمّال الحكومة وأنهم المعينون على بند الأجور،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3534A25"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5D5062A1"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قضى بعدم الاختصاص الولائي بناءً على ما ذكره من أن المطالبة نتجت عن علاقة عمل تعاقدية بين المدعي والمدعى عليها، دون أن يبين الحكم في وقائعه أو أسبابه طبيعة العقد وما اشتمل عليه من حقوق والتزامات، والأساس الذي بنى عليه اعتباره عقد عمل خاص؛ حتى يمكن القول بعدم الاختصاص الولائي للمحاكم الإدارية، إذ ليس كل عقد مع جهة الإدارة يعتبر عقد عمل. وإذ خلا الحكم محل الاعتراض من بيان ذلك؛ فإنه يكون قد شابه قصورٌ في الأسباب، يوجب نقضه، وإعادة القضية إلى محكمة الاستئناف الإدارية بالمنطقة الشرقية لاستيفاء أسباب الحكم وبيان وقائعه. وغني عن البيان أن الرقابة على الحكم من قبل المحكمة العليا لا تتأتى بشكلها الصحيح إلا إذا اشتمل الحكم على أسباب تستطيع حمل نتيجته.</w:t>
      </w:r>
    </w:p>
    <w:p w14:paraId="6FE4979F"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مَنْ نظرها.</w:t>
      </w:r>
    </w:p>
    <w:p w14:paraId="2F99A680"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34953A2B" w14:textId="77777777" w:rsidR="003E1D13" w:rsidRPr="003E1D13" w:rsidRDefault="003E1D13" w:rsidP="003E1D13">
      <w:pPr>
        <w:bidi w:val="0"/>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Pr>
        <w:br w:type="page"/>
      </w:r>
    </w:p>
    <w:p w14:paraId="5BE549E7" w14:textId="477FDAE9"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176</w:t>
      </w:r>
    </w:p>
    <w:p w14:paraId="06510B4C" w14:textId="760FB219"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8106</w:t>
      </w:r>
      <w:r w:rsidR="003E1D13" w:rsidRPr="003E1D13">
        <w:rPr>
          <w:rFonts w:ascii="Traditional Arabic" w:hAnsi="Traditional Arabic" w:cs="Traditional Arabic"/>
          <w:b/>
          <w:bCs/>
          <w:sz w:val="32"/>
          <w:szCs w:val="32"/>
          <w:rtl/>
        </w:rPr>
        <w:t xml:space="preserve"> لعام 1442هـ</w:t>
      </w:r>
    </w:p>
    <w:p w14:paraId="6E2B170F"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الاعتراض 2281 لعام 1443هـ - الدائرة الأولى </w:t>
      </w:r>
    </w:p>
    <w:p w14:paraId="062079FD"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19/5/1444هـ</w:t>
      </w:r>
    </w:p>
    <w:p w14:paraId="26F482CD"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0D4ACC8A" w14:textId="77777777" w:rsidR="003E1D13" w:rsidRPr="003E1D13" w:rsidRDefault="003E1D13" w:rsidP="003E1D13">
      <w:pPr>
        <w:numPr>
          <w:ilvl w:val="0"/>
          <w:numId w:val="302"/>
        </w:num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b/>
          <w:bCs/>
          <w:sz w:val="32"/>
          <w:szCs w:val="32"/>
          <w:rtl/>
        </w:rPr>
        <w:t>دعوى - الحكم في الدعوى - تسبيب الحكم - القصور فيه - مخالفة أحكام النظام - الرد على الدفوع الجوهرية -</w:t>
      </w:r>
      <w:r w:rsidRPr="003E1D13">
        <w:rPr>
          <w:rFonts w:ascii="Traditional Arabic" w:eastAsia="Calibri" w:hAnsi="Traditional Arabic" w:cs="Traditional Arabic"/>
          <w:sz w:val="32"/>
          <w:szCs w:val="32"/>
          <w:rtl/>
        </w:rPr>
        <w:t xml:space="preserve"> صدور الحكم المعترض عليه بصرف المكافأة التشجيعية المنصوص عليها في نظام إيرادات الدولة للمدعي، دون إيراد وبحث الدفع بأن مسمى وظيفة المدعي مفتش مالي، وأنها لا تدخل ضمن الوظائف المشمولة بالمكافأة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09958A5A"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48E9455C" w14:textId="77777777" w:rsidR="003E1D13" w:rsidRPr="003E1D13" w:rsidRDefault="003E1D13" w:rsidP="000B1D63">
      <w:pPr>
        <w:numPr>
          <w:ilvl w:val="0"/>
          <w:numId w:val="285"/>
        </w:numPr>
        <w:spacing w:after="0" w:line="240" w:lineRule="auto"/>
        <w:ind w:left="360"/>
        <w:jc w:val="both"/>
        <w:rPr>
          <w:rFonts w:ascii="Traditional Arabic" w:hAnsi="Traditional Arabic" w:cs="Traditional Arabic"/>
          <w:sz w:val="32"/>
          <w:szCs w:val="32"/>
        </w:rPr>
      </w:pPr>
      <w:r w:rsidRPr="003E1D13">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816A9C6"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587BD21E"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تتلخص الوقائع حسبما يبين من الحكم المعترض عليه، والاعتراض المقدم عليه، في أن وكيل المعترض ضده سبق أن تقدم إلى المحكمة الإدارية بالرياض بدعوى طالب فيها بإلزام المدعى عليها بأن تصرف له المكافأة المنصوص عليها في المادة السادسة من نظام إيرادات الدولة للمدة من 9/1/1424هـ حتى 5/4/1437هـ. وبعد قيد الدعوى في سجلات المحكمة قضية برقم (5548) لعام 1442هـ، وإحالتها إلى الدائرة الثانية عشرة بتلك المحكمة، نظرتها، ثم أصدرت فيها حكمها القاضي بإلزام الإدارة العامة للمرور بأن تصرف لـ(...) المكافأة التشجيعية المنصوص عليها في المادة السادسة من نظام إيرادات الدولة للفترة من 1/6/1432هـ حتى تاريخ 5/4/1437هـ، وعدم قبول ما قبل ذلك للأسباب التي أوضحتها، ومنها: ((أن المادة السادسة من نظام إيرادات الدولة الصادر بالمرسوم الملكي رقم (م/68) وتاريخ 18/11/1431هـ نصت على: "منح مكافأة تشجيعية للموظفين الذين عملوا على تحقيق هذه الزيادة على ألا يتجاوز مقدار المكافأة الممنوحة لكل موظف ثلاثة رواتب في السنة المالية، وتحدد اللائحة ضوابط منح هذه المكافأة"، كما نصت المادة التاسعة من اللائحة التنفيذية لنظام إيرادات الدولة الصادرة بالقرار الوزاري رقم (860) وتاريخ 13/3/1432هـ والمعدلة بالقرار الوزاري رقم (901) وتاريخ 24/2/1439هـ على أن: "تصرف المكافأة المنصوص عليها في المادة السادسة من النظام وفق الضوابط الآتية: (9/1)ألا </w:t>
      </w:r>
      <w:r w:rsidRPr="003E1D13">
        <w:rPr>
          <w:rFonts w:ascii="Traditional Arabic" w:hAnsi="Traditional Arabic" w:cs="Traditional Arabic"/>
          <w:sz w:val="32"/>
          <w:szCs w:val="32"/>
          <w:rtl/>
        </w:rPr>
        <w:lastRenderedPageBreak/>
        <w:t xml:space="preserve">يتجاوز مقدار المكافأة لكل موظف ثلاثة رواتب في السنة المالية، ويحدد مقدارها بقرار من رئيس الجهة. (9/2) يقتصر صرف المكافأة على كل من: (9/2/1) الموظفون بإدارة الإيرادات والوحدات التابعة لها. (9/2/2) الموظفون القائمون على تطوير وتنمية الاستثمار. (9/2/3) الموظفون الذين ساهموا في تحقيق زيادة الإيرادات"، وبما أن وكيل المدعي قدم عدة مشاهد تبين أن طبيعة عمل موكله حققت زيادة في إيرادات الدولة، وذلك كما في الخطاب الموجه إلى مدير الأمن العام والمتضمن: "نظراً لما تقدمه إدارة المتابعة (شعبة مراقبة الإيرادات لدينا) فيما وصلت إليه إيرادات المرور فيما يخص التحصيل المالي عن طريق كافة البنوك... وكون موظفي شعبة مراقبة الإيرادات من الكفاءات الجديرة بالاهتمام وممن عملوا وحققوا زيادة في إيراد المرور... ولعل أهمها النقلة النوعية في التحصيل وغيره"، وكما في الخطاب الآخر الموجه إلى مدير الأمن العام والمتضمن: "أن الموظفين المذكورين في شعبة مراقبة الإيرادات كان لهم الأثر الكبير في زيادة الإيرادات..."، وبما أن المدعي من الموظفين الذين ساهموا في تحقيق زيادة الإيرادات كما هو مبين في الخطابات السابقة؛ الأمر الذي تنتهي معه الدائرة إلى استحقاق المدعي لما يطالب به للفترة من 1/6/1432هـ حتى تاريخ 5/4/1437هـ)). وباستئناف الحكم أمام محكمة الاستئناف الإدارية بمنطقة الرياض الدائرة الخامسة، نظرته، ثم أصدرت فيه حكمها قضت فيه بتأييد الحكم محمولاً على أسبابه. وبتاريخ 9/5/1443هـ تقدم ممثل جهة الإدارة المعترضة إلى هذه المحكمة باعتراضه على حكم الاستئناف طالباً نقضَ الحكم للأسباب الواردة فيه، والتي تتلخص في أن الحكم خالف المادة التاسعة من اللائحة التنفيذية لنظام إيرادات الدولة التي بينت ضوابط صرف المكافأة وحصرت الوظائف التي تصرف لها، ولم يكن عمل المعترض ضده في أي منها؛ لأن عمله كان مفتشاً مالياً بإدارة المتابعة المالية ولا علاقة لعمله بتنمية الإيرادات، وإنما هو عمل رقابي يقتصر على تنفيذ الأنظمة والتعليمات، وليس من أعمال الوظائف المشمولة بالمكافأة، كما أن حكم الاستئناف المعترض عليه قضى بتأييد الحكم الابتدائي محمولاً على أسبابه، دون أن يتطرق إلى ما ورد في صحيفة الاستئناف من دفوع على الحكم الابتدائي، وطلب نقض الحكم. </w:t>
      </w:r>
      <w:r w:rsidRPr="003E1D13">
        <w:rPr>
          <w:rFonts w:ascii="Traditional Arabic" w:eastAsia="Calibri"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138A3CA"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14F03C86"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w:t>
      </w:r>
      <w:r w:rsidRPr="003E1D13">
        <w:rPr>
          <w:rFonts w:ascii="Traditional Arabic" w:hAnsi="Traditional Arabic" w:cs="Traditional Arabic"/>
          <w:sz w:val="32"/>
          <w:szCs w:val="32"/>
          <w:rtl/>
        </w:rPr>
        <w:t>فإن الحكم الابتدائي والمؤيد بحكم الاستئناف محل الاعتراض قضى بإلزام المعترضة بصرف المكافأة التشجيعية للمعترض ضده، واكتفى في أسباب قضائه على سرد لنصوص مواد نظام إيرادات الدولة ولائحته التنفيذية، وذكر الخطابات والمشاهد التي قدمها المعترض ضده، والقول بأن المدعي من الموظفين الذين ساهموا في تحقيق زيادة الإيرادات.</w:t>
      </w:r>
      <w:r w:rsidRPr="003E1D13">
        <w:rPr>
          <w:rFonts w:ascii="Traditional Arabic" w:eastAsia="Calibri" w:hAnsi="Traditional Arabic" w:cs="Traditional Arabic"/>
          <w:sz w:val="32"/>
          <w:szCs w:val="32"/>
          <w:rtl/>
        </w:rPr>
        <w:t xml:space="preserve"> وهذا الذي ذكره الحكم غير كافٍ لبناء الحكم على </w:t>
      </w:r>
      <w:r w:rsidRPr="003E1D13">
        <w:rPr>
          <w:rFonts w:ascii="Traditional Arabic" w:eastAsia="Calibri" w:hAnsi="Traditional Arabic" w:cs="Traditional Arabic"/>
          <w:sz w:val="32"/>
          <w:szCs w:val="32"/>
          <w:rtl/>
        </w:rPr>
        <w:lastRenderedPageBreak/>
        <w:t>نتيجته؛ إذ لم يتناول بالرد والمناقشة ما تضمنه دفاع الإدارة المعترضة من أن</w:t>
      </w:r>
      <w:r w:rsidRPr="003E1D13">
        <w:rPr>
          <w:rFonts w:ascii="Traditional Arabic" w:hAnsi="Traditional Arabic" w:cs="Traditional Arabic"/>
          <w:sz w:val="32"/>
          <w:szCs w:val="32"/>
          <w:rtl/>
        </w:rPr>
        <w:t xml:space="preserve"> مسمى وظيفة المعترض ضده مفتش مالي، وأنها لا تدخل ضمن الوظائف المحددة المشمولة بالمكافأة، وأن وحدة تنمية ومتابعة الإيرادات هي الجهة المعنية بهذه المهمة، والموظفون فيها هم من يستحق المكافأة، والمسمى الوظيفي للمعترض ضده وطبيعة عمله والجهة التي يعمل بها لا تندرج تحت عمل هذه الوحدة. إلا أن الحكم أعرض عن هذا الدفع، فضلاً عن بحثه والجواب عنه، والمتقرر قضاءً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صدر مشوباً بالقصور في الأسباب، ودون التحقق من الضوابط المنصوص عليها في المادة التاسعة من اللائحة التنفيذية لنظام إيرادات الدولة؛ فإنه يتعين نقض الحكم، وإعادة القضية إلى محكمة الاستئناف الإدارية بمنطقة الرياض لتفصل فيها من جديد </w:t>
      </w:r>
      <w:r w:rsidRPr="003E1D13">
        <w:rPr>
          <w:rFonts w:ascii="Traditional Arabic" w:eastAsia="Calibri" w:hAnsi="Traditional Arabic" w:cs="Traditional Arabic"/>
          <w:sz w:val="32"/>
          <w:szCs w:val="32"/>
          <w:rtl/>
        </w:rPr>
        <w:t xml:space="preserve">مِنْ غير مَنْ </w:t>
      </w:r>
      <w:r w:rsidRPr="003E1D13">
        <w:rPr>
          <w:rFonts w:ascii="Traditional Arabic" w:hAnsi="Traditional Arabic" w:cs="Traditional Arabic"/>
          <w:sz w:val="32"/>
          <w:szCs w:val="32"/>
          <w:rtl/>
        </w:rPr>
        <w:t>نظرها.</w:t>
      </w:r>
    </w:p>
    <w:p w14:paraId="5F4EA6BC"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w:t>
      </w:r>
      <w:r w:rsidRPr="003E1D13">
        <w:rPr>
          <w:rFonts w:ascii="Traditional Arabic" w:eastAsia="Calibri" w:hAnsi="Traditional Arabic" w:cs="Traditional Arabic"/>
          <w:b/>
          <w:bCs/>
          <w:sz w:val="32"/>
          <w:szCs w:val="32"/>
          <w:rtl/>
        </w:rPr>
        <w:t xml:space="preserve">مِنْ غير مَنْ </w:t>
      </w:r>
      <w:r w:rsidRPr="003E1D13">
        <w:rPr>
          <w:rFonts w:ascii="Traditional Arabic" w:hAnsi="Traditional Arabic" w:cs="Traditional Arabic"/>
          <w:b/>
          <w:bCs/>
          <w:sz w:val="32"/>
          <w:szCs w:val="32"/>
          <w:rtl/>
        </w:rPr>
        <w:t xml:space="preserve">نظرها. </w:t>
      </w:r>
    </w:p>
    <w:p w14:paraId="675F7421"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53F6FD2A"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455B12AB" w14:textId="744B1FE3"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177</w:t>
      </w:r>
    </w:p>
    <w:p w14:paraId="51E7FEDD" w14:textId="50F2F63E"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403</w:t>
      </w:r>
      <w:r w:rsidR="003E1D13" w:rsidRPr="003E1D13">
        <w:rPr>
          <w:rFonts w:ascii="Traditional Arabic" w:hAnsi="Traditional Arabic" w:cs="Traditional Arabic"/>
          <w:b/>
          <w:bCs/>
          <w:sz w:val="32"/>
          <w:szCs w:val="32"/>
          <w:rtl/>
        </w:rPr>
        <w:t xml:space="preserve"> لعام 1443هـ</w:t>
      </w:r>
    </w:p>
    <w:p w14:paraId="4C294ED5"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2394 لعام 1443هـ - الدائرة الأولى</w:t>
      </w:r>
    </w:p>
    <w:p w14:paraId="67C22674"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19/5/1444هـ</w:t>
      </w:r>
    </w:p>
    <w:p w14:paraId="1E4A319E"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1F5E4F72" w14:textId="77777777" w:rsidR="003E1D13" w:rsidRPr="003E1D13" w:rsidRDefault="003E1D13" w:rsidP="000B1D63">
      <w:pPr>
        <w:numPr>
          <w:ilvl w:val="0"/>
          <w:numId w:val="287"/>
        </w:numPr>
        <w:tabs>
          <w:tab w:val="left" w:pos="2795"/>
        </w:tabs>
        <w:spacing w:after="0" w:line="240" w:lineRule="auto"/>
        <w:ind w:left="360"/>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دعوى - الحكم في الدعوى - تسبيب الحكم - عدم تحقيق الغرض منه - التأسيس على أسباب عامة ومجملة -</w:t>
      </w:r>
      <w:r w:rsidRPr="003E1D13">
        <w:rPr>
          <w:rFonts w:ascii="Traditional Arabic" w:eastAsia="Times New Roman" w:hAnsi="Traditional Arabic" w:cs="Traditional Arabic"/>
          <w:sz w:val="32"/>
          <w:szCs w:val="32"/>
          <w:rtl/>
        </w:rPr>
        <w:t xml:space="preserve"> </w:t>
      </w:r>
      <w:r w:rsidRPr="003E1D13">
        <w:rPr>
          <w:rFonts w:ascii="Traditional Arabic" w:eastAsia="Calibri" w:hAnsi="Traditional Arabic" w:cs="Traditional Arabic"/>
          <w:sz w:val="32"/>
          <w:szCs w:val="32"/>
          <w:rtl/>
        </w:rPr>
        <w:t>بناء الحكم على أسباب عامة ومجملة وسرد للنصوص النظامية لا يحقق الغرض من التسبيب.</w:t>
      </w:r>
    </w:p>
    <w:p w14:paraId="001A821D" w14:textId="77777777" w:rsidR="003E1D13" w:rsidRPr="003E1D13" w:rsidRDefault="003E1D13" w:rsidP="000B1D63">
      <w:pPr>
        <w:numPr>
          <w:ilvl w:val="0"/>
          <w:numId w:val="287"/>
        </w:numPr>
        <w:tabs>
          <w:tab w:val="left" w:pos="2795"/>
        </w:tabs>
        <w:spacing w:after="0" w:line="240" w:lineRule="auto"/>
        <w:ind w:left="360"/>
        <w:contextualSpacing/>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b/>
          <w:bCs/>
          <w:sz w:val="32"/>
          <w:szCs w:val="32"/>
          <w:rtl/>
        </w:rPr>
        <w:t>دعوى - الحكم في الدعوى - تسبيب الحكم - القصور فيه - الرد على الدفوع الجوهرية</w:t>
      </w:r>
      <w:r w:rsidRPr="003E1D13">
        <w:rPr>
          <w:rFonts w:ascii="Traditional Arabic" w:eastAsia="Calibri" w:hAnsi="Traditional Arabic" w:cs="Traditional Arabic"/>
          <w:sz w:val="32"/>
          <w:szCs w:val="32"/>
          <w:rtl/>
        </w:rPr>
        <w:t xml:space="preserve"> - صدور الحكم بصرف مكافأة العمل الإضافي وبدل الانتداب للمدعي، دون الرد على الدفع بأن مشاركة المدعي مع اللجنة كان على سبيل الندب، وأنه صُرِف له مكافأة أعمال الحج وجزءٌ من مكافأة العمل الإضافي، وأن النظام تضمن عدم جواز منح الموظف المنتدب مكافأة العمل الإضافي؛ يعد قصوراً في التسبيب، ويتعين نقضه.</w:t>
      </w:r>
    </w:p>
    <w:p w14:paraId="13FE40C5"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الوقائع</w:t>
      </w:r>
    </w:p>
    <w:p w14:paraId="1C077BD2"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بمكة المكرمة بدعوى طالب فيها بإلزام الهيئة المعترضة بأن تصرف له مكافأة عن ساعات العمل الإضافي وبدل الانتداب للفترة من تاريخ 1/11/1438هـ وحتى تاريخ 16/1/1439هـ. وبعد قيد الدعوى في سجلات المحكمة قضية برقم (8727) لعام 1439هـ، وإحالتها إلى الدائرة الثانية عشرة بتلك المحكمة، نظرتها، ثم أصدرت فيها حكمها القاضي بإلزام الهيئة العامة للولاية على أموال القاصرين ومن في حكمهم بأن تصرف للمدعي (...) مكافأة ساعات العمل الإضافي وبدل الانتداب للفترة من تاريخ 1/11/1438هـ وحتى تاريخ 16/1/1439هـ للأسباب التي أوضحتها، ومنها: ((أنه وعن طلب المدعي الأول وهو الحكم له بإلزام المدعى عليها بأن تصرف له مكافأة ساعات العمل الإضافي للفترة من تاريخ 1/11/1438هـ وحتى تاريخ 16/1/1439هـ، فقد نصت المادة (23) من نظام الخدمة المدنية على أنه: "يجوز بقرار من الوزير المختص تكليف الموظف بالقيام بأعمال وظيفية معينة، أو بالقيام بمهمة رسمية، كما يجوز تكليفه بذلك مع قيامه بمهام وظيفته الأصلية"، والثابت من أوراق الدعوى ومستنداتها أن وزارة العدل والهيئة العامة للولاية على أموال القاصرين أعدتا محضراً مشتركاً يضمن القيام ببعض المهام والأعمال الرسمية، وترتيباً على ذلك أصدر مدير عام فرع الهيئة بمنطقة مكة المكرمة قراره بتكليف مجموعة من الموظفين المنتقلين من وزارة العدل للعمل في لجنة المفقودات بمقر ميناء جدة الإسلامي </w:t>
      </w:r>
      <w:r w:rsidRPr="003E1D13">
        <w:rPr>
          <w:rFonts w:ascii="Traditional Arabic" w:eastAsia="Calibri" w:hAnsi="Traditional Arabic" w:cs="Traditional Arabic"/>
          <w:sz w:val="32"/>
          <w:szCs w:val="32"/>
          <w:rtl/>
        </w:rPr>
        <w:lastRenderedPageBreak/>
        <w:t xml:space="preserve">في عام 1438هـ، ومن ضمنهم المدعي، كما أن الثابت من أوراق الدعوى مزاولة المدعي لأعماله ومهامه الرسمية من تاريخ تكليفه في 1/11/1438هـ حتى تاريخ انتهاء المهمة في 16/1/1439هـ، وهو ما لم تدفع المدعى عليها بخلافه، وبما أن الحقوق المالية المترتبة على التكليف قد نظمتها النصوص الواردة في نظام الخدمة المدنية ولائحتها وكذا لائحة التكليف، وحيث نصت المادة (3) من لائحة التكليف على أن: "يُعامل الموظف المكلف وفق قواعد التكليف بالعمل خارج وقت الدوام الرسمي"، كما نصت المادة (26) من نظام الخدمة المدنية على أنه: "يصرف للموظف الذي يكلف بالعمل خارج وقت الدوام الرسمي وأثناء العطل الرسمية مكافأة نقدية عن الساعات الإضافية"، وحيث إن الثابت مزاولة المدعي لأعماله ومهامه الرسمية وفقاً لما تقرر أعلاه، ولما كان المقرر عند الأصوليين أن السبب إذا وُجد ترتب عليه مسبّبه، وحيث وُجد السبب هنا وهو التزام المدعي بما كُلف به من عمل ومهام، فإنه لا مناص من ترتيب المسبّب عليه وهو استحقاقه للمكافأة المقررة لهذا الشأن. وأما عن طلب المدعي الثاني وهو الحكم له بإلزام المدعى عليها أن تصرف له بدل الانتداب للفترة من تاريخ 1/11/1438هـ وحتى تاريخ 16/1/1439هـ، فقد نصت المادة (22) من نظام الخدمة المدنية على أن: "يصرف للموظف المنتدب في مهمة رسمية بدل نقدي عن كل يوم يقضيه خارج مقر عمله داخل المملكة أو خارجها وفق الفئات التي تحددها لائحة البدلات"، والثابت من أوراق الدعوى ومستنداتها أن وزارة العدل والهيئة العامة للولاية على أموال القاصرين أعدتا محضراً مشتركاً يضمن القيام ببعض المهام والأعمال الرسمية، وترتيباً على ذلك أصدر مدير عام فرع الهيئة بمنطقة مكة المكرمة قراره بتكليف مجموعة من الموظفين المنتقلين من وزارة العدل للعمل في لجنة المفقودات بمقر ميناء جدة الإسلامي في عام 1438هـ، ومن ضمنهم المدعي، كما أن الثابت من أوراق الدعوى مزاولة المدعي لأعماله ومهامه الرسمية من تاريخ تكليفه في 1/11/1438هـ وحتى تاريخ انتهاء المهمة في 16/1/1439هـ، وهو ما لم تدفع المدعى عليها بخلافه)). وباستئناف الحكم أمام محكمة الاستئناف الإدارية بمنطقة مكة المكرمة الدائرة الأولى، نظرته، ثم أصدرت فيه حكمها قضت فيه بتأييد الحكم محمولاً على أسبابه. وبتاريخ 20/4/1443هـ تقدم ممثل الهيئة المعترضة إلى هذه المحكمة باعتراضه على حكم محكمة الاستئناف طالباً نقضَ الحكم للأسباب الواردة فيه، والتي تتلخص في أن الحكم المعترض عليه خالف المادة الرابعة والخمسين من لائحة موظفي ومستخدمي الهيئة العامة للولاية على أموال القاصرين ومن في حكمهم التي نصت على أنه: "لا يجوز منح الموظف المنتدب مكافأة عن العمل الإضافي أثناء فترة الانتداب"، كما أنه لا يمكن تفسير قرار التكليف بأنه انتداب ما دام لم ينص على ذلك في القرار، إضافةً إلى أن الحكم استند إلى الاتفاقية الموقعة بين وزارة العدل والهيئة وكيّفها بأنها انتداب، والصحيح أنها بمنزلة الندب لا الانتداب، ويكون المرجع فيها إلى نصوص أنظمة الخدمة المدنية التي تحكم الندب، وإن كان المعترض ضده يدعي أن له حقوقاً مالية فله الرجوع بها على جهة عمله، وهو الأمر الذي تتم مناقشته في أسباب الحكم، علاوةً على أن المعترض ضده صرف له راتب شهر للمشاركين في موسم حج عام 1438هـ، </w:t>
      </w:r>
      <w:r w:rsidRPr="003E1D13">
        <w:rPr>
          <w:rFonts w:ascii="Traditional Arabic" w:eastAsia="Calibri" w:hAnsi="Traditional Arabic" w:cs="Traditional Arabic"/>
          <w:sz w:val="32"/>
          <w:szCs w:val="32"/>
          <w:rtl/>
        </w:rPr>
        <w:lastRenderedPageBreak/>
        <w:t>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625D640"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549932AF"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قضى بإلزام الهيئة المعترضة بأن تصرف للمدعي مكافأة ساعات العمل الإضافي وبدل الانتداب بناءً على ما ذكره: ((من أن مدير عام فرع الهيئة أصدر قراره بتكليف مجموعة من الموظفين المنتقلين من وزارة العدل للعمل في لجنة المفقودات بمقر ميناء جدة الإسلامي في عام 1438هـ، ومن ضمنهم المدعي، وثبوت مزاولة المدعي لأعماله ومهامه الرسمية من تاريخ تكليفه)). وهذا الذي انتهى إليه الحكم غير كافٍ لبناء الحكم على نتيجته؛ إذ لم يرد على ما تضمنه دفاع الهيئة من أن مشاركة المعترض مع اللجنة كان على سبيل الندب، وأنه لم ينص في القرار على الانتداب، وأنه تم صرف جزء من مكافأة ساعات العمل الإضافي عن الفترة من التاريخ 19/12/1438هـ إلى 29/12/1438هـ بمعدل ثلاث ساعات ونصف يومياً، وأنه صرف له راتب شهر مكافأة عن أعمال الحج ضمن فترة المطالبة، والرد -في حال ثبوت استحقاقه للانتداب- على استناد الهيئة في دفاعها على ما تضمنته المادة الرابعة والخمسون من لائحة موظفي ومستخدمي الهيئة من عدم جواز منح الموظف المنتدب مكافأة عن العمل الإضافي أثناء فترة الانتداب، وهو المبدأ الذي كان مقرراً بموجب</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 xml:space="preserve">قرار مجلس الوزراء رقم (101) لسنة 1405هـ. وحيث لم يتضمن الحكم الابتدائي وحكم الاستئناف محل الاعتراض مناقشة لدفوع الهيئة والرد عليها مع أهميتها وأثرها على النتيجة التي انتهى إليها حتى يستقيم الحكم في قضائه؛ لأن بناء الحكم على أسباب عامة ومجملة، وسرد للنصوص النظامية، لا يحقق الغرض من التسبيب. وحيث صدر الحكم محل الاعتراض بالمخالفة لما تقدم، وشابه قصورٌ في الأسباب، وقد تضمن الاعتراض النعي عليه لهذا السبب؛ فإنه يتعين نقض الحكم، وإعادة القضية إلى محكمة الاستئناف الإدارية بمنطقة مكة المكرمة لتفصل فيها من جديد مِنْ غير مَنْ نظرها. </w:t>
      </w:r>
    </w:p>
    <w:p w14:paraId="143A50D3"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 </w:t>
      </w:r>
    </w:p>
    <w:p w14:paraId="1C3B5BB0"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2C3928C9" w14:textId="77777777" w:rsidR="003E1D13" w:rsidRPr="003E1D13" w:rsidRDefault="003E1D13" w:rsidP="003E1D13">
      <w:pPr>
        <w:bidi w:val="0"/>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br w:type="page"/>
      </w:r>
    </w:p>
    <w:p w14:paraId="27DE6330" w14:textId="2973DA0C"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178</w:t>
      </w:r>
    </w:p>
    <w:p w14:paraId="198FFCCF" w14:textId="7816EB29"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1461</w:t>
      </w:r>
      <w:r w:rsidR="003E1D13" w:rsidRPr="003E1D13">
        <w:rPr>
          <w:rFonts w:ascii="Traditional Arabic" w:hAnsi="Traditional Arabic" w:cs="Traditional Arabic"/>
          <w:b/>
          <w:bCs/>
          <w:sz w:val="32"/>
          <w:szCs w:val="32"/>
          <w:rtl/>
        </w:rPr>
        <w:t xml:space="preserve"> لعام 1443هـ</w:t>
      </w:r>
    </w:p>
    <w:p w14:paraId="43E258E8"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2665 لعام 1443هـ - الدائرة الأولى</w:t>
      </w:r>
    </w:p>
    <w:p w14:paraId="5D798F9A"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19/5/1444هـ</w:t>
      </w:r>
    </w:p>
    <w:p w14:paraId="1B86E030" w14:textId="77777777" w:rsidR="003E1D13" w:rsidRPr="003E1D13" w:rsidRDefault="003E1D13" w:rsidP="003E1D13">
      <w:pPr>
        <w:tabs>
          <w:tab w:val="left" w:pos="2795"/>
          <w:tab w:val="left" w:pos="3236"/>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205351BA" w14:textId="77777777" w:rsidR="003E1D13" w:rsidRPr="003E1D13" w:rsidRDefault="003E1D13" w:rsidP="003E1D13">
      <w:pPr>
        <w:numPr>
          <w:ilvl w:val="0"/>
          <w:numId w:val="301"/>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 xml:space="preserve">دعوى - الحكم في الدعوى - مخالفة الإجراءات القضائية - عدم التمكين من سماع الدعوى - </w:t>
      </w:r>
      <w:r w:rsidRPr="003E1D13">
        <w:rPr>
          <w:rFonts w:ascii="Traditional Arabic" w:eastAsia="Times New Roman" w:hAnsi="Traditional Arabic" w:cs="Traditional Arabic"/>
          <w:sz w:val="32"/>
          <w:szCs w:val="32"/>
          <w:rtl/>
        </w:rPr>
        <w:t>الفصل في موضوع الدعوى دون التمكين من سماع الدعوى جراء وجود خلل في النظام الإلكتروني تعذر معه حضور المدعي للجلسة القضائية؛ يعد عيباً شكلياً في الإجراءات يعيب الحكم.</w:t>
      </w:r>
    </w:p>
    <w:p w14:paraId="37732091" w14:textId="77777777" w:rsidR="003E1D13" w:rsidRPr="003E1D13" w:rsidRDefault="003E1D13" w:rsidP="003E1D13">
      <w:pPr>
        <w:numPr>
          <w:ilvl w:val="0"/>
          <w:numId w:val="301"/>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دعوى - الحكم في الدعوى - تسبيب الحكم - الدفوع الجوهرية التي يجب الرد عليها -</w:t>
      </w:r>
      <w:r w:rsidRPr="003E1D13">
        <w:rPr>
          <w:rFonts w:ascii="Traditional Arabic" w:eastAsia="Times New Roman" w:hAnsi="Traditional Arabic" w:cs="Traditional Arabic"/>
          <w:sz w:val="32"/>
          <w:szCs w:val="32"/>
          <w:rtl/>
        </w:rPr>
        <w:t xml:space="preserve"> الأصل أن كل دفاع يدلي به أحد الخصوم أمام المحكمة، ويكون الفصل فيه مما قد يترتب عليه تغيير وجه الرأي في الدعوى؛ فإنه يجب على المحكمة أن تورد ملخصاً له في الحكم ثم ترد عليه في أسبابه.</w:t>
      </w:r>
    </w:p>
    <w:p w14:paraId="56B525E7" w14:textId="77777777" w:rsidR="003E1D13" w:rsidRPr="003E1D13" w:rsidRDefault="003E1D13" w:rsidP="003E1D13">
      <w:pPr>
        <w:numPr>
          <w:ilvl w:val="0"/>
          <w:numId w:val="301"/>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دعوى - الحكم في الدعوى - تسبيب الحكم - عدم تحقيق الغرض منه - التأسيس على أسباب عامة ومجملة -</w:t>
      </w:r>
      <w:r w:rsidRPr="003E1D13">
        <w:rPr>
          <w:rFonts w:ascii="Traditional Arabic" w:eastAsia="Times New Roman" w:hAnsi="Traditional Arabic" w:cs="Traditional Arabic"/>
          <w:sz w:val="32"/>
          <w:szCs w:val="32"/>
          <w:rtl/>
        </w:rPr>
        <w:t xml:space="preserve"> بناء الحكم على أسباب عامة وعباراتٍ مجملة، دون إيراد ملخص لدفوع الخصوم ودفاعهم والرد على الجوهري منها لا يحقق الغرض من التسبيب.</w:t>
      </w:r>
    </w:p>
    <w:p w14:paraId="7E7BF6D7" w14:textId="77777777" w:rsidR="003E1D13" w:rsidRPr="003E1D13" w:rsidRDefault="003E1D13" w:rsidP="003E1D13">
      <w:pPr>
        <w:numPr>
          <w:ilvl w:val="0"/>
          <w:numId w:val="301"/>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 xml:space="preserve">دعوى - الاعتراض على الأحكام لدى المحكمة الإدارية العليا - أسباب الاعتراض - نقض الحكم لأحدها دون بحث البقية </w:t>
      </w:r>
      <w:r w:rsidRPr="003E1D13">
        <w:rPr>
          <w:rFonts w:ascii="Traditional Arabic" w:eastAsia="Times New Roman" w:hAnsi="Traditional Arabic" w:cs="Traditional Arabic"/>
          <w:sz w:val="32"/>
          <w:szCs w:val="32"/>
          <w:rtl/>
        </w:rPr>
        <w:t>- إذا نُقض الحكم المعترض عليه بناءً على أحد أسباب الاعتراض؛ فإن للمحكمة الإدارية العليا إعادة القضية إلى محكمة الاستئناف دون بحث أوجه الاعتراض الأخرى.</w:t>
      </w:r>
    </w:p>
    <w:p w14:paraId="74B993D5" w14:textId="77777777" w:rsidR="003E1D13" w:rsidRPr="003E1D13" w:rsidRDefault="003E1D13" w:rsidP="003E1D13">
      <w:pPr>
        <w:numPr>
          <w:ilvl w:val="0"/>
          <w:numId w:val="301"/>
        </w:numPr>
        <w:spacing w:after="0" w:line="240" w:lineRule="auto"/>
        <w:contextualSpacing/>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b/>
          <w:bCs/>
          <w:sz w:val="32"/>
          <w:szCs w:val="32"/>
          <w:rtl/>
        </w:rPr>
        <w:t xml:space="preserve">قرار إداري - دعوى الإلغاء - الطعن في القرار لدى محكمة الاستئناف ابتداءً - لازم ذلك - </w:t>
      </w:r>
      <w:r w:rsidRPr="003E1D13">
        <w:rPr>
          <w:rFonts w:ascii="Traditional Arabic" w:eastAsia="Times New Roman" w:hAnsi="Traditional Arabic" w:cs="Traditional Arabic"/>
          <w:sz w:val="32"/>
          <w:szCs w:val="32"/>
          <w:rtl/>
        </w:rPr>
        <w:t>التظلم من قرارات الهيئة الصحية الشرعية تنظره محاكم الاستئناف ابتداءً بناءً على أمر سامٍ - محكمة الاستئناف بعد صدور نظام المرافعات أمام الديوان أصبحت محكمة موضوع، ويجب عليها تطبيق الإجراءات المقررة لنظر دعوى الإلغاء؛ باعتبارها خصومة بين طرفين محلها القرار المطعون فيه.</w:t>
      </w:r>
    </w:p>
    <w:p w14:paraId="0E694ACB"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7866FD53" w14:textId="77777777" w:rsidR="003E1D13" w:rsidRPr="003E1D13" w:rsidRDefault="003E1D13" w:rsidP="003E1D13">
      <w:pPr>
        <w:numPr>
          <w:ilvl w:val="0"/>
          <w:numId w:val="29"/>
        </w:numPr>
        <w:spacing w:after="0" w:line="240" w:lineRule="auto"/>
        <w:jc w:val="both"/>
        <w:rPr>
          <w:rFonts w:ascii="Traditional Arabic" w:hAnsi="Traditional Arabic" w:cs="Traditional Arabic"/>
          <w:sz w:val="32"/>
          <w:szCs w:val="32"/>
        </w:rPr>
      </w:pPr>
      <w:r w:rsidRPr="003E1D13">
        <w:rPr>
          <w:rFonts w:ascii="Traditional Arabic" w:hAnsi="Traditional Arabic" w:cs="Traditional Arabic"/>
          <w:sz w:val="32"/>
          <w:szCs w:val="32"/>
          <w:rtl/>
        </w:rPr>
        <w:t>المادة (1) من نظام المرافعات أمام ديوان المظالم الصادر بالمرسوم الملكي رقم (م/3) وتاريخ 22/1/1435هـ.</w:t>
      </w:r>
    </w:p>
    <w:p w14:paraId="2211401B" w14:textId="77777777" w:rsidR="003E1D13" w:rsidRPr="003E1D13" w:rsidRDefault="003E1D13" w:rsidP="003E1D13">
      <w:pPr>
        <w:numPr>
          <w:ilvl w:val="0"/>
          <w:numId w:val="292"/>
        </w:numPr>
        <w:spacing w:after="0" w:line="240" w:lineRule="auto"/>
        <w:ind w:left="360"/>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sz w:val="32"/>
          <w:szCs w:val="32"/>
          <w:rtl/>
        </w:rPr>
        <w:t>الأمر السامي رقم (320/7/م) وتاريخ 15/2/1411هـ، بشأن نظر التظلمات من قرارات الهيئة الطبية الشرعية ولجان الفصل في المخالفات الطبية أمام دوائر التدقيق ابتداءً.</w:t>
      </w:r>
    </w:p>
    <w:p w14:paraId="0AD51577" w14:textId="77777777" w:rsidR="003E1D13" w:rsidRPr="003E1D13" w:rsidRDefault="003E1D13" w:rsidP="003E1D13">
      <w:pPr>
        <w:spacing w:after="0" w:line="240" w:lineRule="auto"/>
        <w:ind w:left="360"/>
        <w:contextualSpacing/>
        <w:jc w:val="both"/>
        <w:rPr>
          <w:rFonts w:ascii="Traditional Arabic" w:eastAsia="Times New Roman" w:hAnsi="Traditional Arabic" w:cs="Traditional Arabic"/>
          <w:sz w:val="32"/>
          <w:szCs w:val="32"/>
          <w:rtl/>
        </w:rPr>
      </w:pPr>
    </w:p>
    <w:p w14:paraId="2BA53EEA" w14:textId="77777777" w:rsidR="003E1D13" w:rsidRPr="003E1D13" w:rsidRDefault="003E1D13" w:rsidP="003E1D13">
      <w:pPr>
        <w:spacing w:line="240" w:lineRule="auto"/>
        <w:jc w:val="both"/>
        <w:rPr>
          <w:rFonts w:ascii="Traditional Arabic" w:hAnsi="Traditional Arabic" w:cs="Traditional Arabic"/>
          <w:sz w:val="32"/>
          <w:szCs w:val="32"/>
          <w:rtl/>
        </w:rPr>
      </w:pPr>
    </w:p>
    <w:p w14:paraId="7D6B51D3"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الوقائع</w:t>
      </w:r>
    </w:p>
    <w:p w14:paraId="192EFC0C"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سبق أن تقدم إلى محكمة الاستئناف الإدارية بمنطقة مكة المكرمة بدعوى طالب فيها بإلغاء قرار الهيئة الصحية الشرعية الأولى بمحافظة جدة رقم (3005) وتاريخ 16/7/1442هـ. وبعد قيد الدعوى في سجلات المحكمة قضية إدارية برقم (1461) لعام 1443هـ، أحيلت إلى الدائرة الخامسة بتلك المحكمة، نظرتها، ثم أصدرت فيها حكمها القاضي برفض التظلم للأسباب التي أوضحتها. وبتاريخ 4/5/1443هـ تقدم المعترض إلى هذه المحكمة باعتراضه على حكم الاستئناف طالباً نقضَ الحكم للأسباب الواردة فيه، والتي تتلخص في خطأ الحكم في تطبيق النظام؛ لصدوره في غيبة منه بسبب لا يعود إليه، وإنما للخلل في النظام الإلكتروني في الدخول على الرابط لحضور الجلسة، كما أن الحكم أسس قضاءه على أن الأصل صحة القرار الإداري على الرغم من أن قرار الهيئة استند إلى مذكرة المدعى عليها ولم يلتفت إلى التقارير الطبية التي قدمها، إضافةً إلى أن في أسباب الحكم قصوراً إذ لم تتعرض لما ورد في صحيفة الاستئناف من بينات وأدلة وتقارير شاملة للحالة المرضية، وطلب نقض الحكم. </w:t>
      </w:r>
      <w:r w:rsidRPr="003E1D13">
        <w:rPr>
          <w:rFonts w:ascii="Traditional Arabic" w:eastAsia="Calibri"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A881D85"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12E143E5"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w:t>
      </w:r>
      <w:r w:rsidRPr="003E1D13">
        <w:rPr>
          <w:rFonts w:ascii="Traditional Arabic" w:hAnsi="Traditional Arabic" w:cs="Traditional Arabic"/>
          <w:sz w:val="32"/>
          <w:szCs w:val="32"/>
          <w:rtl/>
        </w:rPr>
        <w:t>الحكم محل الاعتراض تضمن في وقائعه: ((أنه تبين عدم حضور طرفي النزاع في الجلسة، وأنه لصلاحية القضية للفصل فيها؛ فقد قررت النطق بالحكم في ذات الجلسة)). في حين أن المعترض يذكر في اعتراضه أنه تعذر عليه الحضور لوجود خلل في النظام. وإذا صح هذا الذي جاء في الاعتراض، وأن المحكمة لم تمكنه من سماع دعواه وتقديم دفاعه؛ فإن هذا يكون عيباً شكلياً في الإجراءات يعيب الحكم. كما أن الحكم اقتصر في قضائه برفض التظلم على القول بأن: ((الأصل المتيقن والمستقر عليه قضاءً هو صحة القرار الإداري، وأن الأصل بقاء ما كان على ما كان، ولا ينتقل عن هذا الأصل إلا بدليل، وعلى من يدعي الصفة العارضة المتمثلة بعدم صحته تقديم البينة؛ وبناءً عليه فإن ما انتهت إليه الهيئة مصدرة القرار هو عين استصحاب الأصل... مما يتعين معه رفض الدعوى لعدم الدليل المغير))</w:t>
      </w:r>
      <w:r w:rsidRPr="003E1D13">
        <w:rPr>
          <w:rFonts w:ascii="Traditional Arabic" w:eastAsia="Calibri" w:hAnsi="Traditional Arabic" w:cs="Traditional Arabic"/>
          <w:sz w:val="32"/>
          <w:szCs w:val="32"/>
          <w:rtl/>
        </w:rPr>
        <w:t xml:space="preserve">. وهذا الذي ذكره الحكم غير كافٍ لبناء الحكم على نتيجته؛ لأن بناء الحكم على أسباب عامة وعباراتٍ مجملة، دون إيراد ملخص لدفوع الخصوم ودفاعهم، والرد على الجوهري منها لا يحقق الغرض من التسبيب، والأصل أن كل دفاع يدلي به أحد الخصوم أمام المحكمة، ويكون الفصل فيه مما قد يترتب عليه تغيير وجه الرأي في الدعوى؛ فإنه يجب على المحكمة أن تورد ملخصاً له في الحكم ثم ترد عليه في أسبابه، وإذا كانت محكمة الاستئناف مختصة نوعياً ابتداءً بنظر الدعوى وفقاً للأمر السامي رقم (320/7/م) وتاريخ 15/2/1411هـ الذي أجاز نظر التظلمات من قرارات الهيئة الصحية الشرعية، ولجان الفصل في </w:t>
      </w:r>
      <w:r w:rsidRPr="003E1D13">
        <w:rPr>
          <w:rFonts w:ascii="Traditional Arabic" w:eastAsia="Calibri" w:hAnsi="Traditional Arabic" w:cs="Traditional Arabic"/>
          <w:sz w:val="32"/>
          <w:szCs w:val="32"/>
          <w:rtl/>
        </w:rPr>
        <w:lastRenderedPageBreak/>
        <w:t>المخالفات الطبية أمام دوائر هيئة التدقيق ابتداءً دون الدوائر الابتدائية؛ فإن ذلك لا يعني أن تتحرر المحكمة -بعد أن أصبحت محكمة موضوع وفق نظام المرافعات الجديد- من الإجراءات المقررة لنظر دعوى الإلغاء هذه؛ باعتبارها خصومة بين طرفين محلها القرار المطعون فيه، والمادة الأولى من نظام المرافعات أمام ديوان المظالم صريحة في وجوب اتباع المحاكم الإدارية بكافة درجاتها للإجراءات القضائية المقررة لنظر الدعاوى. وحيث خلا الحكم من بيان القرار محل الطعن وملخصاً لأوجه الطعن المقدمة عليه، وشابه القصور في الأسباب، وقد تضمن الاعتراض النعي عليه لهذا السبب؛ فإنه يتعين نقض الحكم، وإعادة القضية إلى محكمة الاستئناف الإدارية بمنطقة مكة المكرمة لتفصل فيها من جديد من غير من نظرها، دون حاجةٍ للبحث في أسباب الاعتراض الأخرى.</w:t>
      </w:r>
    </w:p>
    <w:p w14:paraId="66F67417"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w:t>
      </w:r>
      <w:r w:rsidRPr="003E1D13">
        <w:rPr>
          <w:rFonts w:ascii="Traditional Arabic" w:eastAsia="Calibri" w:hAnsi="Traditional Arabic" w:cs="Traditional Arabic"/>
          <w:b/>
          <w:bCs/>
          <w:sz w:val="32"/>
          <w:szCs w:val="32"/>
          <w:rtl/>
        </w:rPr>
        <w:t xml:space="preserve">مكة المكرمة </w:t>
      </w:r>
      <w:r w:rsidRPr="003E1D13">
        <w:rPr>
          <w:rFonts w:ascii="Traditional Arabic" w:hAnsi="Traditional Arabic" w:cs="Traditional Arabic"/>
          <w:b/>
          <w:bCs/>
          <w:sz w:val="32"/>
          <w:szCs w:val="32"/>
          <w:rtl/>
        </w:rPr>
        <w:t xml:space="preserve">لتفصل فيها من جديد من غير مَنْ نظرها. </w:t>
      </w:r>
    </w:p>
    <w:p w14:paraId="17D096A3"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382F9D7E"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15B9C00B" w14:textId="343B8E11"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179</w:t>
      </w:r>
    </w:p>
    <w:p w14:paraId="12093499"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5043 لعام 1443هـ - الدائرة الثانية</w:t>
      </w:r>
    </w:p>
    <w:p w14:paraId="063399D1"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25/5/1444هـ</w:t>
      </w:r>
    </w:p>
    <w:p w14:paraId="04A09E4D"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20E5AC5E" w14:textId="77777777" w:rsidR="003E1D13" w:rsidRPr="003E1D13" w:rsidRDefault="003E1D13" w:rsidP="003E1D13">
      <w:pPr>
        <w:numPr>
          <w:ilvl w:val="0"/>
          <w:numId w:val="299"/>
        </w:numPr>
        <w:tabs>
          <w:tab w:val="left" w:pos="2795"/>
        </w:tabs>
        <w:spacing w:after="0" w:line="240" w:lineRule="auto"/>
        <w:contextualSpacing/>
        <w:jc w:val="both"/>
        <w:rPr>
          <w:rFonts w:ascii="Traditional Arabic" w:eastAsia="Times New Roman" w:hAnsi="Traditional Arabic" w:cs="Traditional Arabic"/>
          <w:b/>
          <w:bCs/>
          <w:sz w:val="32"/>
          <w:szCs w:val="32"/>
        </w:rPr>
      </w:pPr>
      <w:r w:rsidRPr="003E1D13">
        <w:rPr>
          <w:rFonts w:ascii="Traditional Arabic" w:eastAsia="Calibri" w:hAnsi="Traditional Arabic" w:cs="Traditional Arabic"/>
          <w:b/>
          <w:bCs/>
          <w:sz w:val="32"/>
          <w:szCs w:val="32"/>
          <w:rtl/>
        </w:rPr>
        <w:t>اختصاص - مكاني - توحيد نظر منازعات العقد أمام محكمة واحدة -</w:t>
      </w:r>
      <w:r w:rsidRPr="003E1D13">
        <w:rPr>
          <w:rFonts w:ascii="Traditional Arabic" w:eastAsia="Calibri" w:hAnsi="Traditional Arabic" w:cs="Traditional Arabic"/>
          <w:sz w:val="32"/>
          <w:szCs w:val="32"/>
          <w:rtl/>
        </w:rPr>
        <w:t xml:space="preserve"> إذا تعدد مكان تنفيذ العقد في أكثر من منطقة أو مدينة، وانعقاد الاختصاص المكاني لأكثر من محكمة تبعاً لذلك؛ فإنه يجب توحيد نظر النزاع أمام محكمة واحدة؛ لئلا يتجزأ نظر النزاع في موضوع واحد، وينشأ عنه تعارض في الأحكام.</w:t>
      </w:r>
    </w:p>
    <w:p w14:paraId="26125510" w14:textId="77777777" w:rsidR="003E1D13" w:rsidRPr="003E1D13" w:rsidRDefault="003E1D13" w:rsidP="003E1D13">
      <w:pPr>
        <w:numPr>
          <w:ilvl w:val="0"/>
          <w:numId w:val="299"/>
        </w:numPr>
        <w:tabs>
          <w:tab w:val="left" w:pos="2795"/>
        </w:tabs>
        <w:spacing w:after="0" w:line="240" w:lineRule="auto"/>
        <w:contextualSpacing/>
        <w:jc w:val="both"/>
        <w:rPr>
          <w:rFonts w:ascii="Traditional Arabic" w:eastAsia="Times New Roman" w:hAnsi="Traditional Arabic" w:cs="Traditional Arabic"/>
          <w:b/>
          <w:bCs/>
          <w:sz w:val="32"/>
          <w:szCs w:val="32"/>
          <w:rtl/>
        </w:rPr>
      </w:pPr>
      <w:r w:rsidRPr="003E1D13">
        <w:rPr>
          <w:rFonts w:ascii="Traditional Arabic" w:eastAsia="Calibri" w:hAnsi="Traditional Arabic" w:cs="Traditional Arabic"/>
          <w:b/>
          <w:bCs/>
          <w:sz w:val="32"/>
          <w:szCs w:val="32"/>
          <w:rtl/>
        </w:rPr>
        <w:t xml:space="preserve">اختصاص - مكاني - انعقاده - تعدد مكان تنفيذ العقد - </w:t>
      </w:r>
      <w:r w:rsidRPr="003E1D13">
        <w:rPr>
          <w:rFonts w:ascii="Traditional Arabic" w:eastAsia="Calibri" w:hAnsi="Traditional Arabic" w:cs="Traditional Arabic"/>
          <w:sz w:val="32"/>
          <w:szCs w:val="32"/>
          <w:rtl/>
        </w:rPr>
        <w:t>كون العقد ينفذ في أكثر من مدينة</w:t>
      </w:r>
      <w:r w:rsidRPr="003E1D13">
        <w:rPr>
          <w:rFonts w:ascii="Traditional Arabic" w:eastAsia="Times New Roman" w:hAnsi="Traditional Arabic" w:cs="Traditional Arabic"/>
          <w:sz w:val="32"/>
          <w:szCs w:val="32"/>
          <w:rtl/>
        </w:rPr>
        <w:t xml:space="preserve">؛ </w:t>
      </w:r>
      <w:r w:rsidRPr="003E1D13">
        <w:rPr>
          <w:rFonts w:ascii="Traditional Arabic" w:eastAsia="Calibri" w:hAnsi="Traditional Arabic" w:cs="Traditional Arabic"/>
          <w:sz w:val="32"/>
          <w:szCs w:val="32"/>
          <w:rtl/>
        </w:rPr>
        <w:t>فإن المحكمة المختصة مكانياً بنظر</w:t>
      </w:r>
      <w:r w:rsidRPr="003E1D13">
        <w:rPr>
          <w:rFonts w:ascii="Traditional Arabic" w:eastAsia="Times New Roman" w:hAnsi="Traditional Arabic" w:cs="Traditional Arabic"/>
          <w:sz w:val="32"/>
          <w:szCs w:val="32"/>
          <w:rtl/>
        </w:rPr>
        <w:t xml:space="preserve"> منازعات العقد هي التي ينفذ في نطاق اختصاصها أكثرية أعمال العقد.</w:t>
      </w:r>
    </w:p>
    <w:p w14:paraId="28560228"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069D8CFB" w14:textId="77777777" w:rsidR="003E1D13" w:rsidRPr="003E1D13" w:rsidRDefault="003E1D13" w:rsidP="003E1D13">
      <w:pPr>
        <w:numPr>
          <w:ilvl w:val="0"/>
          <w:numId w:val="300"/>
        </w:numPr>
        <w:spacing w:after="0" w:line="240" w:lineRule="auto"/>
        <w:contextualSpacing/>
        <w:jc w:val="both"/>
        <w:rPr>
          <w:rFonts w:ascii="Traditional Arabic" w:eastAsia="Calibri" w:hAnsi="Traditional Arabic" w:cs="Traditional Arabic"/>
          <w:sz w:val="32"/>
          <w:szCs w:val="32"/>
        </w:rPr>
      </w:pPr>
      <w:r w:rsidRPr="003E1D13">
        <w:rPr>
          <w:rFonts w:ascii="Traditional Arabic" w:eastAsia="Calibri" w:hAnsi="Traditional Arabic" w:cs="Traditional Arabic"/>
          <w:sz w:val="32"/>
          <w:szCs w:val="32"/>
          <w:rtl/>
        </w:rPr>
        <w:t>المادة (11/و) من نظام ديوان المظالم الصادر بالمرسوم الملكي رقم (م/78) وتاريخ 19/9/1428ه.</w:t>
      </w:r>
    </w:p>
    <w:p w14:paraId="6536217E" w14:textId="77777777" w:rsidR="003E1D13" w:rsidRPr="003E1D13" w:rsidRDefault="003E1D13" w:rsidP="003E1D13">
      <w:pPr>
        <w:numPr>
          <w:ilvl w:val="0"/>
          <w:numId w:val="300"/>
        </w:numPr>
        <w:spacing w:after="0" w:line="240" w:lineRule="auto"/>
        <w:contextualSpacing/>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المادة (2) من نظام المرافعات أمام ديوان المظالم الصادر بالمرسوم الملكي رقم (م/3) وتاريخ 22/1/1435ه.</w:t>
      </w:r>
    </w:p>
    <w:p w14:paraId="68AFD455"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الوقائع</w:t>
      </w:r>
    </w:p>
    <w:p w14:paraId="3C71C0DB"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تتلخص الوقائع بالقدر اللازم لإصدار هذا الحكم، في أن وكيل الشركة المدعية سبق أن تقدم إلى المحكمة الإدارية بالرياض بدعوى طالب فيها بإلغاء القرار رقم (8040) وتاريخ 24/9/1441هـ الصادر من وزير العدل والمتضمن سحب مشروع إنشاء مبان لمحاكم وكتابات عدل بالمنطقة الشرقية، والتنفيذ على حساب موكلته، كما يطلب فسخ العقد قضائياً، وإلزام الوزارة بصرف المستخلصات المعتمدة والجاهزة للصرف، وصرف المستحقات المالية للأعمال المنفذة بالمشروع وفق نسب الإنجاز الفعلية، وإلغاء غرامة التأخير والإشراف. وبعد قيد الدعوى في سجلات المحكمة قضية برقم (6152) لعام 1441هـ، أحيلت إلى الدائرة الثالثة والعشرين، فباشرت نظرها، ثم أصدرت فيها حكمها القاضي بعدم قبول الدعوى. وباستئناف الحكم أمام محكمة الاستئناف الإدارية بمنطقة الرياض الدائرة الرابعة، أصدرت حكمها القاضي بإلغاء الحكم الصادر بتاريخ 15/1/1442هـ، والقضاء مجدداً بعدم اختصاص المحكمة الإدارية بالرياض مكانياً بنظر الدعوى؛ تأسيساً على أن المباني المشمولة بالعقد تقع حسب ما يظهر من الأوراق في المنطقة الشرقية. ثم أقام وكيل المدعية ذات الدعوى أمام المحكمة الإدارية بالدمام، فقيدت في سجلات المحكمة قضية برقم (1777) لعام 1442هـ، وأحيلت إلى الدائرة الخامسة عشرة، فباشرت نظرها، ثم أصدرت فيها حكمها </w:t>
      </w:r>
      <w:r w:rsidRPr="003E1D13">
        <w:rPr>
          <w:rFonts w:ascii="Traditional Arabic" w:eastAsia="Calibri" w:hAnsi="Traditional Arabic" w:cs="Traditional Arabic"/>
          <w:sz w:val="32"/>
          <w:szCs w:val="32"/>
          <w:rtl/>
        </w:rPr>
        <w:lastRenderedPageBreak/>
        <w:t xml:space="preserve">القاضي بعدم اختصاص المحكمة الإدارية بالدمام مكانياً بنظر الدعوى؛ تأسيساً على أن المباني المشمولة بالعقد يقع جزء منها في محافظة الأحساء ومحافظة حفر الباطن التي تخرج عن نطاق المحكمة الإدارية بالدمام. وبعد استئناف الحكم أمام محكمة الاستئناف الإدارية بالمنطقة الشرقية، أصدرت حكمها بتأييده. وبتاريخ 18/10/1443هـ تقدم وكيل المدعية بطلب الفصل في تنازع الاختصاص، وقيده في سجلات هذه المحكمة برقم (5043) لعام 1443هـ، وأحيل إلى هذه الدائرة للفصل فيه، وبجلسة اليوم صدر هذا الحكم. </w:t>
      </w:r>
    </w:p>
    <w:p w14:paraId="730074B0"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738969B0"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بما أن الدائرة تستمد اختصاصها بنظر هذا الطلب وتحديد المحكمة المختصة من نص المادة (11/و) من نظام ديوان المظالم، ولما كان الاختصاص المكاني حسب نص المادة الثانية من نظام المرافعات أمام ديوان المظالم أنيط بالمحكمة التي يقع في دائرة اختصاصها مقر المدعى عليه، أو فرع الجهة المدعى عليها إذا كانت الدعوى متعلقة بذلك الفرع. </w:t>
      </w:r>
      <w:r w:rsidRPr="003E1D13">
        <w:rPr>
          <w:rFonts w:ascii="Traditional Arabic" w:hAnsi="Traditional Arabic" w:cs="Traditional Arabic"/>
          <w:sz w:val="32"/>
          <w:szCs w:val="32"/>
          <w:rtl/>
        </w:rPr>
        <w:t xml:space="preserve">غير أن تعدد مكان التنفيذ للعقد في أكثر من منطقة أو مدينة، وانعقاد الاختصاص المكاني لأكثر من محكمة تبعاً لذلك، يُوجب توحيد نظر النزاع أمام محكمة واحدة؛ لئلا يتجزأ نظر النزاع في موضوع واحد، وينشأ عنه تعارض في الأحكام. وفي القضية الماثلة؛ فإنه لما كان العقد </w:t>
      </w:r>
      <w:r w:rsidRPr="003E1D13">
        <w:rPr>
          <w:rFonts w:ascii="Traditional Arabic" w:eastAsia="Calibri" w:hAnsi="Traditional Arabic" w:cs="Traditional Arabic"/>
          <w:sz w:val="32"/>
          <w:szCs w:val="32"/>
          <w:rtl/>
        </w:rPr>
        <w:t xml:space="preserve">يتم تنفيذه في مدن الدمام والأحساء وحفر الباطن التابعة للمنطقة الشرقية، </w:t>
      </w:r>
      <w:r w:rsidRPr="003E1D13">
        <w:rPr>
          <w:rFonts w:ascii="Traditional Arabic" w:hAnsi="Traditional Arabic" w:cs="Traditional Arabic"/>
          <w:sz w:val="32"/>
          <w:szCs w:val="32"/>
          <w:rtl/>
        </w:rPr>
        <w:t>ويدخل الفصل في النزاع في نطاق الاختصاص المكاني للمحاكم الإدارية الواقعة في تلك المدن لتعلق النزاع بفروع الوزارة في تلك المنطقة، ولما كان أكثر مراكز التأهيل التي ينفذ فيها العقد يقع في مدينة الدمام؛ فإن المحكمة الإدارية بالدمام تكون هي المختصة مكانياً بنظر النزاع.</w:t>
      </w:r>
    </w:p>
    <w:p w14:paraId="79A8788C" w14:textId="2729E2F7" w:rsidR="003E1D13" w:rsidRPr="003E1D13" w:rsidRDefault="003E1D13" w:rsidP="004910D0">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لذلك حكمت </w:t>
      </w:r>
      <w:r w:rsidR="004910D0">
        <w:rPr>
          <w:rFonts w:ascii="Traditional Arabic" w:eastAsia="Calibri" w:hAnsi="Traditional Arabic" w:cs="Traditional Arabic" w:hint="cs"/>
          <w:b/>
          <w:bCs/>
          <w:sz w:val="32"/>
          <w:szCs w:val="32"/>
          <w:rtl/>
        </w:rPr>
        <w:t>المحكمة</w:t>
      </w:r>
      <w:r w:rsidRPr="003E1D13">
        <w:rPr>
          <w:rFonts w:ascii="Traditional Arabic" w:eastAsia="Calibri" w:hAnsi="Traditional Arabic" w:cs="Traditional Arabic"/>
          <w:b/>
          <w:bCs/>
          <w:sz w:val="32"/>
          <w:szCs w:val="32"/>
          <w:rtl/>
        </w:rPr>
        <w:t xml:space="preserve">: باختصاص المحكمة الإدارية بالدمام بنظر الدعوى. </w:t>
      </w:r>
    </w:p>
    <w:p w14:paraId="4F259D8D"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71703367" w14:textId="2248C43A" w:rsidR="003E1D13" w:rsidRPr="003E1D13" w:rsidRDefault="003E1D13" w:rsidP="00A970AD">
      <w:pPr>
        <w:bidi w:val="0"/>
        <w:rPr>
          <w:rFonts w:ascii="Traditional Arabic" w:eastAsia="Calibri" w:hAnsi="Traditional Arabic" w:cs="Traditional Arabic"/>
          <w:b/>
          <w:bCs/>
          <w:sz w:val="32"/>
          <w:szCs w:val="32"/>
          <w:rtl/>
        </w:rPr>
      </w:pPr>
    </w:p>
    <w:p w14:paraId="7870E2D6" w14:textId="77777777" w:rsidR="003E1D13" w:rsidRPr="003E1D13" w:rsidRDefault="003E1D13" w:rsidP="003E1D13">
      <w:pPr>
        <w:bidi w:val="0"/>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br w:type="page"/>
      </w:r>
    </w:p>
    <w:p w14:paraId="1DBB25A7" w14:textId="048BBE5C"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180</w:t>
      </w:r>
    </w:p>
    <w:p w14:paraId="2FA03F87" w14:textId="09B048AB"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7410</w:t>
      </w:r>
      <w:r w:rsidR="003E1D13" w:rsidRPr="003E1D13">
        <w:rPr>
          <w:rFonts w:ascii="Traditional Arabic" w:hAnsi="Traditional Arabic" w:cs="Traditional Arabic"/>
          <w:b/>
          <w:bCs/>
          <w:sz w:val="32"/>
          <w:szCs w:val="32"/>
          <w:rtl/>
        </w:rPr>
        <w:t xml:space="preserve"> لعام 1441هـ</w:t>
      </w:r>
    </w:p>
    <w:p w14:paraId="31B1D8F0"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الاعتراض 772 لعام 1443هـ - الدائرة الثانية </w:t>
      </w:r>
    </w:p>
    <w:p w14:paraId="0EDC4030" w14:textId="77777777" w:rsidR="003E1D13" w:rsidRPr="003E1D13" w:rsidRDefault="003E1D13" w:rsidP="003E1D13">
      <w:pPr>
        <w:tabs>
          <w:tab w:val="left" w:pos="2795"/>
          <w:tab w:val="left" w:pos="3296"/>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27/5/1444هـ</w:t>
      </w:r>
      <w:r w:rsidRPr="003E1D13">
        <w:rPr>
          <w:rFonts w:ascii="Traditional Arabic" w:hAnsi="Traditional Arabic" w:cs="Traditional Arabic"/>
          <w:sz w:val="32"/>
          <w:szCs w:val="32"/>
          <w:rtl/>
        </w:rPr>
        <w:tab/>
      </w:r>
      <w:r w:rsidRPr="003E1D13">
        <w:rPr>
          <w:rFonts w:ascii="Traditional Arabic" w:hAnsi="Traditional Arabic" w:cs="Traditional Arabic"/>
          <w:sz w:val="32"/>
          <w:szCs w:val="32"/>
          <w:rtl/>
        </w:rPr>
        <w:tab/>
      </w:r>
    </w:p>
    <w:p w14:paraId="3297327A" w14:textId="77777777" w:rsidR="003E1D13" w:rsidRPr="003E1D13" w:rsidRDefault="003E1D13" w:rsidP="003E1D13">
      <w:pPr>
        <w:tabs>
          <w:tab w:val="left" w:pos="2795"/>
          <w:tab w:val="left" w:pos="3296"/>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6D783F45" w14:textId="77777777" w:rsidR="003E1D13" w:rsidRPr="003E1D13" w:rsidRDefault="003E1D13" w:rsidP="003E1D13">
      <w:pPr>
        <w:numPr>
          <w:ilvl w:val="0"/>
          <w:numId w:val="268"/>
        </w:numPr>
        <w:spacing w:after="0" w:line="240" w:lineRule="auto"/>
        <w:ind w:left="360"/>
        <w:contextualSpacing/>
        <w:jc w:val="both"/>
        <w:rPr>
          <w:rFonts w:ascii="Traditional Arabic" w:eastAsia="Calibri" w:hAnsi="Traditional Arabic" w:cs="Traditional Arabic"/>
          <w:sz w:val="32"/>
          <w:szCs w:val="32"/>
          <w:rtl/>
        </w:rPr>
      </w:pPr>
      <w:r w:rsidRPr="003E1D13">
        <w:rPr>
          <w:rFonts w:ascii="Traditional Arabic" w:eastAsia="Calibri" w:hAnsi="Traditional Arabic" w:cs="Traditional Arabic"/>
          <w:b/>
          <w:bCs/>
          <w:sz w:val="32"/>
          <w:szCs w:val="32"/>
          <w:rtl/>
        </w:rPr>
        <w:t xml:space="preserve">دعوى - الحكم في الدعوى - تسبيب الحكم - القصور فيه - مخالفة أحكام النظام - الرد على الدفوع الجوهرية - </w:t>
      </w:r>
      <w:r w:rsidRPr="003E1D13">
        <w:rPr>
          <w:rFonts w:ascii="Traditional Arabic" w:eastAsia="Calibri" w:hAnsi="Traditional Arabic" w:cs="Traditional Arabic"/>
          <w:sz w:val="32"/>
          <w:szCs w:val="32"/>
          <w:rtl/>
        </w:rPr>
        <w:t>صدور الحكم بتعويض المقاول عن زيادة المقابل المالي للوافدين لمصلحة المشروعات المتعاقد عليها، دون بحث الدفع بعدم استيفاء المقاول لإحدى شروط صرف التعويض، وهو أن يكون العقد المبرم مع الدولة قبل التاريخ المحدد بقرار مجلس الوزراء؛ يعد قصوراً في التسبيب، ومخالفةً للنظام.</w:t>
      </w:r>
    </w:p>
    <w:p w14:paraId="392028D0" w14:textId="77777777" w:rsidR="003E1D13" w:rsidRPr="003E1D13" w:rsidRDefault="003E1D13" w:rsidP="003E1D13">
      <w:pPr>
        <w:spacing w:after="0" w:line="240" w:lineRule="auto"/>
        <w:contextualSpacing/>
        <w:jc w:val="center"/>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مستند الحكم</w:t>
      </w:r>
    </w:p>
    <w:p w14:paraId="21CA7906" w14:textId="77777777" w:rsidR="003E1D13" w:rsidRPr="003E1D13" w:rsidRDefault="003E1D13" w:rsidP="003E1D13">
      <w:pPr>
        <w:numPr>
          <w:ilvl w:val="0"/>
          <w:numId w:val="184"/>
        </w:numPr>
        <w:spacing w:after="0" w:line="240" w:lineRule="auto"/>
        <w:ind w:left="360"/>
        <w:jc w:val="both"/>
        <w:rPr>
          <w:rFonts w:ascii="Traditional Arabic" w:eastAsia="Calibri" w:hAnsi="Traditional Arabic" w:cs="Traditional Arabic"/>
          <w:sz w:val="32"/>
          <w:szCs w:val="32"/>
          <w:u w:val="single"/>
          <w:rtl/>
        </w:rPr>
      </w:pPr>
      <w:r w:rsidRPr="003E1D13">
        <w:rPr>
          <w:rFonts w:ascii="Traditional Arabic" w:eastAsia="Calibri"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6F919D44"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الوقائع</w:t>
      </w:r>
    </w:p>
    <w:p w14:paraId="404B1B7C" w14:textId="656335F2"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تتلخص الوقائع حسبما يبين من صحيفة الاعتراض على الحكم المعترض عليه، في أن المعترَض ضدها تقدمت إلى المحكمة الإدارية بمكة المكرمة بدعواها التي طلبت فيها</w:t>
      </w:r>
      <w:r w:rsidRPr="003E1D13">
        <w:rPr>
          <w:rFonts w:ascii="Traditional Arabic" w:hAnsi="Traditional Arabic" w:cs="Traditional Arabic"/>
          <w:sz w:val="32"/>
          <w:szCs w:val="32"/>
          <w:rtl/>
        </w:rPr>
        <w:t xml:space="preserve"> إلزام المعترِض بتعويضها عن زيادة رسوم رخص العمل للعامل الوافد عن المشروعات المبرمة قبل تاريخ 1/1/1434هـ، لعقدها رقم (3) وتاريخ 8/2/1433هـ مبلغ قدره (240،000) مئتان وأربعون ألف ريال، وعقدها رقم (78) وتاريخ 21/7/1433هـ مبلغ قدره (330،200) ثلاثمئة وثلاثون ألفاً ومئتا ريال. وبقيد الدعوى في سجلات المحكمة قضية رقم (968) لعام 1439هـ، أحيلت إلى الدائرة الثانية، فباشرت نظرها، ثم أصدرت حكمها بإلزام المعترِض بأن يدفع للمعترَض ضدها مبلغ قدره (571،000) خمسمئة وواحد وسبعون ألف ريال، للأسباب الموضحة فيه. وباستئناف ممثل المعترِض على الحكم أمام محكمة الاستئناف الإدارية بمنطقة مكة المكرمة، قيّد الاعتراض قضية، وأحيل إلى الدائرة الثالثة، فأصدرت حكمها بتأييد الحكم محمولاً على أسبابه. </w:t>
      </w:r>
      <w:r w:rsidRPr="003E1D13">
        <w:rPr>
          <w:rFonts w:ascii="Traditional Arabic" w:eastAsia="Calibri" w:hAnsi="Traditional Arabic" w:cs="Traditional Arabic"/>
          <w:sz w:val="32"/>
          <w:szCs w:val="32"/>
          <w:rtl/>
        </w:rPr>
        <w:t>وبتاريخ 2/2/1443هـ تقدم ممثل المعترِض بالاعتراض على حكم الاستئناف</w:t>
      </w:r>
      <w:r w:rsidRPr="003E1D13">
        <w:rPr>
          <w:rFonts w:ascii="Traditional Arabic" w:eastAsia="Calibri" w:hAnsi="Traditional Arabic" w:cs="Traditional Arabic"/>
          <w:sz w:val="32"/>
          <w:szCs w:val="32"/>
        </w:rPr>
        <w:t xml:space="preserve"> </w:t>
      </w:r>
      <w:r w:rsidRPr="003E1D13">
        <w:rPr>
          <w:rFonts w:ascii="Traditional Arabic" w:eastAsia="Calibri" w:hAnsi="Traditional Arabic" w:cs="Traditional Arabic"/>
          <w:sz w:val="32"/>
          <w:szCs w:val="32"/>
          <w:rtl/>
        </w:rPr>
        <w:t xml:space="preserve">أمام هذه المحكمة طالباً نقض الحكم للأسباب الواردة في صحيفة الاعتراض، والتي تتلخص في مخالفة الحكم للفقرة (أ) من المادة (11) من نظام ديوان المظالم، وذلك لافتراض الحكم محل التأييد تحقق الشرطين مدار التعويض وهي: 1-أن تكون العقود أبرمت مع الدولة قبل 1/1/1434هـ. 2-أن يكون المبلغ يساوي ما تدفعه كل منشأة عن عمالتها الوافدة التي تزيد على عدد السعوديين فيها طوال مدة العقد الأصلية، المنصوص عليها في قرار </w:t>
      </w:r>
      <w:r w:rsidRPr="003E1D13">
        <w:rPr>
          <w:rFonts w:ascii="Traditional Arabic" w:eastAsia="Calibri" w:hAnsi="Traditional Arabic" w:cs="Traditional Arabic"/>
          <w:sz w:val="32"/>
          <w:szCs w:val="32"/>
          <w:rtl/>
        </w:rPr>
        <w:lastRenderedPageBreak/>
        <w:t xml:space="preserve">مجلس الوزراء رقم (351) وتاريخ 25/8/1435هـ، مشيراً إلى أن الصندوق لا يعوض إلا عن العقود المبرمة مع الدولة وفقاً للبيانات الواردة من وزارة الموارد البشرية والتنمية الاجتماعية؛ لكونها الجهة المختصة باحتساب وتحصيل المقابل المالي من منشآت القطاع الخاص، مضيفاً بأن الصندوق قام بتعويض المعترَض ضدها عن جميع المبالغ المستحقة بمبلغ قدره (3،607،200) ثلاثة ملايين وستمئة وسبعة آلاف ومئتا ريال عن جميع المشاريع. وختم بطلبه نقض الحكم. </w:t>
      </w:r>
      <w:r w:rsidR="00BA2BCD">
        <w:rPr>
          <w:rFonts w:ascii="Traditional Arabic" w:eastAsia="Calibri" w:hAnsi="Traditional Arabic" w:cs="Traditional Arabic" w:hint="cs"/>
          <w:sz w:val="32"/>
          <w:szCs w:val="32"/>
          <w:rtl/>
        </w:rPr>
        <w:t>ف</w:t>
      </w:r>
      <w:r w:rsidRPr="003E1D13">
        <w:rPr>
          <w:rFonts w:ascii="Traditional Arabic" w:eastAsia="Calibri" w:hAnsi="Traditional Arabic" w:cs="Traditional Arabic"/>
          <w:sz w:val="32"/>
          <w:szCs w:val="32"/>
          <w:rtl/>
        </w:rPr>
        <w:t>بُلغت المعترَض ضدها بصحيفة الاعتراض حسب المرسوم نظاماً.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C6A3F89"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33143C4B"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3E1D13">
        <w:rPr>
          <w:rFonts w:ascii="Traditional Arabic" w:eastAsia="Calibri" w:hAnsi="Traditional Arabic" w:cs="Traditional Arabic"/>
          <w:b/>
          <w:bCs/>
          <w:sz w:val="32"/>
          <w:szCs w:val="32"/>
          <w:rtl/>
        </w:rPr>
        <w:t xml:space="preserve">، </w:t>
      </w:r>
      <w:r w:rsidRPr="003E1D13">
        <w:rPr>
          <w:rFonts w:ascii="Traditional Arabic" w:eastAsia="Calibri" w:hAnsi="Traditional Arabic" w:cs="Traditional Arabic"/>
          <w:sz w:val="32"/>
          <w:szCs w:val="32"/>
          <w:rtl/>
        </w:rPr>
        <w:t>فإن الحكم محل الاعتراض اقتصر في أسبابه على ما استبان للدائرة من صحة النتيجة التي انتهى إليها الحكم المستأنف، وأن في أسبابه ما يكفي لتأييده. وهذا محل نظر؛ ذلك أن ممثل المعترضة أشار في اعتراضه أمام محكمة الاستئناف وأكد عليه في اعتراضه أمام هذه المحكمة أنه يشترط لصرف التعويض وفقاً لقرار مجلس الوزراء رقم (351) وتاريخ 25/8/1435هـ، أولاً: أن تكون المنشأة أبرمت عقوداً مع الدولة قبل 1/1/1434هـ. ثانياً: أن يكون المبلغ مساوياً لما تدفعه كل منشأة من مقابل مالي عن عمالتها الوافدة. وأضاف أن الصندوق قام بتعويض المعترض ضدها عن كافة مبالغ العقود، واعتمدت الدائرة على المستندات المقدمة من المعترض ضدها، دون تفريق بين المبالغ التي يشملها التعويض، وبين المبالغ التي لا يشملها التعويض بحسب العقود المبرمة مع الدولة، والعقود الأخرى خارج نظام التعويض. ولما كان الأمر كذلك ولم يتم بحث تلك الدفوع في الحكم، كما لم يتم مراعاة تاريخ بداية وانتهاء ارتباط المعترض ضدها مع الدولة وتحقيق ذلك، وفقاً لما قدمه المعترض من مستندات؛ مما يعد قصوراً في التسبيب، كافياً بذاته لنقض الحكم، ومخالفاً لنص المادة (27) من نظام المرافعات أمام ديوان المظالم. وبما أن الحكم محل الاعتراض صدر دون مراعاة ذلك مكتفياً بأسباب عامة ومجملة؛ فإنه يتعين نقضه، وإعادة القضية إلى محكمة الاستئناف الإدارية بمنطقة مكة المكرمة للفصل فيها من جديد من غير من نظرها.</w:t>
      </w:r>
    </w:p>
    <w:p w14:paraId="2A59D4B3"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لذلك حكمت المحكمة: بقبول الاعتراض شكلاً، وفي الموضوع نقض الحكم، وإعادة القضية إلى محكمة الاستئناف الإدارية بمنطقة مكة المكرمة للفصل في موضوعها من جديد من غير مَنْ نَظرها. </w:t>
      </w:r>
    </w:p>
    <w:p w14:paraId="5341AD7E"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19A9AC25" w14:textId="77777777" w:rsidR="003E1D13" w:rsidRPr="003E1D13" w:rsidRDefault="003E1D13" w:rsidP="003E1D13">
      <w:pPr>
        <w:bidi w:val="0"/>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br w:type="page"/>
      </w:r>
    </w:p>
    <w:p w14:paraId="633306CF" w14:textId="100388D0"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181</w:t>
      </w:r>
    </w:p>
    <w:p w14:paraId="37992A56" w14:textId="483438D8" w:rsidR="003E1D13" w:rsidRPr="003E1D13" w:rsidRDefault="009607C1"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1828</w:t>
      </w:r>
      <w:r w:rsidR="003E1D13" w:rsidRPr="003E1D13">
        <w:rPr>
          <w:rFonts w:ascii="Traditional Arabic" w:hAnsi="Traditional Arabic" w:cs="Traditional Arabic"/>
          <w:b/>
          <w:bCs/>
          <w:sz w:val="32"/>
          <w:szCs w:val="32"/>
          <w:rtl/>
        </w:rPr>
        <w:t xml:space="preserve"> لعام 1442هـ</w:t>
      </w:r>
    </w:p>
    <w:p w14:paraId="09F9F7BE"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الاعتراض 1448 لعام 1443هـ - الدائرة الثانية </w:t>
      </w:r>
    </w:p>
    <w:p w14:paraId="55A1E6F9" w14:textId="77777777" w:rsidR="003E1D13" w:rsidRPr="003E1D13" w:rsidRDefault="003E1D13" w:rsidP="003E1D13">
      <w:pPr>
        <w:tabs>
          <w:tab w:val="left" w:pos="2795"/>
        </w:tabs>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27/5/1444هـ</w:t>
      </w:r>
    </w:p>
    <w:p w14:paraId="3F26CC14" w14:textId="77777777" w:rsidR="003E1D13" w:rsidRPr="003E1D13" w:rsidRDefault="003E1D13" w:rsidP="003E1D13">
      <w:pPr>
        <w:tabs>
          <w:tab w:val="left" w:pos="27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4E6FEB23" w14:textId="77777777" w:rsidR="003E1D13" w:rsidRPr="003E1D13" w:rsidRDefault="003E1D13" w:rsidP="000B1D63">
      <w:pPr>
        <w:numPr>
          <w:ilvl w:val="0"/>
          <w:numId w:val="273"/>
        </w:numPr>
        <w:spacing w:after="0" w:line="240" w:lineRule="auto"/>
        <w:ind w:left="360"/>
        <w:contextualSpacing/>
        <w:jc w:val="both"/>
        <w:rPr>
          <w:rFonts w:ascii="Traditional Arabic" w:eastAsia="Calibri" w:hAnsi="Traditional Arabic" w:cs="Traditional Arabic"/>
          <w:sz w:val="32"/>
          <w:szCs w:val="32"/>
        </w:rPr>
      </w:pPr>
      <w:r w:rsidRPr="003E1D13">
        <w:rPr>
          <w:rFonts w:ascii="Traditional Arabic" w:eastAsia="Times New Roman" w:hAnsi="Traditional Arabic" w:cs="Traditional Arabic"/>
          <w:b/>
          <w:bCs/>
          <w:sz w:val="32"/>
          <w:szCs w:val="32"/>
          <w:rtl/>
        </w:rPr>
        <w:t>دعوى - شروط قبول الدعوى - الصفة في الدعوى - ما لا يلزم من ثبوتها -</w:t>
      </w:r>
      <w:r w:rsidRPr="003E1D13">
        <w:rPr>
          <w:rFonts w:ascii="Traditional Arabic" w:eastAsia="Calibri" w:hAnsi="Traditional Arabic" w:cs="Traditional Arabic"/>
          <w:sz w:val="32"/>
          <w:szCs w:val="32"/>
          <w:rtl/>
        </w:rPr>
        <w:t xml:space="preserve"> ليس من لازم ثبوت الصفة تحقق ركن الخطأ.</w:t>
      </w:r>
    </w:p>
    <w:p w14:paraId="369C8FAF" w14:textId="77777777" w:rsidR="003E1D13" w:rsidRPr="003E1D13" w:rsidRDefault="003E1D13" w:rsidP="000B1D63">
      <w:pPr>
        <w:numPr>
          <w:ilvl w:val="0"/>
          <w:numId w:val="273"/>
        </w:numPr>
        <w:spacing w:after="0" w:line="240" w:lineRule="auto"/>
        <w:ind w:left="360"/>
        <w:contextualSpacing/>
        <w:jc w:val="both"/>
        <w:rPr>
          <w:rFonts w:ascii="Traditional Arabic" w:eastAsia="Calibri" w:hAnsi="Traditional Arabic" w:cs="Traditional Arabic"/>
          <w:sz w:val="32"/>
          <w:szCs w:val="32"/>
          <w:rtl/>
        </w:rPr>
      </w:pPr>
      <w:r w:rsidRPr="003E1D13">
        <w:rPr>
          <w:rFonts w:ascii="Traditional Arabic" w:eastAsia="Times New Roman" w:hAnsi="Traditional Arabic" w:cs="Traditional Arabic"/>
          <w:b/>
          <w:bCs/>
          <w:sz w:val="32"/>
          <w:szCs w:val="32"/>
          <w:rtl/>
        </w:rPr>
        <w:t xml:space="preserve">دعوى - الحكم في الدعوى - تسبيب الحكم - القصور فيه </w:t>
      </w:r>
      <w:r w:rsidRPr="003E1D13">
        <w:rPr>
          <w:rFonts w:ascii="Traditional Arabic" w:eastAsia="Calibri" w:hAnsi="Traditional Arabic" w:cs="Traditional Arabic"/>
          <w:b/>
          <w:bCs/>
          <w:sz w:val="32"/>
          <w:szCs w:val="32"/>
          <w:rtl/>
        </w:rPr>
        <w:t xml:space="preserve">- بحث الأوصاف المؤثرة </w:t>
      </w:r>
      <w:r w:rsidRPr="003E1D13">
        <w:rPr>
          <w:rFonts w:ascii="Traditional Arabic" w:eastAsia="Times New Roman" w:hAnsi="Traditional Arabic" w:cs="Traditional Arabic"/>
          <w:b/>
          <w:bCs/>
          <w:sz w:val="32"/>
          <w:szCs w:val="32"/>
          <w:rtl/>
        </w:rPr>
        <w:t xml:space="preserve">- </w:t>
      </w:r>
      <w:r w:rsidRPr="003E1D13">
        <w:rPr>
          <w:rFonts w:ascii="Traditional Arabic" w:eastAsia="Calibri" w:hAnsi="Traditional Arabic" w:cs="Traditional Arabic"/>
          <w:sz w:val="32"/>
          <w:szCs w:val="32"/>
          <w:rtl/>
        </w:rPr>
        <w:t>صدور الحكم المعترض عليه بعدم صفة المدعى عليها في الدعوى، في حين أن الدعوى هي طلب التعويض عن قرار المدعى عليها المتضمن إيقاف صك ملكية العقار - تقرير المحكمة الإدارية العليا بأن من لازم الأمر التحقق من صفة المدعى عليها في الدعوى، سيما في ظل دفعها بإيقاف صك ملكية العقار.</w:t>
      </w:r>
    </w:p>
    <w:p w14:paraId="2F40EA9E"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الوقائع</w:t>
      </w:r>
    </w:p>
    <w:p w14:paraId="68757228"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تتلخص الوقائع حسبما يبين من صحيفة الاعتراض على الحكم المعترض عليه، في أن المعترِض تقدم إلى المحكمة الإدارية بالدمام بالدعوى التي طالب فيها إلزام المعترَض ضدها بتعويضه عن قيمة الأرض المملوكة له بالصك رقم (...) وتاريخ 6/2/1426هـ. وبقيد الدعوى في سجلات المحكمة قضية برقم (2135) لعام 1442هـ، أحيلت إلى الدائرة الثانية، فباشرت نظرها، ثم أصدرت حكمها بعدم قبول الدعوى للأسباب الموضحة فيه. وباستئناف المعترِض الحكم أمام محكمة الاستئناف الإدارية بالمنطقة الشرقية، قيّد الاعتراض قضية، وأحيل إلى الدائرة الثانية، فأصدرت حكمها بتأييد الحكم المستأنف محمولاً على أسبابه. وبتاريخ 7/3/1443هـ تقدم المعترِض بالاعتراض على حكم الاستئناف أمام هذه المحكمة طالباً نقضَ الحكم للأسباب الواردة في صحيفة الاعتراض، والتي تتلخص في مخالفة الحكم للفقرة (أ) من المادة (11)، والمادة (12) من نظام ديوان المظالم، مضيفاً بأن إيقاف صك الملكية وعدم تحديثه من قبل المعترَض ضدها وزارة العدل، وأن هذا سبب في عدم تمكنه من استلام التعويض المستحق عن الجزء المنزوع من عقاره لصالح الشركة السعودية للكهرباء، مشيراً إلى إغفال الحكم محل الاعتراض حضور موكله عبر الرابط المرسل إليه، وسماع أقواله، وختم بطلب نقض الحكم. وبعد إبلاغ المعترَض ضدها بصحيفة الاعتراض، قدم ممثلها مذكرة أشار فيها: إلى عدم صفتها لكون الانتزاع تم عن طريق الشركة السعودية للكهرباء، وختمها بطلب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CA962A9"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lastRenderedPageBreak/>
        <w:t>الأسباب</w:t>
      </w:r>
    </w:p>
    <w:p w14:paraId="093AF073"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فلما كان المعترِض أسس اعتراضه على الحكم الاستئنافي المؤيد للحكم الابتدائي القاضي بعدم قبول الدعوى لعدم صفة المعترض ضدها؛ على مخالفة الحكم للفقرة (أ) من المادة (11) من نظام ديوان المظالم الناصة على: "مخالفة أحكام الشريعة الإسلامية، أو الأنظمة التي لا تتعارض معها أو الخطأ في تطبيقها أو تأويلها"، والمادة (12) من نظام ديوان المظالم الناصة على أن: "تتولى محاكم الاستئناف الإدارية النظر في الأحكام القابلة للاستئناف الصادرة من المحاكم الإدارية، وتحكم بعد سماع أقوال الخصوم وفق الإجراءات المقررة نظاماً"، ولما كان حكم الاستئناف محل الاعتراض قضى بعدم قبول الدعوى لعدم صفة المعترَض ضدها، في حين أن طلب المعترِض هو التعويض عن قرار إيقاف المعترَض ضدها لصك ملكية عقاره المملوك له برقم (...) وتاريخ 6/2/1426هـ، مما نتج عنه عدم تمكن المعترض من استلام تعويضه عن الجزء الذي تم نزعه من أرضه؛ وبناءً على ذلك فإن من لازم الأمر التحقق من صفة الجهة المدعى عليها في هذه الدعوى، كما ليس من لازم ثبوت الصفة تحقق الخطأ، خاصةً في ظل دفع الجهة المدعى عليها بإيقاف صك ملكية أرض المعترض، وحيث خلا الحكم من بحث هذا الأمر مع أهميته وأثره على النتيجة التي انتهى إليها الحكم، مع عدم تمكين المعترِض من تقديم ما لديه من أقوال؛ فإنه يتعين نقض الحكم، وإعادة القضية إلى محكمة الاستئناف الإدارية بالمنطقة الشرقية للفصل فيها من جديد من غير مَنْ نَظرها.</w:t>
      </w:r>
    </w:p>
    <w:p w14:paraId="3527136A"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فيها مجدداً من غير مَنْ نظرها.</w:t>
      </w:r>
    </w:p>
    <w:p w14:paraId="3720A6B8"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7AA8B92E" w14:textId="77777777" w:rsidR="003E1D13" w:rsidRPr="003E1D13" w:rsidRDefault="003E1D13" w:rsidP="003E1D13">
      <w:pPr>
        <w:bidi w:val="0"/>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br w:type="page"/>
      </w:r>
    </w:p>
    <w:p w14:paraId="35D51FD5" w14:textId="334ED40E" w:rsidR="003E1D13" w:rsidRPr="003E1D13" w:rsidRDefault="003E1D13" w:rsidP="00BF550B">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182</w:t>
      </w:r>
    </w:p>
    <w:p w14:paraId="4C330D9D" w14:textId="0B33438B"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805 لعام 1443هـ</w:t>
      </w:r>
    </w:p>
    <w:p w14:paraId="5D9E14B4"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2387 لعام 1443هـ - الدائرة الأولى</w:t>
      </w:r>
    </w:p>
    <w:p w14:paraId="148D20F9"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3/6/1444هـ</w:t>
      </w:r>
    </w:p>
    <w:p w14:paraId="0536B34C"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1E891EFD" w14:textId="77777777" w:rsidR="003E1D13" w:rsidRPr="003E1D13" w:rsidRDefault="003E1D13" w:rsidP="0040781B">
      <w:pPr>
        <w:numPr>
          <w:ilvl w:val="0"/>
          <w:numId w:val="326"/>
        </w:numPr>
        <w:tabs>
          <w:tab w:val="left" w:pos="2795"/>
        </w:tabs>
        <w:spacing w:after="0" w:line="240" w:lineRule="auto"/>
        <w:contextualSpacing/>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b/>
          <w:bCs/>
          <w:sz w:val="32"/>
          <w:szCs w:val="32"/>
          <w:rtl/>
        </w:rPr>
        <w:t>قرار إداري - القرار السلبي - نشوؤه -</w:t>
      </w:r>
      <w:r w:rsidRPr="003E1D13">
        <w:rPr>
          <w:rFonts w:ascii="Traditional Arabic" w:eastAsia="Times New Roman" w:hAnsi="Traditional Arabic" w:cs="Traditional Arabic"/>
          <w:sz w:val="32"/>
          <w:szCs w:val="32"/>
          <w:rtl/>
        </w:rPr>
        <w:t xml:space="preserve"> القرار السلبي إنما ينشأ في حالة رفض جهة الإدارة أو امتناعها عن اتخاذ قرار كان من الواجب عليها اتخاذه طبقاً للأنظمة واللوائح.</w:t>
      </w:r>
    </w:p>
    <w:p w14:paraId="0D76821E" w14:textId="77777777" w:rsidR="003E1D13" w:rsidRPr="003E1D13" w:rsidRDefault="003E1D13" w:rsidP="003E1D13">
      <w:pPr>
        <w:spacing w:after="0" w:line="240" w:lineRule="auto"/>
        <w:contextualSpacing/>
        <w:jc w:val="center"/>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مستند الحكم</w:t>
      </w:r>
    </w:p>
    <w:p w14:paraId="166A60D7" w14:textId="77777777" w:rsidR="003E1D13" w:rsidRPr="003E1D13" w:rsidRDefault="003E1D13" w:rsidP="0040781B">
      <w:pPr>
        <w:numPr>
          <w:ilvl w:val="0"/>
          <w:numId w:val="327"/>
        </w:numPr>
        <w:spacing w:after="0" w:line="240" w:lineRule="auto"/>
        <w:contextualSpacing/>
        <w:jc w:val="both"/>
        <w:rPr>
          <w:rFonts w:ascii="Traditional Arabic" w:eastAsia="Calibri" w:hAnsi="Traditional Arabic" w:cs="Traditional Arabic"/>
          <w:sz w:val="32"/>
          <w:szCs w:val="32"/>
        </w:rPr>
      </w:pPr>
      <w:r w:rsidRPr="003E1D13">
        <w:rPr>
          <w:rFonts w:ascii="Traditional Arabic" w:eastAsia="Calibri" w:hAnsi="Traditional Arabic" w:cs="Traditional Arabic"/>
          <w:sz w:val="32"/>
          <w:szCs w:val="32"/>
          <w:rtl/>
        </w:rPr>
        <w:t>الأمر السامي رقم (20562) وتاريخ 2/6/1434هـ، بشأن توقف وزارة الشؤون البلدية والقروية عن توزيع المنح البلدية، وتسليم جميع الأراضي الحكومية المعدة للسكن لوزارة الإسكان.</w:t>
      </w:r>
    </w:p>
    <w:p w14:paraId="0A11C477"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66AAD116"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تتحصل الوقائع في أن المعترضة سبق أن تقدمت إلى المحكمة الإدارية بجدة بدعوى طالبت فيها بإلزام الأمانة باستكمال إجراءات منحها قطعة الأرض المخصصة لها. وبعد قيد الدعوى في سجلات المحكمة قضيةً برقم (4451) لعام 1442هـ، وإحالتها إلى الدائرة السابعة عشرة بتلك المحكمة، نظرتها، ثم أصدرت فيها حكمها القاضي بإلغاء امتناع المدعى عليها عن تسليم المدعية قطعة الأرض المخصصة لها للأسباب التي أوضحتها. وبعد استئناف الحكم أمام محكمة الاستئناف الإدارية بمنطقة مكة المكرمة الدائرة الثانية، نظرته، ثم أصدرت فيه حكمها القاضي بإلغاء الحكم، والقضاء مجدداً بعدم قبول الدعوى للأسباب التي ساقتها. وبتاريخ 26/4/1443هـ تقدمت المعترضة إلى هذه المحكمة باعتراضها على حكم الاستئناف طالبةً نقضَ الحكم للأسباب الواردة فيه، والتي تتلخص في أن الحكم المعترض عليه أخطأ في تطبيق النظام وتكييف الدعوى، وذلك أن طلبها في الدعوى المقامة منها ابتداءً هو إلغاء امتناع المعترض ضدها عن استكمال إجراءات إصدار قرار التخصيص، والتكييف الصحيح لدعواها وفقاً لطلبها المذكور أنها طعن في قرار إداري سلبي، ولا تزال المعترض ضدها ممتنعة عن إصدار قرار التخصيص على الرغم من استيفاء المعترضة لكافة الإجراءات والأوراق اللازمة لإصدار القرار، وطلبت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2241A40"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7E0FDA3E"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3E1D13">
        <w:rPr>
          <w:rFonts w:ascii="Traditional Arabic" w:eastAsia="Calibri" w:hAnsi="Traditional Arabic" w:cs="Traditional Arabic"/>
          <w:sz w:val="32"/>
          <w:szCs w:val="32"/>
          <w:rtl/>
        </w:rPr>
        <w:t xml:space="preserve">، </w:t>
      </w:r>
      <w:r w:rsidRPr="003E1D13">
        <w:rPr>
          <w:rFonts w:ascii="Traditional Arabic" w:hAnsi="Traditional Arabic" w:cs="Traditional Arabic"/>
          <w:sz w:val="32"/>
          <w:szCs w:val="32"/>
          <w:rtl/>
        </w:rPr>
        <w:t xml:space="preserve">فإن الاعتراض ينعى على الحكم خطأه في تطبيق النظام لعدم تكييفه للدعوى </w:t>
      </w:r>
      <w:r w:rsidRPr="003E1D13">
        <w:rPr>
          <w:rFonts w:ascii="Traditional Arabic" w:hAnsi="Traditional Arabic" w:cs="Traditional Arabic"/>
          <w:sz w:val="32"/>
          <w:szCs w:val="32"/>
          <w:rtl/>
        </w:rPr>
        <w:lastRenderedPageBreak/>
        <w:t>التكييف الصحيح؛ بحجة أن الدعوى طعن في القرار السلبي بالامتناع عن استكمال إجراءات إصدار قرار التخصيص.</w:t>
      </w:r>
      <w:r w:rsidRPr="003E1D13">
        <w:rPr>
          <w:rFonts w:ascii="Traditional Arabic" w:eastAsia="Calibri" w:hAnsi="Traditional Arabic" w:cs="Traditional Arabic"/>
          <w:sz w:val="32"/>
          <w:szCs w:val="32"/>
          <w:rtl/>
        </w:rPr>
        <w:t xml:space="preserve"> في حين أن الأمر السامي رقم (20562) وتاريخ 2/6/1434هـ نص على أن: "تتوقف وزارة الشؤون البلدية والقروية فوراً عن توزيع المنح البلدية التي تتم من قبل الأمانات والبلدية بموجب ما لديها من تعليمات، وأن يتم تسليم جميع الأراضي الحكومية المعدة للسكن بما في ذلك المخططات المعتمدة للمنح البلدية سالفة الذكر... إلى وزارة الإسكان"، وبما أن </w:t>
      </w:r>
      <w:r w:rsidRPr="003E1D13">
        <w:rPr>
          <w:rFonts w:ascii="Traditional Arabic" w:hAnsi="Traditional Arabic" w:cs="Traditional Arabic"/>
          <w:sz w:val="32"/>
          <w:szCs w:val="32"/>
          <w:rtl/>
        </w:rPr>
        <w:t>القرار السلبي إنما ينشأ في حالة رفض جهة الإدارة أو امتناعها عن اتخاذ قرار كان من الواجب عليها اتخاذه طبقاً للأنظمة واللوائح</w:t>
      </w:r>
      <w:r w:rsidRPr="003E1D13">
        <w:rPr>
          <w:rFonts w:ascii="Traditional Arabic" w:eastAsia="Calibri" w:hAnsi="Traditional Arabic" w:cs="Traditional Arabic"/>
          <w:sz w:val="32"/>
          <w:szCs w:val="32"/>
          <w:rtl/>
        </w:rPr>
        <w:t>، وحيث قضى الأمر السامي المشار إليه بإيقاف توزيع المنح البلدية؛ فتكون السلبية قد انتفت، ويكون ما تضمنه الاعتراض من خطأ الحكم في تكييف الدعوى غير صحيح، ويتعين من ثم رفضه.</w:t>
      </w:r>
    </w:p>
    <w:p w14:paraId="41348A4A"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w:t>
      </w:r>
      <w:r w:rsidRPr="003E1D13">
        <w:rPr>
          <w:rFonts w:ascii="Traditional Arabic" w:hAnsi="Traditional Arabic" w:cs="Traditional Arabic"/>
          <w:sz w:val="32"/>
          <w:szCs w:val="32"/>
          <w:rtl/>
        </w:rPr>
        <w:t xml:space="preserve">: </w:t>
      </w:r>
      <w:r w:rsidRPr="003E1D13">
        <w:rPr>
          <w:rFonts w:ascii="Traditional Arabic" w:hAnsi="Traditional Arabic" w:cs="Traditional Arabic"/>
          <w:b/>
          <w:bCs/>
          <w:sz w:val="32"/>
          <w:szCs w:val="32"/>
          <w:rtl/>
        </w:rPr>
        <w:t xml:space="preserve">بقبول الاعتراض شكلاً، ورفضه موضوعاً. </w:t>
      </w:r>
    </w:p>
    <w:p w14:paraId="17AA05D6"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70AEAB1F" w14:textId="77777777" w:rsidR="003E1D13" w:rsidRPr="003E1D13" w:rsidRDefault="003E1D13" w:rsidP="003E1D13">
      <w:pPr>
        <w:bidi w:val="0"/>
        <w:rPr>
          <w:rFonts w:ascii="Traditional Arabic" w:hAnsi="Traditional Arabic" w:cs="Traditional Arabic"/>
          <w:sz w:val="32"/>
          <w:szCs w:val="32"/>
        </w:rPr>
      </w:pPr>
      <w:r w:rsidRPr="003E1D13">
        <w:rPr>
          <w:rFonts w:ascii="Traditional Arabic" w:hAnsi="Traditional Arabic" w:cs="Traditional Arabic"/>
          <w:sz w:val="32"/>
          <w:szCs w:val="32"/>
          <w:rtl/>
        </w:rPr>
        <w:br w:type="page"/>
      </w:r>
    </w:p>
    <w:p w14:paraId="77E7AFEE" w14:textId="744D8885" w:rsidR="003E1D13" w:rsidRPr="003E1D13" w:rsidRDefault="003E1D13" w:rsidP="00BF550B">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183</w:t>
      </w:r>
    </w:p>
    <w:p w14:paraId="0E553E6A" w14:textId="40D03E13"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6790 لعام 1440هـ</w:t>
      </w:r>
    </w:p>
    <w:p w14:paraId="77483335"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 xml:space="preserve">رقم الاعتراض 1549 لعام 1442هـ - الدائرة الثانية </w:t>
      </w:r>
    </w:p>
    <w:p w14:paraId="27E17C21"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11/6/1444هـ</w:t>
      </w:r>
    </w:p>
    <w:p w14:paraId="1063CBD8"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5F8FC661" w14:textId="77777777" w:rsidR="003E1D13" w:rsidRPr="003E1D13" w:rsidRDefault="003E1D13" w:rsidP="0040781B">
      <w:pPr>
        <w:numPr>
          <w:ilvl w:val="0"/>
          <w:numId w:val="319"/>
        </w:numPr>
        <w:spacing w:after="0" w:line="240" w:lineRule="auto"/>
        <w:contextualSpacing/>
        <w:jc w:val="both"/>
        <w:rPr>
          <w:rFonts w:ascii="Traditional Arabic" w:eastAsia="Calibri" w:hAnsi="Traditional Arabic" w:cs="Traditional Arabic"/>
          <w:sz w:val="32"/>
          <w:szCs w:val="32"/>
        </w:rPr>
      </w:pPr>
      <w:r w:rsidRPr="003E1D13">
        <w:rPr>
          <w:rFonts w:ascii="Traditional Arabic" w:eastAsia="Times New Roman" w:hAnsi="Traditional Arabic" w:cs="Traditional Arabic"/>
          <w:b/>
          <w:bCs/>
          <w:sz w:val="32"/>
          <w:szCs w:val="32"/>
          <w:rtl/>
        </w:rPr>
        <w:t>اختصاص - ولائي - العقود المتعلقة ب</w:t>
      </w:r>
      <w:r w:rsidRPr="003E1D13">
        <w:rPr>
          <w:rFonts w:ascii="Traditional Arabic" w:eastAsia="Calibri" w:hAnsi="Traditional Arabic" w:cs="Traditional Arabic"/>
          <w:b/>
          <w:bCs/>
          <w:sz w:val="32"/>
          <w:szCs w:val="32"/>
          <w:rtl/>
        </w:rPr>
        <w:t xml:space="preserve">معهد الملك سلمان للدراسات والخدمات الاستشارية - </w:t>
      </w:r>
      <w:r w:rsidRPr="003E1D13">
        <w:rPr>
          <w:rFonts w:ascii="Traditional Arabic" w:eastAsia="Calibri" w:hAnsi="Traditional Arabic" w:cs="Traditional Arabic"/>
          <w:sz w:val="32"/>
          <w:szCs w:val="32"/>
          <w:rtl/>
        </w:rPr>
        <w:t>إذا كان المعهد يباشر عمله وفق الأسس التجارية، ‏ولجامعة المجمعة سجل تجاري لهذه الأغراض؛ فإن ذلك لا يخرج الدعوى العقدية المتعلقة بهما عن اختصاص المحاكم الإدارية لعموم النص النظامي الذي يقضي باختصاص المحاكم الإدارية بالفصل في الدعاوى المتعلقة بالعقود التي تكون جهة الإدارة طرفاً فيها، وتنظر المحاكم الإدارية في المنازعات الناشئة عن هذه العقود وفق القواعد المنظمة والحاكمة لكل عقد.</w:t>
      </w:r>
    </w:p>
    <w:p w14:paraId="29BA57D3" w14:textId="77777777" w:rsidR="003E1D13" w:rsidRPr="003E1D13" w:rsidRDefault="003E1D13" w:rsidP="0040781B">
      <w:pPr>
        <w:numPr>
          <w:ilvl w:val="0"/>
          <w:numId w:val="319"/>
        </w:numPr>
        <w:spacing w:after="0" w:line="240" w:lineRule="auto"/>
        <w:contextualSpacing/>
        <w:jc w:val="both"/>
        <w:rPr>
          <w:rFonts w:ascii="Traditional Arabic" w:eastAsia="Times New Roman" w:hAnsi="Traditional Arabic" w:cs="Traditional Arabic"/>
          <w:b/>
          <w:bCs/>
          <w:sz w:val="32"/>
          <w:szCs w:val="32"/>
        </w:rPr>
      </w:pPr>
      <w:r w:rsidRPr="003E1D13">
        <w:rPr>
          <w:rFonts w:ascii="Traditional Arabic" w:eastAsia="Times New Roman" w:hAnsi="Traditional Arabic" w:cs="Traditional Arabic"/>
          <w:b/>
          <w:bCs/>
          <w:sz w:val="32"/>
          <w:szCs w:val="32"/>
          <w:rtl/>
        </w:rPr>
        <w:t xml:space="preserve">جهات إدارية - </w:t>
      </w:r>
      <w:r w:rsidRPr="003E1D13">
        <w:rPr>
          <w:rFonts w:ascii="Traditional Arabic" w:eastAsia="Calibri" w:hAnsi="Traditional Arabic" w:cs="Traditional Arabic"/>
          <w:b/>
          <w:bCs/>
          <w:sz w:val="32"/>
          <w:szCs w:val="32"/>
          <w:rtl/>
        </w:rPr>
        <w:t xml:space="preserve">معهد الملك سلمان للدراسات والخدمات الاستشارية </w:t>
      </w:r>
      <w:r w:rsidRPr="003E1D13">
        <w:rPr>
          <w:rFonts w:ascii="Traditional Arabic" w:eastAsia="Times New Roman" w:hAnsi="Traditional Arabic" w:cs="Traditional Arabic"/>
          <w:b/>
          <w:bCs/>
          <w:sz w:val="32"/>
          <w:szCs w:val="32"/>
          <w:rtl/>
        </w:rPr>
        <w:t xml:space="preserve">- استقلاله عن جامعة المجمعة - </w:t>
      </w:r>
      <w:r w:rsidRPr="003E1D13">
        <w:rPr>
          <w:rFonts w:ascii="Traditional Arabic" w:eastAsia="Calibri" w:hAnsi="Traditional Arabic" w:cs="Traditional Arabic"/>
          <w:sz w:val="32"/>
          <w:szCs w:val="32"/>
          <w:rtl/>
        </w:rPr>
        <w:t>إن كانت اللائحة قررت أن للمعهد شخصية اعتبارية وأنه مستقل مالياً وإدارياً، وأعطته حق التقاضي؛ فإنه ليس من شأن اللائحة أن تمنح الشخصية المعنوية الخاصة للمعهد، وتنفي مسؤولية جامعة المجمعة عن تصرفات المعهد وعلاقتها به</w:t>
      </w:r>
      <w:r w:rsidRPr="003E1D13">
        <w:rPr>
          <w:rFonts w:ascii="Traditional Arabic" w:eastAsia="Times New Roman" w:hAnsi="Traditional Arabic" w:cs="Traditional Arabic"/>
          <w:b/>
          <w:bCs/>
          <w:sz w:val="32"/>
          <w:szCs w:val="32"/>
          <w:rtl/>
        </w:rPr>
        <w:t>.</w:t>
      </w:r>
    </w:p>
    <w:p w14:paraId="6CC7F24C" w14:textId="77777777" w:rsidR="003E1D13" w:rsidRPr="003E1D13" w:rsidRDefault="003E1D13" w:rsidP="0040781B">
      <w:pPr>
        <w:numPr>
          <w:ilvl w:val="0"/>
          <w:numId w:val="319"/>
        </w:numPr>
        <w:spacing w:after="0" w:line="240" w:lineRule="auto"/>
        <w:contextualSpacing/>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b/>
          <w:bCs/>
          <w:sz w:val="32"/>
          <w:szCs w:val="32"/>
          <w:rtl/>
        </w:rPr>
        <w:t xml:space="preserve">دعوى - الاعتراض على الأحكام لدى المحكمة الإدارية العليا - ما يجوز الاعتراض عليه - </w:t>
      </w:r>
      <w:r w:rsidRPr="003E1D13">
        <w:rPr>
          <w:rFonts w:ascii="Traditional Arabic" w:eastAsia="Times New Roman" w:hAnsi="Traditional Arabic" w:cs="Traditional Arabic"/>
          <w:sz w:val="32"/>
          <w:szCs w:val="32"/>
          <w:rtl/>
        </w:rPr>
        <w:t>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w:t>
      </w:r>
    </w:p>
    <w:p w14:paraId="4DA733BC"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2278A351" w14:textId="77777777" w:rsidR="003E1D13" w:rsidRPr="003E1D13" w:rsidRDefault="003E1D13" w:rsidP="003E1D13">
      <w:pPr>
        <w:numPr>
          <w:ilvl w:val="0"/>
          <w:numId w:val="140"/>
        </w:numPr>
        <w:spacing w:after="0" w:line="240" w:lineRule="auto"/>
        <w:ind w:left="360"/>
        <w:contextualSpacing/>
        <w:jc w:val="both"/>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sz w:val="32"/>
          <w:szCs w:val="32"/>
          <w:rtl/>
        </w:rPr>
        <w:t>المادتان (13،11) من نظام ديوان المظالم الصادر بالمرسوم الملكي رقم (م/78) وتاريخ 19/9/1428هـ.</w:t>
      </w:r>
    </w:p>
    <w:p w14:paraId="091E231C" w14:textId="77777777" w:rsidR="003E1D13" w:rsidRPr="003E1D13" w:rsidRDefault="003E1D13" w:rsidP="003E1D13">
      <w:pPr>
        <w:tabs>
          <w:tab w:val="left" w:pos="2660"/>
          <w:tab w:val="center" w:pos="5102"/>
        </w:tabs>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الوقائع</w:t>
      </w:r>
    </w:p>
    <w:p w14:paraId="6435A3FD"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تتلخص الوقائع حسبما يبين من صحيفة الاعتراض على الحكم المعترض عليه، في أن المعترَض ضده تقدم إلى المحكمة الإدارية بالرياض بالدعوى التي طالب فيها إلزام جامعة المجمعة بسداد أجرة عقاره المؤجر على معهد الملك سلمان للدراسات والخدمات الاستشارية التابع لها بموجب العقد رقم (1600) وتاريخ 6/5/1434هـ. وبقيد الدعوى في سجلات المحكمة قضيةً برقم (8675) لعام 1439هـ، أحيلت إلى الدائرة التاسعة عشرة، فباشرت النظر فيها، ثم أصدرت حكمها بإلزام جامعة المجمعة بأن تدفع للمعترَض </w:t>
      </w:r>
      <w:r w:rsidRPr="003E1D13">
        <w:rPr>
          <w:rFonts w:ascii="Traditional Arabic" w:eastAsia="Calibri" w:hAnsi="Traditional Arabic" w:cs="Traditional Arabic"/>
          <w:sz w:val="32"/>
          <w:szCs w:val="32"/>
          <w:rtl/>
        </w:rPr>
        <w:lastRenderedPageBreak/>
        <w:t xml:space="preserve">ضده مبلغاً قدره (600,000) ستمئة ألف ريال، للأسباب الموضحة فيه. وباستئناف ممثل المعترِضة الحكم أمام محكمة الاستئناف الإدارية بمنطقة الرياض، أحيل إلى الدائرة الرابعة، فأصدرت حكمها بإلغاء الحكم، والقضاء مجدداً بعدم اختصاص محاكم ديوان المظالم ولائياً بنظر الدعوى. فتقدم المعترَض ضده إلى المحكمة الإدارية العليا باعتراضه، قيد برقم (2334) لعام 1440هـ، وأحيل إلى الدائرة الثانية، فأصدرت فيه حكمها بنقض الحكم، وإحالة القضية إلى محكمة الاستئناف لإعادة نظرها. وبتاريخ 5/3/1442هـ أصدرت حكمها بتأييد الحكم الصادر من الدائرة التاسعة عشرة بالمحكمة الإدارية بالرياض محمولاً على أسبابه. وبتاريخ 18/4/1442هـ تقدم وكيل المعترِضة بالاعتراض على حكم الاستئناف أمام هذه المحكمة طالباً نقضَ الحكم للأسباب الواردة في صحيفة الاعتراض، والتي تتلخص في مخالفة الحكم للمادة (11) من نظام ديوان المظالم، لصدور الحكم من محكمة غير مختصة، فالمعهد وفق لائحته التنظيمية لا يعد جهة إدارية، بل شخصاً اعتبارياً خاصاً يتمتع باستقلال مالي وإداري ويمارس أعماله وفقاً للأسس التجارية وفق سجله التجاري، وخطابات وزارة المالية بشأن معهد الملك عبدالله المشابه له، والمتضمنة بأن المعهد لا ينطبق عليه وصف الجهة الحكومية، وختمها بطلب نقض الحكم. وبتبليغ المعترَض ضده بصحيفة الاعتراض، أودع مذكرة تتلخص في أن ما تضمنه الاعتراض مردود عليه بحكم المحكمة الإدارية العليا في ذات القضية، كما أن الطرف الأصيل في العقد هو الجامعة ويمثلها عميد المعهد، والسجل التجاري لم يستخرج إلا بعد إبرام العقد، وختمها بطلب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78E1114D"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6D61A27E" w14:textId="18991AFC"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ولما كان وكيل المعترِضة أسس اعتراضه على الحكم محل الاعتراض بمخالفته للمادة (11) من نظام ديوان المظالم وفقاً لما سلف، وبما أن نظام ديوان المظالم نص في مادته (11)</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 xml:space="preserve">على أن: "تختص المحكمة الإدارية العليا بالنظر في الاعتراضات على الأحكام التي تصدرها محاكم الاستئناف الإدارية، إذا كان محل الاعتراض على الحكم ما </w:t>
      </w:r>
      <w:r w:rsidR="00A20D8E" w:rsidRPr="003E1D13">
        <w:rPr>
          <w:rFonts w:ascii="Traditional Arabic" w:eastAsia="Calibri" w:hAnsi="Traditional Arabic" w:cs="Traditional Arabic" w:hint="cs"/>
          <w:sz w:val="32"/>
          <w:szCs w:val="32"/>
          <w:rtl/>
        </w:rPr>
        <w:t>يأتي</w:t>
      </w:r>
      <w:r w:rsidR="00A20D8E">
        <w:rPr>
          <w:rFonts w:ascii="Traditional Arabic" w:eastAsia="Calibri" w:hAnsi="Traditional Arabic" w:cs="Traditional Arabic" w:hint="cs"/>
          <w:sz w:val="32"/>
          <w:szCs w:val="32"/>
          <w:rtl/>
        </w:rPr>
        <w:t xml:space="preserve">: </w:t>
      </w:r>
      <w:r w:rsidR="00A20D8E" w:rsidRPr="003E1D13">
        <w:rPr>
          <w:rFonts w:ascii="Traditional Arabic" w:eastAsia="Calibri" w:hAnsi="Traditional Arabic" w:cs="Traditional Arabic"/>
          <w:sz w:val="32"/>
          <w:szCs w:val="32"/>
          <w:rtl/>
        </w:rPr>
        <w:t>أ</w:t>
      </w:r>
      <w:r w:rsidRPr="003E1D13">
        <w:rPr>
          <w:rFonts w:ascii="Traditional Arabic" w:eastAsia="Calibri" w:hAnsi="Traditional Arabic" w:cs="Traditional Arabic"/>
          <w:sz w:val="32"/>
          <w:szCs w:val="32"/>
          <w:rtl/>
        </w:rPr>
        <w:t>-مخالفة أحكام الشريعة الإسلامية، أو الأنظمة التي لا تتعارض معها أو الخطأ في تطبيقها أو تأويلها، بما في ذلك مخالفة مبدأ قضائي تقرر في حكم صادر من المحكمة الإدارية العليا. ب-صدوره عن محكمة غير مختصة</w:t>
      </w:r>
      <w:r w:rsidRPr="003E1D13">
        <w:rPr>
          <w:rFonts w:ascii="Traditional Arabic" w:eastAsia="Calibri" w:hAnsi="Traditional Arabic" w:cs="Traditional Arabic"/>
          <w:sz w:val="32"/>
          <w:szCs w:val="32"/>
        </w:rPr>
        <w:t>.</w:t>
      </w:r>
      <w:r w:rsidRPr="003E1D13">
        <w:rPr>
          <w:rFonts w:ascii="Traditional Arabic" w:eastAsia="Calibri" w:hAnsi="Traditional Arabic" w:cs="Traditional Arabic"/>
          <w:sz w:val="32"/>
          <w:szCs w:val="32"/>
          <w:rtl/>
        </w:rPr>
        <w:t xml:space="preserve"> ج-صدوره عن محكمة غير مكونة وفقاً للنظام</w:t>
      </w:r>
      <w:r w:rsidRPr="003E1D13">
        <w:rPr>
          <w:rFonts w:ascii="Traditional Arabic" w:eastAsia="Calibri" w:hAnsi="Traditional Arabic" w:cs="Traditional Arabic"/>
          <w:sz w:val="32"/>
          <w:szCs w:val="32"/>
        </w:rPr>
        <w:t>.</w:t>
      </w:r>
      <w:r w:rsidRPr="003E1D13">
        <w:rPr>
          <w:rFonts w:ascii="Traditional Arabic" w:eastAsia="Calibri" w:hAnsi="Traditional Arabic" w:cs="Traditional Arabic"/>
          <w:sz w:val="32"/>
          <w:szCs w:val="32"/>
          <w:rtl/>
        </w:rPr>
        <w:t xml:space="preserve"> د-الخطأ في تكييف الواقعة، أو في وصفها</w:t>
      </w:r>
      <w:r w:rsidRPr="003E1D13">
        <w:rPr>
          <w:rFonts w:ascii="Traditional Arabic" w:eastAsia="Calibri" w:hAnsi="Traditional Arabic" w:cs="Traditional Arabic"/>
          <w:sz w:val="32"/>
          <w:szCs w:val="32"/>
        </w:rPr>
        <w:t>.</w:t>
      </w:r>
      <w:r w:rsidRPr="003E1D13">
        <w:rPr>
          <w:rFonts w:ascii="Traditional Arabic" w:eastAsia="Calibri" w:hAnsi="Traditional Arabic" w:cs="Traditional Arabic"/>
          <w:sz w:val="32"/>
          <w:szCs w:val="32"/>
          <w:rtl/>
        </w:rPr>
        <w:t xml:space="preserve"> هـ-فصله في نزاع خلافاً لحكم آخر سبق أن صدر بين طرفي الدعوى</w:t>
      </w:r>
      <w:r w:rsidRPr="003E1D13">
        <w:rPr>
          <w:rFonts w:ascii="Traditional Arabic" w:eastAsia="Calibri" w:hAnsi="Traditional Arabic" w:cs="Traditional Arabic"/>
          <w:sz w:val="32"/>
          <w:szCs w:val="32"/>
        </w:rPr>
        <w:t>.</w:t>
      </w:r>
      <w:r w:rsidRPr="003E1D13">
        <w:rPr>
          <w:rFonts w:ascii="Traditional Arabic" w:eastAsia="Calibri" w:hAnsi="Traditional Arabic" w:cs="Traditional Arabic"/>
          <w:sz w:val="32"/>
          <w:szCs w:val="32"/>
          <w:rtl/>
        </w:rPr>
        <w:t xml:space="preserve"> و-تنازع الاختصاص بين محاكم الديوان". والواضح من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وإن كانت لائحة المعهد </w:t>
      </w:r>
      <w:r w:rsidRPr="003E1D13">
        <w:rPr>
          <w:rFonts w:ascii="Traditional Arabic" w:eastAsia="Calibri" w:hAnsi="Traditional Arabic" w:cs="Traditional Arabic"/>
          <w:sz w:val="32"/>
          <w:szCs w:val="32"/>
          <w:rtl/>
        </w:rPr>
        <w:lastRenderedPageBreak/>
        <w:t>قررت أن للمعهد شخصية اعتبارية وأنه مستقل مالياً وإدارياً، وأعطته حق التقاضي؛ فإنه ليس من شأن اللائحة أن تمنح الشخصية المعنوية الخاصة للمعهد، وتنفي مسؤولية الجامعة عن تصرفات المعهد وعلاقتها به، وإذا كان المعهد يباشر عمله وفق الأسس التجارية، ‏وللجامعة سجل تجاري لهذه الأغراض؛ فإن ذلك لا يخرج الدعوى عن اختصاص المحاكم الإدارية على ما جرى عليه القضاء في الديوان من اختصاص المحاكم الإدارية بنظر كافة الدعاوى المتعلقة بالعقود التي تكون جهة الإدارة طرفاً فيها أيّاً كان العقد، إدارياً أو مدنياً أو تجارياً؛ لعموم النص الوارد في المادة الثالثة عشرة من نظام ديوان المظالم التي تقضي باختصاص المحاكم الإدارية بالفصل في الدعاوى المتعلقة بالعقود التي تكون جهة الإدارة طرفاً فيها، وتنظر المحاكم الإدارية في المنازعات الناشئة عن هذه العقود وفق القواعد المنظمة والحاكمة لكل عقد؛ ومن ثم يتعين رفض الاعتراض.</w:t>
      </w:r>
    </w:p>
    <w:p w14:paraId="55A3AECA"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لذلك حكمت المحكمة: بقبول الاعتراض شكلاً، ورفضه موضوعاً. </w:t>
      </w:r>
    </w:p>
    <w:p w14:paraId="03754E55"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464AC947" w14:textId="77777777" w:rsidR="003E1D13" w:rsidRPr="003E1D13" w:rsidRDefault="003E1D13" w:rsidP="003E1D13">
      <w:pPr>
        <w:bidi w:val="0"/>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br w:type="page"/>
      </w:r>
    </w:p>
    <w:p w14:paraId="3E187DB0" w14:textId="25327787" w:rsidR="003E1D13" w:rsidRPr="003E1D13" w:rsidRDefault="003E1D13" w:rsidP="00BF550B">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184</w:t>
      </w:r>
    </w:p>
    <w:p w14:paraId="4C9A9B0F" w14:textId="2DF5F7A7"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18311 لعام 1440هـ</w:t>
      </w:r>
    </w:p>
    <w:p w14:paraId="623B6B49"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4579 لعام 1442هـ - الدائرة الثانية</w:t>
      </w:r>
    </w:p>
    <w:p w14:paraId="1C8FAB62"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11/6/1444هـ</w:t>
      </w:r>
    </w:p>
    <w:p w14:paraId="4EAE9C9A" w14:textId="77777777" w:rsidR="003E1D13" w:rsidRPr="003E1D13" w:rsidRDefault="003E1D13" w:rsidP="003E1D13">
      <w:pPr>
        <w:autoSpaceDE w:val="0"/>
        <w:autoSpaceDN w:val="0"/>
        <w:adjustRightInd w:val="0"/>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1BBA9D29" w14:textId="530027F0" w:rsidR="003E1D13" w:rsidRPr="003E1D13" w:rsidRDefault="003E1D13" w:rsidP="00BB6E2F">
      <w:pPr>
        <w:numPr>
          <w:ilvl w:val="0"/>
          <w:numId w:val="344"/>
        </w:numPr>
        <w:spacing w:after="0" w:line="240" w:lineRule="auto"/>
        <w:ind w:left="360"/>
        <w:contextualSpacing/>
        <w:jc w:val="both"/>
        <w:rPr>
          <w:rFonts w:ascii="Traditional Arabic" w:eastAsia="Calibri" w:hAnsi="Traditional Arabic" w:cs="Traditional Arabic"/>
          <w:b/>
          <w:bCs/>
          <w:sz w:val="32"/>
          <w:szCs w:val="32"/>
          <w:rtl/>
        </w:rPr>
      </w:pPr>
      <w:r w:rsidRPr="003E1D13">
        <w:rPr>
          <w:rFonts w:ascii="Traditional Arabic" w:eastAsia="Times New Roman" w:hAnsi="Traditional Arabic" w:cs="Traditional Arabic"/>
          <w:b/>
          <w:bCs/>
          <w:sz w:val="32"/>
          <w:szCs w:val="32"/>
          <w:rtl/>
        </w:rPr>
        <w:t xml:space="preserve">دعوى - الحكم في الدعوى - تسبيب الحكم - مخالفة أحكام النظام - الرد على الدفوع الجوهرية - </w:t>
      </w:r>
      <w:r w:rsidRPr="003E1D13">
        <w:rPr>
          <w:rFonts w:ascii="Traditional Arabic" w:eastAsia="Calibri" w:hAnsi="Traditional Arabic" w:cs="Traditional Arabic"/>
          <w:sz w:val="32"/>
          <w:szCs w:val="32"/>
          <w:rtl/>
        </w:rPr>
        <w:t>صدور الحكم بإلزام الجهة الإدارية بدفع قيمة الأعمال المنفذة، دون مناقشة الدفع بانتهاء العقد وصرف مستحقاته للمقاول، ودون مناقشة الطعن في تقرير الخبير؛ يعد مخالفةً للنظام، ويتعين نقضه.</w:t>
      </w:r>
    </w:p>
    <w:p w14:paraId="612BDFDF" w14:textId="77777777" w:rsidR="003E1D13" w:rsidRPr="003E1D13" w:rsidRDefault="003E1D13" w:rsidP="003E1D13">
      <w:pPr>
        <w:autoSpaceDE w:val="0"/>
        <w:autoSpaceDN w:val="0"/>
        <w:adjustRightInd w:val="0"/>
        <w:spacing w:after="0" w:line="240" w:lineRule="auto"/>
        <w:jc w:val="center"/>
        <w:rPr>
          <w:rFonts w:ascii="Traditional Arabic" w:hAnsi="Traditional Arabic" w:cs="Traditional Arabic"/>
          <w:b/>
          <w:bCs/>
          <w:sz w:val="32"/>
          <w:szCs w:val="32"/>
        </w:rPr>
      </w:pPr>
      <w:r w:rsidRPr="003E1D13">
        <w:rPr>
          <w:rFonts w:ascii="Traditional Arabic" w:hAnsi="Traditional Arabic" w:cs="Traditional Arabic"/>
          <w:b/>
          <w:bCs/>
          <w:sz w:val="32"/>
          <w:szCs w:val="32"/>
          <w:rtl/>
        </w:rPr>
        <w:t>مستند الحكم</w:t>
      </w:r>
    </w:p>
    <w:p w14:paraId="6B384DC5" w14:textId="77777777" w:rsidR="003E1D13" w:rsidRPr="003E1D13" w:rsidRDefault="003E1D13" w:rsidP="0040781B">
      <w:pPr>
        <w:numPr>
          <w:ilvl w:val="0"/>
          <w:numId w:val="345"/>
        </w:numPr>
        <w:autoSpaceDE w:val="0"/>
        <w:autoSpaceDN w:val="0"/>
        <w:adjustRightInd w:val="0"/>
        <w:spacing w:after="0" w:line="240" w:lineRule="auto"/>
        <w:ind w:left="360"/>
        <w:contextualSpacing/>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sz w:val="32"/>
          <w:szCs w:val="32"/>
          <w:rtl/>
        </w:rPr>
        <w:t>المادة (27) من نظام المرافعات أمام ديوان المظالم الصادر بالمرسوم الملكي رقم (م/3) وتاريخ 22/1/1435هـ.</w:t>
      </w:r>
    </w:p>
    <w:p w14:paraId="6A0C5DA6" w14:textId="77777777" w:rsidR="003E1D13" w:rsidRPr="003E1D13" w:rsidRDefault="003E1D13" w:rsidP="003E1D13">
      <w:pPr>
        <w:tabs>
          <w:tab w:val="left" w:pos="2660"/>
          <w:tab w:val="center" w:pos="5102"/>
        </w:tabs>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الوقائع</w:t>
      </w:r>
    </w:p>
    <w:p w14:paraId="77719679" w14:textId="43513191"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تتلخص الوقائع حسبما يبين من صحيفة الاعتراض على الحكم المعترض عليه في أن وكيل المعترَض ضدها تقدم إلى المحكمة الإدارية ببريدة بالدعوى التي حصرها بطلب إلزام المعترِضة بدفع مبلغ قدره (8.108.207) ثمانية ملايين ومئة وثمانية آلاف ومئتان وسبعة ريالات، مقابل التغيير في حجم العبارات، وبند العزل؛ بموجب العقدين المبرمين مع المعترِضة. وبقيد الدعوى في سجلات المحكمة قضيةً برقم (1446) لعام 1434هـ، أحيلت إلى الدائرة الثانية، فباشرت نظرها، ثم أصدرت حكمها بإلزام المعترِضة أن تدفع للمعترَض ضدها مبلغاً قدره (8.108.207) ثمانية ملايين ومئة وثمانية آلاف ومئتان وسبعة ريالات، للأسباب الموضحة فيه، وأبرزها: ((</w:t>
      </w:r>
      <w:r w:rsidRPr="003E1D13">
        <w:rPr>
          <w:rFonts w:ascii="Traditional Arabic" w:hAnsi="Traditional Arabic" w:cs="Traditional Arabic"/>
          <w:sz w:val="32"/>
          <w:szCs w:val="32"/>
          <w:rtl/>
        </w:rPr>
        <w:t>أن ما تضمنته اللائحة التنفيذية لنظام المنافسات والمشتريات الحكومية الصادرة بالقرار الوزاري رقم (362) وتاريخ 20/2/1428هـ في المادة</w:t>
      </w:r>
      <w:r w:rsidRPr="003E1D13">
        <w:rPr>
          <w:rFonts w:ascii="Traditional Arabic" w:eastAsia="Calibri" w:hAnsi="Traditional Arabic" w:cs="Traditional Arabic"/>
          <w:sz w:val="32"/>
          <w:szCs w:val="32"/>
          <w:rtl/>
        </w:rPr>
        <w:t xml:space="preserve"> (58) و(59) و(63)، ‏‏وكذلك ما تضمنه العقد في المادة (43) و(59)، وما استقر عليه القضاء أن: الأعمال الإضافية يتم محاسبة المتعاقد مع جهة الإدارة عنها وفقاً للأسعار التي سبق واتفق عليها في العقد، فإذا أخلت الجهة الإدارية بالتزاماتها في هذا الشأن فللمقاول الحق في طلب المحاسبة عن تلك الأعمال على أساس ما تحمله فعلاً في أدائها، مع حق المتعاقد في التعويض العادل عن الأضرار التي تلحق بمركزه التعاقدي أو تقلّب ظروف العقد المالية بسبب ممارسة جهة الإدارة سلطاتها في تعديل العقد، حيث إن المشروع عبارة عن مواسير لتصريف السيول، وتم تعديلها إلى عبارات خرسانية؛ مما نتج عنه زيادة وتغيير في المواد وأعمال الحفر والردم وبند العزل، والمستقر عليه قضاءً الاستعانة بأهل الخبرة كإجراء من إجراءات الإثبات؛ وبما أن الخبير انتهى في تقريره أن: </w:t>
      </w:r>
      <w:r w:rsidRPr="003E1D13">
        <w:rPr>
          <w:rFonts w:ascii="Traditional Arabic" w:eastAsia="Calibri" w:hAnsi="Traditional Arabic" w:cs="Traditional Arabic"/>
          <w:sz w:val="32"/>
          <w:szCs w:val="32"/>
          <w:rtl/>
        </w:rPr>
        <w:lastRenderedPageBreak/>
        <w:t>الإجمالي العام لفروقات العمل، واختلاف مقاس العبارات وبند العزل مبلغ قدره (8,108,207) ريال...)). وباستئناف ممثل المعترِضة الحكم أمام محكمة الاستئناف الإدارية بمنطقة الرياض، أحيل إلى الدائرة الرابعة، وبتاريخ 12/8/1442هـ أصدرت حكمها بتأييد الحكم المستأنف محمولاً على أسبابه. وبتاريخ 13/10/1442هـ تقدم ممثل المعترِضة بالاعتراض على حكم الاستئناف أمام هذه المحكمة طالباً نقضَ الحكم للأسباب الواردة في صحيفة وملف الاعتراض، والتي تتلخص في</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مخالفة الحكم للمادة (11) من نظام ديوان المظالم، مشيراً إلى عدم مناقشة الحكم محل الاعتراض الدفوع الجوهرية والمستندات المقدمة، مع عدم مراعاة انتهاء وصرف مستحقات مشروع غرب بريدة، وإغفال تناقض وقصور تقرير الخبير؛ لقيامه باحتساب كافة الأعمال لصالح المعترَض ضده، رغم عدم تنفيذه كامل المشروع، وتنفيذ باقي المشروع مع مقاولين آخرين، علاوةً على احتساب الأعمال بالمتر الطولي، بينما هي تُحتسب بالمتر المربع، مضيفاً بأن دمج العقدين معاً تحقيقاً للمصلحة العامة؛ لكون المقاول واحد وفقاً لمحضر الاجتماع،</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 xml:space="preserve">وأن ما استند عليه الحكم لم يكن موضع خلاف لكون التغييرات طارئة عقب غرق حي الإسكان ببريدة، وختمها بطلب نقض الحكم. </w:t>
      </w:r>
      <w:r w:rsidR="00891E75">
        <w:rPr>
          <w:rFonts w:ascii="Traditional Arabic" w:eastAsia="Calibri" w:hAnsi="Traditional Arabic" w:cs="Traditional Arabic" w:hint="cs"/>
          <w:sz w:val="32"/>
          <w:szCs w:val="32"/>
          <w:rtl/>
        </w:rPr>
        <w:t>فب</w:t>
      </w:r>
      <w:r w:rsidRPr="003E1D13">
        <w:rPr>
          <w:rFonts w:ascii="Traditional Arabic" w:eastAsia="Calibri" w:hAnsi="Traditional Arabic" w:cs="Traditional Arabic"/>
          <w:sz w:val="32"/>
          <w:szCs w:val="32"/>
          <w:rtl/>
        </w:rPr>
        <w:t xml:space="preserve">ُلغت المعترَض ضدها بصحيفة الاعتراض وفقاً للمرسوم نظاماً.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5BA692BF"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20588DB8"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ولما كان الحكم محل الاعتراض انتهى إلى تأييد حكم المحكمة الإدارية بإلزام المعترِضة أن تدفع للمعترَض ضدها مبلغاً قدره (8,108,207) ريال، وفقاً لما جاء في أسبابه، فإن ما انتهى إليه محل نظر؛ ذلك أن الجهة المعترِضة دفعت في اعتراضها وفي مذكرة استئنافها بدفوع جوهرية لها أثر ظاهر في نتيجة الحكم محل الاعتراض، ومنها أن العقد الخاص بمشروع غرب بريدة انتهى وتم صرف مستحقات المقاول مقابل هذه الأعمال، كما أن الدائرة اعتمدت تقرير الخبير المكلف من ناحية احتساب كافة أعمال شرق بريدة للمعترَض ضدها مع أنها لم تقم بإكمال أعمال المشروع، ونفذت باقي الأعمال بواسطة مقاول آخر، علاوةً على احتساب الأعمال بالمتر الطولي بينما هي تحتسب بالمتر المربع، إضافةً إلى أن قيمة المشروعين وفقاً للعقدين بعد توحيدهما بلغت (11,199,998.4) ريال، وقيمة التعويض التي تم الحكم بها بلغت (8,108,207) ريال. ولما كان الحكم محل الاعتراض لم يناقش دفوع الجهة المعترِضة رغم أهمية وأثر ذلك على النتيجة التي انتهى إليها الحكم خلافاً لنص المادة (27) من نظام المرافعات أمام ديوان المظالم؛ فإنه يتعين نقض الحكم، وإعادة القضية إلى محكمة الاستئناف الإدارية بالرياض للفصل فيها من جديد من غير من نظرها.</w:t>
      </w:r>
    </w:p>
    <w:p w14:paraId="004187A4"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lastRenderedPageBreak/>
        <w:t xml:space="preserve">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مَنْ نظرها. </w:t>
      </w:r>
    </w:p>
    <w:p w14:paraId="6CFD501A"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4CF6F81F" w14:textId="77777777" w:rsidR="003E1D13" w:rsidRPr="003E1D13" w:rsidRDefault="003E1D13" w:rsidP="003E1D13">
      <w:pPr>
        <w:bidi w:val="0"/>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br w:type="page"/>
      </w:r>
    </w:p>
    <w:p w14:paraId="39999D19" w14:textId="7925FA3D" w:rsidR="003E1D13" w:rsidRPr="003E1D13" w:rsidRDefault="003E1D13" w:rsidP="00BF550B">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185</w:t>
      </w:r>
    </w:p>
    <w:p w14:paraId="552C87C5" w14:textId="7F1790F7" w:rsidR="003E1D13" w:rsidRPr="003E1D13" w:rsidRDefault="009607C1" w:rsidP="003E1D13">
      <w:pPr>
        <w:spacing w:after="0" w:line="240" w:lineRule="auto"/>
        <w:jc w:val="both"/>
        <w:rPr>
          <w:rFonts w:ascii="Traditional Arabic" w:eastAsia="Calibri" w:hAnsi="Traditional Arabic" w:cs="Traditional Arabic"/>
          <w:b/>
          <w:bCs/>
          <w:sz w:val="32"/>
          <w:szCs w:val="32"/>
          <w:rtl/>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2132 لعام 1441هـ</w:t>
      </w:r>
    </w:p>
    <w:p w14:paraId="2861798B"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رقم الاعتراض 77 لعام 1443هـ - الدائرة الثانية</w:t>
      </w:r>
    </w:p>
    <w:p w14:paraId="3E808F54"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11/6/1444هـ</w:t>
      </w:r>
    </w:p>
    <w:p w14:paraId="65076E71"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6924D897" w14:textId="48090FCF" w:rsidR="003E1D13" w:rsidRPr="003E1D13" w:rsidRDefault="003E1D13" w:rsidP="00BB6E2F">
      <w:pPr>
        <w:numPr>
          <w:ilvl w:val="0"/>
          <w:numId w:val="303"/>
        </w:numPr>
        <w:spacing w:after="0" w:line="240" w:lineRule="auto"/>
        <w:jc w:val="both"/>
        <w:rPr>
          <w:rFonts w:ascii="Traditional Arabic" w:eastAsia="Calibri" w:hAnsi="Traditional Arabic" w:cs="Traditional Arabic"/>
          <w:b/>
          <w:bCs/>
          <w:sz w:val="32"/>
          <w:szCs w:val="32"/>
        </w:rPr>
      </w:pPr>
      <w:r w:rsidRPr="003E1D13">
        <w:rPr>
          <w:rFonts w:ascii="Traditional Arabic" w:hAnsi="Traditional Arabic" w:cs="Traditional Arabic"/>
          <w:b/>
          <w:bCs/>
          <w:sz w:val="32"/>
          <w:szCs w:val="32"/>
          <w:rtl/>
        </w:rPr>
        <w:t xml:space="preserve">دعوى - الحكم في الدعوى - تسبيب الحكم - القصور فيه </w:t>
      </w:r>
      <w:r w:rsidRPr="003E1D13">
        <w:rPr>
          <w:rFonts w:ascii="Traditional Arabic" w:eastAsia="Calibri" w:hAnsi="Traditional Arabic" w:cs="Traditional Arabic"/>
          <w:b/>
          <w:bCs/>
          <w:sz w:val="32"/>
          <w:szCs w:val="32"/>
          <w:rtl/>
        </w:rPr>
        <w:t xml:space="preserve">- بحث الأوصاف المؤثرة </w:t>
      </w:r>
      <w:r w:rsidRPr="003E1D13">
        <w:rPr>
          <w:rFonts w:ascii="Traditional Arabic" w:hAnsi="Traditional Arabic" w:cs="Traditional Arabic"/>
          <w:b/>
          <w:bCs/>
          <w:sz w:val="32"/>
          <w:szCs w:val="32"/>
          <w:rtl/>
        </w:rPr>
        <w:t>-</w:t>
      </w:r>
      <w:r w:rsidRPr="003E1D13">
        <w:rPr>
          <w:rFonts w:ascii="Traditional Arabic" w:hAnsi="Traditional Arabic" w:cs="Traditional Arabic"/>
          <w:sz w:val="32"/>
          <w:szCs w:val="32"/>
          <w:rtl/>
          <w:lang w:bidi="ar-EG"/>
        </w:rPr>
        <w:t xml:space="preserve"> </w:t>
      </w:r>
      <w:r w:rsidRPr="003E1D13">
        <w:rPr>
          <w:rFonts w:ascii="Traditional Arabic" w:eastAsia="Calibri" w:hAnsi="Traditional Arabic" w:cs="Traditional Arabic"/>
          <w:sz w:val="32"/>
          <w:szCs w:val="32"/>
          <w:rtl/>
        </w:rPr>
        <w:t>صدور الحكم بصرف المستخلص الختامي للمقاول، دون مناقشة ما قدمته الجهة الإدارية بما يؤيد امتناعها عن الصرف،</w:t>
      </w:r>
      <w:r w:rsidRPr="003E1D13">
        <w:rPr>
          <w:rFonts w:ascii="Traditional Arabic" w:eastAsia="Calibri" w:hAnsi="Traditional Arabic" w:cs="Traditional Arabic"/>
          <w:b/>
          <w:bCs/>
          <w:sz w:val="32"/>
          <w:szCs w:val="32"/>
          <w:rtl/>
        </w:rPr>
        <w:t xml:space="preserve"> </w:t>
      </w:r>
      <w:r w:rsidRPr="003E1D13">
        <w:rPr>
          <w:rFonts w:ascii="Traditional Arabic" w:eastAsia="Calibri" w:hAnsi="Traditional Arabic" w:cs="Traditional Arabic"/>
          <w:sz w:val="32"/>
          <w:szCs w:val="32"/>
          <w:rtl/>
        </w:rPr>
        <w:t>ودون مناقشة الملاحظات التي أبداها الخبير الفني، والخطابات الصادرة من الجهة الإدارية للمقاول؛ يعد قصوراً في التسبيب.</w:t>
      </w:r>
    </w:p>
    <w:p w14:paraId="4595F624" w14:textId="77777777" w:rsidR="003E1D13" w:rsidRPr="003E1D13" w:rsidRDefault="003E1D13" w:rsidP="003E1D13">
      <w:pPr>
        <w:numPr>
          <w:ilvl w:val="0"/>
          <w:numId w:val="303"/>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عقد - مستحقات العقد</w:t>
      </w:r>
      <w:r w:rsidRPr="003E1D13">
        <w:rPr>
          <w:rFonts w:ascii="Traditional Arabic" w:eastAsia="Times New Roman" w:hAnsi="Traditional Arabic" w:cs="Traditional Arabic"/>
          <w:sz w:val="32"/>
          <w:szCs w:val="32"/>
          <w:rtl/>
        </w:rPr>
        <w:t xml:space="preserve"> </w:t>
      </w:r>
      <w:r w:rsidRPr="003E1D13">
        <w:rPr>
          <w:rFonts w:ascii="Traditional Arabic" w:eastAsia="Times New Roman" w:hAnsi="Traditional Arabic" w:cs="Traditional Arabic"/>
          <w:b/>
          <w:bCs/>
          <w:sz w:val="32"/>
          <w:szCs w:val="32"/>
          <w:rtl/>
        </w:rPr>
        <w:t xml:space="preserve">- سلطة الجهة الإدارية في الامتناع عن صرفها - </w:t>
      </w:r>
      <w:r w:rsidRPr="003E1D13">
        <w:rPr>
          <w:rFonts w:ascii="Traditional Arabic" w:eastAsia="Calibri" w:hAnsi="Traditional Arabic" w:cs="Traditional Arabic"/>
          <w:sz w:val="32"/>
          <w:szCs w:val="32"/>
          <w:rtl/>
        </w:rPr>
        <w:t>تتمتع الجهة الإدارية في العقود الإدارية بامتيازات تستمدها من كونها سلطة عامة تغليباً للمصلحة العامة التي تمثلها الجهة الإدارية، فلها التمنع عن صرف المستخلص الختامي، وكذا فرض الغرامات النظامية بسبب عدم تنفيذ المشروع أو جزء منه وفقاً للمتفق عليه.</w:t>
      </w:r>
    </w:p>
    <w:p w14:paraId="2510A264" w14:textId="77777777" w:rsidR="003E1D13" w:rsidRPr="003E1D13" w:rsidRDefault="003E1D13" w:rsidP="003E1D13">
      <w:pPr>
        <w:spacing w:after="0" w:line="240" w:lineRule="auto"/>
        <w:contextualSpacing/>
        <w:jc w:val="center"/>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مستند الحكم</w:t>
      </w:r>
    </w:p>
    <w:p w14:paraId="0A328B9B" w14:textId="77777777" w:rsidR="003E1D13" w:rsidRPr="003E1D13" w:rsidRDefault="003E1D13" w:rsidP="003E1D13">
      <w:pPr>
        <w:numPr>
          <w:ilvl w:val="0"/>
          <w:numId w:val="304"/>
        </w:numPr>
        <w:spacing w:after="0" w:line="240" w:lineRule="auto"/>
        <w:contextualSpacing/>
        <w:jc w:val="both"/>
        <w:rPr>
          <w:rFonts w:ascii="Traditional Arabic" w:eastAsia="Times New Roman" w:hAnsi="Traditional Arabic" w:cs="Traditional Arabic"/>
          <w:sz w:val="32"/>
          <w:szCs w:val="32"/>
          <w:rtl/>
        </w:rPr>
      </w:pPr>
      <w:r w:rsidRPr="003E1D13">
        <w:rPr>
          <w:rFonts w:ascii="Traditional Arabic" w:eastAsia="Calibri" w:hAnsi="Traditional Arabic" w:cs="Traditional Arabic"/>
          <w:sz w:val="32"/>
          <w:szCs w:val="32"/>
          <w:rtl/>
        </w:rPr>
        <w:t>المادة (63) من اللائحة التنفيذية لنظام المنافسات والمشتريات الحكومية الصادرة بقرار وزير المالية رقم (362) وتاريخ 20/2/1428هـ</w:t>
      </w:r>
      <w:r w:rsidRPr="003E1D13">
        <w:rPr>
          <w:rFonts w:ascii="Traditional Arabic" w:eastAsia="Times New Roman" w:hAnsi="Traditional Arabic" w:cs="Traditional Arabic"/>
          <w:sz w:val="32"/>
          <w:szCs w:val="32"/>
          <w:rtl/>
        </w:rPr>
        <w:t>.</w:t>
      </w:r>
    </w:p>
    <w:p w14:paraId="50227267"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الوقائع</w:t>
      </w:r>
    </w:p>
    <w:p w14:paraId="548BC2FE"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تتلخص الوقائع حسبما يبين من صحيفة الاعتراض على الحكم المعترض عليه في أن وكيل المعترَض ضدها تقدم إلى المحكمة الإدارية بالرياض بالدعوى، طالباً فيها إلزام الهيئة بصرف باقي مستحقاته عن الأعمال المنفذة في مشروع إصلاح الأسطح الإسفلتية لمدرج مطار الملك فهد الدولي بالعقد رقم (ش-010-337-رم) وتاريخ 28/8/1431هـ. وبقيد الدعوى في سجلات المحكمة قضيةً برقم (10155) لعام 1438هـ، أحيلت إلى الدائرة الثالثة والعشرين، فباشرت نظرها، ثم أصدرت حكمها برفض الدعوى للأسباب الموضحة فيه. وباستئناف وكيل المعترَض ضدها الحكم أمام محكمة الاستئناف الإدارية بمنطقة الرياض، أحيل إلى الدائرة الرابعة، وبتاريخ 28/10/1442هـ أصدرت حكمها بإلغاء الحكم المستأنف، والقضاء مجدداً بإلغاء غرامة التأخير، وإلزام المعترِضة بأن تصرف للمعترَض ضدها المستخلص الختامي. وبتاريخ 16/12/1442هـ تقدم ممثل المعترِضة بالاعتراض على حكم الاستئناف أمام هذه المحكمة طالباً نقضَ الحكم للأسباب الواردة في صحيفة الاعتراض، والتي تتلخص في مخالفة الحكم</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 xml:space="preserve">الفقرة (أ) من المادة (11) من نظام ديوان المظالم، والمادة (63) من اللائحة التنفيذية لنظام المنافسات والمشتريات الحكومية </w:t>
      </w:r>
      <w:r w:rsidRPr="003E1D13">
        <w:rPr>
          <w:rFonts w:ascii="Traditional Arabic" w:eastAsia="Calibri" w:hAnsi="Traditional Arabic" w:cs="Traditional Arabic"/>
          <w:sz w:val="32"/>
          <w:szCs w:val="32"/>
          <w:rtl/>
        </w:rPr>
        <w:lastRenderedPageBreak/>
        <w:t>الصادرة بقرار وزير المالية رقم (362) وتاريخ 20/2/1428هـ، وذلك بالحكم بصرف كامل قيمة المستخلص الختامي دون مراعاة عدم تنفيذ المعترَض ضدها الالتزامات التعاقدية كاملة، وعدم قيامها بتنفيذ الملاحظات المرصودة في محضر الاستلام الابتدائي، وأحقية تطبيق غرامة التأخير عليها لعدم تجاوبها مع الهيئة للوصول إلى حلول مرضية لإصلاح العيوب المرصودة على الأعمال المنفذة. وبتبليغ المعترَض ضدها بصحيفة الاعتراض، أودع وكيلها مذكرة رد تتلخص في الاكتفاء بما قدم أمام محكمة الاستئناف الإدارية بمنطقة الرياض.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0C4617E"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58DCE2BB" w14:textId="77777777" w:rsidR="003E1D13" w:rsidRPr="003E1D13" w:rsidRDefault="003E1D13" w:rsidP="003E1D13">
      <w:pPr>
        <w:spacing w:after="0" w:line="240" w:lineRule="auto"/>
        <w:jc w:val="both"/>
        <w:rPr>
          <w:rFonts w:ascii="Traditional Arabic" w:eastAsia="Calibri" w:hAnsi="Traditional Arabic" w:cs="Traditional Arabic"/>
          <w:sz w:val="32"/>
          <w:szCs w:val="32"/>
        </w:rPr>
      </w:pPr>
      <w:r w:rsidRPr="003E1D13">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محل الاعتراض استند في أسبابه على أن: ((المستأنف ضدها قررت استلام المشروع دون استكمال النواقص، مما يعني تنفيذ المستأنفة لالتزاماتها واستحقاقها للمقابل المالي، ولما كانت غرامة التأخير والإشراف المطبقة على المستأنفة مقابل الأعمال الغير مستوفاة، وقد استغنت المستأنف ضدها عن هذه الملاحظات، فإن المستأنفة تستحق كامل المستخلصات النظامية المقررة في المشروع عن كامل العقد لوجود الاستلام الابتدائي والنهائي للمشروع دون غرامات، لعدم تحديد طبيعة الأعمال الناقصة كماً وكيفاً)). وما قضى به الحكم من إلزام الهيئة بصرف المستخلص الختامي وما ترتب عليه من غرامات محل نظر؛ ذلك أن المعترضة قدمت ما يؤيد امتناعها عن الصرف على النحو التي تضمنه الاعتراض، إلا أن حكم محكمة الاستئناف لم يتناول ما قدم بالبحث والمناقشة، مكتفياً بأسباب مجملة، لا تستقيم مع النتيجة التي انتهى إليها الحكم؛ ذلك أنه من المقرر أن جهة الإدارة في العقود الإدارية تتمتع بامتيازات تستمدها من كونها سلطة عامة تغليباً للمصلحة العامة التي تمثلها جهة الإدارة، ولما كانت جهة الإدارة لها أن تتمنع من صرف المستخلص الختامي، وكذا فرض الغرامات المنصوص عليها نظاماً بسبب عدم تنفيذ المشروع أو جزء منه وفقاً لما اتفق عليه الطرفان في العقد، إذ نصت المادة (63) من اللائحة التنفيذية لنظام المنافسات والمشتريات الحكومية الصادرة بقرار وزارة المالية (362) وتاريخ 20/2/1428ه على أن تصرف مستحقات المتعاقدين وفق ما يتم إنجازه من أعمال بعد أن يحسم ما يتحقق على المتعاقد من غرامات أو حسومات أخرى وفقاً لشروط التعاقد ونصوص النظام، ولما كان الحكم محل الاعتراض نحى غير هذا المنحى وشابه القصور في الأسباب؛ حيث لم يتضمن الحكم مناقشة الملاحظات التي أبداها الخبير الفني، وكذا الخطابات الصادرة من المعترضة للمعترض ضدها، وكل تلك الملاحظات لها دلالاتها وتأثيرها في النزاع، ومن ثم كان يتعين على الدائرة بحث ذلك لما له من أهمية، وذلك باتباع أصول التقاضي وطرق الإثبات وإجراءات تطبيقها على النزاع، تحقيقاً للعدالة دون إهدارٍ للحقوق. وإذ لم يتضمن ذلك الحكم؛ فإنه يتعين </w:t>
      </w:r>
      <w:r w:rsidRPr="003E1D13">
        <w:rPr>
          <w:rFonts w:ascii="Traditional Arabic" w:eastAsia="Calibri" w:hAnsi="Traditional Arabic" w:cs="Traditional Arabic"/>
          <w:sz w:val="32"/>
          <w:szCs w:val="32"/>
          <w:rtl/>
        </w:rPr>
        <w:lastRenderedPageBreak/>
        <w:t>نقضه، وإعادة القضية إلى محكمة الاستئناف الإدارية بمنطقة الرياض للفصل في موضوعها من جديد من غير مَنْ نَظرها.</w:t>
      </w:r>
    </w:p>
    <w:p w14:paraId="2CF31679"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04B1E113"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37144376" w14:textId="77777777" w:rsidR="003E1D13" w:rsidRPr="003E1D13" w:rsidRDefault="003E1D13" w:rsidP="003E1D13">
      <w:pPr>
        <w:bidi w:val="0"/>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br w:type="page"/>
      </w:r>
    </w:p>
    <w:p w14:paraId="1F6CCA21" w14:textId="5123DCA8" w:rsidR="003E1D13" w:rsidRPr="003E1D13" w:rsidRDefault="003E1D13" w:rsidP="00BF550B">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186</w:t>
      </w:r>
    </w:p>
    <w:p w14:paraId="2B9319AC" w14:textId="4194C1BF"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3876 لعام 1442هـ</w:t>
      </w:r>
    </w:p>
    <w:p w14:paraId="454CB27A"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3891 لعام 1442هـ - الدائرة الأولى</w:t>
      </w:r>
    </w:p>
    <w:p w14:paraId="2A67C7BD"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17/6/1444هـ</w:t>
      </w:r>
    </w:p>
    <w:p w14:paraId="6A667A32"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786AB683" w14:textId="77777777" w:rsidR="003E1D13" w:rsidRPr="003E1D13" w:rsidRDefault="003E1D13" w:rsidP="000B1D63">
      <w:pPr>
        <w:numPr>
          <w:ilvl w:val="0"/>
          <w:numId w:val="338"/>
        </w:numPr>
        <w:spacing w:after="0" w:line="240" w:lineRule="auto"/>
        <w:ind w:left="360"/>
        <w:jc w:val="both"/>
        <w:rPr>
          <w:rFonts w:ascii="Traditional Arabic" w:eastAsia="Calibri" w:hAnsi="Traditional Arabic" w:cs="Traditional Arabic"/>
          <w:sz w:val="32"/>
          <w:szCs w:val="32"/>
        </w:rPr>
      </w:pPr>
      <w:r w:rsidRPr="003E1D13">
        <w:rPr>
          <w:rFonts w:ascii="Traditional Arabic" w:eastAsia="Calibri" w:hAnsi="Traditional Arabic" w:cs="Traditional Arabic"/>
          <w:b/>
          <w:bCs/>
          <w:sz w:val="32"/>
          <w:szCs w:val="32"/>
          <w:rtl/>
        </w:rPr>
        <w:t>طلبات قضائية - التماس إعادة النظر - المختص بنظره -</w:t>
      </w:r>
      <w:r w:rsidRPr="003E1D13">
        <w:rPr>
          <w:rFonts w:ascii="Traditional Arabic" w:eastAsia="Calibri" w:hAnsi="Traditional Arabic" w:cs="Traditional Arabic"/>
          <w:sz w:val="32"/>
          <w:szCs w:val="32"/>
          <w:rtl/>
        </w:rPr>
        <w:t xml:space="preserve"> مقتضى النظام أن النظر في التماس إعادة النظر إنما يكون للمحكمة مصدرة الحكم النهائي.</w:t>
      </w:r>
    </w:p>
    <w:p w14:paraId="30E8C470"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6CC4D879" w14:textId="77777777" w:rsidR="003E1D13" w:rsidRPr="003E1D13" w:rsidRDefault="003E1D13" w:rsidP="0040781B">
      <w:pPr>
        <w:numPr>
          <w:ilvl w:val="0"/>
          <w:numId w:val="339"/>
        </w:numPr>
        <w:spacing w:after="0" w:line="240" w:lineRule="auto"/>
        <w:ind w:left="360"/>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المادة (44) من اللائحة التنفيذية لنظام المرافعات أمام ديوان المظالم الصادرة بقرار مجلس القضاء الإداري رقم (46/1) وتاريخ 26/12/1435هـ.</w:t>
      </w:r>
    </w:p>
    <w:p w14:paraId="56B1875A"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sz w:val="32"/>
          <w:szCs w:val="32"/>
          <w:rtl/>
        </w:rPr>
        <w:t>ا</w:t>
      </w:r>
      <w:r w:rsidRPr="003E1D13">
        <w:rPr>
          <w:rFonts w:ascii="Traditional Arabic" w:hAnsi="Traditional Arabic" w:cs="Traditional Arabic"/>
          <w:b/>
          <w:bCs/>
          <w:sz w:val="32"/>
          <w:szCs w:val="32"/>
          <w:rtl/>
        </w:rPr>
        <w:t>لوقائع</w:t>
      </w:r>
    </w:p>
    <w:p w14:paraId="73A26906"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بنجران، طلب فيها إلزام المدعى عليها بتعويضه عن الضرر الواقع على عقاره. وبعد قيد الدعوى قضيةً برقم (2778) لعام 1439هـ، أحيلت إلى الدائرة الأولى، وبتاريخ 18/1/1441هـ أصدرت فيها حكمها القاضي بإلغاء امتناع المدعى عليها عن اتخاذ الإجراءات النظامية للوقوف على عقار المدعي وتحديد الضرر للأسباب التي أوضحتها. وباستئناف الحكم أمام محكمة الاستئناف الإدارية بمنطقة عسير، أصدرت فيه حكمها القاضي بعدم قبول الاستئناف للأسباب التي ذكرتها. ثم تقدمت المدعى عليها بطلب إعادة النظر في ذلك الحكم أمام المحكمة الإدارية بنجران، فأحيل إلى الدائرة الأولى، وبتاريخ 7/5/1442هـ أصدرت فيه حكمها القاضي بعدم قبول طلب إعادة النظر للأسباب التي ذكرتها. وباستئناف الحكم أمام محكمة الاستئناف الإدارية بمنطقة عسير، أحيل إلى الدائرة الثالثة، وبتاريخ 24/7/1442هـ أصدرت فيه حكمها القاضي بتأييد الحكم محمولاً على أسبابه. وبتاريخ 26/8/1442هـ تقدمت المعترضة باعتراضها على حكم محكمة الاستئناف أمام هذه المحكمة طالبةً نقضَ الحكم للأسباب الواردة في الاعتراض، والتي تتلخص بأن الحكم خالف النظام حين قرر عدم تحقق حالة من الحالات المنصوص عليها نظاماً لقبول طلب إعادة النظر على طلب المعترضة، على الرغم من أن المعترضة حصلت فعلاً على مستندات جديدة لم تكن بحوزتها تثبت عدم صفتها في الدعوى وانتفاء علاقتها بموضوعها وما تم فيه، وأن الموقع تابع لوزارة البيئة والمياه والزراعة، ويؤكد ذلك برقية وزير المياه والبيئة والزراعة رقم (159319/20/1442) وتاريخ 7/6/1442هـ الموجهة لأمير منطقة نجران المتضمنة أن نهل الرمال من الأودية يتطلب الحصول على ترخيص من وزارة الصناعة والثروة المعدنية بعد موافقة وزارة البيئة والمياه والزراعة، وإذا ثبت ذلك فكيف يصح إلزام المعترضة بالتعويض عما </w:t>
      </w:r>
      <w:r w:rsidRPr="003E1D13">
        <w:rPr>
          <w:rFonts w:ascii="Traditional Arabic" w:hAnsi="Traditional Arabic" w:cs="Traditional Arabic"/>
          <w:sz w:val="32"/>
          <w:szCs w:val="32"/>
          <w:rtl/>
        </w:rPr>
        <w:lastRenderedPageBreak/>
        <w:t>لا تملكه، كما أن الحكم لم يلتفت إلى ما دفعت به المعترضة من إخلال حكم المحكمة الإدارية بحق المعترضة في الدفاع، وما تقدم يؤكد انطباق النصوص المتعلقة بطلب إعادة النظر على طلب المعترضة. فأبلغ المعترض ضده بصحيفة الاعتراض، فقدم وكيله مذكرةً ملخصها: أن اعتراض المعترضة مستوجبٌ للرفض شكلاً وموضوعاً، لكون الحكم محل الاعتراض الصادر بتاريخ 24/7/1442هـ موافق في نتيجته للنظام، لأن تقديم المعترضة طلب إعادة النظر إلى المحكمة الإدارية دون محكمة الاستئناف مخالف لأحكام المادة (202/1) من نظام المرافعات الشرعية، ومما يوجب أيضاً رفض الاعتراض شكلاً تقديم المعترضة لأوراق ومستندات لأول مرة أمام المحكمة العليا، وهذا مخالفٌ لأحكام المادة الخامسة والأربعين من نظام المرافعات أمام ديوان المظالم، فضلاً عن أن ما قدمته المعترضة لا صلة له بالموضوع إطلاقاً، كما أن الحكم حين قرر عدم انطباق الحالات المنصوص عليها لطلب إعادة النظر لم يكن في سبيل تكييف الدعوى أو وصفها، وإنما كان نظراً في انطباق حالة من تلك الحالات على الطلب أم لا، إضافةً إلى أن أسباب الالتماس لم تكن على الحكم الصادر في موضوع الدعوى بتاريخ 18/1/1441هـ، وإنما كان منصباً على حكم محكمة الاستئناف الصادر بتاريخ 30/6/1441هـ، وأسباب طلب إعادة النظر يجب أن تكون موجهة إلى الحكم الفاصل في موضوع الدعوى الذي يريد طالب إعادة النظر تغيير نتيجته بالورقة الجديدة.</w:t>
      </w:r>
      <w:r w:rsidRPr="003E1D13">
        <w:rPr>
          <w:rFonts w:ascii="Traditional Arabic" w:eastAsia="Calibri" w:hAnsi="Traditional Arabic" w:cs="Traditional Arabic"/>
          <w:sz w:val="32"/>
          <w:szCs w:val="32"/>
          <w:rtl/>
        </w:rPr>
        <w:t xml:space="preserve"> وبعد انقضاء المهل المنصوص عليها في المادة الخمسين من نظام المرافعات أمام ديوان المظالم أحيل الاعتراض إلى هذه الدائرة.</w:t>
      </w:r>
    </w:p>
    <w:p w14:paraId="38A40982"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080DA3A9"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فقد نصت اللائحة التنفيذية للمادة الرابعة والأربعين من نظام المرافعات أمام ديوان المظالم على أن: "تنظر المحكمة مصدرة الحكم النهائي قبول طلب إعادة النظر من عدمه، فإن قبلته نظرت الدعوى وفصلت فيها"، ومقتضى هذا النص أن النظر في طلب إعادة النظر إنما يكون للمحكمة مصدرة الحكم النهائي، والبين من الحكم محل الاعتراض أن المحكمة الإدارية نظرت في طلب إعادة النظر المقدم من المعترضة، مع أن الحكم إنما أصبح نهائياً بحكم محكمة الاستئناف الإدارية بمنطقة عسير القاضي بعدم قبول الاستئناف، ولم يصبح نهائياً بفوات مواعيد الطعن عليه. وبما أن الحكم محل الاعتراض صدر دون مراعاةٍ لما سلف بيانه؛ فإن المتعين نقضه، وإحالة القضية إلى </w:t>
      </w:r>
      <w:r w:rsidRPr="003E1D13">
        <w:rPr>
          <w:rFonts w:ascii="Traditional Arabic" w:hAnsi="Traditional Arabic" w:cs="Traditional Arabic"/>
          <w:sz w:val="32"/>
          <w:szCs w:val="32"/>
          <w:rtl/>
        </w:rPr>
        <w:t>محكمة الاستئناف الإدارية بمنطقة عسير لتفصل فيها من جديد من غير من نظرها</w:t>
      </w:r>
      <w:r w:rsidRPr="003E1D13">
        <w:rPr>
          <w:rFonts w:ascii="Traditional Arabic" w:eastAsia="Calibri" w:hAnsi="Traditional Arabic" w:cs="Traditional Arabic"/>
          <w:sz w:val="32"/>
          <w:szCs w:val="32"/>
          <w:rtl/>
        </w:rPr>
        <w:t>.</w:t>
      </w:r>
    </w:p>
    <w:p w14:paraId="0E4C3F4C"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51EF376B" w14:textId="35D0675E" w:rsidR="003E1D13" w:rsidRPr="003E1D13" w:rsidRDefault="003E1D13" w:rsidP="00A970AD">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والله الموفق، وصلى الله وسلم على نب</w:t>
      </w:r>
      <w:r w:rsidR="00A970AD">
        <w:rPr>
          <w:rFonts w:ascii="Traditional Arabic" w:hAnsi="Traditional Arabic" w:cs="Traditional Arabic"/>
          <w:b/>
          <w:bCs/>
          <w:sz w:val="32"/>
          <w:szCs w:val="32"/>
          <w:rtl/>
        </w:rPr>
        <w:t>ينا محمد وعلى آله وصحبه أجمعين.</w:t>
      </w:r>
      <w:r w:rsidRPr="003E1D13">
        <w:rPr>
          <w:rFonts w:ascii="Traditional Arabic" w:hAnsi="Traditional Arabic" w:cs="Traditional Arabic"/>
          <w:b/>
          <w:bCs/>
          <w:sz w:val="32"/>
          <w:szCs w:val="32"/>
          <w:rtl/>
        </w:rPr>
        <w:br w:type="page"/>
      </w:r>
    </w:p>
    <w:p w14:paraId="612DE6C6" w14:textId="39E1A63D" w:rsidR="003E1D13" w:rsidRPr="003E1D13" w:rsidRDefault="003E1D13" w:rsidP="00BF550B">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187</w:t>
      </w:r>
    </w:p>
    <w:p w14:paraId="38FB3124" w14:textId="65522808"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237 لعام 1442هـ</w:t>
      </w:r>
    </w:p>
    <w:p w14:paraId="17990B8C"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4566 لعام 1442هـ - الدائرة الأولى</w:t>
      </w:r>
    </w:p>
    <w:p w14:paraId="655CA8B0"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17/6/1444هـ</w:t>
      </w:r>
    </w:p>
    <w:p w14:paraId="2EC055EF" w14:textId="77777777" w:rsidR="003E1D13" w:rsidRPr="003E1D13" w:rsidRDefault="003E1D13" w:rsidP="003E1D13">
      <w:pPr>
        <w:autoSpaceDE w:val="0"/>
        <w:autoSpaceDN w:val="0"/>
        <w:adjustRightInd w:val="0"/>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23AD7E2E" w14:textId="77777777" w:rsidR="003E1D13" w:rsidRPr="003E1D13" w:rsidRDefault="003E1D13" w:rsidP="000B1D63">
      <w:pPr>
        <w:numPr>
          <w:ilvl w:val="0"/>
          <w:numId w:val="342"/>
        </w:numPr>
        <w:spacing w:after="0" w:line="240" w:lineRule="auto"/>
        <w:ind w:left="360"/>
        <w:jc w:val="both"/>
        <w:rPr>
          <w:rFonts w:ascii="Traditional Arabic" w:eastAsia="Calibri" w:hAnsi="Traditional Arabic" w:cs="Traditional Arabic"/>
          <w:b/>
          <w:bCs/>
          <w:sz w:val="32"/>
          <w:szCs w:val="32"/>
        </w:rPr>
      </w:pPr>
      <w:r w:rsidRPr="003E1D13">
        <w:rPr>
          <w:rFonts w:ascii="Traditional Arabic" w:hAnsi="Traditional Arabic" w:cs="Traditional Arabic"/>
          <w:b/>
          <w:bCs/>
          <w:sz w:val="32"/>
          <w:szCs w:val="32"/>
          <w:rtl/>
        </w:rPr>
        <w:t xml:space="preserve">دعوى - الحكم في الدعوى - تسبيب الحكم - القصور فيه - مخالفة أحكام النظام - بحث الأوصاف المؤثرة </w:t>
      </w:r>
      <w:r w:rsidRPr="003E1D13">
        <w:rPr>
          <w:rFonts w:ascii="Traditional Arabic" w:eastAsia="Calibri" w:hAnsi="Traditional Arabic" w:cs="Traditional Arabic"/>
          <w:b/>
          <w:bCs/>
          <w:sz w:val="32"/>
          <w:szCs w:val="32"/>
          <w:rtl/>
        </w:rPr>
        <w:t>-</w:t>
      </w:r>
      <w:r w:rsidRPr="003E1D13">
        <w:rPr>
          <w:rFonts w:ascii="Traditional Arabic" w:eastAsia="Calibri" w:hAnsi="Traditional Arabic" w:cs="Traditional Arabic"/>
          <w:sz w:val="32"/>
          <w:szCs w:val="32"/>
          <w:rtl/>
        </w:rPr>
        <w:t xml:space="preserve"> صدور الحكم المعترض عليه برفض مطالبة الجهة الإدارية بنفقات الابتعاث على المدعى عليه جراء عدم التزامه بالعمل لديها مدةً تعادل مدة الابتعاث؛ تأسيساً على قصور الجهة الإدارية في إثبات دعواها؛ وذلك دون التحقق من الإجراءات المتبعة نظاماً في العلاقة بين الجهة الإدارية والمبتعث من قبلها، وما يجب على كل من الطرفين الالتزام به - تقرير المحكمة الإدارية العليا بأن إغفال الحكم بحث الأوصاف المؤثرة في الدعوى والتي من شأنها أن تؤثر في النتيجة التي ينتهي إليها؛ يعد قصوراً في التسبيب، ومخالفةً للنظام، ويتعين نقضه.</w:t>
      </w:r>
    </w:p>
    <w:p w14:paraId="51CE61B5" w14:textId="77777777" w:rsidR="003E1D13" w:rsidRPr="003E1D13" w:rsidRDefault="003E1D13" w:rsidP="000B1D63">
      <w:pPr>
        <w:numPr>
          <w:ilvl w:val="0"/>
          <w:numId w:val="342"/>
        </w:numPr>
        <w:spacing w:after="0" w:line="240" w:lineRule="auto"/>
        <w:ind w:left="360"/>
        <w:jc w:val="both"/>
        <w:rPr>
          <w:rFonts w:ascii="Traditional Arabic" w:eastAsia="Calibri" w:hAnsi="Traditional Arabic" w:cs="Traditional Arabic"/>
          <w:b/>
          <w:bCs/>
          <w:sz w:val="32"/>
          <w:szCs w:val="32"/>
        </w:rPr>
      </w:pPr>
      <w:r w:rsidRPr="003E1D13">
        <w:rPr>
          <w:rFonts w:ascii="Traditional Arabic" w:hAnsi="Traditional Arabic" w:cs="Traditional Arabic"/>
          <w:b/>
          <w:bCs/>
          <w:sz w:val="32"/>
          <w:szCs w:val="32"/>
          <w:rtl/>
          <w:lang w:bidi="ar-EG"/>
        </w:rPr>
        <w:t>جامعات - أعضاء هيئة التدريس - ابتعاث - التحقق من الالتزامات بين الجهة الإدارية والمبتعث - إدخال وزارة التعليم -</w:t>
      </w:r>
      <w:r w:rsidRPr="003E1D13">
        <w:rPr>
          <w:rFonts w:ascii="Traditional Arabic" w:eastAsia="Calibri" w:hAnsi="Traditional Arabic" w:cs="Traditional Arabic"/>
          <w:sz w:val="32"/>
          <w:szCs w:val="32"/>
          <w:rtl/>
        </w:rPr>
        <w:t xml:space="preserve"> صدور الحكم المعترض عليه برفض مطالبة الجهة الإدارية بنفقات الابتعاث على المدعى عليه جراء عدم التزامه بالعمل لديها مدةً تعادل مدة الابتعاث؛ تأسيساً على قصور الجهة الإدارية في إثبات دعواها - تقرير المحكمة الإدارية العليا بأنه إذا تعذر على المحكمة التحقق من الإجراءات المتبعة نظاماً في العلاقة بين الجهة الإدارية والمبتعث من قبلها وما يجب على الطرفين الالتزام به، فعليها أن تدخل وزارة التعليم في الدعوى لبيان الحقيقة.</w:t>
      </w:r>
    </w:p>
    <w:p w14:paraId="75874307" w14:textId="77777777" w:rsidR="003E1D13" w:rsidRPr="003E1D13" w:rsidRDefault="003E1D13" w:rsidP="003E1D13">
      <w:pPr>
        <w:autoSpaceDE w:val="0"/>
        <w:autoSpaceDN w:val="0"/>
        <w:adjustRightInd w:val="0"/>
        <w:spacing w:after="0" w:line="240" w:lineRule="auto"/>
        <w:jc w:val="center"/>
        <w:rPr>
          <w:rFonts w:ascii="Traditional Arabic" w:hAnsi="Traditional Arabic" w:cs="Traditional Arabic"/>
          <w:b/>
          <w:bCs/>
          <w:sz w:val="32"/>
          <w:szCs w:val="32"/>
        </w:rPr>
      </w:pPr>
      <w:r w:rsidRPr="003E1D13">
        <w:rPr>
          <w:rFonts w:ascii="Traditional Arabic" w:hAnsi="Traditional Arabic" w:cs="Traditional Arabic"/>
          <w:b/>
          <w:bCs/>
          <w:sz w:val="32"/>
          <w:szCs w:val="32"/>
          <w:rtl/>
        </w:rPr>
        <w:t>مستند الحكم</w:t>
      </w:r>
    </w:p>
    <w:p w14:paraId="6123616C" w14:textId="77777777" w:rsidR="003E1D13" w:rsidRPr="003E1D13" w:rsidRDefault="003E1D13" w:rsidP="0040781B">
      <w:pPr>
        <w:numPr>
          <w:ilvl w:val="0"/>
          <w:numId w:val="343"/>
        </w:numPr>
        <w:autoSpaceDE w:val="0"/>
        <w:autoSpaceDN w:val="0"/>
        <w:adjustRightInd w:val="0"/>
        <w:spacing w:after="0" w:line="240" w:lineRule="auto"/>
        <w:ind w:left="360"/>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255D4C12"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073C0E3B"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ممثل المعترضة تقدم بصحيفة دعوى إلى المحكمة الإدارية بالرياض، طلب فيها إلزام المدعى عليه بأن يدفع للمدعية مبلغاً قدره (1.450.900.73) مليوناً وأربعمئة وخمسون ألفاً وتسعمئة ريال وثلاث وسبعون هللة، وهي ما صرف عليه أثناء ابتعاثه لإكمال دراسته العليا والحصول على درجة الدكتوراه؛ وذلك لعدم التزامه بالعمل لدى الجامعة بعد عودته من الابتعاث مدة تعادل مدة ابتعاثه، وإلزامه أيضاً بأن يدفع للمدعية مبلغاً قدره خمسون ألف ريال مقابل أتعاب المحاماة. وبعد قيد الدعوى في سجلات المحكمة قضيةً إداريةً برقم (18143) لعام 1440هـ، أحيلت إلى الدائرة السادسة عشرة في تلك المحكمة، </w:t>
      </w:r>
      <w:r w:rsidRPr="003E1D13">
        <w:rPr>
          <w:rFonts w:ascii="Traditional Arabic" w:hAnsi="Traditional Arabic" w:cs="Traditional Arabic"/>
          <w:sz w:val="32"/>
          <w:szCs w:val="32"/>
          <w:rtl/>
        </w:rPr>
        <w:lastRenderedPageBreak/>
        <w:t xml:space="preserve">وبتاريخ 23/11/1441هـ أصدرت حكمها القاضي برفض الدعوى للأسباب التي أوضحتها. وبعد استئناف الحكم أمام محكمة الاستئناف الإدارية بمنطقة الرياض، أحيل إلى دائرة الاستئناف الخامسة، وبتاريخ 2/9/1442هـ أصدرت حكمها القاضي بتأييد الحكم محمولاً على أسبابه. وبتاريخ 14/10/1442هـ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لم ينظر في أسباب الاستئناف ولا في المستندات المقدمة فيه، كما أن حكم المحكمة الإدارية نص في أسبابه على: ((أن الجامعة لم تقدم ما يثبت إبلاغ المدعى عليه بقرار إنهاء بعثته ومطالبته بالعودة إلى العمل، ولا ما يثبت انقطاع المدعى عليه عن الدراسة وعدم إكمال برنامج الابتعاث، ولا ما يثبت رفض المدعى عليه العمل بعد عودته من البعثة والقيام بالعمل لجهات أخرى))، وقد تلافت المعترضة ذلك في صحيفة الاستئناف ومرفقاتها ومع ذلك لم تلفت محكمة الاستئناف إلى ما قدم فيها، إضافةً أن الحكم خالف المقرر نظاماً والمتبع عرفاً بشأن الابتعاث، إذ كان الواجب على المعترض ضده أن يتابع بنفسه إجراءات بعثته ويراعي المدد الواردة في القرار الصادر بها ويراجع الجامعة عند انتهاء كل مدة، كما أن المعترض ضده بعودته إلى المملكة قبل انتهاء بعثته خالف نص المادة التاسعة والعشرين من لائحة الابتعاث والتدريب لمنسوبي الجامعات التي نصت على أنه: "لا يجوز للمبتعث في الداخل أو الخارج الذي يرغب في إنهاء ابتعاثه قبل الحصول على المؤهل المطلوب ترك مقر دراسته قبل موافقة مجلس الجامعة، وفي حال عودة المبتعث قبل موافقة مجلس الجامعة يطبق بشأنه ما ورد في إحدى الفقرتين (1 أو 2) من المادة الثلاثين من هذه اللائحة"، والفقرة (1) من المادة الثلاثين تنص على: "اتخاذ قرار بطي قيده في مدة لا تتجاوز السنة من تاريخ انتهاء ابتعاثه"، وبهذا يتبين صحة ما اتخذته الجامعة من طي قيد المعترض ضده. فأبلغ المعترض ضده بصحيفة الاعتراض حسب الإجراءات المتبعة نظاماً. </w:t>
      </w:r>
    </w:p>
    <w:p w14:paraId="25FAB00C"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1D408232"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برفض الدعوى تأسيساً على: ((أن الجهة المدعية لم تقدم ما يثبت إبلاغ المدعى عليه بقرار إنهاء الابتعاث ومطالبته بالعودة للعمل، كما لم تقدم ما يثبت انقطاع المدعى عليه عن الدراسة وعدم إكمال برنامج الابتعاث، كما لم تقدم ما يثبت رفض المدعى عليه العمل بعد عودته من البعثة والقيام بالعمل لجهات أخرى، حيث طلب ممثل المدعية مهلة لتقديم ذلك، وتخلف بعدها في جلستين متتاليتين، وبما أنه لا بد للدعاوى من بينات وإلا بقيت مجرد ادعاء؛ الأمر الذي تنتهي معه الدائرة إلى أن دعوى المدعية لم تقم على سندٍ صحيح، وبالتالي تحكم برفضها)). وما قرره الحكم من أسبابٍ مكتفياً بها فيما انتهى إليه من قضاء محل نظر؛ إذ لم يتحقق من الإجراءات المتبعة نظاماً في العلاقة بين الجهة والمبتعث من قبلها، وما يجب على كل من الطرفين الالتزام </w:t>
      </w:r>
      <w:r w:rsidRPr="003E1D13">
        <w:rPr>
          <w:rFonts w:ascii="Traditional Arabic" w:eastAsia="Calibri" w:hAnsi="Traditional Arabic" w:cs="Traditional Arabic"/>
          <w:sz w:val="32"/>
          <w:szCs w:val="32"/>
          <w:rtl/>
        </w:rPr>
        <w:lastRenderedPageBreak/>
        <w:t>به وفق النصوص المقررة في هذا الشأن، وأعمالها في حق المدعى عليه، وكان بإمكان الدائرة إذا لم تصل إلى شيء من ذلك من قبل المعترضة أن تدخل وزارة التعليم في الدعوى لبيان الحقيقة. والمتقرر في قضاء هذه المحكمة أن إغفال الحكم بحث الأوصاف المؤثرة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لذلك؛ فإن المتعين نقضه، وإعادة القضية إلى محكمة الاستئناف الإدارية بمنطقة الرياض لتفصل فيها من جديد من غير من نظرها.</w:t>
      </w:r>
    </w:p>
    <w:p w14:paraId="4ECF76BB"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w:t>
      </w:r>
      <w:r w:rsidRPr="003E1D13">
        <w:rPr>
          <w:rFonts w:ascii="Traditional Arabic" w:eastAsia="Calibri" w:hAnsi="Traditional Arabic" w:cs="Traditional Arabic"/>
          <w:b/>
          <w:bCs/>
          <w:sz w:val="32"/>
          <w:szCs w:val="32"/>
          <w:rtl/>
        </w:rPr>
        <w:t xml:space="preserve">بمنطقة الرياض </w:t>
      </w:r>
      <w:r w:rsidRPr="003E1D13">
        <w:rPr>
          <w:rFonts w:ascii="Traditional Arabic" w:hAnsi="Traditional Arabic" w:cs="Traditional Arabic"/>
          <w:b/>
          <w:bCs/>
          <w:sz w:val="32"/>
          <w:szCs w:val="32"/>
          <w:rtl/>
        </w:rPr>
        <w:t>لتفصل فيها من جديد من غير من نظرها.</w:t>
      </w:r>
    </w:p>
    <w:p w14:paraId="080AB11D"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1D395C76"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3C9CD3D0" w14:textId="54D3727C" w:rsidR="003E1D13" w:rsidRPr="003E1D13" w:rsidRDefault="003E1D13" w:rsidP="00BF550B">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188</w:t>
      </w:r>
    </w:p>
    <w:p w14:paraId="6776AE33" w14:textId="0F33D09C"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1659 لعام 1442هـ</w:t>
      </w:r>
    </w:p>
    <w:p w14:paraId="4F05B9FC"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4868 لعام 1442هـ - الدائرة الأولى</w:t>
      </w:r>
    </w:p>
    <w:p w14:paraId="29BCE21F"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17/6/1444هـ</w:t>
      </w:r>
    </w:p>
    <w:p w14:paraId="4E3B967A"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5F08B0A4" w14:textId="77777777" w:rsidR="003E1D13" w:rsidRPr="003E1D13" w:rsidRDefault="003E1D13" w:rsidP="0040781B">
      <w:pPr>
        <w:numPr>
          <w:ilvl w:val="0"/>
          <w:numId w:val="346"/>
        </w:numPr>
        <w:autoSpaceDE w:val="0"/>
        <w:autoSpaceDN w:val="0"/>
        <w:adjustRightInd w:val="0"/>
        <w:spacing w:after="0" w:line="240" w:lineRule="auto"/>
        <w:jc w:val="both"/>
        <w:rPr>
          <w:rFonts w:ascii="Traditional Arabic" w:hAnsi="Traditional Arabic" w:cs="Traditional Arabic"/>
          <w:sz w:val="32"/>
          <w:szCs w:val="32"/>
        </w:rPr>
      </w:pPr>
      <w:r w:rsidRPr="003E1D13">
        <w:rPr>
          <w:rFonts w:ascii="Traditional Arabic" w:hAnsi="Traditional Arabic" w:cs="Traditional Arabic"/>
          <w:b/>
          <w:bCs/>
          <w:sz w:val="32"/>
          <w:szCs w:val="32"/>
          <w:rtl/>
        </w:rPr>
        <w:t xml:space="preserve">الإجراءات النظامية - المنوط بمتابعتها - </w:t>
      </w:r>
      <w:r w:rsidRPr="003E1D13">
        <w:rPr>
          <w:rFonts w:ascii="Traditional Arabic" w:eastAsia="Calibri" w:hAnsi="Traditional Arabic" w:cs="Traditional Arabic"/>
          <w:sz w:val="32"/>
          <w:szCs w:val="32"/>
          <w:rtl/>
        </w:rPr>
        <w:t>متابعة شأن المستفيد لدى غير الجهة الإدارية المنوط بها اتخاذ الإجراء النظامي يقع بحسب الأصل على عاتق المستفيد، ولا تسأل عنه الجهة الإدارية إلا حين تكون هي الملزمة به نظاماً ويثبت تقصيرها فيه.</w:t>
      </w:r>
    </w:p>
    <w:p w14:paraId="6B6D7A1D" w14:textId="77777777" w:rsidR="003E1D13" w:rsidRPr="003E1D13" w:rsidRDefault="003E1D13" w:rsidP="0040781B">
      <w:pPr>
        <w:numPr>
          <w:ilvl w:val="0"/>
          <w:numId w:val="346"/>
        </w:numPr>
        <w:autoSpaceDE w:val="0"/>
        <w:autoSpaceDN w:val="0"/>
        <w:adjustRightInd w:val="0"/>
        <w:spacing w:after="0" w:line="240" w:lineRule="auto"/>
        <w:jc w:val="both"/>
        <w:rPr>
          <w:rFonts w:ascii="Traditional Arabic" w:hAnsi="Traditional Arabic" w:cs="Traditional Arabic"/>
          <w:sz w:val="32"/>
          <w:szCs w:val="32"/>
        </w:rPr>
      </w:pPr>
      <w:r w:rsidRPr="003E1D13">
        <w:rPr>
          <w:rFonts w:ascii="Traditional Arabic" w:hAnsi="Traditional Arabic" w:cs="Traditional Arabic"/>
          <w:b/>
          <w:bCs/>
          <w:sz w:val="32"/>
          <w:szCs w:val="32"/>
          <w:rtl/>
        </w:rPr>
        <w:t xml:space="preserve">تقاعد - مدني - العلاقة بين المستفيد والمؤسسة العامة للتقاعد - تكييفها - </w:t>
      </w:r>
      <w:r w:rsidRPr="003E1D13">
        <w:rPr>
          <w:rFonts w:ascii="Traditional Arabic" w:eastAsia="Calibri" w:hAnsi="Traditional Arabic" w:cs="Traditional Arabic"/>
          <w:sz w:val="32"/>
          <w:szCs w:val="32"/>
          <w:rtl/>
        </w:rPr>
        <w:t>العلاقة بين المستفيد والمؤسسة العامة للتقاعد علاقة نظامية لا عقدية.</w:t>
      </w:r>
    </w:p>
    <w:p w14:paraId="61F29202" w14:textId="77777777" w:rsidR="003E1D13" w:rsidRPr="003E1D13" w:rsidRDefault="003E1D13" w:rsidP="0040781B">
      <w:pPr>
        <w:numPr>
          <w:ilvl w:val="0"/>
          <w:numId w:val="346"/>
        </w:numPr>
        <w:autoSpaceDE w:val="0"/>
        <w:autoSpaceDN w:val="0"/>
        <w:adjustRightInd w:val="0"/>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تعويض - التعويض عن الضرر المعنوي - استيفاء المتطلبات الشرعية والنظامية -</w:t>
      </w:r>
      <w:r w:rsidRPr="003E1D13">
        <w:rPr>
          <w:rFonts w:ascii="Traditional Arabic" w:hAnsi="Traditional Arabic" w:cs="Traditional Arabic"/>
          <w:sz w:val="32"/>
          <w:szCs w:val="32"/>
          <w:rtl/>
        </w:rPr>
        <w:t xml:space="preserve"> إذا صدر الحكم </w:t>
      </w:r>
      <w:r w:rsidRPr="003E1D13">
        <w:rPr>
          <w:rFonts w:ascii="Traditional Arabic" w:eastAsia="Calibri" w:hAnsi="Traditional Arabic" w:cs="Traditional Arabic"/>
          <w:sz w:val="32"/>
          <w:szCs w:val="32"/>
          <w:rtl/>
        </w:rPr>
        <w:t>بالتعويض المعنوي مع عدم توفر متطلباته الشرعية والنظامية</w:t>
      </w:r>
      <w:r w:rsidRPr="003E1D13">
        <w:rPr>
          <w:rFonts w:ascii="Traditional Arabic" w:hAnsi="Traditional Arabic" w:cs="Traditional Arabic"/>
          <w:sz w:val="32"/>
          <w:szCs w:val="32"/>
          <w:rtl/>
        </w:rPr>
        <w:t>؛ فإنه يجب نقضه.</w:t>
      </w:r>
    </w:p>
    <w:p w14:paraId="31D85116"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52AB8438"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ضدها تقدمت بصحيفة دعوى إلى المحكمة الإدارية بأبها، طلبت فيها إلزام المدعى عليها بتعويضها عن المماطلة والتأخر في صرف المعاش التقاعدي. وبعد قيد الدعوى في سجلات المحكمة قضيةً إداريةً برقم (1478) لعام 1441هـ، أحيلت إلى الدائرة السابعة في تلك المحكمة، وبتاريخ 3/3/1442هـ أصدرت فيها حكمها القاضي بإلزام المدعى عليها بتعويض المدعية بـ(50.000) خمسين ألف ريال، للأسباب التي أوضحتها. وبعد استئناف الحكم أمام محكمة الاستئناف الإدارية بمنطقة عسير، أحيل إلى دائرة الاستئناف الثانية، وبتاريخ 20/10/1442هـ أصدرت فيه حكمها القاضي بتأييد الحكم محمولاً على أسبابه. وبتاريخ 10/11/1442هـ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في تكييف الواقعة ووصفها حين قرر أن التأخر انحراف عن استكمال الإجراءات النظامية المتبعة في الوزارة، وذلك أن اختلاف تاريخ الميلاد المسجل في نظام الخدمة المدنية عن التاريخ المثبت في الهوية الوطنية يوجب على المعترضة مخاطبة وكالة وزارة الداخلية للأحوال المدنية للتحقق من التاريخ الصحيح، إضافةً إلى عدم توافر أركان المسؤولية التقصيرية في هذه الواقعة لانتفاء الخطأ من المعترضة، إذ قامت بالإجراءات النظامية المنوطة بها، وإن كان من تأخر فهو من الوكالة المختصة في وزارة الداخلية التي يفترض أن تكون طرفاً في الدعوى لإبداء ما لديها، كما أن المسؤولية تقع أيضاً على إدارة التعليم بمنطقة عسير </w:t>
      </w:r>
      <w:r w:rsidRPr="003E1D13">
        <w:rPr>
          <w:rFonts w:ascii="Traditional Arabic" w:hAnsi="Traditional Arabic" w:cs="Traditional Arabic"/>
          <w:sz w:val="32"/>
          <w:szCs w:val="32"/>
          <w:rtl/>
        </w:rPr>
        <w:lastRenderedPageBreak/>
        <w:t xml:space="preserve">لعدم مخاطبتها المعترضة بتعديل تاريخ الميلاد. فأبلغت المعترض ضدها بصحيفة الاعتراض حسب الإجراءات المتبعة نظاماً. </w:t>
      </w:r>
    </w:p>
    <w:p w14:paraId="18FC4046"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203A6E6F"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w:t>
      </w:r>
      <w:r w:rsidRPr="003E1D13">
        <w:rPr>
          <w:rFonts w:ascii="Traditional Arabic" w:hAnsi="Traditional Arabic" w:cs="Traditional Arabic"/>
          <w:sz w:val="32"/>
          <w:szCs w:val="32"/>
          <w:rtl/>
        </w:rPr>
        <w:t>إلزام المدعى عليها بتعويض المدعية بـ(50.000) خمسين ألف ريال</w:t>
      </w:r>
      <w:r w:rsidRPr="003E1D13">
        <w:rPr>
          <w:rFonts w:ascii="Traditional Arabic" w:eastAsia="Calibri" w:hAnsi="Traditional Arabic" w:cs="Traditional Arabic"/>
          <w:sz w:val="32"/>
          <w:szCs w:val="32"/>
          <w:rtl/>
        </w:rPr>
        <w:t xml:space="preserve"> تأسيساً على: ((تقصير المدعى عليها في متابعة المعاملة، حيث لم ترسل سوى خطابين، الأول كان برقم (49416) وتاريخ 16/9/1439هـ، والثاني خطاب إلحاقي للوكيل المساعد للأحوال المدنية بوزارة الداخلية برقم (386) وتاريخ 10/1/1441هـ، وعلى ضوء هذا الخطاب وردت إجابة الأحوال المدنية للوزارة برقم (10575) وتاريخ 24/3/1442هـ، وبين الخطابين سنة وأربعة أشهر، وهذا تقصير في واجبها وخطأ من الجهة لا تقر عليه، وتسبب ذلك الخطأ في أضرار معنوية ثبتت للدائرة، تمثلت في الحرمان من صرف المعاش التقاعدي من المؤسسة العامة للتقاعد للفترة من تاريخ 16/8/1439هـ إلى تاريخ 5/4/1441هـ، واضطرار المدعية لتقديم دعواها هذه وحضور جلساتها، وإذ قررت الدائرة خطأ المدعى عليها وما حصل من ضرر لحق بالمدعية ومنشأ ذلك الخطأ، وهي بصدد تقدير التعويض الجابر لذلك الضرر بحكمها الخبير الأول، وبالنظر لتقدير الضرر المعنوي لحرمان المدعية من معاشها التقاعدي والذي يصرف من المؤسسة العامة للتقاعد لا من المدعى عليها. وحيث إن المدعية فرد من أسرة، وتستأنس الدائرة بتقرير هيئة الإحصاء لمتوسط الإنفاق الشهري للفرد وهو (2,554) ريال، وأثناء تلك الفترة التي تسببت فيها المدعى عليها بتأخير ما استحقته من معاش، كان عليها التزام بأقساط تم جدولتها بناءً على رواتبها وتقاعدها، ثم قدرت الدائرة لجبر الضرر الحاصل خمسون ألف ريال، وهو ما انتهت إليه في حكمها. وقالت: إنه لا ينال من ذلك القول بأن التعويض يعتبر من الربا لأنه بمثابة التعويض عن تأخر الدين؛ ذلك أن الحق للمدعية بصرف المعاش هو برابطة عقدية بين المدعية والمؤسسة العامة للتقاعد ولا علاقة للمدعى عليها بصرف المعاش، وإنما الخطأ في تأخرها بالقيام بما أوجبه المنظم من إنهاء إجراءات تسوية الحقوق التقاعدية ورفعها إلى المؤسسة العامة للتقاعد لصرف معاشها التقاعدي الذي تسبب بضرر استحقت المدعية التعويض بسببه، فضلاً عن أن الدائرة عوضت المدعية عن الضرر المعنوي عن الخطأ، ولم تعوضها عن الضرر المادي لعدم ثبوته لها)). وما قرره الحكم محل نظر؛ ذلك أنه جعل الخطأ الموجب لتضمين المعترضة هو تقصيرها في متابعة موضوع المعترض ضدها لدى الأحوال المدنية وهذا لا يسوغ، لأن متابعة شأن المستفيد لدى غير الجهة المنوط بها اتخاذ الإجراء النظامي يقع بحسب الأصل على عاتق المستفيد، ولا تسأل عنه الجهة إلا حين تكون هي الملزمة به نظاماً ويثبت تقصيرها فيه، فضلاً عن أن البيّن أن المعترضة خاطبت الجهة المعنية بشأن الخطأ الحاصل في سجلات المعترض ضدها بأكثر من خطاب وفقاً لما أثبه الحكم ذاته، وعليه فإن تأخر الجهة المكاتبة -على فرض ثبوته- لا تسأل عنه المعترضة </w:t>
      </w:r>
      <w:r w:rsidRPr="003E1D13">
        <w:rPr>
          <w:rFonts w:ascii="Traditional Arabic" w:eastAsia="Calibri" w:hAnsi="Traditional Arabic" w:cs="Traditional Arabic"/>
          <w:sz w:val="32"/>
          <w:szCs w:val="32"/>
          <w:rtl/>
        </w:rPr>
        <w:lastRenderedPageBreak/>
        <w:t>ولا ينسب إليها في ذلك خطأ أو تقصير، علاوةً على أن الحكم قضى للمعترض ضدها بالتعويض المعنوي مع عدم توافر متطلباته الشرعية والنظامية، كما نعتت العلاقة بين المدعية والمؤسسة العامة للتقاعد بأنها عقديه مع أنها نظامية.</w:t>
      </w:r>
      <w:r w:rsidRPr="003E1D13">
        <w:rPr>
          <w:rFonts w:ascii="Traditional Arabic" w:hAnsi="Traditional Arabic" w:cs="Traditional Arabic"/>
          <w:sz w:val="32"/>
          <w:szCs w:val="32"/>
          <w:rtl/>
        </w:rPr>
        <w:t xml:space="preserve"> وبما أن الحكم صدر دون مراعاةٍ لما سلف بيانه؛ فإن المتعيّن نقضه، وإحالة القضية إلى محكمة الاستئناف الإدارية بمنطقة عسير لتفصل فيها من جديد مِنْ غير مَنْ نظرها.</w:t>
      </w:r>
    </w:p>
    <w:p w14:paraId="7CAB6A38"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5716D4A3"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21E85971"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69BC10ED" w14:textId="50BDBFD4" w:rsidR="003E1D13" w:rsidRPr="003E1D13" w:rsidRDefault="003E1D13" w:rsidP="00BF550B">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189</w:t>
      </w:r>
    </w:p>
    <w:p w14:paraId="6EE23BDF" w14:textId="3DE6E1B8"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2794 لعام 1442هـ</w:t>
      </w:r>
    </w:p>
    <w:p w14:paraId="781FC9CD"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4986 لعام 1442هـ - الدائرة الأولى</w:t>
      </w:r>
    </w:p>
    <w:p w14:paraId="768DBDF9"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17/6/1444هـ</w:t>
      </w:r>
    </w:p>
    <w:p w14:paraId="36BDE714"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2E56BA37" w14:textId="77777777" w:rsidR="003E1D13" w:rsidRPr="003E1D13" w:rsidRDefault="003E1D13" w:rsidP="0040781B">
      <w:pPr>
        <w:numPr>
          <w:ilvl w:val="0"/>
          <w:numId w:val="347"/>
        </w:num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دعوى - رفعها قبل الأوان - تعلق الفصل في الدعوى بأخرى منظورة -</w:t>
      </w:r>
      <w:r w:rsidRPr="003E1D13">
        <w:rPr>
          <w:rFonts w:ascii="Traditional Arabic" w:eastAsia="Calibri" w:hAnsi="Traditional Arabic" w:cs="Traditional Arabic"/>
          <w:sz w:val="32"/>
          <w:szCs w:val="32"/>
          <w:rtl/>
        </w:rPr>
        <w:t xml:space="preserve"> صدور الحكم بعدم قبول الدعوى بإلغاء امتناع الجهة الإدارية عن اتخاذ الإجراءات اللازمة لتحويل أرض المساهمة من زراعية إلى سكنية؛ تأسيساً على انتفاء محل الدعوى ببيع الأرض - الثابت أن لدى المدعي دعوى أخرى منظورة يطلب فيها إلغاء قرار المدعى عليها بالبيع - تقرير المحكمة الإدارية العليا بأن الحكم بعدم قبول الدعوى لانتفاء المحل على الرغم من أن دعوى إلغاء قرار البيع قائمة سابق لأوانه.</w:t>
      </w:r>
    </w:p>
    <w:p w14:paraId="5032A28D"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4192DB81"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تقدم بصحيفة دعوى إلى محكمة الاستئناف الإدارية بمنطقة الرياض، طلب فيها إلغاء امتناع المدعى عليها عن اتخاذ الإجراءات اللازمة لتحويل أرض المساهمة من زراعية إلى سكنية. وبعد قيد الدعوى في سجلات المحكمة قضيةً إداريةً برقم (2794) لعام 1442هـ، أحيلت إلى الدائرة السابعة في تلك المحكمة، وبتاريخ 3/11/1442هـ أصدرت حكمها القاضي بعدم قبول الدعوى للأسباب التي أوضحتها. وبتاريخ 3/12/1442هـ تقدم المعترض باعتراضه على حكم محكمة الاستئناف أمام هذه المحكمة طالباً نقضَ الحكم للأسباب الواردة في الاعتراض، والتي تتلخص في أن الحكم شابه قصورٌ في التسبيب وفساد في الاستدلال، وما بينه من أن الدعوى رفعت قبل إفراغ الأرض للمشتري الجديد، إلا أن المحكمة أغفلت ذلك، كما أن الحكم استند إلى الفقرة (5) من البند (أولاً) من آلية عمل لجنة المساهمات العقارية الصادرة بقرار مجلس الوزراء رقم (353) وتاريخ 27/6/1442هـ، مع أن القرار المتظلم منه وبيع الأرض قبل صدور قرار مجلس الوزراء المذكور بنحو ستة أشهر، إضافةً إلى أن الحكم خالف أحكام الشريعة الإسلامية والأنظمة التي لا تتعارض معها، وذلك أن القرار المختصم في الدعوى لم يراع مصلحة المساهمين، إذ ترتب عليه خسارة المساهمين -نتيجة عدم الاستجابة إلى تحويل الأرض من زراعية إلى سكنية- مبالغ تقدر بمئات الملايين، وقد جاءت الشريعة بحرمة الأموال وتحريم التعرض لها بالباطل. فأبلغت المعترض ضدها بصحيفة الاعتراض حسب الإجراءات المتبعة نظاماً. </w:t>
      </w:r>
    </w:p>
    <w:p w14:paraId="39FBCD5D"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0C023909"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 وبما أن الاعتراض مقدم خلال الأجل المقرر نظاماً، واستوفى سائر أوضاعه الشكلية؛ فإنه مقبولٌ شكلاً. وأما عن الموضوع، فإن الحكم محل الاعتراض قضى بعدم قبول الدعوى تأسيساً على: ((أن الثابت أن </w:t>
      </w:r>
      <w:r w:rsidRPr="003E1D13">
        <w:rPr>
          <w:rFonts w:ascii="Traditional Arabic" w:eastAsia="Calibri" w:hAnsi="Traditional Arabic" w:cs="Traditional Arabic"/>
          <w:sz w:val="32"/>
          <w:szCs w:val="32"/>
          <w:rtl/>
        </w:rPr>
        <w:lastRenderedPageBreak/>
        <w:t>القرار محل الدعوى جرى تنفيذه، وذلك ببيع اللجنة المدعى عليها لأرض المساهمة، مما يتبين معه أن دعوى المدعي لا تقع على محل قائم؛ الأمر الذي تنتهي معه الدائرة بناءً على ذلك إلى عدم قبول الدعوى)). وما قرره الحكم محل نظر؛ ذلك لأن الثابت أن لدى المعترض دعوى أخرى يطلب فيها إلغاء قرار المعترض ضدها، وتلك الدعوى لا تزال منظورة؛ وعليه فإن ما انتهت إليه الدائرة من عدم قبول الدعوى لانتفاء المحل على الرغم من أن دعوى إلغاء قرار البيع قائمة سابق لأوانه.</w:t>
      </w:r>
      <w:r w:rsidRPr="003E1D13">
        <w:rPr>
          <w:rFonts w:ascii="Traditional Arabic" w:hAnsi="Traditional Arabic" w:cs="Traditional Arabic"/>
          <w:sz w:val="32"/>
          <w:szCs w:val="32"/>
          <w:rtl/>
        </w:rPr>
        <w:t xml:space="preserve"> وبما أن الحكم صدر دون مراعاةٍ لما سلف بيانه؛ فإن المتعيّن نقض الحكم، وإحالة القضية إلى محكمة الاستئناف الإدارية بمنطقة الرياض لتفصل فيها من جديد مِنْ غير مَنْ نظرها.</w:t>
      </w:r>
    </w:p>
    <w:p w14:paraId="4C52D65A"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20F60A7F"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19FD6EC6"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2A8F6418" w14:textId="7D0CB5B5" w:rsidR="003E1D13" w:rsidRPr="003E1D13" w:rsidRDefault="003E1D13" w:rsidP="00BF550B">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190</w:t>
      </w:r>
    </w:p>
    <w:p w14:paraId="59FFAF1B" w14:textId="44DB8797"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1922 لعام 1442هـ</w:t>
      </w:r>
    </w:p>
    <w:p w14:paraId="40ED761A"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رقم الاعتراض 826 لعام 1443هـ - الدائرة الأولى</w:t>
      </w:r>
    </w:p>
    <w:p w14:paraId="70D88E5F"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17/6/1444هـ</w:t>
      </w:r>
    </w:p>
    <w:p w14:paraId="3EDAC4ED"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69C1A005" w14:textId="77777777" w:rsidR="003E1D13" w:rsidRPr="003E1D13" w:rsidRDefault="003E1D13" w:rsidP="003E1D13">
      <w:pPr>
        <w:numPr>
          <w:ilvl w:val="0"/>
          <w:numId w:val="308"/>
        </w:num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دعوى - الحكم في الدعوى - تكييف الدعوى - التعويض عن العدول عن النزع - </w:t>
      </w:r>
      <w:r w:rsidRPr="003E1D13">
        <w:rPr>
          <w:rFonts w:ascii="Traditional Arabic" w:hAnsi="Traditional Arabic" w:cs="Traditional Arabic"/>
          <w:sz w:val="32"/>
          <w:szCs w:val="32"/>
          <w:rtl/>
        </w:rPr>
        <w:t>إذا عدلت الجهة الإدارية عن نزع الملكية؛ فإنه لا يصح تطبيق نظام نزع الملكية فيما يتعلق بأجرة المثل، وإنما تطبيق القواعد العامة في التعويض، وتختص محاكم ديوان المظالم بنظر الدعوى حيال ذلك وفق المادة (13/ج) من نظام ديوان المظالم.</w:t>
      </w:r>
    </w:p>
    <w:p w14:paraId="4424DD8C"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555415C1" w14:textId="77777777" w:rsidR="003E1D13" w:rsidRPr="003E1D13" w:rsidRDefault="003E1D13" w:rsidP="0040781B">
      <w:pPr>
        <w:numPr>
          <w:ilvl w:val="0"/>
          <w:numId w:val="350"/>
        </w:numPr>
        <w:spacing w:after="0" w:line="240" w:lineRule="auto"/>
        <w:contextualSpacing/>
        <w:jc w:val="lowKashida"/>
        <w:rPr>
          <w:rFonts w:ascii="Traditional Arabic" w:eastAsia="Times New Roman" w:hAnsi="Traditional Arabic" w:cs="Traditional Arabic"/>
          <w:b/>
          <w:bCs/>
          <w:sz w:val="32"/>
          <w:szCs w:val="32"/>
        </w:rPr>
      </w:pPr>
      <w:r w:rsidRPr="003E1D13">
        <w:rPr>
          <w:rFonts w:ascii="Traditional Arabic" w:eastAsia="Times New Roman" w:hAnsi="Traditional Arabic" w:cs="Traditional Arabic"/>
          <w:sz w:val="32"/>
          <w:szCs w:val="32"/>
          <w:rtl/>
        </w:rPr>
        <w:t>المادة (13/ج) من نظام ديوان المظالم الصادر بالمرسوم الملكي رقم (م/78) وتاريخ 19/9/1428هـ.</w:t>
      </w:r>
    </w:p>
    <w:p w14:paraId="15D37B69"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6D322D01"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تتحصل الوقائع في أن المعترض ضده تقدم بصحيفة دعوى إلى المحكمة الإدارية بالمدينة المنورة، طلب فيها إلغاء امتناع المدعى عليها عن تعويضه بأجرة المثل من تاريخ إيقافه عن العمل في 23/9/1434هـ؛ بسبب دخول عقاره ضمن مشروع توسعة الحرم النبوي حتى تاريخ السماح له باستكمال العمل بتاريخ 26/8/1438هـ. وبعد قيد الدعوى في سجلات المحكمة قضيةً إداريةً برقم (1729) لعام 1442هـ، أحيلت إلى الدائرة الأولى في تلك المحكمة، وبتاريخ 26/7/1442هـ أصدرت حكمها القاضي بإلغاء امتناع المدعى عليها عن اتخاذ الإجراءات النظامية لتعويض المدعي بأجرة المثل من تاريخ 23/9/1434هـ حتى تاريخ 26/8/1438هـ لعقاره المملوك له بالصك رقم (...) وتاريخ 23/2/1433هـ للأسباب التي أوضحتها. وبعد استئناف الحكم أمام محكمة الاستئناف الإدارية بمنطقة المدينة المنورة، أحيل إلى دائرة الاستئناف الثانية، وبتاريخ 2/1/1443هـ أصدرت حكمها القاضي بتأييد الحكم محمولاً على أسبابه. وبتاريخ 1/3/1443هـ تقدم ممثل المعترضة باعتراضه على حكم محكمة الاستئناف أمام هذه المحكمة طالباً نقضَ الحكم للأسباب الواردة في الاعتراض، والتي تتلخص في أن العقار ليس ضمن النطاق الحالي لمشروع توسعة الحرم النبوي، ولم يمنع المدعون من الانتفاع بعقارهم، واعتبار ترقيم العقار منعاً من الانتفاع ليس صحيحاً، إضافةً إلى أن مشروع توسعة الحرم النبوي مستثنى من المدد الواردة في نظام نزع الملكية بالأمر الملكي رقم (18899)، وقد أغفلت الدائرة الإجابة عن ذلك في التسبيب؛ وعليه فإن الحكم خالف الأنظمة. فأبلغ المعترض ضده بصحيفة الاعتراض حسب الإجراءات المتبعة نظاماً.</w:t>
      </w:r>
    </w:p>
    <w:p w14:paraId="38F5729B"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p>
    <w:p w14:paraId="3B3A65DF"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lastRenderedPageBreak/>
        <w:t>الأسباب</w:t>
      </w:r>
    </w:p>
    <w:p w14:paraId="4A62F361"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w:t>
      </w:r>
      <w:r w:rsidRPr="003E1D13">
        <w:rPr>
          <w:rFonts w:ascii="Traditional Arabic" w:hAnsi="Traditional Arabic" w:cs="Traditional Arabic"/>
          <w:sz w:val="32"/>
          <w:szCs w:val="32"/>
          <w:rtl/>
        </w:rPr>
        <w:t xml:space="preserve">امتناع المدعى عليها عن اتخاذ الإجراءات النظامية لتعويض المدعي بأجرة المثل من تاريخ 23/9/1434هـ حتى تاريخ 26/8/1438هـ لعقاره المملوك له بالصك رقم (...) وتاريخ 23/2/1433هـ تأسيساً على أن: ((الفقرة الثالثة من المادة السابعة عشرة من نظام نزع ملكية العقارات للمنفعة العامة ووضع اليد المؤقت على العقار الصادر بالمرسوم الملكي رقم (م/15) وتاريخ 11/3/1424هـ قررت أنه: "في كل الحالات إذا أخرجت الجهة صاحبة المشروع مالك العقار من عقاره أو منعته من الانتفاع به قبل تسلم التعويض سواءً كان بصورة استثنائية أو غيرها، فيعطى أجرة المثل عن المدة التي بين الإخلاء وتسلم التعويض، ما لم يكن سبب تأخير صرف التعويض بسببه، وتقدر أجرة المثل اللجنة المنصوص عليها في المادة السابعة من هذا النظام"، ولما كان الثابت من أوراق الدعوى تملك المدعي للعقار محل الدعوى بموجب الصك رقم (...) وتاريخ 23/2/1433هـ الصادر من كتابة العدل الأولى بالمدينة المنورة، ووفقاً لرخصة الإنشاء رقم (4341666) وتاريخ 15/5/1434هـ والصالحة حتى تاريخ 14/5/1437هـ، ووفقاً لنموذج الإيقاف عن العمل الصادر بتاريخ 7/12/1434هـ والموقع من أمانة منطقة المدينة المنورة، وبما أن صدور قرار وزير المالية رقم (3510) وتاريخ 23/9/1434هـ المتضمن البدء في نزع ملكية العقارات الواقعة ضمن مشروع توسعة المسجد النبوي، وحيث ثبت شمول نطاق النزع لعقار المدعي وثبت إيقافه عن البناء، ثم عدلت الجهة عن نزع العقار، وذلك بحسب خطاب وزير المالية رقم (6884) وتاريخ 5/9/1438هـ، وبعد ذلك أصدرت أمانة منطقة المدينة المنورة التعميم رقم (100395) وتاريخ 24/10/1438هـ الموجه لجميع المكاتب الهندسية، وذلك لتحديد النطاق الجديد لأعمال نزع الملكية بدلاً من النطاق السابق، وتأسيساً على ذلك كله؛ فإن الجهة المدعى عليها قد أدخلت عقار المدعي من ضمن العقارات محل النزع لصالح مشروع خادم الحرمين الشريفين لتوسعة المسجد النبوي الشريف، ومن ثم ألزمت المدعي بالتوقف عن إكمال البناء وذلك بتاريخ 7/12/1434هـ، ومن ثم عدلت عن نزع العقار، وتم تمكين المدعي من الانتفاع بعقاره، وذلك بخطاب أمانة المدينة المنورة بتاريخ 24/10/1438هـ المذكور سابقاً، مما تجد الدائرة معه استحقاق المدعي تعويضه بأجرة المثل خلال فترة منعه من الامتناع بعقاره)). وما قرره الحكم في هذا الشأن محل نظر؛ ذلك لأن الثابت عدول المعترضة عن النزع، ومن ثم لا يصح تطبيق نصوص نظام نزع الملكية فيما يتعلق بأجرة المثل على النزاع الماثل، وذلك لعدم وجود نزع أصلاً، ويبقى حق المعترض ضده في التعويض إذا تحقق موجبه وفق القواعد العامة في التعويض، وتكون الدعوى حينئذ مما تختص به محاكم ديوان المظالم وفقاً للفقرة (ج) من المادة الثالثة عشرة من نظامه. وبما أن الحكم محل الاعتراض صدر </w:t>
      </w:r>
      <w:r w:rsidRPr="003E1D13">
        <w:rPr>
          <w:rFonts w:ascii="Traditional Arabic" w:hAnsi="Traditional Arabic" w:cs="Traditional Arabic"/>
          <w:sz w:val="32"/>
          <w:szCs w:val="32"/>
          <w:rtl/>
        </w:rPr>
        <w:lastRenderedPageBreak/>
        <w:t>بالمخالفة لما سلف بيانه؛ فقد خالف النظام، فتعين نقضه، وإحالة القضية إلى محكمة الاستئناف الإدارية بمنطقة المدينة المنورة لتفصل فيها من جديد من غير من نظرها.</w:t>
      </w:r>
    </w:p>
    <w:p w14:paraId="511FA222"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w:t>
      </w:r>
    </w:p>
    <w:p w14:paraId="459BE0A5"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0806022C"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698DF87F" w14:textId="543178EA" w:rsidR="003E1D13" w:rsidRPr="003E1D13" w:rsidRDefault="003E1D13" w:rsidP="00BF550B">
      <w:pPr>
        <w:spacing w:after="0" w:line="240" w:lineRule="auto"/>
        <w:jc w:val="both"/>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lastRenderedPageBreak/>
        <w:t xml:space="preserve">رقم الحكم في المجموعة </w:t>
      </w:r>
      <w:r w:rsidR="00BF550B">
        <w:rPr>
          <w:rFonts w:ascii="Traditional Arabic" w:eastAsia="Times New Roman" w:hAnsi="Traditional Arabic" w:cs="Traditional Arabic" w:hint="cs"/>
          <w:b/>
          <w:bCs/>
          <w:sz w:val="32"/>
          <w:szCs w:val="32"/>
          <w:rtl/>
        </w:rPr>
        <w:t>191</w:t>
      </w:r>
    </w:p>
    <w:p w14:paraId="068307EB" w14:textId="3D58EB5E" w:rsidR="003E1D13" w:rsidRPr="003E1D13" w:rsidRDefault="009607C1" w:rsidP="003E1D13">
      <w:pPr>
        <w:spacing w:after="0" w:line="240" w:lineRule="auto"/>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b/>
          <w:bCs/>
          <w:sz w:val="32"/>
          <w:szCs w:val="32"/>
          <w:rtl/>
        </w:rPr>
        <w:t>رقم الاستئناف</w:t>
      </w:r>
      <w:r w:rsidR="003E1D13" w:rsidRPr="003E1D13">
        <w:rPr>
          <w:rFonts w:ascii="Traditional Arabic" w:eastAsia="Times New Roman" w:hAnsi="Traditional Arabic" w:cs="Traditional Arabic"/>
          <w:b/>
          <w:bCs/>
          <w:sz w:val="32"/>
          <w:szCs w:val="32"/>
          <w:rtl/>
        </w:rPr>
        <w:t xml:space="preserve"> 5284 لعام 1442هـ</w:t>
      </w:r>
    </w:p>
    <w:p w14:paraId="6BD3656F" w14:textId="77777777" w:rsidR="003E1D13" w:rsidRPr="003E1D13" w:rsidRDefault="003E1D13" w:rsidP="003E1D13">
      <w:pPr>
        <w:spacing w:after="0" w:line="240" w:lineRule="auto"/>
        <w:jc w:val="both"/>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 xml:space="preserve">رقم الاعتراض 1133 لعام 1443هـ - الدائرة الأولى </w:t>
      </w:r>
    </w:p>
    <w:p w14:paraId="27E753D4" w14:textId="77777777" w:rsidR="003E1D13" w:rsidRPr="003E1D13" w:rsidRDefault="003E1D13" w:rsidP="003E1D13">
      <w:pPr>
        <w:tabs>
          <w:tab w:val="left" w:pos="3296"/>
        </w:tabs>
        <w:spacing w:after="0" w:line="240" w:lineRule="auto"/>
        <w:jc w:val="both"/>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تاريخ الجلسة 17/6/1444هـ</w:t>
      </w:r>
      <w:r w:rsidRPr="003E1D13">
        <w:rPr>
          <w:rFonts w:ascii="Traditional Arabic" w:eastAsia="Times New Roman" w:hAnsi="Traditional Arabic" w:cs="Traditional Arabic"/>
          <w:b/>
          <w:bCs/>
          <w:sz w:val="32"/>
          <w:szCs w:val="32"/>
          <w:rtl/>
        </w:rPr>
        <w:tab/>
      </w:r>
    </w:p>
    <w:p w14:paraId="7087B345" w14:textId="77777777" w:rsidR="003E1D13" w:rsidRPr="003E1D13" w:rsidRDefault="003E1D13" w:rsidP="003E1D13">
      <w:pPr>
        <w:autoSpaceDE w:val="0"/>
        <w:autoSpaceDN w:val="0"/>
        <w:adjustRightInd w:val="0"/>
        <w:spacing w:after="0" w:line="240" w:lineRule="auto"/>
        <w:jc w:val="center"/>
        <w:rPr>
          <w:rFonts w:ascii="Traditional Arabic" w:hAnsi="Traditional Arabic" w:cs="Traditional Arabic"/>
          <w:b/>
          <w:bCs/>
          <w:sz w:val="32"/>
          <w:szCs w:val="32"/>
        </w:rPr>
      </w:pPr>
      <w:r w:rsidRPr="003E1D13">
        <w:rPr>
          <w:rFonts w:ascii="Traditional Arabic" w:hAnsi="Traditional Arabic" w:cs="Traditional Arabic"/>
          <w:b/>
          <w:bCs/>
          <w:sz w:val="32"/>
          <w:szCs w:val="32"/>
          <w:rtl/>
        </w:rPr>
        <w:t>المبادئ المستخلصة</w:t>
      </w:r>
    </w:p>
    <w:p w14:paraId="20F5544E" w14:textId="77777777" w:rsidR="003E1D13" w:rsidRPr="003E1D13" w:rsidRDefault="003E1D13" w:rsidP="000B1D63">
      <w:pPr>
        <w:numPr>
          <w:ilvl w:val="0"/>
          <w:numId w:val="311"/>
        </w:numPr>
        <w:autoSpaceDE w:val="0"/>
        <w:autoSpaceDN w:val="0"/>
        <w:adjustRightInd w:val="0"/>
        <w:spacing w:after="0" w:line="240" w:lineRule="auto"/>
        <w:ind w:left="360"/>
        <w:contextualSpacing/>
        <w:jc w:val="both"/>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 xml:space="preserve">دعوى - الحكم في الدعوى - تسبيب الحكم - القصور فيه - الخطأ في تطبيق النظام - </w:t>
      </w:r>
      <w:r w:rsidRPr="003E1D13">
        <w:rPr>
          <w:rFonts w:ascii="Traditional Arabic" w:eastAsia="Times New Roman" w:hAnsi="Traditional Arabic" w:cs="Traditional Arabic"/>
          <w:sz w:val="32"/>
          <w:szCs w:val="32"/>
          <w:rtl/>
        </w:rPr>
        <w:t>صدور الحكم برفض صرف بدل الترحيل والانتداب تأسيساً على المستند النظامي المتعلق ببدل الترحيل ودون بيان الأسباب المتعلقة ببدل الانتداب؛ يعد قصوراً في التسبيب، وخطأً في تطبيق النظام.</w:t>
      </w:r>
    </w:p>
    <w:p w14:paraId="7EB00016"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eastAsia="Times New Roman" w:hAnsi="Traditional Arabic" w:cs="Traditional Arabic"/>
          <w:b/>
          <w:bCs/>
          <w:sz w:val="32"/>
          <w:szCs w:val="32"/>
          <w:rtl/>
        </w:rPr>
        <w:t>الوقائع</w:t>
      </w:r>
    </w:p>
    <w:p w14:paraId="41003E55" w14:textId="77777777" w:rsidR="003E1D13" w:rsidRPr="003E1D13" w:rsidRDefault="003E1D13" w:rsidP="003E1D13">
      <w:pPr>
        <w:spacing w:after="0" w:line="240" w:lineRule="auto"/>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sz w:val="32"/>
          <w:szCs w:val="32"/>
          <w:rtl/>
        </w:rPr>
        <w:t xml:space="preserve">تتحصل الوقائع في أن المعترض سبق أن تقدم إلى المحكمة الإدارية بالرياض بدعوى طالب فيها بإلزام المدعى عليها بأن تصرف له بدل الترحيل وانتداب ثلاثة أيام مقابل نقله من الدهو إلى مدينة الرياض. وبعد قيد الدعوى في سجلات المحكمة قضيةً برقم (2559) لعام 1442هـ، وإحالتها إلى الدائرة الثانية عشرة بتلك المحكمة، نظرتها، ثم أصدرت فيها حكمها القاضي بإلزام المدعى عليها بأن تصرف للمدعي بدل الترحيل، وانتداب ثلاثة أيام مقابل نقله من الدهو إلى مدينة الرياض بتاريخ 15/6/1432هـ للأسباب التي أوضحتها. وباستئناف الحكم أمام محكمة الاستئناف الإدارية بمنطقة الرياض الدائرة الخامسة، نظرته، ثم أصدرت فيه حكمها قضت فيه بإلغاء الحكم، والقضاء مجدداً برفض الدعوى للأسباب التي ساقتها، ومنها: ((أن الأمر السامي رقم (14522/3/4) وتاريخ 5/7/1391هـ تضمن الموافقة على العمل بمقتضى تعميم وزارة المالية رقم (7833/12/2) وتاريخ 23/6/1388هـ، والذي ينصُّ على أن الموظف الذي ينقل بناءً على رغبته لا تدفع نفقات النقل له ولعائلته وأثاثه من مقر عمله المنقول منه إلى المكان المنقول إليه، وهذا نصٌ خاصٌ في موضوع طلب المستأنف ضده ولا زال العمل بموجبه مستمراً، ومما يؤيده ما ورد في الأمر السامي رقم (27545) وتاريخ 4/6/1433هـ، وبما أن الحكم قضى بما يخالف ذلك تعين إلغاؤه)). وبتاريخ 9/8/1442هـ تقدم المعترض إلى هذه المحكمة باعتراضه على حكم الاستئناف طالباً نقضَ الحكم للأسباب الواردة فيه، والتي تتلخص في أن الحكم أخطأ في تطبيق النظام حين رفض الدعوى؛ لكونه نقل بناءً على طلبه مستنداً في رفضه إلى الأمر السامي رقم (14522/3/4) وتاريخ 5/7/1391هـ، وذلك أن الأمر السامي المذكور منسوخ بما صدر بعده من نصوص، وبما ورد في المادة الستين من لائحة الحقوق والمزايا المالية التي نصت على أن: "تحل المواد الواردة في هذه اللائحة محل جميع القواعد المقررة في هذا الشأن"، وهذا النص يدل على استحقاق المنقول لبدل الترحيل وبدل الانتداب دون نظرٍ إلى كون النقل بناءً على رغبة المنقول أم لا، كما أنه لم يطلع على استئناف المعترض ضدها، ولم يمكّن من إبداء ما لديه من أدلة وبينات، وطلب نقض الحكم. وبعد انقضاء المهل المنصوص عليها في المادة الخمسين من نظام </w:t>
      </w:r>
      <w:r w:rsidRPr="003E1D13">
        <w:rPr>
          <w:rFonts w:ascii="Traditional Arabic" w:eastAsia="Times New Roman" w:hAnsi="Traditional Arabic" w:cs="Traditional Arabic"/>
          <w:sz w:val="32"/>
          <w:szCs w:val="32"/>
          <w:rtl/>
        </w:rPr>
        <w:lastRenderedPageBreak/>
        <w:t xml:space="preserve">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416423E9" w14:textId="77777777" w:rsidR="003E1D13" w:rsidRPr="003E1D13" w:rsidRDefault="003E1D13" w:rsidP="003E1D13">
      <w:pPr>
        <w:spacing w:after="0" w:line="240" w:lineRule="auto"/>
        <w:jc w:val="center"/>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الأسباب</w:t>
      </w:r>
    </w:p>
    <w:p w14:paraId="39C2841A" w14:textId="77777777" w:rsidR="003E1D13" w:rsidRPr="003E1D13" w:rsidRDefault="003E1D13" w:rsidP="003E1D13">
      <w:pPr>
        <w:spacing w:after="0" w:line="240" w:lineRule="auto"/>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ما انتهى إليه الحكم محل الاعتراض وإن كان يصح في بدل الترحيل استناداً على الأمر السامي رقم (14522/3/4) وتاريخ 5/7/1391هـ، إلا أنه لا يصح الاستناد عليه فيما يتعلق بالمطالبة ببدل الانتداب؛ لأن ذلك الأمر خاص ببدل الترحيل دون بدل الانتداب. وحيث لم يتضمن الحكم محل الاعتراض الأسباب التي بنى عليها قضاءه برفض المطالبة المتعلقة ببدل الانتداب، واقتصر في أسبابه على الأمر السامي المشار إليه؛ فإنه يكون قد أخطأ في تطبيق النظام، وشابه القصور في أسبابه؛ مما يتعيّن معه نقض الحكم، وإعادة القضية إلى محكمة الاستئناف الإدارية بمنطقة الرياض لتفصل فيها من جديد مِنْ غير مَنْ نظرها.</w:t>
      </w:r>
    </w:p>
    <w:p w14:paraId="7652A6D8" w14:textId="77777777" w:rsidR="003E1D13" w:rsidRPr="003E1D13" w:rsidRDefault="003E1D13" w:rsidP="003E1D13">
      <w:pPr>
        <w:spacing w:after="0" w:line="240" w:lineRule="auto"/>
        <w:jc w:val="both"/>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5BD79EA8" w14:textId="77777777" w:rsidR="003E1D13" w:rsidRPr="003E1D13" w:rsidRDefault="003E1D13" w:rsidP="003E1D13">
      <w:pPr>
        <w:spacing w:after="0" w:line="240" w:lineRule="auto"/>
        <w:jc w:val="both"/>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14:paraId="79EE8C56" w14:textId="77777777" w:rsidR="003E1D13" w:rsidRPr="003E1D13" w:rsidRDefault="003E1D13" w:rsidP="003E1D13">
      <w:pPr>
        <w:bidi w:val="0"/>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br w:type="page"/>
      </w:r>
    </w:p>
    <w:p w14:paraId="4F8AC25E" w14:textId="1FE1ECD8"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192</w:t>
      </w:r>
    </w:p>
    <w:p w14:paraId="194F6532" w14:textId="06EF0E82"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8300 لعام 1442هـ</w:t>
      </w:r>
    </w:p>
    <w:p w14:paraId="15E9E8DD"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 xml:space="preserve">رقم الاعتراض 1148 لعام 1443هـ - الدائرة الأولى </w:t>
      </w:r>
    </w:p>
    <w:p w14:paraId="49971484"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17/6/1444هـ</w:t>
      </w:r>
    </w:p>
    <w:p w14:paraId="43FAE891" w14:textId="77777777" w:rsidR="003E1D13" w:rsidRPr="003E1D13" w:rsidRDefault="003E1D13" w:rsidP="003E1D13">
      <w:pPr>
        <w:tabs>
          <w:tab w:val="left" w:pos="255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0BB8C9A3" w14:textId="77777777" w:rsidR="003E1D13" w:rsidRPr="003E1D13" w:rsidRDefault="003E1D13" w:rsidP="003E1D13">
      <w:pPr>
        <w:numPr>
          <w:ilvl w:val="0"/>
          <w:numId w:val="312"/>
        </w:numPr>
        <w:spacing w:after="0" w:line="240" w:lineRule="auto"/>
        <w:contextualSpacing/>
        <w:jc w:val="both"/>
        <w:rPr>
          <w:rFonts w:ascii="Traditional Arabic" w:eastAsia="Times New Roman" w:hAnsi="Traditional Arabic" w:cs="Traditional Arabic"/>
          <w:b/>
          <w:bCs/>
          <w:sz w:val="32"/>
          <w:szCs w:val="32"/>
          <w:u w:val="single"/>
          <w:rtl/>
        </w:rPr>
      </w:pPr>
      <w:r w:rsidRPr="003E1D13">
        <w:rPr>
          <w:rFonts w:ascii="Traditional Arabic" w:eastAsia="Times New Roman" w:hAnsi="Traditional Arabic" w:cs="Traditional Arabic"/>
          <w:b/>
          <w:bCs/>
          <w:sz w:val="32"/>
          <w:szCs w:val="32"/>
          <w:rtl/>
        </w:rPr>
        <w:t xml:space="preserve">دعوى - الحكم في الدعوى - منطوق الحكم - المتعين فيه - </w:t>
      </w:r>
      <w:r w:rsidRPr="003E1D13">
        <w:rPr>
          <w:rFonts w:ascii="Traditional Arabic" w:eastAsia="Times New Roman" w:hAnsi="Traditional Arabic" w:cs="Traditional Arabic"/>
          <w:sz w:val="32"/>
          <w:szCs w:val="32"/>
          <w:rtl/>
        </w:rPr>
        <w:t>المتعين أن يكون منطوق الحكم واضحاً بما يكفي لإنفاذ مقتضاه قاطعاً لعودة المنازعة مرة أخرى عند تنفيذه.</w:t>
      </w:r>
    </w:p>
    <w:p w14:paraId="4B1C2637" w14:textId="77777777" w:rsidR="003E1D13" w:rsidRPr="003E1D13" w:rsidRDefault="003E1D13" w:rsidP="003E1D13">
      <w:pPr>
        <w:spacing w:after="0" w:line="240" w:lineRule="auto"/>
        <w:contextualSpacing/>
        <w:jc w:val="center"/>
        <w:rPr>
          <w:rFonts w:ascii="Traditional Arabic" w:eastAsia="Times New Roman" w:hAnsi="Traditional Arabic" w:cs="Traditional Arabic"/>
          <w:b/>
          <w:bCs/>
          <w:sz w:val="32"/>
          <w:szCs w:val="32"/>
          <w:u w:val="single"/>
          <w:rtl/>
        </w:rPr>
      </w:pPr>
      <w:r w:rsidRPr="003E1D13">
        <w:rPr>
          <w:rFonts w:ascii="Traditional Arabic" w:eastAsia="Times New Roman" w:hAnsi="Traditional Arabic" w:cs="Traditional Arabic"/>
          <w:b/>
          <w:bCs/>
          <w:sz w:val="32"/>
          <w:szCs w:val="32"/>
          <w:rtl/>
        </w:rPr>
        <w:t>الوقائع</w:t>
      </w:r>
    </w:p>
    <w:p w14:paraId="11F2E812"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تتحصل الوقائع في أن المعترض ضده تقدم بصحيفة دعوى إلى المحكمة الإدارية بالرياض، طالباً إلزام المدعى عليها بأن تصرف له مكافأة المشاركة في لجان الامتحانات للمدة من تاريخ 25/1/1440هـ حتى 27/7/1442هـ. وبعد قيد الدعوى في سجلات المحكمة قضيةً إداريةً برقم (9057) لعام 1442هـ، أحيلت إلى الدائرة الرابعة عشرة في تلك المحكمة، وبتاريخ 29/10/1442هـ أصدرت حكمها القاضي بإلزام المديرية العامة للأمن العام بأن تصرف للمدعي مكافأة المشاركة في لجان الامتحانات للمدة من تاريخ 25/1/1440هـ حتى 27/7/1442هـ للأسباب التي أوضحتها. وباستئناف الحكم أمام محكمة الاستئناف الإدارية بمنطقة الرياض، أحيل إلى دائرة الاستئناف الأولى، وبتاريخ 30/1/1443هـ أصدرت حكمها القاضي بتأييد الحكم محمولاً على أسبابه. وبتاريخ 27/2/1443هـ تقدم ممثل المعترضة باعتراضه على حكم محكمة الاستئناف أمام هذه المحكمة طالباً نقض الحكم، ووقف تنفيذه للأسباب الواردة في الاعتراض، والتي تتلخص في أن الحكم محل الاعتراض خالف الفقرة (5) من البند (ثانياً) من قرار مجلس الوزراء رقم (330) لعام 1387هـ التي نصت على أن: "يستحق من يعمل داخل لجان المراقبة العامة من أعضاء هيئة التدريس مكافأة قدرها (3%) من مقدار مرتبه الأساسي عن كل يوم من أيام العمل بشرط أن لا تقل في اليوم عن خمسة وثلاثين ريالاً، ولا يتجاوز مجموعها عشرين يوماً في الدور الأول وخمسة عشر يوماً في الدور الثاني"، وقد حكم للمدعي بأكثر من (3%) في اليوم الواحد، كما أن القرار قد حدد عدد الأيام التي يستحق عليها من يعمل في مجال المراقبة العامة هذه المكافأة بخمسة وثلاثين يوماً في السنة، والحكم جاء مخالفاً لذلك. فأبلغ المعترض ضده بالاعتراض، فقدم مذكرة ملخصها: أنه شارك في لجان الامتحانات وتظلم إلى مرجعه لعدم منحه مكافأة المشاركة وفقاً لقرار مجلس الوزراء رقم (330) لعام 1387هـ، وتوصية لجنة الضباط العليا رقم (168/3ل/1437هـ) وتاريخ 11/9/1437هـ المتضمن استحقاق شؤون التدريب للمكافأة المذكورة من الراتب الأساسي مقابل المشاركة في لجان الامتحانات، وقد صدر باستحقاق هذه المكافأة عدد من الأحكام.</w:t>
      </w:r>
      <w:r w:rsidRPr="003E1D13">
        <w:rPr>
          <w:rFonts w:ascii="Traditional Arabic" w:eastAsia="Calibri" w:hAnsi="Traditional Arabic" w:cs="Traditional Arabic"/>
          <w:sz w:val="32"/>
          <w:szCs w:val="32"/>
          <w:rtl/>
        </w:rPr>
        <w:t xml:space="preserve"> وبعد انقضاء المهل المنصوص عليها في المادة الخمسين من نظام المرافعات أمام ديوان المظالم لتبادل المذكرات أحيل الاعتراض إلى هذه الدائرة. </w:t>
      </w:r>
    </w:p>
    <w:p w14:paraId="2EBDB715"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lastRenderedPageBreak/>
        <w:t>الأسباب</w:t>
      </w:r>
    </w:p>
    <w:p w14:paraId="3F25717A"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w:t>
      </w:r>
      <w:r w:rsidRPr="003E1D13">
        <w:rPr>
          <w:rFonts w:ascii="Traditional Arabic" w:hAnsi="Traditional Arabic" w:cs="Traditional Arabic"/>
          <w:sz w:val="32"/>
          <w:szCs w:val="32"/>
          <w:rtl/>
        </w:rPr>
        <w:t>فإن الحكم محل الاعتراض انتهى إلى تأييد حكم المحكمة الإدارية القاضي في منطوقه: ((بإلزام المديرية العامة للأمن العام بأن تصرف للمدعي مكافأة المشاركة في لجان الامتحانات للمدة من تاريخ 25/1/1440هـ حتى 27/7/1442هـ))، دون بيان الأيام التي يستحق عنها المكافأة ومقدراها، وهذا محل نظر؛ إذ المتعين أن يكون منطوق الحكم واضحاً بما يكفي لإنفاذ مقتضاه قاطعاً لعودة المنازعة مرة أخرى عند تنفيذه. وبما أن الحكم محل الاعتراض قد صدر بالمخالفة لما تقدم؛ فإنه يتعين نقضه، وإعادة القضية إلى محكمة الاستئناف الإدارية بمنطقة الرياض التي أصدرت الحكم لتفصل فيها من جديد من غير مَنْ نظرها.</w:t>
      </w:r>
    </w:p>
    <w:p w14:paraId="1A7F2ECA"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1C32AA37"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r w:rsidRPr="003E1D13">
        <w:rPr>
          <w:rFonts w:ascii="Traditional Arabic" w:hAnsi="Traditional Arabic" w:cs="Traditional Arabic"/>
          <w:b/>
          <w:bCs/>
          <w:sz w:val="32"/>
          <w:szCs w:val="32"/>
        </w:rPr>
        <w:t xml:space="preserve"> </w:t>
      </w:r>
    </w:p>
    <w:p w14:paraId="5EB8C79C"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71CE9E62" w14:textId="310B5A51"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193</w:t>
      </w:r>
    </w:p>
    <w:p w14:paraId="1E9F1954" w14:textId="5465FDAF"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8532 لعام 1442هـ</w:t>
      </w:r>
    </w:p>
    <w:p w14:paraId="589B6B94"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1632 لعام 1443هـ - الدائرة الأولى</w:t>
      </w:r>
    </w:p>
    <w:p w14:paraId="5D7AF238"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17/6/1444هـ</w:t>
      </w:r>
    </w:p>
    <w:p w14:paraId="50AB25EF"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50DB28A0" w14:textId="5F364352" w:rsidR="003E1D13" w:rsidRDefault="003E1D13" w:rsidP="00946837">
      <w:pPr>
        <w:pStyle w:val="a6"/>
        <w:numPr>
          <w:ilvl w:val="0"/>
          <w:numId w:val="614"/>
        </w:numPr>
        <w:autoSpaceDE w:val="0"/>
        <w:autoSpaceDN w:val="0"/>
        <w:adjustRightInd w:val="0"/>
        <w:ind w:left="360"/>
        <w:jc w:val="both"/>
        <w:rPr>
          <w:rFonts w:ascii="Traditional Arabic" w:eastAsia="Times New Roman" w:hAnsi="Traditional Arabic" w:cs="Traditional Arabic"/>
          <w:b/>
          <w:bCs/>
          <w:sz w:val="32"/>
          <w:szCs w:val="32"/>
        </w:rPr>
      </w:pPr>
      <w:r w:rsidRPr="00822F73">
        <w:rPr>
          <w:rFonts w:ascii="Traditional Arabic" w:eastAsia="Times New Roman" w:hAnsi="Traditional Arabic" w:cs="Traditional Arabic"/>
          <w:b/>
          <w:bCs/>
          <w:sz w:val="32"/>
          <w:szCs w:val="32"/>
          <w:rtl/>
        </w:rPr>
        <w:t>دعوى - الحكم في الدعوى - المقومات الأساسية للحكم - اعتبارها من النظام العام -</w:t>
      </w:r>
      <w:r w:rsidRPr="00822F73">
        <w:rPr>
          <w:rFonts w:ascii="Traditional Arabic" w:eastAsia="Times New Roman" w:hAnsi="Traditional Arabic" w:cs="Traditional Arabic"/>
          <w:sz w:val="32"/>
          <w:szCs w:val="32"/>
          <w:rtl/>
        </w:rPr>
        <w:t xml:space="preserve"> استيفاء الحكم لمقوماته الأساسية ومن أهمها الأسباب التي بنى عليها الحكم قضاءه من النظام العام، وللمحكمة الإدارية العليا التصدي لمخالفة الحكم لها ولو لم يتضمنها الاعتراض.</w:t>
      </w:r>
    </w:p>
    <w:p w14:paraId="02B2640F" w14:textId="5F61D3BE" w:rsidR="003E1D13" w:rsidRDefault="003E1D13" w:rsidP="00946837">
      <w:pPr>
        <w:pStyle w:val="a6"/>
        <w:numPr>
          <w:ilvl w:val="0"/>
          <w:numId w:val="614"/>
        </w:numPr>
        <w:autoSpaceDE w:val="0"/>
        <w:autoSpaceDN w:val="0"/>
        <w:adjustRightInd w:val="0"/>
        <w:ind w:left="360"/>
        <w:jc w:val="both"/>
        <w:rPr>
          <w:rFonts w:ascii="Traditional Arabic" w:eastAsia="Times New Roman" w:hAnsi="Traditional Arabic" w:cs="Traditional Arabic"/>
          <w:b/>
          <w:bCs/>
          <w:sz w:val="32"/>
          <w:szCs w:val="32"/>
        </w:rPr>
      </w:pPr>
      <w:r w:rsidRPr="00822F73">
        <w:rPr>
          <w:rFonts w:ascii="Traditional Arabic" w:eastAsia="Times New Roman" w:hAnsi="Traditional Arabic" w:cs="Traditional Arabic"/>
          <w:b/>
          <w:bCs/>
          <w:sz w:val="32"/>
          <w:szCs w:val="32"/>
          <w:rtl/>
        </w:rPr>
        <w:t xml:space="preserve">دعوى - الحكم في الدعوى - تسبيب الحكم - القدر الواجب منه - </w:t>
      </w:r>
      <w:r w:rsidRPr="00822F73">
        <w:rPr>
          <w:rFonts w:ascii="Traditional Arabic" w:eastAsia="Times New Roman" w:hAnsi="Traditional Arabic" w:cs="Traditional Arabic"/>
          <w:sz w:val="32"/>
          <w:szCs w:val="32"/>
          <w:rtl/>
        </w:rPr>
        <w:t>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 وأن يكون واضحاً وضوحاً يمكن من فهمه ورقابته.</w:t>
      </w:r>
    </w:p>
    <w:p w14:paraId="10B55670" w14:textId="0D983D88" w:rsidR="003E1D13" w:rsidRPr="00822F73" w:rsidRDefault="00822F73" w:rsidP="00822F73">
      <w:pPr>
        <w:pStyle w:val="a6"/>
        <w:autoSpaceDE w:val="0"/>
        <w:autoSpaceDN w:val="0"/>
        <w:adjustRightInd w:val="0"/>
        <w:ind w:left="0"/>
        <w:jc w:val="both"/>
        <w:rPr>
          <w:rFonts w:ascii="Traditional Arabic" w:eastAsia="Times New Roman" w:hAnsi="Traditional Arabic" w:cs="Traditional Arabic"/>
          <w:b/>
          <w:bCs/>
          <w:sz w:val="32"/>
          <w:szCs w:val="32"/>
        </w:rPr>
      </w:pPr>
      <w:r>
        <w:rPr>
          <w:rFonts w:ascii="Traditional Arabic" w:eastAsia="Times New Roman" w:hAnsi="Traditional Arabic" w:cs="Traditional Arabic" w:hint="cs"/>
          <w:b/>
          <w:bCs/>
          <w:sz w:val="32"/>
          <w:szCs w:val="32"/>
          <w:rtl/>
        </w:rPr>
        <w:t xml:space="preserve">ج. </w:t>
      </w:r>
      <w:r w:rsidR="003E1D13" w:rsidRPr="003E1D13">
        <w:rPr>
          <w:rFonts w:ascii="Traditional Arabic" w:eastAsia="Times New Roman" w:hAnsi="Traditional Arabic" w:cs="Traditional Arabic"/>
          <w:b/>
          <w:bCs/>
          <w:sz w:val="32"/>
          <w:szCs w:val="32"/>
          <w:rtl/>
        </w:rPr>
        <w:t>دعوى - الحكم في الدعوى - تسبيب الحكم - خلوه من الأسباب - التأسيس على أسباب مجملة -</w:t>
      </w:r>
      <w:r w:rsidR="003E1D13" w:rsidRPr="003E1D13">
        <w:rPr>
          <w:rFonts w:ascii="Traditional Arabic" w:eastAsia="Times New Roman" w:hAnsi="Traditional Arabic" w:cs="Traditional Arabic"/>
          <w:sz w:val="32"/>
          <w:szCs w:val="32"/>
          <w:rtl/>
        </w:rPr>
        <w:t xml:space="preserve"> إذا اكتفى الحكم في أسبابه بعبارة مجملة كالاقتصار على</w:t>
      </w:r>
      <w:r w:rsidR="003E1D13" w:rsidRPr="003E1D13">
        <w:rPr>
          <w:rFonts w:ascii="Traditional Arabic" w:hAnsi="Traditional Arabic" w:cs="Traditional Arabic"/>
          <w:sz w:val="32"/>
          <w:szCs w:val="32"/>
          <w:rtl/>
        </w:rPr>
        <w:t xml:space="preserve"> (أصل صحة القرار الإداري</w:t>
      </w:r>
      <w:r w:rsidR="003E1D13" w:rsidRPr="003E1D13">
        <w:rPr>
          <w:rFonts w:ascii="Traditional Arabic" w:eastAsia="Times New Roman" w:hAnsi="Traditional Arabic" w:cs="Traditional Arabic"/>
          <w:sz w:val="32"/>
          <w:szCs w:val="32"/>
          <w:rtl/>
        </w:rPr>
        <w:t>)؛ فإنه يعد خالياً من التسبيب، ومخالفاً للنظام، ومستوجباً للنقض.</w:t>
      </w:r>
    </w:p>
    <w:p w14:paraId="17C1C901"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0048EC55" w14:textId="77777777" w:rsidR="003E1D13" w:rsidRPr="003E1D13" w:rsidRDefault="003E1D13" w:rsidP="0040781B">
      <w:pPr>
        <w:numPr>
          <w:ilvl w:val="0"/>
          <w:numId w:val="321"/>
        </w:numPr>
        <w:spacing w:after="0" w:line="240" w:lineRule="auto"/>
        <w:ind w:left="360"/>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r w:rsidRPr="003E1D13">
        <w:rPr>
          <w:rFonts w:ascii="Traditional Arabic" w:eastAsia="Calibri" w:hAnsi="Traditional Arabic" w:cs="Traditional Arabic"/>
          <w:b/>
          <w:bCs/>
          <w:sz w:val="32"/>
          <w:szCs w:val="32"/>
          <w:rtl/>
        </w:rPr>
        <w:t>.</w:t>
      </w:r>
    </w:p>
    <w:p w14:paraId="089F1881"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5A7BB301"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المعترضة تقدمت بصحيفة دعوى إلى محكمة الاستئناف الإدارية بمنطقة مكة المكرمة، طلبت فيها إلغاء قرار الهيئة الصحية الشرعية رقم (1273) لعام 1442هـ وتاريخ 23/8/1442هـ. وبعد قيد الدعوى في سجلات المحكمة قضيةً إداريةً برقم (8532) لعام 1442هـ، أحيلت إلى الدائرة الخامسة في تلك المحكمة، وبتاريخ 16/1/1443هـ أصدرت فيها حكمها القاضي برفض التظلم للأسباب التي أوضحتها. وبتاريخ 27/2/1443هـ تقدم وكيل المعترضة باعتراضه على حكم محكمة الاستئناف أمام هذه المحكمة طالباً نقضَ الحكم للأسباب الواردة في صحيفة الاعتراض، والتي تتلخص في أن الترافع أمام الهيئة الصحية الشرعية ينطبق عليه نظام المرافعات الشرعية وفقاً لنص الفقرة الثالثة من اللائحة التنفيذية للمادة الخامسة والثلاثين من نظام مزاولة المهن الصحية، وقد خالفت الهيئة نظام المرافعات الشرعية في إجراءات الجلسات ونظام حضورها وحضور الخصوم وتبليغهم، ومن ذلك أنها سمعت الدعوى وسارت فيها من غير </w:t>
      </w:r>
      <w:r w:rsidRPr="003E1D13">
        <w:rPr>
          <w:rFonts w:ascii="Traditional Arabic" w:hAnsi="Traditional Arabic" w:cs="Traditional Arabic"/>
          <w:sz w:val="32"/>
          <w:szCs w:val="32"/>
          <w:rtl/>
        </w:rPr>
        <w:lastRenderedPageBreak/>
        <w:t xml:space="preserve">تحرير، ثم حكمت في الدعوى من أول جلسة مع تغيب أحد المدعى عليهم دون أن تبين هل أبلغته أم لا، وذلك بالمخالفة لنص المادة الثامنة والخمسين من نظام المرافعات الشرعية، كما أن الهيئة لم تستجوب الحاضرين مع تضارب أقوالهم، بل اكتفت بما دوّن في محضر التحقيق، إضافةً إلى أن الهيئة لم تراع إجراءات الاستعانة بالخبير المنصوص عليها في نظام المرافعات الشرعية وقواعد الاستعانة بالخبراء وتحديد أتعابهم أمام محاكم ديوان المظالم، مخالفة بذلك الفقرة (3-33) من اللائحة التنفيذية لنظام مزاولة المهن الصحية، وذلك حين ندبت خبيراً قبل أن تتحقق من الحاجة إلى ندب خبير، ولم تحدد آجالاً لندب الخبير أو الاطلاع على تقريره، ولم تمكّن المعترضة من الاطلاع على تقرير الخبير ومناقشته، فضلاً عن القصور في أداء الخبير إذ لم يتواصل مع المعترضة ولا مع أحد من أوليائها لعمل الأشعة والتحاليل اللازمة لبناء التقرير عليها، كما أن أركان المسؤولية الموجبة للتعويض من خطأٍ وضررٍ وعلاقةٍ سببية متحققة من الطبيبة المشرفة واستشاري الجراحة، علاوةً على أن قرار الهيئة باطلٌ من أصله؛ لتوفر أسباب التنحي في أحد أعضائها وهو (...) الذي أبدى رأياً في العملية في عيادته الخاصة، ولم يتح للمعترضة طلب رده. فأبلغ المعترض ضده بصحيفة الاعتراض حسب الإجراءات المتبعة نظاماً. </w:t>
      </w:r>
    </w:p>
    <w:p w14:paraId="568F00AC"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4719B6CD"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w:t>
      </w:r>
      <w:r w:rsidRPr="003E1D13">
        <w:rPr>
          <w:rFonts w:ascii="Traditional Arabic" w:hAnsi="Traditional Arabic" w:cs="Traditional Arabic"/>
          <w:sz w:val="32"/>
          <w:szCs w:val="32"/>
          <w:rtl/>
        </w:rPr>
        <w:t>الحكم محل الاعتراض -بعد أن قرر أن المحكمة تنظر في الدعوى ابتداءً وفقاً للأمر السامي ذي الرقم (320/7/م) والتاريخ 15/2/1411هـ، وبعد إيراده ملخصاً للدعوى وبيان الاختصاص والقبول الشكلي لها- اقتصر على القول بأن: ((الأصل المتيقن والمستقر عليه قضاء هو صحة القرار الإداري وأن الأصل بقاء ما كان على ما كان... مما يتعين معه رفض الدعوى لعدم الدليل المغير))</w:t>
      </w:r>
      <w:r w:rsidRPr="003E1D13">
        <w:rPr>
          <w:rFonts w:ascii="Traditional Arabic" w:eastAsia="Calibri" w:hAnsi="Traditional Arabic" w:cs="Traditional Arabic"/>
          <w:sz w:val="32"/>
          <w:szCs w:val="32"/>
          <w:rtl/>
        </w:rPr>
        <w:t>؛ 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باعتبار أنه يلزم لأن يكون الحكم متفقاً مع الأصول المقررة لمثله أن يقوم على أسباب قاطعة لعودة المنازعة المطروحة ومقنعاً في ظهور كونه صواباً وعدلاً، فأما إذا اكتفى الحكم بعبارة مجملة كالاقتصار على (أصل صحة القرار الإداري)؛ عُدَّ خالياً من التسبيب، ومستوجباً للنقض، لأن استيفاء الحكم لمقوماته الأساسية، ومن أهمها الأسباب التي بنى عليها الحكم قضاءه تُعد من النظام العام، وللمحكمة العليا التصدي لمخالفة الحكم لها ولو لم يتضمنها الاعتراض. وبما أن الحكم محل الاعتراض صدر دون مراعاةٍ لذلك؛ فإن المتعين نقضه، وإعادة القضية إلى محكمة الاستئناف الإدارية بمنطقة مكة المكرمة لتفصل فيها من جديد من غير مَنْ نظرها.</w:t>
      </w:r>
    </w:p>
    <w:p w14:paraId="4086BB07"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w:t>
      </w:r>
      <w:r w:rsidRPr="003E1D13">
        <w:rPr>
          <w:rFonts w:ascii="Traditional Arabic" w:eastAsia="Calibri" w:hAnsi="Traditional Arabic" w:cs="Traditional Arabic"/>
          <w:b/>
          <w:bCs/>
          <w:sz w:val="32"/>
          <w:szCs w:val="32"/>
          <w:rtl/>
        </w:rPr>
        <w:t xml:space="preserve">مكة المكرمة </w:t>
      </w:r>
      <w:r w:rsidRPr="003E1D13">
        <w:rPr>
          <w:rFonts w:ascii="Traditional Arabic" w:hAnsi="Traditional Arabic" w:cs="Traditional Arabic"/>
          <w:b/>
          <w:bCs/>
          <w:sz w:val="32"/>
          <w:szCs w:val="32"/>
          <w:rtl/>
        </w:rPr>
        <w:t>لتفصل فيها من جديد من غير مَنْ نظرها.</w:t>
      </w:r>
    </w:p>
    <w:p w14:paraId="0BC1CC3F"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14:paraId="24C5320E"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3C1DFA29" w14:textId="2AE1B417"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194</w:t>
      </w:r>
    </w:p>
    <w:p w14:paraId="6512BDC6" w14:textId="4520D842"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7787 لعام 1442هـ</w:t>
      </w:r>
    </w:p>
    <w:p w14:paraId="1B074EB1"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 xml:space="preserve">رقم الاعتراض 1663 لعام 1443هـ - الدائرة الأولى </w:t>
      </w:r>
    </w:p>
    <w:p w14:paraId="02629626"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17/6/1444هـ</w:t>
      </w:r>
    </w:p>
    <w:p w14:paraId="1B26EBFA" w14:textId="77777777" w:rsidR="003E1D13" w:rsidRPr="003E1D13" w:rsidRDefault="003E1D13" w:rsidP="003E1D13">
      <w:pPr>
        <w:spacing w:after="0" w:line="240" w:lineRule="auto"/>
        <w:jc w:val="center"/>
        <w:rPr>
          <w:rFonts w:ascii="Traditional Arabic" w:hAnsi="Traditional Arabic" w:cs="Traditional Arabic"/>
          <w:b/>
          <w:bCs/>
          <w:sz w:val="32"/>
          <w:szCs w:val="32"/>
        </w:rPr>
      </w:pPr>
      <w:r w:rsidRPr="003E1D13">
        <w:rPr>
          <w:rFonts w:ascii="Traditional Arabic" w:hAnsi="Traditional Arabic" w:cs="Traditional Arabic"/>
          <w:b/>
          <w:bCs/>
          <w:sz w:val="32"/>
          <w:szCs w:val="32"/>
          <w:rtl/>
        </w:rPr>
        <w:t>المبادئ المستخلصة</w:t>
      </w:r>
    </w:p>
    <w:p w14:paraId="3F3783D4" w14:textId="77777777" w:rsidR="003E1D13" w:rsidRPr="003E1D13" w:rsidRDefault="003E1D13" w:rsidP="00946837">
      <w:pPr>
        <w:numPr>
          <w:ilvl w:val="0"/>
          <w:numId w:val="322"/>
        </w:numPr>
        <w:spacing w:after="0" w:line="240" w:lineRule="auto"/>
        <w:ind w:left="360"/>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تقاعد - مدني - توريد حسميات التقاعد للمؤسسة العامة للتقاعد - انعقاد الصفة للمرجع الوظيفي -</w:t>
      </w:r>
      <w:r w:rsidRPr="003E1D13">
        <w:rPr>
          <w:rFonts w:ascii="Traditional Arabic" w:eastAsia="Calibri" w:hAnsi="Traditional Arabic" w:cs="Traditional Arabic"/>
          <w:sz w:val="32"/>
          <w:szCs w:val="32"/>
          <w:rtl/>
        </w:rPr>
        <w:t xml:space="preserve"> استكمال الإجراءات النظامية لتوريد حسميات التقاعد للمؤسسة العامة للتقاعد، منوط بالمرجع الوظيفي للموظف، وهو صاحب الصفة في الدعاوى المتعلقة بذلك.</w:t>
      </w:r>
    </w:p>
    <w:p w14:paraId="4FC93AB9"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75DEBBD2"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المعترضة تقدم بصحيفة دعوى إلى المحكمة الإدارية بمكة المكرمة، طلب فيها إلزام المدعى عليها باحتساب المدة من تاريخ 29/3/1431هـ حتى 1/9/1434هـ ضمن سنوات خدمتها. وبعد قيد الدعوى في سجلات المحكمة قضيةً إداريةً برقم (656) لعام 1441هـ، أحيلت إلى الدائرة الثانية في تلك المحكمة، وبتاريخ 2/8/1442هـ أصدرت حكمها القاضي بانتهاء الخصومة للأسباب التي أوضحتها. وبعد استئناف الحكم أمام محكمة الاستئناف الإدارية بمنطقة مكة المكرمة، أحيل إلى دائرة الاستئناف الأولى، وبتاريخ 25/6/1442هـ أصدرت حكمها القاضي بإلغاء الحكم، والقضاء مجدداً بعدم قبول الدعوى للأسباب التي ساقتها. وبتاريخ 26/3/1443هـ تقدم وكيل المعترضة باعتراضه على حكم محكمة الاستئناف أمام هذه المحكمة طالباً نقضَ الحكم للأسباب الواردة في الاعتراض، والتي تتلخص في أن الجامعة المعترض ضدها هي صاحبة الصفة في الدعوى لكونها هي المعنية نظاماً برفع ما يتعلق بتقاعد المعترضة إلى المؤسسة العامة للتقاعد، ثم تحتسب المؤسسة مدة الخدمة والراتب التقاعدي والمستحقات بناءً على ما يرفع إليها من الجامعة المعترض ضدها، كما أن المعترضة طلبت إدخال المؤسسة العامة للتقاعد في الدعوى لبيان الحقيقة، ولم تجب إلى طلبها. فأبلغت المعترض ضدها بصحيفة الاعتراض حسب الإجراءات المتبعة نظاماً. </w:t>
      </w:r>
    </w:p>
    <w:p w14:paraId="7CD867B6"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150FBE36"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قضى </w:t>
      </w:r>
      <w:r w:rsidRPr="003E1D13">
        <w:rPr>
          <w:rFonts w:ascii="Traditional Arabic" w:hAnsi="Traditional Arabic" w:cs="Traditional Arabic"/>
          <w:sz w:val="32"/>
          <w:szCs w:val="32"/>
          <w:rtl/>
        </w:rPr>
        <w:t xml:space="preserve">بعدم قبول الدعوى </w:t>
      </w:r>
      <w:r w:rsidRPr="003E1D13">
        <w:rPr>
          <w:rFonts w:ascii="Traditional Arabic" w:eastAsia="Calibri" w:hAnsi="Traditional Arabic" w:cs="Traditional Arabic"/>
          <w:sz w:val="32"/>
          <w:szCs w:val="32"/>
          <w:rtl/>
        </w:rPr>
        <w:t xml:space="preserve">تأسيساً على: ((أن المدعية تطلب إلزام المدعى عليها احتساب الفترة من تاريخ 29/3/1431هـ وحتى 1/9/1434هـ ضمن سنوات خدمتها، تأسيساً على قرار المدعى عليها رقم (27042) وتاريخ 12/5/1439هـ المتضمن اعتبار هذه الفترة إجازة مرافقة لمريض، فتكون الدعوى مقامة على غير ذي صفة)). وما قرره الحكم في هذا الشأن محل نظر؛ ذلك أن حقيقة دعوى المدعية إلزام </w:t>
      </w:r>
      <w:r w:rsidRPr="003E1D13">
        <w:rPr>
          <w:rFonts w:ascii="Traditional Arabic" w:eastAsia="Calibri" w:hAnsi="Traditional Arabic" w:cs="Traditional Arabic"/>
          <w:sz w:val="32"/>
          <w:szCs w:val="32"/>
          <w:rtl/>
        </w:rPr>
        <w:lastRenderedPageBreak/>
        <w:t xml:space="preserve">المعترض ضدها باستكمال الإجراءات النظامية من قبل المدعى عليها، وذلك بتوريد حسميات التقاعد عن المدة من 29/3/1431هـ حتى 1/9/1434هـ للمؤسسة العامة للتقاعد، وهذا الإجراء منوط بالمعترض ضدها، ومن ثم تكون هي صاحبة الصفة، وتقام الدعوى في مواجهتها. </w:t>
      </w:r>
      <w:r w:rsidRPr="003E1D13">
        <w:rPr>
          <w:rFonts w:ascii="Traditional Arabic" w:hAnsi="Traditional Arabic" w:cs="Traditional Arabic"/>
          <w:sz w:val="32"/>
          <w:szCs w:val="32"/>
          <w:rtl/>
        </w:rPr>
        <w:t>ولما كان الحكم محل الاعتراض صدر بالمخالفة لما تقدم بيانه؛ فإن المتعيّن نقضه، وإعادة القضية إلى محكمة الاستئناف الإدارية بمنطقة مكة المكرمة لتفصل فيها من جديد من غير من نظرها</w:t>
      </w:r>
      <w:r w:rsidRPr="003E1D13">
        <w:rPr>
          <w:rFonts w:ascii="Traditional Arabic" w:eastAsia="Calibri" w:hAnsi="Traditional Arabic" w:cs="Traditional Arabic"/>
          <w:sz w:val="32"/>
          <w:szCs w:val="32"/>
          <w:rtl/>
        </w:rPr>
        <w:t>.</w:t>
      </w:r>
    </w:p>
    <w:p w14:paraId="1800D24B"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2905552"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26260EF8"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1D191464" w14:textId="6ACF29F0"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195</w:t>
      </w:r>
    </w:p>
    <w:p w14:paraId="66300110" w14:textId="1082EE9D"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7130 لعام 1442هـ</w:t>
      </w:r>
    </w:p>
    <w:p w14:paraId="5AA5C09E"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2024 لعام 1443هـ - الدائرة الأولى</w:t>
      </w:r>
    </w:p>
    <w:p w14:paraId="23DB4644"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17/6/1444هـ</w:t>
      </w:r>
    </w:p>
    <w:p w14:paraId="2E236284"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1E872431" w14:textId="77777777" w:rsidR="003E1D13" w:rsidRPr="003E1D13" w:rsidRDefault="003E1D13" w:rsidP="0040781B">
      <w:pPr>
        <w:numPr>
          <w:ilvl w:val="0"/>
          <w:numId w:val="348"/>
        </w:numPr>
        <w:autoSpaceDE w:val="0"/>
        <w:autoSpaceDN w:val="0"/>
        <w:adjustRightInd w:val="0"/>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دعوى - الحكم في الدعوى - تسبيب الحكم - اعتباره من النظام العام -</w:t>
      </w:r>
      <w:r w:rsidRPr="003E1D13">
        <w:rPr>
          <w:rFonts w:ascii="Traditional Arabic" w:eastAsia="Times New Roman" w:hAnsi="Traditional Arabic" w:cs="Traditional Arabic"/>
          <w:sz w:val="32"/>
          <w:szCs w:val="32"/>
          <w:rtl/>
        </w:rPr>
        <w:t xml:space="preserve"> تسبيب الحكم من النظام العام، وللمحكمة الإدارية العليا التصدي لمخالفة الحكم له ولو لم يتضمنها الاعتراض.</w:t>
      </w:r>
    </w:p>
    <w:p w14:paraId="41843528" w14:textId="77777777" w:rsidR="003E1D13" w:rsidRPr="003E1D13" w:rsidRDefault="003E1D13" w:rsidP="0040781B">
      <w:pPr>
        <w:numPr>
          <w:ilvl w:val="0"/>
          <w:numId w:val="348"/>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دعوى - الحكم في الدعوى - تسبيب الحكم - القدر الواجب منه -</w:t>
      </w:r>
      <w:r w:rsidRPr="003E1D13">
        <w:rPr>
          <w:rFonts w:ascii="Traditional Arabic" w:eastAsia="Times New Roman" w:hAnsi="Traditional Arabic" w:cs="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w:t>
      </w:r>
    </w:p>
    <w:p w14:paraId="07F812B5" w14:textId="77777777" w:rsidR="003E1D13" w:rsidRPr="003E1D13" w:rsidRDefault="003E1D13" w:rsidP="0040781B">
      <w:pPr>
        <w:numPr>
          <w:ilvl w:val="0"/>
          <w:numId w:val="348"/>
        </w:numPr>
        <w:spacing w:after="0" w:line="240" w:lineRule="auto"/>
        <w:contextualSpacing/>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b/>
          <w:bCs/>
          <w:sz w:val="32"/>
          <w:szCs w:val="32"/>
          <w:rtl/>
        </w:rPr>
        <w:t xml:space="preserve">دعوى - الحكم في الدعوى - تسبيب الحكم - خلوه من الأسباب - التأسيس على أسباب مجملة - </w:t>
      </w:r>
      <w:r w:rsidRPr="003E1D13">
        <w:rPr>
          <w:rFonts w:ascii="Traditional Arabic" w:eastAsia="Times New Roman" w:hAnsi="Traditional Arabic" w:cs="Traditional Arabic"/>
          <w:sz w:val="32"/>
          <w:szCs w:val="32"/>
          <w:rtl/>
        </w:rPr>
        <w:t>إذا اكتفى الحكم في أسبابه بعبارة مجملة كالاقتصار على (سلامة ما انتهت إليه اللجنة)؛ فإنه يعد خالياً من التسبيب، ومخالفاً للنظام، ومستوجباً للنقض.</w:t>
      </w:r>
    </w:p>
    <w:p w14:paraId="52F24EB1"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34C1CB32" w14:textId="77777777" w:rsidR="003E1D13" w:rsidRPr="003E1D13" w:rsidRDefault="003E1D13" w:rsidP="0040781B">
      <w:pPr>
        <w:numPr>
          <w:ilvl w:val="0"/>
          <w:numId w:val="321"/>
        </w:numPr>
        <w:spacing w:after="0" w:line="240" w:lineRule="auto"/>
        <w:ind w:left="360"/>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r w:rsidRPr="003E1D13">
        <w:rPr>
          <w:rFonts w:ascii="Traditional Arabic" w:eastAsia="Calibri" w:hAnsi="Traditional Arabic" w:cs="Traditional Arabic"/>
          <w:b/>
          <w:bCs/>
          <w:sz w:val="32"/>
          <w:szCs w:val="32"/>
          <w:rtl/>
        </w:rPr>
        <w:t>.</w:t>
      </w:r>
    </w:p>
    <w:p w14:paraId="099D106A" w14:textId="77777777" w:rsidR="003E1D13" w:rsidRPr="003E1D13" w:rsidRDefault="003E1D13" w:rsidP="0040781B">
      <w:pPr>
        <w:numPr>
          <w:ilvl w:val="0"/>
          <w:numId w:val="321"/>
        </w:numPr>
        <w:spacing w:after="0" w:line="240" w:lineRule="auto"/>
        <w:ind w:left="360"/>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sz w:val="32"/>
          <w:szCs w:val="32"/>
          <w:rtl/>
          <w:lang w:eastAsia="zh-CN" w:bidi="ar-EG"/>
        </w:rPr>
        <w:t>المادة (35/5) من اللائحة التنفيذية لنظام المرافعات أمام ديوان المظالم الصادرة بقرار مجلس القضاء الإداري رقم (46/1) وتاريخ 26/12/1435هـ.</w:t>
      </w:r>
    </w:p>
    <w:p w14:paraId="698B5E6A"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22B1F348"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الشركة المعترضة سبق أن تقدم إلى المحكمة الإدارية بالرياض بدعوى طالب فيها بإلغاء قرار لجنة فض منازعات صناعة الكهرباء رقم (1084/42) وتاريخ 3/2/1442هـ الصادر في دعوى (...) ضد الشركة السعودية للكهرباء، المتضمن إلزام الشركة بتعويض المدعي بأجرة المثل عن مدة بقاء أبراج شبكة الكهرباء في أرضه، وإحالة تقدير ذلك إلى اللجنة المنصوص عليها في المادة السابعة من نظام نزع ملكية العقارات للمنفعة العامة، وإلزام الشركة بأن تدفع للمدعي مبلغاً قدره أربعة آلاف ريال، تعويضاً عن أتعاب التقاضي. وبعد قيد الدعوى في سجلات المحكمة قضيةً برقم (3451) لعام 1442هـ، وإحالتها إلى الدائرة الثانية بتلك المحكمة، نظرتها، ثم أصدرت فيها حكمها القاضي بإلغاء قرار لجنة فض منازعات صناعة الكهرباء رقم (1084/42) وتاريخ 3/2/1442هـ للأسباب التي أوضحتها. وبعد استئناف وكيل (...) الحكم أمام محكمة الاستئناف الإدارية بمنطقة الرياض الدائرة الثانية، نظرته، ثم </w:t>
      </w:r>
      <w:r w:rsidRPr="003E1D13">
        <w:rPr>
          <w:rFonts w:ascii="Traditional Arabic" w:hAnsi="Traditional Arabic" w:cs="Traditional Arabic"/>
          <w:sz w:val="32"/>
          <w:szCs w:val="32"/>
          <w:rtl/>
        </w:rPr>
        <w:lastRenderedPageBreak/>
        <w:t xml:space="preserve">أصدرت فيه حكمها قضت فيه بإلغاء الحكم الابتدائي، والقضاء مجدداً برفض الدعوى للأسباب التي ساقتها. وبتاريخ 27/3/1443هـ تقدم وكيل الشركة المعترضة إلى هذه المحكمة باعتراضه على حكم الاستئناف طالباً نقضَ الحكم للأسباب الواردة فيه، والتي تتلخص في أن الحكم أخطأ في تطبيق نظام نزع ملكية العقارات للمنفعة العامة؛ لأنه لا يوجد قرار نزع ملكية للعقار، ثم إنه على فرض انطباق هذا النظام؛ فإن التعويض بأجرة المثل مشروط -وفقاً للفقرة الثالثة من المادة السابعة عشرة منه- بإخراج صاحب العقار من عقاره أو حرمانه منه، وما ذكرته اللجنة من ثبوت التعدي لا يحقق إلا ركناً واحداً من أركان المسؤولية وهو الخطأ، وهذا وحده ليس موجباً للتعويض حتى يثبت الضرر والعلاقة السببية، إضافةً إلى أن الحكم أخطأ في تكييف الواقعة حين قرر أن وجود مسار الشبكة في العقار يعد حالة من حالات وضع اليد المؤقت على العقار؛ لأنه لا توجد حالة طوارئ أو تنفيذ مشروع يستدعيان وضع اليد، فضلاً عن أن المعترض ضده لم يكن مالكاً للعقار حين وضع الشبكة؛ فلا يمكن اعتبار الشركة واضعة يدها على عقاره،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1FCEE4C7"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5F2B750B"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محل الاعتراض -بعد إيراده لملخصٍ للدعوى وبيان الاختصاص والقبول الشكلي للاستئناف- اقتصر على القول بأن: ((تسبيب اللجنة سليم، وأن ما انتهى إليه قرارها صحيح؛ فإن الدائرة تنتهي إلى رفض الدعوى)). وهذا الذي ذكره الحكم في أسبابه غير كافٍ لحمل نتيجته، ومخالف للمادة (27) و(35/5) من نظام المرافعات أمام ديوان المظالم ولائحته التنفيذية التي أوجبت اشتمال الحكم على بياناته، ومن أهمها الأسباب التي بنى عليها الحكم قضاءه؛ حتى يستقيم الحكم في قضائه، والقدر اللازم من الأسباب التي يجب أن يتضمنها الحكم هو ما يطمئن المطلع عليه أن المحكمة بحثت الأدلة والدفوع المقدمة إليها، وأن يكون ما تقرره من أسباب مؤدياً إلى النتيجة التي انتهت إليها في منطوقه، أما إذا اكتفى الحكم بعبارة مجملة كالاقتصار على ((سلامة ما انتهت إليه اللجنة))؛ عدَّ خالياً من التسبيب، ومستوجباً للنقض. وخلو الحكم من التسبيب يقيم الاعتراض عليه أمام المحكمة العليا، ولو لم يتضمن الاعتراض النعي على الحكم بهذه المخالفة؛ لأن تسبيب الأحكام من النظام العام، وللمحكمة العليا التصدي لمخالفة الحكم له ولو لم يتضمنها الاعتراض. وحيث خلا الحكم من أسبابه؛ فإنه يتعين نقضه، وإعادة القضية إلى محكمة الاستئناف الإدارية بمنطقة الرياض لتفصل فيها من جديد مِنْ غير مَنْ نظرها دون حاجة لبحث أسباب الاعتراض الأخرى.</w:t>
      </w:r>
    </w:p>
    <w:p w14:paraId="2135FD2A"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2F3E09C1"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7A08EE40"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43A915D8" w14:textId="0ED3ADA3"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196</w:t>
      </w:r>
    </w:p>
    <w:p w14:paraId="48B7DE67" w14:textId="3484751C"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2043 لعام 1443هـ</w:t>
      </w:r>
    </w:p>
    <w:p w14:paraId="50DBF494" w14:textId="77777777" w:rsidR="003E1D13" w:rsidRPr="003E1D13" w:rsidRDefault="003E1D13" w:rsidP="003E1D13">
      <w:pPr>
        <w:tabs>
          <w:tab w:val="center" w:pos="4153"/>
        </w:tabs>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2613 لعام 1443هـ - الدائرة الأولى</w:t>
      </w:r>
    </w:p>
    <w:p w14:paraId="21429F78"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17/6/1444هـ</w:t>
      </w:r>
    </w:p>
    <w:p w14:paraId="13EC7FEF"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المبادئ المستخلصة</w:t>
      </w:r>
    </w:p>
    <w:p w14:paraId="72F4B648" w14:textId="77777777" w:rsidR="003E1D13" w:rsidRPr="003E1D13" w:rsidRDefault="003E1D13" w:rsidP="0040781B">
      <w:pPr>
        <w:numPr>
          <w:ilvl w:val="0"/>
          <w:numId w:val="329"/>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دعوى - الحكم في الدعوى - المقومات الأساسية للحكم - اعتبارها من النظام العام -</w:t>
      </w:r>
      <w:r w:rsidRPr="003E1D13">
        <w:rPr>
          <w:rFonts w:ascii="Traditional Arabic" w:eastAsia="Times New Roman" w:hAnsi="Traditional Arabic" w:cs="Traditional Arabic"/>
          <w:sz w:val="32"/>
          <w:szCs w:val="32"/>
          <w:rtl/>
        </w:rPr>
        <w:t xml:space="preserve"> استيفاء الحكم لمقوماته الأساسية ومن أهمها الأسباب التي بنى عليها الحكم قضاءه من النظام العام، وللمحكمة الإدارية العليا التصدي لمخالفة الحكم لها ولو لم يتضمنها الاعتراض.</w:t>
      </w:r>
    </w:p>
    <w:p w14:paraId="3101ECC8" w14:textId="77777777" w:rsidR="003E1D13" w:rsidRPr="003E1D13" w:rsidRDefault="003E1D13" w:rsidP="0040781B">
      <w:pPr>
        <w:numPr>
          <w:ilvl w:val="0"/>
          <w:numId w:val="329"/>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دعوى - الحكم في الدعوى - تسبيب الحكم - الدفوع الجوهرية التي يجب الرد عليها -</w:t>
      </w:r>
      <w:r w:rsidRPr="003E1D13">
        <w:rPr>
          <w:rFonts w:ascii="Traditional Arabic" w:eastAsia="Times New Roman" w:hAnsi="Traditional Arabic" w:cs="Traditional Arabic"/>
          <w:sz w:val="32"/>
          <w:szCs w:val="32"/>
          <w:rtl/>
        </w:rPr>
        <w:t xml:space="preserve"> الأصل أن كل دفاع يدلي به أحد الخصوم أمام المحكمة، ويكون الفصل فيه مما قد يترتب عليه تغيير وجه الرأي في الدعوى؛ فإنه يجب على المحكمة أن تورد ملخصاً له في الحكم ثم ترد عليه في أسبابه.</w:t>
      </w:r>
    </w:p>
    <w:p w14:paraId="31E57B9D" w14:textId="77777777" w:rsidR="003E1D13" w:rsidRPr="003E1D13" w:rsidRDefault="003E1D13" w:rsidP="0040781B">
      <w:pPr>
        <w:numPr>
          <w:ilvl w:val="0"/>
          <w:numId w:val="329"/>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دعوى - الحكم في الدعوى - تسبيب الحكم - عدم تحقيق الغرض منه - التأسيس على أسباب عامة ومجملة -</w:t>
      </w:r>
      <w:r w:rsidRPr="003E1D13">
        <w:rPr>
          <w:rFonts w:ascii="Traditional Arabic" w:eastAsia="Times New Roman" w:hAnsi="Traditional Arabic" w:cs="Traditional Arabic"/>
          <w:sz w:val="32"/>
          <w:szCs w:val="32"/>
          <w:rtl/>
        </w:rPr>
        <w:t xml:space="preserve"> </w:t>
      </w:r>
      <w:r w:rsidRPr="003E1D13">
        <w:rPr>
          <w:rFonts w:ascii="Traditional Arabic" w:eastAsia="Calibri" w:hAnsi="Traditional Arabic" w:cs="Traditional Arabic"/>
          <w:sz w:val="32"/>
          <w:szCs w:val="32"/>
          <w:rtl/>
        </w:rPr>
        <w:t>بناء الحكم على أسباب عامة وعبارات مجملة، دون إيراد ملخص لدفوع الخصوم ودفاعهم والرد على الجوهري منها لا يحقق الغرض من التسبيب</w:t>
      </w:r>
      <w:r w:rsidRPr="003E1D13">
        <w:rPr>
          <w:rFonts w:ascii="Traditional Arabic" w:eastAsia="Times New Roman" w:hAnsi="Traditional Arabic" w:cs="Traditional Arabic"/>
          <w:sz w:val="32"/>
          <w:szCs w:val="32"/>
          <w:rtl/>
        </w:rPr>
        <w:t>.</w:t>
      </w:r>
    </w:p>
    <w:p w14:paraId="4BC41066" w14:textId="77777777" w:rsidR="003E1D13" w:rsidRPr="003E1D13" w:rsidRDefault="003E1D13" w:rsidP="0040781B">
      <w:pPr>
        <w:numPr>
          <w:ilvl w:val="0"/>
          <w:numId w:val="329"/>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 xml:space="preserve">قرار إداري - دعوى الإلغاء - الطعن في القرار لدى محكمة الاستئناف ابتداءً - لازم ذلك - </w:t>
      </w:r>
      <w:r w:rsidRPr="003E1D13">
        <w:rPr>
          <w:rFonts w:ascii="Traditional Arabic" w:eastAsia="Times New Roman" w:hAnsi="Traditional Arabic" w:cs="Traditional Arabic"/>
          <w:sz w:val="32"/>
          <w:szCs w:val="32"/>
          <w:rtl/>
        </w:rPr>
        <w:t>التظلم من قرارات الهيئة الصحية الشرعية تنظره محاكم الاستئناف ابتداءً بناءً على أمر سامٍ - محكمة الاستئناف بعد صدور نظام المرافعات أمام الديوان أصبحت محكمة موضوع، ويجب عليها تطبيق الإجراءات المقررة لنظر دعوى الإلغاء؛ باعتبارها خصومة بين طرفين محلها القرار المطعون فيه.</w:t>
      </w:r>
    </w:p>
    <w:p w14:paraId="3BB5F524"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4E8A48FC" w14:textId="77777777" w:rsidR="003E1D13" w:rsidRPr="003E1D13" w:rsidRDefault="003E1D13" w:rsidP="00946837">
      <w:pPr>
        <w:numPr>
          <w:ilvl w:val="0"/>
          <w:numId w:val="35"/>
        </w:numPr>
        <w:spacing w:after="0" w:line="240" w:lineRule="auto"/>
        <w:ind w:left="360"/>
        <w:contextualSpacing/>
        <w:jc w:val="both"/>
        <w:rPr>
          <w:rFonts w:ascii="Traditional Arabic" w:eastAsia="Calibri" w:hAnsi="Traditional Arabic" w:cs="Traditional Arabic"/>
          <w:sz w:val="32"/>
          <w:szCs w:val="32"/>
        </w:rPr>
      </w:pPr>
      <w:r w:rsidRPr="003E1D13">
        <w:rPr>
          <w:rFonts w:ascii="Traditional Arabic" w:eastAsia="Calibri" w:hAnsi="Traditional Arabic" w:cs="Traditional Arabic"/>
          <w:sz w:val="32"/>
          <w:szCs w:val="32"/>
          <w:rtl/>
        </w:rPr>
        <w:t>المادة (1) من نظام المرافعات أمام ديوان المظالم الصادر بالمرسوم الملكي رقم (م/3) وتاريخ22/1/1435هـ.</w:t>
      </w:r>
    </w:p>
    <w:p w14:paraId="2A1EBC65" w14:textId="77777777" w:rsidR="003E1D13" w:rsidRPr="003E1D13" w:rsidRDefault="003E1D13" w:rsidP="00946837">
      <w:pPr>
        <w:numPr>
          <w:ilvl w:val="0"/>
          <w:numId w:val="35"/>
        </w:numPr>
        <w:spacing w:after="0" w:line="240" w:lineRule="auto"/>
        <w:ind w:left="360"/>
        <w:contextualSpacing/>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الأمر السامي رقم (320/7/م) وتاريخ 15/2/1411هـ، بشأن نظر التظلمات من قرارات الهيئة الطبية الشرعية ولجان الفصل في المخالفات الطبية أمام دوائر التدقيق ابتداءً.</w:t>
      </w:r>
    </w:p>
    <w:p w14:paraId="782E4827" w14:textId="77777777" w:rsidR="003E1D13" w:rsidRPr="003E1D13" w:rsidRDefault="003E1D13" w:rsidP="003E1D13">
      <w:pPr>
        <w:spacing w:after="0" w:line="240" w:lineRule="auto"/>
        <w:jc w:val="center"/>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الوقائع</w:t>
      </w:r>
    </w:p>
    <w:p w14:paraId="2292FBBA"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Times New Roman" w:hAnsi="Traditional Arabic" w:cs="Traditional Arabic"/>
          <w:sz w:val="32"/>
          <w:szCs w:val="32"/>
          <w:rtl/>
        </w:rPr>
        <w:t xml:space="preserve">تتحصل الوقائع في أن المعترضة سبق أن تقدمت إلى محكمة الاستئناف الإدارية بمنطقة مكة المكرمة بدعوى طالبت فيها بإلغاء قرار الهيئة الصحية الشرعية رقم (3138) وتاريخ 9/1/1443هـ. وبعد قيد الدعوى في سجلات المحكمة قضيةً برقم (2043) لعام 1443هـ، وإحالتها إلى الدائرة الخامسة بتلك المحكمة، نظرتها، ثم أصدرت فيها حكمها قضت فيه برفض التظلم للأسباب التي أوضحتها. وبتاريخ </w:t>
      </w:r>
      <w:r w:rsidRPr="003E1D13">
        <w:rPr>
          <w:rFonts w:ascii="Traditional Arabic" w:eastAsia="Times New Roman" w:hAnsi="Traditional Arabic" w:cs="Traditional Arabic"/>
          <w:sz w:val="32"/>
          <w:szCs w:val="32"/>
          <w:rtl/>
        </w:rPr>
        <w:lastRenderedPageBreak/>
        <w:t xml:space="preserve">11/5/1443هـ تقدمت المعترضة إلى هذه المحكمة باعتراضها على حكم الاستئناف طالبةً نقضَ الحكم للأسباب الواردة فيه، والتي تتلخص في خطأ الحكم في تطبيق النظام؛ لأن المحكمة لم تنظر في تقرير اللجنة الطبية الأولى المشكلة من أطباء مختصين بمستشفى الملك فهد بجدة التي أوضحت أن هناك خطأً طبياً واضحاً، إلا أن المحكمة لم تنظر فيها وتعيد الأوراق إلى الهيئة، كما أن التقريرين الصادرين من مستشفى الملك فهد العسكري ومن مدينة الملك عبدالله الطبية بمكة غير مكتملين، بل إن تقرير مدينة الملك عبدالله الطبية تأخر إرساله إلى الهيئة الصحية الشرعية كثيراً، ولم يرسل إلا بعد التواصل مع إدارة المتابعة بوزارة الصحة، ثم إن ادعاءات الطبيب بأنها لم تدفع له مقابل العملية، وبأنها طلبت إضافات وطلبات زائدة ليست صحيحة، إضافةً إلى تهربه ومماطلته وتأخيره في تصحيح الخطأ الطبي الذي وقع فيه، </w:t>
      </w:r>
      <w:r w:rsidRPr="003E1D13">
        <w:rPr>
          <w:rFonts w:ascii="Traditional Arabic" w:eastAsia="Calibri" w:hAnsi="Traditional Arabic" w:cs="Traditional Arabic"/>
          <w:sz w:val="32"/>
          <w:szCs w:val="32"/>
          <w:rtl/>
        </w:rPr>
        <w:t xml:space="preserve">وطلبت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7BCFD646"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6F5C351C" w14:textId="77777777" w:rsidR="003E1D13" w:rsidRPr="003E1D13" w:rsidRDefault="003E1D13" w:rsidP="003E1D13">
      <w:pPr>
        <w:spacing w:after="0" w:line="240" w:lineRule="auto"/>
        <w:jc w:val="both"/>
        <w:rPr>
          <w:rFonts w:ascii="Traditional Arabic" w:eastAsia="Calibri" w:hAnsi="Traditional Arabic" w:cs="Traditional Arabic"/>
          <w:sz w:val="32"/>
          <w:szCs w:val="32"/>
        </w:rPr>
      </w:pPr>
      <w:r w:rsidRPr="003E1D13">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محل الاعتراض اقتصر في قضائه برفض التظلم على القول بأن: ((الأصل المتيقن والمستقر عليه قضاءً هو صحة القرار الإداري، وأن الأصل بقاء ما كان على ما كان، ولا ينتقل عن هذا الأصل إلا بدليل، وعلى من يدعي الصفة العارضة المتمثلة بعدم صحته تقديم البينة؛ وبناءً عليه فإن ما انتهت إليه الهيئة مصدرة القرار هي عين استصحاب الأصل... مما يتعين معه رفض الدعوى لعدم الدليل المغير)). وهذا الذي ذكره الحكم غير كافٍ لبناء الحكم على نتيجته؛ لأن بناء الحكم على أسباب عامة وعبارات مجملة، دون إيراد ملخص لدفوع الخصوم ودفاعهم والرد على الجوهري منها لا يحقق الغرض من التسبيب، والأصل أن كل دفاع يدلي به أحد الخصوم أمام المحكمة، ويكون الفصل فيه مما قد يترتب عليه تغيير وجه الرأي في الدعوى؛ فإنه يجب على المحكمة أن تورد ملخصاً له ثم ترد عليه في أسبابه. والحكم محل الاعتراض لم يتناول أي دفاع للمعترضة بالبحث والمناقشة والرد عليه، ولم يورد ملخصاً للقرار المطعون فيه وأسبابه التي قام عليها، وإذا كانت محكمة الاستئناف مختصة نوعياً ابتداءً بنظر الدعوى وفقاً للأمر السامي رقم (320/7/م) وتاريخ 15/2/1411هـ الذي أجاز نظر التظلمات من قرارات الهيئات الصحية الشرعية، ولجان الفصل في المخالفات الطبية أمام دوائر هيئة التدقيق ابتداءً دون الدوائر الابتدائية؛ فإن ذلك لا يعني أن تتحرر المحكمة -بعد أن أصبحت محكمة موضوع وفق نظام المرافعات الجديد- من الإجراءات المقررة لنظر دعوى الإلغاء هذه باعتبارها خصومة بين طرفين محلها القرار المطعون فيه، والمادة الأولى من نظام المرافعات أمام ديوان المظالم صريحة في وجوب اتباع المحاكم الإدارية بكافة درجاتها للإجراءات القضائية المقررة لنظر الدعاوى. ولما كان استيفاء الحكم لمقوماته الأساسية ومن أهمها الأسباب التي بنى </w:t>
      </w:r>
      <w:r w:rsidRPr="003E1D13">
        <w:rPr>
          <w:rFonts w:ascii="Traditional Arabic" w:eastAsia="Calibri" w:hAnsi="Traditional Arabic" w:cs="Traditional Arabic"/>
          <w:sz w:val="32"/>
          <w:szCs w:val="32"/>
          <w:rtl/>
        </w:rPr>
        <w:lastRenderedPageBreak/>
        <w:t>عليها الحكم قضاءه من النظام العام، وللمحكمة العليا التصدي لمخالفة الحكم لها ولو لم يتضمنها الاعتراض. وحيث شاب الحكم قصورٌ في أسبابه؛ فإنه يتعين نقض الحكم، وإعادة القضية إلى محكمة الاستئناف الإدارية بمنطقة مكة المكرمة لتفصل فيها من جديد مِنْ غير مَنْ نظرها، دون حاجةٍ للبحث في أسباب الاعتراض الأخرى.</w:t>
      </w:r>
    </w:p>
    <w:p w14:paraId="3F6E72C6" w14:textId="77777777" w:rsidR="003E1D13" w:rsidRPr="003E1D13" w:rsidRDefault="003E1D13" w:rsidP="003E1D13">
      <w:pPr>
        <w:spacing w:after="0" w:line="240" w:lineRule="auto"/>
        <w:jc w:val="both"/>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w:t>
      </w:r>
      <w:r w:rsidRPr="003E1D13">
        <w:rPr>
          <w:rFonts w:ascii="Traditional Arabic" w:eastAsia="Calibri" w:hAnsi="Traditional Arabic" w:cs="Traditional Arabic"/>
          <w:b/>
          <w:bCs/>
          <w:sz w:val="32"/>
          <w:szCs w:val="32"/>
          <w:rtl/>
        </w:rPr>
        <w:t xml:space="preserve">مكة المكرمة </w:t>
      </w:r>
      <w:r w:rsidRPr="003E1D13">
        <w:rPr>
          <w:rFonts w:ascii="Traditional Arabic" w:eastAsia="Times New Roman" w:hAnsi="Traditional Arabic" w:cs="Traditional Arabic"/>
          <w:b/>
          <w:bCs/>
          <w:sz w:val="32"/>
          <w:szCs w:val="32"/>
          <w:rtl/>
        </w:rPr>
        <w:t>لتفصل فيها من جديد من غير مَنْ نظرها.</w:t>
      </w:r>
    </w:p>
    <w:p w14:paraId="0B35FCA9" w14:textId="77777777" w:rsidR="003E1D13" w:rsidRPr="003E1D13" w:rsidRDefault="003E1D13" w:rsidP="003E1D13">
      <w:pPr>
        <w:spacing w:after="0" w:line="240" w:lineRule="auto"/>
        <w:jc w:val="both"/>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14:paraId="312A93FF" w14:textId="77777777" w:rsidR="003E1D13" w:rsidRPr="003E1D13" w:rsidRDefault="003E1D13" w:rsidP="003E1D13">
      <w:pPr>
        <w:bidi w:val="0"/>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br w:type="page"/>
      </w:r>
    </w:p>
    <w:p w14:paraId="497C64BE" w14:textId="7082E2DF"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197</w:t>
      </w:r>
    </w:p>
    <w:p w14:paraId="4431B553" w14:textId="4A460AD0"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1437 لعام 1443هـ</w:t>
      </w:r>
    </w:p>
    <w:p w14:paraId="420604FF"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2660 لعام 1443هـ - الدائرة الأولى</w:t>
      </w:r>
    </w:p>
    <w:p w14:paraId="7BFA8E4A"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17/6/1444هـ</w:t>
      </w:r>
    </w:p>
    <w:p w14:paraId="56319D0D"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4862D26A" w14:textId="1CB6217A" w:rsidR="003E1D13" w:rsidRPr="003A6A40" w:rsidRDefault="00362BF2" w:rsidP="00A121A3">
      <w:pPr>
        <w:pStyle w:val="a6"/>
        <w:numPr>
          <w:ilvl w:val="0"/>
          <w:numId w:val="615"/>
        </w:numPr>
        <w:ind w:left="360"/>
        <w:jc w:val="both"/>
        <w:rPr>
          <w:rFonts w:ascii="Traditional Arabic" w:hAnsi="Traditional Arabic" w:cs="Traditional Arabic"/>
          <w:sz w:val="32"/>
          <w:szCs w:val="32"/>
          <w:lang w:eastAsia="zh-CN" w:bidi="ar-EG"/>
        </w:rPr>
      </w:pPr>
      <w:r w:rsidRPr="003A6A40">
        <w:rPr>
          <w:rFonts w:ascii="Traditional Arabic" w:hAnsi="Traditional Arabic" w:cs="Traditional Arabic"/>
          <w:b/>
          <w:bCs/>
          <w:sz w:val="32"/>
          <w:szCs w:val="32"/>
          <w:rtl/>
        </w:rPr>
        <w:t xml:space="preserve">غرامات </w:t>
      </w:r>
      <w:r w:rsidR="003A6A40">
        <w:rPr>
          <w:rFonts w:ascii="Traditional Arabic" w:hAnsi="Traditional Arabic" w:cs="Traditional Arabic" w:hint="cs"/>
          <w:b/>
          <w:bCs/>
          <w:sz w:val="32"/>
          <w:szCs w:val="32"/>
          <w:rtl/>
        </w:rPr>
        <w:t>-</w:t>
      </w:r>
      <w:r w:rsidRPr="003A6A40">
        <w:rPr>
          <w:rFonts w:ascii="Traditional Arabic" w:hAnsi="Traditional Arabic" w:cs="Traditional Arabic"/>
          <w:b/>
          <w:bCs/>
          <w:sz w:val="32"/>
          <w:szCs w:val="32"/>
          <w:rtl/>
        </w:rPr>
        <w:t xml:space="preserve"> </w:t>
      </w:r>
      <w:r w:rsidR="00A121A3" w:rsidRPr="00A121A3">
        <w:rPr>
          <w:rFonts w:ascii="Traditional Arabic" w:hAnsi="Traditional Arabic" w:cs="Traditional Arabic"/>
          <w:b/>
          <w:bCs/>
          <w:sz w:val="32"/>
          <w:szCs w:val="32"/>
          <w:rtl/>
        </w:rPr>
        <w:t xml:space="preserve">مخالفات مقدمي خدمة </w:t>
      </w:r>
      <w:r w:rsidR="00A121A3" w:rsidRPr="00A121A3">
        <w:rPr>
          <w:rFonts w:ascii="Traditional Arabic" w:hAnsi="Traditional Arabic" w:cs="Traditional Arabic" w:hint="cs"/>
          <w:b/>
          <w:bCs/>
          <w:sz w:val="32"/>
          <w:szCs w:val="32"/>
          <w:rtl/>
        </w:rPr>
        <w:t>الحجاج و</w:t>
      </w:r>
      <w:r w:rsidR="00A121A3" w:rsidRPr="00A121A3">
        <w:rPr>
          <w:rFonts w:ascii="Traditional Arabic" w:hAnsi="Traditional Arabic" w:cs="Traditional Arabic"/>
          <w:b/>
          <w:bCs/>
          <w:sz w:val="32"/>
          <w:szCs w:val="32"/>
          <w:rtl/>
        </w:rPr>
        <w:t>المعتمرين</w:t>
      </w:r>
      <w:r w:rsidR="00A121A3" w:rsidRPr="00A121A3">
        <w:rPr>
          <w:rFonts w:ascii="Traditional Arabic" w:hAnsi="Traditional Arabic" w:cs="Traditional Arabic" w:hint="cs"/>
          <w:b/>
          <w:bCs/>
          <w:sz w:val="32"/>
          <w:szCs w:val="32"/>
          <w:rtl/>
        </w:rPr>
        <w:t xml:space="preserve"> - التأخر في الإبلاغ عن متأخري المغادرة </w:t>
      </w:r>
      <w:r w:rsidR="003A6A40" w:rsidRPr="003A6A40">
        <w:rPr>
          <w:rFonts w:ascii="Traditional Arabic" w:hAnsi="Traditional Arabic" w:cs="Traditional Arabic" w:hint="cs"/>
          <w:b/>
          <w:bCs/>
          <w:sz w:val="32"/>
          <w:szCs w:val="32"/>
          <w:rtl/>
        </w:rPr>
        <w:t>-</w:t>
      </w:r>
      <w:r w:rsidR="003A6A40">
        <w:rPr>
          <w:rFonts w:ascii="Traditional Arabic" w:hAnsi="Traditional Arabic" w:cs="Traditional Arabic" w:hint="cs"/>
          <w:sz w:val="32"/>
          <w:szCs w:val="32"/>
          <w:rtl/>
          <w:lang w:eastAsia="zh-CN" w:bidi="ar-EG"/>
        </w:rPr>
        <w:t xml:space="preserve"> </w:t>
      </w:r>
      <w:r w:rsidR="003E1D13" w:rsidRPr="003A6A40">
        <w:rPr>
          <w:rFonts w:ascii="Traditional Arabic" w:hAnsi="Traditional Arabic" w:cs="Traditional Arabic"/>
          <w:sz w:val="32"/>
          <w:szCs w:val="32"/>
          <w:rtl/>
          <w:lang w:eastAsia="zh-CN" w:bidi="ar-EG"/>
        </w:rPr>
        <w:t>مخالفة</w:t>
      </w:r>
      <w:r w:rsidR="005636A5" w:rsidRPr="003A6A40">
        <w:rPr>
          <w:rFonts w:ascii="Traditional Arabic" w:hAnsi="Traditional Arabic" w:cs="Traditional Arabic" w:hint="cs"/>
          <w:sz w:val="32"/>
          <w:szCs w:val="32"/>
          <w:rtl/>
          <w:lang w:eastAsia="zh-CN" w:bidi="ar-EG"/>
        </w:rPr>
        <w:t xml:space="preserve"> التأخر </w:t>
      </w:r>
      <w:r w:rsidRPr="003A6A40">
        <w:rPr>
          <w:rFonts w:ascii="Traditional Arabic" w:hAnsi="Traditional Arabic" w:cs="Traditional Arabic" w:hint="cs"/>
          <w:sz w:val="32"/>
          <w:szCs w:val="32"/>
          <w:rtl/>
          <w:lang w:eastAsia="zh-CN" w:bidi="ar-EG"/>
        </w:rPr>
        <w:t xml:space="preserve">في </w:t>
      </w:r>
      <w:r w:rsidR="005636A5" w:rsidRPr="003A6A40">
        <w:rPr>
          <w:rFonts w:ascii="Traditional Arabic" w:hAnsi="Traditional Arabic" w:cs="Traditional Arabic" w:hint="cs"/>
          <w:sz w:val="32"/>
          <w:szCs w:val="32"/>
          <w:rtl/>
          <w:lang w:eastAsia="zh-CN" w:bidi="ar-EG"/>
        </w:rPr>
        <w:t>الإبلاغ عن المعتمرين</w:t>
      </w:r>
      <w:r w:rsidR="003E1D13" w:rsidRPr="003A6A40">
        <w:rPr>
          <w:rFonts w:ascii="Traditional Arabic" w:hAnsi="Traditional Arabic" w:cs="Traditional Arabic"/>
          <w:sz w:val="32"/>
          <w:szCs w:val="32"/>
          <w:rtl/>
          <w:lang w:eastAsia="zh-CN" w:bidi="ar-EG"/>
        </w:rPr>
        <w:t xml:space="preserve"> </w:t>
      </w:r>
      <w:r w:rsidR="00631870" w:rsidRPr="003A6A40">
        <w:rPr>
          <w:rFonts w:ascii="Traditional Arabic" w:hAnsi="Traditional Arabic" w:cs="Traditional Arabic" w:hint="cs"/>
          <w:sz w:val="32"/>
          <w:szCs w:val="32"/>
          <w:rtl/>
          <w:lang w:eastAsia="zh-CN" w:bidi="ar-EG"/>
        </w:rPr>
        <w:t xml:space="preserve">المتأخرين عن المغادرة </w:t>
      </w:r>
      <w:r w:rsidR="003E1D13" w:rsidRPr="003A6A40">
        <w:rPr>
          <w:rFonts w:ascii="Traditional Arabic" w:hAnsi="Traditional Arabic" w:cs="Traditional Arabic"/>
          <w:sz w:val="32"/>
          <w:szCs w:val="32"/>
          <w:rtl/>
          <w:lang w:eastAsia="zh-CN" w:bidi="ar-EG"/>
        </w:rPr>
        <w:t xml:space="preserve">متعلقة بقواعد التعامل مع الوافدين من مخالفي الأنظمة، </w:t>
      </w:r>
      <w:r w:rsidR="00631870" w:rsidRPr="003A6A40">
        <w:rPr>
          <w:rFonts w:ascii="Traditional Arabic" w:hAnsi="Traditional Arabic" w:cs="Traditional Arabic" w:hint="cs"/>
          <w:sz w:val="32"/>
          <w:szCs w:val="32"/>
          <w:rtl/>
          <w:lang w:eastAsia="zh-CN" w:bidi="ar-EG"/>
        </w:rPr>
        <w:t>وتختص</w:t>
      </w:r>
      <w:r w:rsidR="003E1D13" w:rsidRPr="003A6A40">
        <w:rPr>
          <w:rFonts w:ascii="Traditional Arabic" w:hAnsi="Traditional Arabic" w:cs="Traditional Arabic"/>
          <w:sz w:val="32"/>
          <w:szCs w:val="32"/>
          <w:rtl/>
          <w:lang w:eastAsia="zh-CN" w:bidi="ar-EG"/>
        </w:rPr>
        <w:t xml:space="preserve"> المديرية العامة للجوازات بتطبيق أحكام القواعد.</w:t>
      </w:r>
    </w:p>
    <w:p w14:paraId="122F0C6B" w14:textId="77777777" w:rsidR="003E1D13" w:rsidRPr="003E1D13" w:rsidRDefault="003E1D13" w:rsidP="003E1D13">
      <w:pPr>
        <w:spacing w:after="0" w:line="240" w:lineRule="auto"/>
        <w:contextualSpacing/>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31FC2B88" w14:textId="77777777" w:rsidR="003E1D13" w:rsidRPr="003E1D13" w:rsidRDefault="003E1D13" w:rsidP="0040781B">
      <w:pPr>
        <w:numPr>
          <w:ilvl w:val="0"/>
          <w:numId w:val="330"/>
        </w:numPr>
        <w:spacing w:after="0" w:line="240" w:lineRule="auto"/>
        <w:contextualSpacing/>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sz w:val="32"/>
          <w:szCs w:val="32"/>
          <w:rtl/>
        </w:rPr>
        <w:t>قواعد التعامل مع الوافدين من مخالفي الأنظمة الصادرة بالمرسوم الملكي رقم (م/24) وتاريخ 12/5/1434هـ</w:t>
      </w:r>
      <w:r w:rsidRPr="003E1D13">
        <w:rPr>
          <w:rFonts w:ascii="Traditional Arabic" w:eastAsia="Calibri" w:hAnsi="Traditional Arabic" w:cs="Traditional Arabic"/>
          <w:b/>
          <w:bCs/>
          <w:sz w:val="32"/>
          <w:szCs w:val="32"/>
          <w:rtl/>
        </w:rPr>
        <w:t>.</w:t>
      </w:r>
    </w:p>
    <w:p w14:paraId="321EBEE6"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608E43C3"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ضدها تقدم بصحيفة دعوى إلى المحكمة الإدارية بمكة المكرمة، طلب فيها إلغاء قرار المدعى عليها المتضمن تغريمها مبلغاً قدره (1.075.000) مليون وخمسة وسبعون ألف ريال؛ لإدانتها بالتأخر في الإبلاغ عن ثلاثة وأربعين معتمراً تأخروا عن المغادرة بعد انتهاء المدة المحددة لإقامتهم. وبعد قيد الدعوى في سجلات المحكمة قضيةً إداريةً برقم (5029) لعام 1442هـ، أحيلت إلى الدائرة الرابعة في تلك المحكمة، وبتاريخ 18/12/1442هـ أصدرت فيها حكمها القاضي بإلغاء القرار للأسباب التي أوضحتها. وبعد استئناف الحكم أمام محكمة الاستئناف الإدارية بمنطقة مكة المكرمة، أحيل إلى دائرة الاستئناف الثانية، وبتاريخ 22/3/1443هـ أصدرت فيه حكمها القاضي بتأييد الحكم محمولاً على أسبابه. وبتاريخ 1/5/1443هـ تقدم ممثل المعترضة باعتراضه على حكم محكمة الاستئناف أمام هذه المحكمة طالباً نقضَ الحكم، ووقف تنفيذه للأسباب الواردة في الاعتراض، والتي تتلخص في أن الحكم حين قرر عدم اختصاص المديرية العامة للجوازات بإيقاع العقوبة على المعترض ضدها قد خالف البند العاشر من المرسوم الملكي رقم (م/24) وتاريخ 12/5/1434هـ الذي نص على أن: "تطبق وزارة الداخلية على المخالفين المشار إليهم في البنود (الأول والثالث والرابع) من هذه القواعد العقوبات المنصوص عليها في المادتين (4) و(5) من تنظيم معاملة القادمين للمملكة بتأشيرات دخول الحج أو العمرة أو الزيارة أو العمل وغيرها، الصادر بالمرسوم الملكي رقم (م/24) وتاريخ 18/10/1404هـ"، وخالف الحكم أيضاً البند الحادي عشر من القواعد ذاتها التي نصت على أن: "تتولى اللجان المشكلة في المديرية العامة للجوازات وفروعها النظر في المخالفات الواردة في هذه القواعد...". كما أن تنظيم خدمات المعتمرين الصادر بقرار </w:t>
      </w:r>
      <w:r w:rsidRPr="003E1D13">
        <w:rPr>
          <w:rFonts w:ascii="Traditional Arabic" w:hAnsi="Traditional Arabic" w:cs="Traditional Arabic"/>
          <w:sz w:val="32"/>
          <w:szCs w:val="32"/>
          <w:rtl/>
        </w:rPr>
        <w:lastRenderedPageBreak/>
        <w:t>مجلس الوزراء رقم (93) وتاريخ 10/6/1420هـ الذي استندت إليه الدائرة لا علاقة له بهذا النزاع، وإنما يحكم العلاقة بين المعتمرين والشركات وحسن أدائها لالتزاماتها للمعتمرين وسماع شكاويهم ضد مقدمي الخدمة. فأبلغت المعترض ضدها بصحيفة الاعتراض حسب الإجراءات المتبعة نظاماً.</w:t>
      </w:r>
    </w:p>
    <w:p w14:paraId="4CCA713F"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0D675CD3"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w:t>
      </w:r>
      <w:r w:rsidRPr="003E1D13">
        <w:rPr>
          <w:rFonts w:ascii="Traditional Arabic" w:hAnsi="Traditional Arabic" w:cs="Traditional Arabic"/>
          <w:sz w:val="32"/>
          <w:szCs w:val="32"/>
          <w:rtl/>
        </w:rPr>
        <w:t>القرار محل الطعن</w:t>
      </w:r>
      <w:r w:rsidRPr="003E1D13">
        <w:rPr>
          <w:rFonts w:ascii="Traditional Arabic" w:eastAsia="Calibri" w:hAnsi="Traditional Arabic" w:cs="Traditional Arabic"/>
          <w:sz w:val="32"/>
          <w:szCs w:val="32"/>
          <w:rtl/>
        </w:rPr>
        <w:t xml:space="preserve"> تأسيساً على: ((أن إيقاع العقوبات عن التقصير في تقديم الخدمات للمعتمرين والإخلال بما نصّ عليه المنظم من التزامات تطال شركات خدمات المعتمرين يكون منوطاً بوزارة الحج، وذلك وفق ما نصّت عليه المادة (2) من تنظيم خدمات المعتمرين آنفة الذكر. ولما أبانته المادة (8) من ذات التنظيم على تشكيل لجنة بوزارة الحج تُعنى بالنظر في التظلمات المقدمة من المعتمرين والجهات الحكومية، بخصوص المخالفات التي تصدر من شركات خدمة الحجاج والمعتمرين؛ الأمر الذي يجعلها هي المنوطة بنظر التظلمات والشكاوى بحسب ما قرره النظام. وحيث إن العقوبة المقررة على المدعية لم تصدرها اللجنة المعنية بها، فإن إيقاع قرار المخالفة من المدعى عليها يعد تجاوزاً لما أورده المنظّم، وتعدياً على سلطة أخرى وسلباً لاختصاصها المقرّ لها، إذ يُعدّ قرارها صادراً من غير مختصٍ به. ولما كان الأمر كذلك، وكان القرار قد شابه عيب الاختصاص فإنّه لا مناص من القول بعدم مشروعيته؛ الأمر الذي يجعله حرياً بالإلغاء)). وما قرره الحكم محل نظر؛ ذلك لأنه أقام قضاءه على أساس أن مخالفة المعترض ضدها متعلقة بتنظيم خدمات المعتمرين وزوار المسجد النبوي القادمين من خارج المملكة، وهذا مخالف لحقيقة النزاع؛ وذلك أن مخالفة المعترض ضدها متعلقة بقواعد التعامل مع الوافدين من مخالفي الأنظمة الصادرة بالمرسوم الملكي رقم (م/24) وتاريخ 12/5/1434هـ </w:t>
      </w:r>
      <w:r w:rsidRPr="003E1D13">
        <w:rPr>
          <w:rFonts w:ascii="Traditional Arabic" w:hAnsi="Traditional Arabic" w:cs="Traditional Arabic"/>
          <w:sz w:val="32"/>
          <w:szCs w:val="32"/>
          <w:rtl/>
        </w:rPr>
        <w:t>والتي تختص المعترضة بإيقاع العقوبات على المخالفين لأحكامها. وبما أن الحكم صدر بالمخالفة لما سلف بيانه؛ فقد أخطأ في توصيف الدعوى، وفي تطبيق النظام، فتعين نقضه، وإحالة القضية إلى محكمة الاستئناف الإدارية بمنطقة مكة المكرمة لتفصل فيها من جديد مِنْ غير مَنْ نظرها.</w:t>
      </w:r>
    </w:p>
    <w:p w14:paraId="5160C372"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0836E07B"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3C4E9006"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2CF7F8A4" w14:textId="4199B03D"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198</w:t>
      </w:r>
    </w:p>
    <w:p w14:paraId="400A89D7" w14:textId="5AD75414"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1206 لعام 1443هـ</w:t>
      </w:r>
    </w:p>
    <w:p w14:paraId="6F56C3E9"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3065 لعام 1443هـ - الدائرة الأولى</w:t>
      </w:r>
    </w:p>
    <w:p w14:paraId="6EA6B46F" w14:textId="77777777" w:rsidR="003E1D13" w:rsidRPr="003E1D13" w:rsidRDefault="003E1D13" w:rsidP="003E1D13">
      <w:pPr>
        <w:tabs>
          <w:tab w:val="left" w:pos="3206"/>
        </w:tabs>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17/6/1444هـ</w:t>
      </w:r>
      <w:r w:rsidRPr="003E1D13">
        <w:rPr>
          <w:rFonts w:ascii="Traditional Arabic" w:eastAsia="Calibri" w:hAnsi="Traditional Arabic" w:cs="Traditional Arabic"/>
          <w:b/>
          <w:bCs/>
          <w:sz w:val="32"/>
          <w:szCs w:val="32"/>
          <w:rtl/>
        </w:rPr>
        <w:tab/>
      </w:r>
    </w:p>
    <w:p w14:paraId="0C64EAA8" w14:textId="77777777" w:rsidR="003E1D13" w:rsidRPr="003E1D13" w:rsidRDefault="003E1D13" w:rsidP="003E1D13">
      <w:pPr>
        <w:autoSpaceDE w:val="0"/>
        <w:autoSpaceDN w:val="0"/>
        <w:adjustRightInd w:val="0"/>
        <w:spacing w:after="0" w:line="240" w:lineRule="auto"/>
        <w:jc w:val="center"/>
        <w:rPr>
          <w:rFonts w:ascii="Traditional Arabic" w:hAnsi="Traditional Arabic" w:cs="Traditional Arabic"/>
          <w:b/>
          <w:bCs/>
          <w:sz w:val="32"/>
          <w:szCs w:val="32"/>
        </w:rPr>
      </w:pPr>
      <w:r w:rsidRPr="003E1D13">
        <w:rPr>
          <w:rFonts w:ascii="Traditional Arabic" w:hAnsi="Traditional Arabic" w:cs="Traditional Arabic"/>
          <w:b/>
          <w:bCs/>
          <w:sz w:val="32"/>
          <w:szCs w:val="32"/>
          <w:rtl/>
        </w:rPr>
        <w:t>المبادئ المستخلصة</w:t>
      </w:r>
    </w:p>
    <w:p w14:paraId="168AEAE7" w14:textId="77777777" w:rsidR="003E1D13" w:rsidRPr="003E1D13" w:rsidRDefault="003E1D13" w:rsidP="00946837">
      <w:pPr>
        <w:numPr>
          <w:ilvl w:val="0"/>
          <w:numId w:val="333"/>
        </w:numPr>
        <w:autoSpaceDE w:val="0"/>
        <w:autoSpaceDN w:val="0"/>
        <w:adjustRightInd w:val="0"/>
        <w:spacing w:after="0" w:line="240" w:lineRule="auto"/>
        <w:ind w:left="360"/>
        <w:jc w:val="both"/>
        <w:rPr>
          <w:rFonts w:ascii="Traditional Arabic" w:eastAsia="Calibri" w:hAnsi="Traditional Arabic" w:cs="Traditional Arabic"/>
          <w:b/>
          <w:bCs/>
          <w:sz w:val="32"/>
          <w:szCs w:val="32"/>
        </w:rPr>
      </w:pPr>
      <w:r w:rsidRPr="003E1D13">
        <w:rPr>
          <w:rFonts w:ascii="Traditional Arabic" w:hAnsi="Traditional Arabic" w:cs="Traditional Arabic"/>
          <w:b/>
          <w:bCs/>
          <w:sz w:val="32"/>
          <w:szCs w:val="32"/>
          <w:rtl/>
        </w:rPr>
        <w:t xml:space="preserve">دعوى - الطلبات في الدعوى - سلطة المحكمة في تكييف الطلبات - </w:t>
      </w:r>
      <w:r w:rsidRPr="003E1D13">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w:t>
      </w:r>
    </w:p>
    <w:p w14:paraId="6A625869" w14:textId="57749297" w:rsidR="003E1D13" w:rsidRPr="003E1D13" w:rsidRDefault="003E1D13" w:rsidP="00946837">
      <w:pPr>
        <w:numPr>
          <w:ilvl w:val="0"/>
          <w:numId w:val="333"/>
        </w:numPr>
        <w:autoSpaceDE w:val="0"/>
        <w:autoSpaceDN w:val="0"/>
        <w:adjustRightInd w:val="0"/>
        <w:spacing w:after="0" w:line="240" w:lineRule="auto"/>
        <w:ind w:left="360"/>
        <w:jc w:val="both"/>
        <w:rPr>
          <w:rFonts w:ascii="Traditional Arabic" w:eastAsia="Calibri" w:hAnsi="Traditional Arabic" w:cs="Traditional Arabic"/>
          <w:b/>
          <w:bCs/>
          <w:sz w:val="32"/>
          <w:szCs w:val="32"/>
          <w:rtl/>
        </w:rPr>
      </w:pPr>
      <w:r w:rsidRPr="003E1D13">
        <w:rPr>
          <w:rFonts w:ascii="Traditional Arabic" w:hAnsi="Traditional Arabic" w:cs="Traditional Arabic"/>
          <w:b/>
          <w:bCs/>
          <w:sz w:val="32"/>
          <w:szCs w:val="32"/>
          <w:rtl/>
        </w:rPr>
        <w:t xml:space="preserve">دعوى - الحكم في الدعوى - تكييف الدعوى - </w:t>
      </w:r>
      <w:r w:rsidR="00CF7EAE">
        <w:rPr>
          <w:rFonts w:ascii="Traditional Arabic" w:hAnsi="Traditional Arabic" w:cs="Traditional Arabic"/>
          <w:b/>
          <w:bCs/>
          <w:sz w:val="32"/>
          <w:szCs w:val="32"/>
          <w:rtl/>
        </w:rPr>
        <w:t>الخطأ فيه</w:t>
      </w:r>
      <w:r w:rsidRPr="003E1D13">
        <w:rPr>
          <w:rFonts w:ascii="Traditional Arabic" w:hAnsi="Traditional Arabic" w:cs="Traditional Arabic"/>
          <w:b/>
          <w:bCs/>
          <w:sz w:val="32"/>
          <w:szCs w:val="32"/>
          <w:rtl/>
        </w:rPr>
        <w:t xml:space="preserve"> </w:t>
      </w:r>
      <w:r w:rsidRPr="003E1D13">
        <w:rPr>
          <w:rFonts w:ascii="Traditional Arabic" w:hAnsi="Traditional Arabic" w:cs="Traditional Arabic"/>
          <w:sz w:val="32"/>
          <w:szCs w:val="32"/>
          <w:rtl/>
        </w:rPr>
        <w:t>- تكييف الحكم المعترض عليه لمطالبة المدعي ب</w:t>
      </w:r>
      <w:r w:rsidRPr="003E1D13">
        <w:rPr>
          <w:rFonts w:ascii="Traditional Arabic" w:eastAsia="Calibri" w:hAnsi="Traditional Arabic" w:cs="Traditional Arabic"/>
          <w:sz w:val="32"/>
          <w:szCs w:val="32"/>
          <w:rtl/>
        </w:rPr>
        <w:t>منحه الراتب المستحق بعد نقله من سلم رواتب الوظائف العامة إلى سلم رواتب الوظائف الصحية</w:t>
      </w:r>
      <w:r w:rsidRPr="003E1D13">
        <w:rPr>
          <w:rFonts w:ascii="Traditional Arabic" w:hAnsi="Traditional Arabic" w:cs="Traditional Arabic"/>
          <w:sz w:val="32"/>
          <w:szCs w:val="32"/>
          <w:rtl/>
        </w:rPr>
        <w:t xml:space="preserve"> بأنها من دعاوى الإلغاء المتعلقة </w:t>
      </w:r>
      <w:r w:rsidRPr="003E1D13">
        <w:rPr>
          <w:rFonts w:ascii="Traditional Arabic" w:eastAsia="Calibri" w:hAnsi="Traditional Arabic" w:cs="Traditional Arabic"/>
          <w:sz w:val="32"/>
          <w:szCs w:val="32"/>
          <w:rtl/>
        </w:rPr>
        <w:t>بقرار تحسين الوضع من الكادر العام إلى الكادر الصحي</w:t>
      </w:r>
      <w:r w:rsidRPr="003E1D13">
        <w:rPr>
          <w:rFonts w:ascii="Traditional Arabic" w:hAnsi="Traditional Arabic" w:cs="Traditional Arabic"/>
          <w:sz w:val="32"/>
          <w:szCs w:val="32"/>
          <w:rtl/>
        </w:rPr>
        <w:t xml:space="preserve">، في حين أن حقيقة المطالبة من دعاوى </w:t>
      </w:r>
      <w:r w:rsidRPr="003E1D13">
        <w:rPr>
          <w:rFonts w:ascii="Traditional Arabic" w:eastAsia="Calibri" w:hAnsi="Traditional Arabic" w:cs="Traditional Arabic"/>
          <w:sz w:val="32"/>
          <w:szCs w:val="32"/>
          <w:rtl/>
        </w:rPr>
        <w:t>الحقوق الوظيفية</w:t>
      </w:r>
      <w:r w:rsidRPr="003E1D13">
        <w:rPr>
          <w:rFonts w:ascii="Traditional Arabic" w:eastAsia="Calibri" w:hAnsi="Traditional Arabic" w:cs="Traditional Arabic"/>
          <w:b/>
          <w:bCs/>
          <w:sz w:val="32"/>
          <w:szCs w:val="32"/>
          <w:rtl/>
        </w:rPr>
        <w:t>.</w:t>
      </w:r>
    </w:p>
    <w:p w14:paraId="59E6B2B2" w14:textId="77777777" w:rsidR="003E1D13" w:rsidRPr="003E1D13" w:rsidRDefault="003E1D13" w:rsidP="003E1D13">
      <w:pPr>
        <w:autoSpaceDE w:val="0"/>
        <w:autoSpaceDN w:val="0"/>
        <w:adjustRightInd w:val="0"/>
        <w:spacing w:after="0" w:line="240" w:lineRule="auto"/>
        <w:jc w:val="center"/>
        <w:rPr>
          <w:rFonts w:ascii="Traditional Arabic" w:eastAsia="Calibri"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02624EDA" w14:textId="77777777" w:rsidR="003E1D13" w:rsidRPr="003E1D13" w:rsidRDefault="003E1D13" w:rsidP="0040781B">
      <w:pPr>
        <w:numPr>
          <w:ilvl w:val="0"/>
          <w:numId w:val="334"/>
        </w:numPr>
        <w:autoSpaceDE w:val="0"/>
        <w:autoSpaceDN w:val="0"/>
        <w:adjustRightInd w:val="0"/>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المادة (13/أ) من نظام ديوان المظالم الصادر بالمرسوم الملكي رقم (م/78) وتاريخ 19/9/1428هـ.</w:t>
      </w:r>
    </w:p>
    <w:p w14:paraId="1077C229"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5D6064E1"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تقدم بصحيفة دعوى إلى المحكمة الإدارية بأبها، طلب فيها إلزام المدعى عليها بوضعه في الدرجة الثانية من المستوى الثاني بعد نقله من سلم الوظائف العامة إلى سلم الوظائف الصحية. وبعد قيد الدعوى في سجلات المحكمة قضيةً إداريةً برقم (6677) لعام 1442هـ، أحيلت إلى الدائرة الثالثة عشرة في تلك المحكمة، وبتاريخ 11/1/1443هـ أصدرت حكمها القاضي برفض الدعوى للأسباب التي أوضحتها. وبعد استئناف الحكم أمام محكمة الاستئناف الإدارية بمنطقة عسير، أحيل إلى دائرة الاستئناف الثانية، وبتاريخ 8/5/1443هـ أصدرت حكمها القاضي بإلغاء الحكم، والقضاء مجدداً بعدم قبول الدعوى للأسباب التي ساقتها. وبتاريخ 15/6/1443هـ تقدم وكيل المعترض باعتراضه على حكم محكمة الاستئناف أمام هذه المحكمة طالباً نقضَ الحكم للأسباب الواردة في الاعتراض، والتي تتلخص في أن الحكم المعترض عليه خالف أحكام الشريعة الإسلامية والأنظمة التي لا تتعارض معها، وذلك </w:t>
      </w:r>
      <w:r w:rsidRPr="003E1D13">
        <w:rPr>
          <w:rFonts w:ascii="Traditional Arabic" w:hAnsi="Traditional Arabic" w:cs="Traditional Arabic"/>
          <w:sz w:val="32"/>
          <w:szCs w:val="32"/>
          <w:rtl/>
        </w:rPr>
        <w:lastRenderedPageBreak/>
        <w:t>بمخالفته للفقرة الأولى من المادة الثامنة من نظام المرافعات أمام ديوان المظالم؛ وذلك لكون الدعوى تتعلق بحقوق الموظفين، وقد قدمت خلال عشر سنوات من نشوء الحق، إضافةً إلى مخالفة القرار لقرار مجلس الخدمة المدنية رقم (1/929) وتاريخ 19/10/1424هـ الذي نص على أنه: "لا يجوز النقل من وظيفة إلى وظيفة أقل مرتبة إلا بموافقة الموظف الخطية، ويعطى الراتب الذي كان يتقاضاه قبل حصوله على المرتبة المتنازل عنها". فأبلغت المعترض ضدها بصحيفة الاعتراض حسب الإجراءات المتبعة نظاماً.</w:t>
      </w:r>
    </w:p>
    <w:p w14:paraId="560AEF3E"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7C88FFC0"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قضى </w:t>
      </w:r>
      <w:r w:rsidRPr="003E1D13">
        <w:rPr>
          <w:rFonts w:ascii="Traditional Arabic" w:hAnsi="Traditional Arabic" w:cs="Traditional Arabic"/>
          <w:sz w:val="32"/>
          <w:szCs w:val="32"/>
          <w:rtl/>
        </w:rPr>
        <w:t xml:space="preserve">بعدم قبول الدعوى </w:t>
      </w:r>
      <w:r w:rsidRPr="003E1D13">
        <w:rPr>
          <w:rFonts w:ascii="Traditional Arabic" w:eastAsia="Calibri" w:hAnsi="Traditional Arabic" w:cs="Traditional Arabic"/>
          <w:sz w:val="32"/>
          <w:szCs w:val="32"/>
          <w:rtl/>
        </w:rPr>
        <w:t xml:space="preserve">تأسيساً على: ((أن الدعوى متعلقة بقرار تحسين وضعه من الكادر العام إلى الكادر الصحي الصادر في 21/2/1440هـ، وحيث نص نظام المرافعات أمام ديوان المظالم في المادة (8/4) على: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ويجب قبل رفع الدعوى -إذا كانت متعلقة بشؤون الخدمة المدنية- التظلم إلى وزارة الخدمة المدنية وحدها دون الجهة الإدارية، وذلك خلال ستين يوماً من تاريخ العلم بالقرار، وعلى الوزارة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للوزارة دون البت في التظلم، ويجب أن يكون قرار الوزارة برفض التظلم مسبباً، وإذا صدر قرارها لمصلحة المتظلم ولم تقم الجهة الإدارية بتنفيذه خلال ستين يوماً من تاريخ إبلاغه، جاز له خلال ستين يوماً من تاريخ انتهاء هذه المدة رفع دعوى بذلك إلى المحكمة الإدارية"، وحيث تظلم المدعي للموارد البشرية في 16/4/1440هـ، ولم يتقدم بهذه الدعوى إلا في 14/11/1442هـ؛ فإنها تكون غير مقبولة لتقديمها بعد انقضاء المدد النظامية لقبولها)). وما قرره الحكم في هذا الشأن محل نظر؛ ذلك أنه وإن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w:t>
      </w:r>
      <w:r w:rsidRPr="003E1D13">
        <w:rPr>
          <w:rFonts w:ascii="Traditional Arabic" w:eastAsia="Calibri" w:hAnsi="Traditional Arabic" w:cs="Traditional Arabic"/>
          <w:sz w:val="32"/>
          <w:szCs w:val="32"/>
          <w:rtl/>
        </w:rPr>
        <w:lastRenderedPageBreak/>
        <w:t xml:space="preserve">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 طلب المدعي في الدعوى ابتداءً منحه الراتب المستحق له -بحسب دعواه- بعد نقله من سلم رواتب الوظائف العامة إلى سلم رواتب الوظائف الصحية؛ فإن حقيقة مطالبته متعلقة بحق من الحقوق المقررة في نظم الخدمة المدنية، والتي تختص بنظرها محاكم الديوان وفقاً للفقرة (أ) من المادة الثالثة عشرة من نظامه. </w:t>
      </w:r>
      <w:r w:rsidRPr="003E1D13">
        <w:rPr>
          <w:rFonts w:ascii="Traditional Arabic" w:hAnsi="Traditional Arabic" w:cs="Traditional Arabic"/>
          <w:sz w:val="32"/>
          <w:szCs w:val="32"/>
          <w:rtl/>
        </w:rPr>
        <w:t>ولما كان الحكم محل الاعتراض صدر بالمخالفة لما تقدم بيانه؛ فقد أخطأ في تكييف الدعوى، فتعيّن نقضه، وإعادة القضية إلى محكمة الاستئناف الإدارية بمنطقة عسير لتفصل فيها من جديد من غير من نظرها</w:t>
      </w:r>
      <w:r w:rsidRPr="003E1D13">
        <w:rPr>
          <w:rFonts w:ascii="Traditional Arabic" w:eastAsia="Calibri" w:hAnsi="Traditional Arabic" w:cs="Traditional Arabic"/>
          <w:sz w:val="32"/>
          <w:szCs w:val="32"/>
          <w:rtl/>
        </w:rPr>
        <w:t>.</w:t>
      </w:r>
    </w:p>
    <w:p w14:paraId="2EC86DF9"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5A2FC1CC"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752A8EDD"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7CB7B9BB" w14:textId="77777777" w:rsidR="003E1D13" w:rsidRPr="003E1D13" w:rsidRDefault="003E1D13" w:rsidP="003E1D13">
      <w:pPr>
        <w:spacing w:after="0" w:line="240" w:lineRule="auto"/>
        <w:jc w:val="both"/>
        <w:rPr>
          <w:rFonts w:ascii="Traditional Arabic" w:hAnsi="Traditional Arabic" w:cs="Traditional Arabic"/>
          <w:b/>
          <w:bCs/>
          <w:sz w:val="32"/>
          <w:szCs w:val="32"/>
          <w:rtl/>
        </w:rPr>
      </w:pPr>
    </w:p>
    <w:p w14:paraId="2F5D281B" w14:textId="48D80AE0"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الحكم في المجموعة </w:t>
      </w:r>
      <w:r w:rsidR="00BF550B">
        <w:rPr>
          <w:rFonts w:ascii="Traditional Arabic" w:hAnsi="Traditional Arabic" w:cs="Traditional Arabic" w:hint="cs"/>
          <w:b/>
          <w:bCs/>
          <w:sz w:val="32"/>
          <w:szCs w:val="32"/>
          <w:rtl/>
        </w:rPr>
        <w:t>199</w:t>
      </w:r>
    </w:p>
    <w:p w14:paraId="23D86050" w14:textId="70A6F07C"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2131 لعام 1443هـ</w:t>
      </w:r>
    </w:p>
    <w:p w14:paraId="3EF3A1FF"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 xml:space="preserve">رقم الاعتراض 3221 لعام 1443هـ - الدائرة الأولى </w:t>
      </w:r>
    </w:p>
    <w:p w14:paraId="239A91AC"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17/6/1444هـ</w:t>
      </w:r>
    </w:p>
    <w:p w14:paraId="7BD34BBF"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740DDD8A" w14:textId="5561F4ED" w:rsidR="003E1D13" w:rsidRPr="003E1D13" w:rsidRDefault="003E1D13" w:rsidP="0097361E">
      <w:pPr>
        <w:numPr>
          <w:ilvl w:val="0"/>
          <w:numId w:val="335"/>
        </w:num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b/>
          <w:bCs/>
          <w:sz w:val="32"/>
          <w:szCs w:val="32"/>
          <w:rtl/>
        </w:rPr>
        <w:t xml:space="preserve">دعوى - الحكم في الدعوى - بيانات الحكم </w:t>
      </w:r>
      <w:r w:rsidRPr="003E1D13">
        <w:rPr>
          <w:rFonts w:ascii="Traditional Arabic" w:eastAsia="Calibri" w:hAnsi="Traditional Arabic" w:cs="Traditional Arabic"/>
          <w:b/>
          <w:bCs/>
          <w:sz w:val="32"/>
          <w:szCs w:val="32"/>
          <w:rtl/>
        </w:rPr>
        <w:t xml:space="preserve">- </w:t>
      </w:r>
      <w:r w:rsidRPr="003E1D13">
        <w:rPr>
          <w:rFonts w:ascii="Traditional Arabic" w:hAnsi="Traditional Arabic" w:cs="Traditional Arabic"/>
          <w:b/>
          <w:bCs/>
          <w:sz w:val="32"/>
          <w:szCs w:val="32"/>
          <w:rtl/>
        </w:rPr>
        <w:t>التناقض فيها -</w:t>
      </w:r>
      <w:r w:rsidRPr="003E1D13">
        <w:rPr>
          <w:rFonts w:ascii="Traditional Arabic" w:hAnsi="Traditional Arabic" w:cs="Traditional Arabic"/>
          <w:sz w:val="32"/>
          <w:szCs w:val="32"/>
          <w:rtl/>
        </w:rPr>
        <w:t xml:space="preserve"> تحديد الحكم </w:t>
      </w:r>
      <w:r w:rsidR="00671275">
        <w:rPr>
          <w:rFonts w:ascii="Traditional Arabic" w:hAnsi="Traditional Arabic" w:cs="Traditional Arabic" w:hint="cs"/>
          <w:sz w:val="32"/>
          <w:szCs w:val="32"/>
          <w:rtl/>
        </w:rPr>
        <w:t xml:space="preserve">في بياناته </w:t>
      </w:r>
      <w:r w:rsidRPr="003E1D13">
        <w:rPr>
          <w:rFonts w:ascii="Traditional Arabic" w:hAnsi="Traditional Arabic" w:cs="Traditional Arabic"/>
          <w:sz w:val="32"/>
          <w:szCs w:val="32"/>
          <w:rtl/>
        </w:rPr>
        <w:t>الجهة الإدارية المدعى عليها، ثم قضا</w:t>
      </w:r>
      <w:r w:rsidR="00671275">
        <w:rPr>
          <w:rFonts w:ascii="Traditional Arabic" w:hAnsi="Traditional Arabic" w:cs="Traditional Arabic" w:hint="cs"/>
          <w:sz w:val="32"/>
          <w:szCs w:val="32"/>
          <w:rtl/>
        </w:rPr>
        <w:t>ؤه</w:t>
      </w:r>
      <w:r w:rsidR="00671275">
        <w:rPr>
          <w:rFonts w:ascii="Traditional Arabic" w:hAnsi="Traditional Arabic" w:cs="Traditional Arabic"/>
          <w:sz w:val="32"/>
          <w:szCs w:val="32"/>
          <w:rtl/>
        </w:rPr>
        <w:t xml:space="preserve"> في مواجهة </w:t>
      </w:r>
      <w:r w:rsidR="0097361E">
        <w:rPr>
          <w:rFonts w:ascii="Traditional Arabic" w:hAnsi="Traditional Arabic" w:cs="Traditional Arabic" w:hint="cs"/>
          <w:sz w:val="32"/>
          <w:szCs w:val="32"/>
          <w:rtl/>
        </w:rPr>
        <w:t>غيرها</w:t>
      </w:r>
      <w:r w:rsidRPr="003E1D13">
        <w:rPr>
          <w:rFonts w:ascii="Traditional Arabic" w:eastAsia="Calibri" w:hAnsi="Traditional Arabic" w:cs="Traditional Arabic"/>
          <w:sz w:val="32"/>
          <w:szCs w:val="32"/>
          <w:rtl/>
        </w:rPr>
        <w:t>؛ يوجب نقض الحكم.</w:t>
      </w:r>
    </w:p>
    <w:p w14:paraId="52F8DA69" w14:textId="77777777" w:rsidR="003E1D13" w:rsidRPr="003E1D13" w:rsidRDefault="003E1D13" w:rsidP="0040781B">
      <w:pPr>
        <w:numPr>
          <w:ilvl w:val="0"/>
          <w:numId w:val="335"/>
        </w:num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b/>
          <w:bCs/>
          <w:sz w:val="32"/>
          <w:szCs w:val="32"/>
          <w:rtl/>
        </w:rPr>
        <w:t>نزع ملكية - تقدير -</w:t>
      </w:r>
      <w:r w:rsidRPr="003E1D13">
        <w:rPr>
          <w:rFonts w:ascii="Traditional Arabic" w:eastAsia="Calibri" w:hAnsi="Traditional Arabic" w:cs="Traditional Arabic"/>
          <w:b/>
          <w:bCs/>
          <w:sz w:val="32"/>
          <w:szCs w:val="32"/>
          <w:rtl/>
        </w:rPr>
        <w:t xml:space="preserve"> إلغاء التقدير قضاءً - إعادة ذات التقدير -</w:t>
      </w:r>
      <w:r w:rsidRPr="003E1D13">
        <w:rPr>
          <w:rFonts w:ascii="Traditional Arabic" w:hAnsi="Traditional Arabic" w:cs="Traditional Arabic"/>
          <w:sz w:val="32"/>
          <w:szCs w:val="32"/>
          <w:rtl/>
        </w:rPr>
        <w:t xml:space="preserve"> لا أثر لصدور القرار اللاحق بذات التقدير الملغى بحكم قضائي على كونه قراراً جديداً يتعين على المحكمة النظر فيه على هذا الأساس</w:t>
      </w:r>
      <w:r w:rsidRPr="003E1D13">
        <w:rPr>
          <w:rFonts w:ascii="Traditional Arabic" w:eastAsia="Calibri" w:hAnsi="Traditional Arabic" w:cs="Traditional Arabic"/>
          <w:sz w:val="32"/>
          <w:szCs w:val="32"/>
          <w:rtl/>
        </w:rPr>
        <w:t>.</w:t>
      </w:r>
    </w:p>
    <w:p w14:paraId="2FDFE1E9"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3AEA7379"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ضدهم تقدم بصحيفة دعوى إلى المحكمة الإدارية بمكة المكرمة، طلب فيها إلغاء محضر لجنة توسعة الساحات الشمالية الصادر بتقدير عقار موكليه رقم (10048) المملوك لهم وفقاً للصك رقم (...) وتاريخ 8/5/1371هـ، المنزوع لتوسعة الساحات المحيطة بالحرم المكي الشريف. وبعد قيد الدعوى في سجلات المحكمة قضيةً إداريةً برقم (598) لعام 1442هـ، أحيلت إلى الدائرة الرابعة في تلك المحكمة، وبتاريخ 3/1/1443هـ أصدرت فيها حكمها القاضي بإلغاء محضر تقدير العقار رقم (10048) للأسباب التي أوضحتها. وبعد استئناف الحكم أمام محكمة الاستئناف الإدارية بمنطقة مكة المكرمة، أحيل إلى دائرة الاستئناف الثانية، وبتاريخ 3/4/1443هـ أصدرت فيه حكمها القاضي بتأييد الحكم محمولاً على أسبابه. وبتاريخ 17/5/1443هـ تقدم ممثل المعترضة باعتراضه على حكم محكمة الاستئناف أمام هذه المحكمة طالباً نقضَ الحكم، ووقف تنفيذه للأسباب الواردة في الاعتراض، والتي تتلخص في أن الحكم خالف المادة السادسة والسبعين من نظام المرافعات الشرعية، ذلك أن الأمانة لا صفة لها في الدعوى، ولجنة تطوير الساحات المحيطة بالحرم المكي الشريف مستقلة مالياً وإدارياً عن الأمانة وليست تابعة لها، فضلاً عن تناقض الحكم حين أثبت في ديباجته أن المدعى عليها أمانة العاصمة المقدسة، ثم قرر أن الصفة منعقدة للجنة تطوير الساحات المحيطة بالحرم المكي الشريف، ومع ذلك لم يقض بعدم قبول الدعوى ضد الأمانة لعدم صفتها، إضافةً إلى أن الحكم خالف قرار مجلس القضاء الإداري رقم (5/1441) وتاريخ 16/3/1441هـ الصادر بشأن آلية النظر في التظلمات التي ترد للديوان فيما يتعلق بالعقارات المنزوعة ملكيتها للمنفعة العامة، وذلك أن الحكم لم يطبق تلك القواعد المنصوص عليها في الآلية </w:t>
      </w:r>
      <w:r w:rsidRPr="003E1D13">
        <w:rPr>
          <w:rFonts w:ascii="Traditional Arabic" w:hAnsi="Traditional Arabic" w:cs="Traditional Arabic"/>
          <w:sz w:val="32"/>
          <w:szCs w:val="32"/>
          <w:rtl/>
        </w:rPr>
        <w:lastRenderedPageBreak/>
        <w:t>المذكورة، ثم إن ما قامت به المعترضة من إجراءات موافقة لنظام نزع ملكية العقارات للمنفعة العامة، ولما نصت عليه المادة السابعة من النظام تحديداً من تشكيل لجنة التقدير من الأعضاء المنصوص على صفاتهم فيها، ولم يثبت المدعون أي مصلحة شخصية للجنة، ولا وجود غبن أو بخس في التقدير. فأبلغ المعترض ضدهم بصحيفة الاعتراض حسب الإجراءات المتبعة نظاماً.</w:t>
      </w:r>
    </w:p>
    <w:p w14:paraId="4F5CBBE7"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33A169AE"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w:t>
      </w:r>
      <w:r w:rsidRPr="003E1D13">
        <w:rPr>
          <w:rFonts w:ascii="Traditional Arabic" w:hAnsi="Traditional Arabic" w:cs="Traditional Arabic"/>
          <w:sz w:val="32"/>
          <w:szCs w:val="32"/>
          <w:rtl/>
        </w:rPr>
        <w:t>محضر تقدير العقار</w:t>
      </w:r>
      <w:r w:rsidRPr="003E1D13">
        <w:rPr>
          <w:rFonts w:ascii="Traditional Arabic" w:eastAsia="Calibri" w:hAnsi="Traditional Arabic" w:cs="Traditional Arabic"/>
          <w:sz w:val="32"/>
          <w:szCs w:val="32"/>
          <w:rtl/>
        </w:rPr>
        <w:t xml:space="preserve"> تأسيساً على: ((أنّ الدائرة لم تؤسس قضاءها في هذه الدعوى على ما انتهى إليه تقرير الخبرة فيها، وإنما كان قضاؤها مبنيّاً على حكمٍ قضائيٍ سابق في هذه الدعوى ومكتسبٍ للقطعيّة يقضي بإلغاء محضر التقدير المطعون فيه، والذي لم تقم الجهة المدعى عليها بتنفيذه)). وما قرره الحكم محل نظر؛ ذلك أن </w:t>
      </w:r>
      <w:r w:rsidRPr="003E1D13">
        <w:rPr>
          <w:rFonts w:ascii="Traditional Arabic" w:hAnsi="Traditional Arabic" w:cs="Traditional Arabic"/>
          <w:sz w:val="32"/>
          <w:szCs w:val="32"/>
          <w:rtl/>
        </w:rPr>
        <w:t>القرار محل الطعن في النزاع الماثل ليس هو القرار الملغى بالحكم السابق، بل إن المعترضة أصدرت قراراً جديداً بتاريخ 2/12/1441هـ كان هو محل الاعتراض في هذه الدعوى، ولا أثر لصدور القرار اللاحق بذات التقدير الملغى على كونه قراراً جديداً يتعين على المحكمة النظر فيه على هذا الأساس. كما أن الحكم أثبت في بياناته أن المدعى عليها أمانة العاصمة المقدسة، في حين أنه صرح عند بحثه للصفة أنها في مواجهة لجنة توسعة الساحات الشمالية، ولم يقض في مواجهة الأمانة بشيء على الرغم من إثباتها مدعى عليها في بيانات الحكم. وبما أن الحكم قد صدر دون مراعاةٍ لذلك؛ فإن المتعين نقضه، وإحالة القضية إلى محكمة الاستئناف الإدارية بمنطقة مكة المكرمة لتفصل فيها من جديد مِنْ غير مَنْ نظرها.</w:t>
      </w:r>
    </w:p>
    <w:p w14:paraId="52600D1B"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49E396EE"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3B22054C"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23321079" w14:textId="5C938103" w:rsidR="003E1D13" w:rsidRPr="003E1D13" w:rsidRDefault="003E1D13" w:rsidP="00BF550B">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200</w:t>
      </w:r>
    </w:p>
    <w:p w14:paraId="52AEBFF5" w14:textId="592D90BF"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1723 لعام 1442هـ</w:t>
      </w:r>
    </w:p>
    <w:p w14:paraId="1506F738"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3460 لعام 1442هـ - الدائرة الأولى</w:t>
      </w:r>
    </w:p>
    <w:p w14:paraId="4746D152"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24/6/1444هـ</w:t>
      </w:r>
    </w:p>
    <w:p w14:paraId="02D9168D"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5D42D7F1" w14:textId="77777777" w:rsidR="003E1D13" w:rsidRPr="003E1D13" w:rsidRDefault="003E1D13" w:rsidP="0040781B">
      <w:pPr>
        <w:numPr>
          <w:ilvl w:val="0"/>
          <w:numId w:val="336"/>
        </w:numPr>
        <w:spacing w:after="0" w:line="240" w:lineRule="auto"/>
        <w:contextualSpacing/>
        <w:jc w:val="both"/>
        <w:rPr>
          <w:rFonts w:ascii="Traditional Arabic" w:eastAsia="Calibri" w:hAnsi="Traditional Arabic" w:cs="Traditional Arabic"/>
          <w:b/>
          <w:bCs/>
          <w:sz w:val="32"/>
          <w:szCs w:val="32"/>
        </w:rPr>
      </w:pP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دعوى - الحكم في الدعوى - تسبيب الحكم - القدر الواجب منه -</w:t>
      </w:r>
      <w:r w:rsidRPr="003E1D13">
        <w:rPr>
          <w:rFonts w:ascii="Traditional Arabic" w:eastAsia="Times New Roman" w:hAnsi="Traditional Arabic" w:cs="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w:t>
      </w:r>
      <w:r w:rsidRPr="003E1D13">
        <w:rPr>
          <w:rFonts w:ascii="Traditional Arabic" w:eastAsia="Calibri" w:hAnsi="Traditional Arabic" w:cs="Traditional Arabic"/>
          <w:b/>
          <w:bCs/>
          <w:sz w:val="32"/>
          <w:szCs w:val="32"/>
          <w:rtl/>
        </w:rPr>
        <w:t xml:space="preserve"> </w:t>
      </w:r>
      <w:r w:rsidRPr="003E1D13">
        <w:rPr>
          <w:rFonts w:ascii="Traditional Arabic" w:eastAsia="Times New Roman" w:hAnsi="Traditional Arabic" w:cs="Traditional Arabic"/>
          <w:sz w:val="32"/>
          <w:szCs w:val="32"/>
          <w:rtl/>
        </w:rPr>
        <w:t>حتى يحقق التسبيب الغرض من إيجابه.</w:t>
      </w:r>
    </w:p>
    <w:p w14:paraId="686325A6" w14:textId="520239A7" w:rsidR="003E1D13" w:rsidRPr="003E1D13" w:rsidRDefault="003E1D13" w:rsidP="002B1F27">
      <w:pPr>
        <w:numPr>
          <w:ilvl w:val="0"/>
          <w:numId w:val="336"/>
        </w:numPr>
        <w:spacing w:after="0" w:line="240" w:lineRule="auto"/>
        <w:contextualSpacing/>
        <w:jc w:val="both"/>
        <w:rPr>
          <w:rFonts w:ascii="Traditional Arabic" w:eastAsia="Calibri" w:hAnsi="Traditional Arabic" w:cs="Traditional Arabic"/>
          <w:b/>
          <w:bCs/>
          <w:sz w:val="32"/>
          <w:szCs w:val="32"/>
        </w:rPr>
      </w:pPr>
      <w:r w:rsidRPr="003E1D13">
        <w:rPr>
          <w:rFonts w:ascii="Traditional Arabic" w:eastAsia="Times New Roman" w:hAnsi="Traditional Arabic" w:cs="Traditional Arabic"/>
          <w:b/>
          <w:bCs/>
          <w:sz w:val="32"/>
          <w:szCs w:val="32"/>
          <w:rtl/>
        </w:rPr>
        <w:t>دعوى - الحكم في الدعوى - منطوق الحكم - المتعين في حكم الاستئناف حال تأييد الحكم الابتدائي</w:t>
      </w:r>
      <w:r w:rsidRPr="003E1D13">
        <w:rPr>
          <w:rFonts w:ascii="Traditional Arabic" w:eastAsia="Times New Roman" w:hAnsi="Traditional Arabic" w:cs="Traditional Arabic"/>
          <w:sz w:val="32"/>
          <w:szCs w:val="32"/>
          <w:rtl/>
        </w:rPr>
        <w:t xml:space="preserve"> </w:t>
      </w:r>
      <w:r w:rsidRPr="003E1D13">
        <w:rPr>
          <w:rFonts w:ascii="Traditional Arabic" w:eastAsia="Times New Roman" w:hAnsi="Traditional Arabic" w:cs="Traditional Arabic"/>
          <w:b/>
          <w:bCs/>
          <w:sz w:val="32"/>
          <w:szCs w:val="32"/>
          <w:rtl/>
        </w:rPr>
        <w:t xml:space="preserve">- </w:t>
      </w:r>
      <w:r w:rsidRPr="003E1D13">
        <w:rPr>
          <w:rFonts w:ascii="Traditional Arabic" w:eastAsia="Times New Roman" w:hAnsi="Traditional Arabic" w:cs="Traditional Arabic"/>
          <w:sz w:val="32"/>
          <w:szCs w:val="32"/>
          <w:rtl/>
        </w:rPr>
        <w:t>صدور حكم الاستئناف بتأييد الحكم الابتدائي، دون أن يتضمن منطوقه رفض طلب الاستئناف - تقرير المحكمة الإدارية العليا بأن على محكمة الاستئناف باعتبارها محكمة موضوع وظيفتها الفصل في موضوع الاستئناف المطروح أمامها وليس فقط تدقيق الحكم الابتدائي، أن تفصح عن قضائها لا أن تكتفي بتأييد الحكم المستأنف.</w:t>
      </w:r>
    </w:p>
    <w:p w14:paraId="3EA82DC4" w14:textId="77777777" w:rsidR="003E1D13" w:rsidRPr="003E1D13" w:rsidRDefault="003E1D13" w:rsidP="0040781B">
      <w:pPr>
        <w:numPr>
          <w:ilvl w:val="0"/>
          <w:numId w:val="336"/>
        </w:numPr>
        <w:spacing w:after="0" w:line="240" w:lineRule="auto"/>
        <w:contextualSpacing/>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 xml:space="preserve">دعوى - الحكم في الدعوى - تسبيب الحكم - مخالفة أحكام النظام - إغفال ملخص الاستئناف - </w:t>
      </w:r>
      <w:r w:rsidRPr="003E1D13">
        <w:rPr>
          <w:rFonts w:ascii="Traditional Arabic" w:eastAsia="Calibri" w:hAnsi="Traditional Arabic" w:cs="Traditional Arabic"/>
          <w:sz w:val="32"/>
          <w:szCs w:val="32"/>
          <w:rtl/>
        </w:rPr>
        <w:t>إغفال الحكم لملخص</w:t>
      </w:r>
      <w:r w:rsidRPr="003E1D13">
        <w:rPr>
          <w:rFonts w:ascii="Traditional Arabic" w:eastAsia="Times New Roman" w:hAnsi="Traditional Arabic" w:cs="Traditional Arabic"/>
          <w:sz w:val="32"/>
          <w:szCs w:val="32"/>
          <w:rtl/>
        </w:rPr>
        <w:t xml:space="preserve"> طلب الاستئناف على الحكم الابتدائي وما تضمنه من أسباب؛ </w:t>
      </w:r>
      <w:r w:rsidRPr="003E1D13">
        <w:rPr>
          <w:rFonts w:ascii="Traditional Arabic" w:eastAsia="Calibri" w:hAnsi="Traditional Arabic" w:cs="Traditional Arabic"/>
          <w:sz w:val="32"/>
          <w:szCs w:val="32"/>
          <w:rtl/>
        </w:rPr>
        <w:t>يعد مخالفةً للنظام.</w:t>
      </w:r>
    </w:p>
    <w:p w14:paraId="54F09796"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2CF43819" w14:textId="77777777" w:rsidR="003E1D13" w:rsidRPr="003E1D13" w:rsidRDefault="003E1D13" w:rsidP="0040781B">
      <w:pPr>
        <w:numPr>
          <w:ilvl w:val="0"/>
          <w:numId w:val="337"/>
        </w:numPr>
        <w:spacing w:after="0" w:line="240" w:lineRule="auto"/>
        <w:ind w:left="360"/>
        <w:contextualSpacing/>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sz w:val="32"/>
          <w:szCs w:val="32"/>
          <w:rtl/>
        </w:rPr>
        <w:t>المادة (27) من نظام المرافعات أمام ديوان المظالم الصادر بالمرسوم الملكي رقم (م/3) وتاريخ 22/1/1435هـ.</w:t>
      </w:r>
    </w:p>
    <w:p w14:paraId="3018F26C" w14:textId="77777777" w:rsidR="003E1D13" w:rsidRPr="003E1D13" w:rsidRDefault="003E1D13" w:rsidP="0040781B">
      <w:pPr>
        <w:numPr>
          <w:ilvl w:val="0"/>
          <w:numId w:val="337"/>
        </w:numPr>
        <w:spacing w:after="0" w:line="240" w:lineRule="auto"/>
        <w:ind w:left="360"/>
        <w:contextualSpacing/>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sz w:val="32"/>
          <w:szCs w:val="32"/>
          <w:rtl/>
        </w:rPr>
        <w:t>المادة (35/5) من اللائحة التنفيذية لنظام المرافعات أمام ديوان المظالم الصادرة بقرار مجلس القضاء الإداري رقم (46/1) وتاريخ 26/12/1435هـ.</w:t>
      </w:r>
    </w:p>
    <w:p w14:paraId="4818DCD2"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7CDC37FB"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تتلخص الوقائع حسبما يبين من الحكم المعترض عليه، والاعتراض المقدم عليه في أن وكيل الشركة المعترضة سبق أن تقدم إلى المحكمة الإدارية بالرياض بدعوى طالب فيها بإلغاء قرار لجنة النظر والفصل في مخالفات نظام المنافسة رقم (142) وتاريخ 25/10/1438هـ. وبعد قيد الدعوى في سجلات المحكمة قضيةً برقم (394) لعام 1439هـ، وإحالتها إلى الدائرة الثانية والعشرين بتلك المحكمة، نظرتها، ثم أصدرت فيها حكمها القاضي برفض الدعوى للأسباب التي أوضحتها. وباستئناف الحكم أمام محكمة الاستئناف </w:t>
      </w:r>
      <w:r w:rsidRPr="003E1D13">
        <w:rPr>
          <w:rFonts w:ascii="Traditional Arabic" w:hAnsi="Traditional Arabic" w:cs="Traditional Arabic"/>
          <w:sz w:val="32"/>
          <w:szCs w:val="32"/>
          <w:rtl/>
        </w:rPr>
        <w:lastRenderedPageBreak/>
        <w:t xml:space="preserve">الإدارية بمنطقة الرياض الدائرة الثانية، نظرته، ثم أصدرت فيه حكمها قضت فيه بتأييد الحكم محمولاً على أسبابه. وبتقدم وكيل الشركة المعترضة إلى المحكمة الإدارية العليا باعتراضه على حكم الاستئناف، نظرته، ثم أصدرت فيه حكمها قضت فيه بنقض الحكم، وإحالة القضية إلى محكمة الاستئناف الإدارية بمنطقة الرياض للفصل فيها مجدداً من غير مَنْ نظرها للأسباب الواردة فيه. وبإعادة القضية إلى محكمة الاستئناف الإدارية بمنطقة الرياض، أحيلت إلى دائرة الاستئناف الخامسة بتلك المحكمة التي نظرته، ثم أصدرت فيه حكمها قضت فيه بإلغاء حكم الدائرة الإدارية الثانية والعشرين بالمحكمة الإدارية بالرياض الصادر بتاريخ 8/4/1439هـ، وإعادة القضية إلى الدائرة مصدرة الحكم لاستكمال نظرها لما هو مبين بالأسباب. وبتاريخ 11/3/1442هـ أصدرت الدائرة الثانية والعشرون بالمحكمة الإدارية بالرياض حكمها القاضي برفض الدعوى للأسباب التي ذكرتها. وباستئناف الحكم أمام محكمة الاستئناف الإدارية بمنطقة الرياض الدائرة الثالثة، نظرته، ثم أصدرت فيه حكمها قضت فيه بتأييد الحكم محمولاً على أسبابه. وبتاريخ 4/8/1442هـ تقدم وكيل الشركة المعترضة إلى هذه المحكمة باعتراضه على حكم الاستئناف طالباً نقضَ الحكم للأسباب الواردة فيه، والتي تتلخص في أن القرار معيب بعيب الشكل إذ لم يحمل مصادقة الوزير بالمخالفة للمادة الثالثة والسبعين من اللائحة التنفيذية لنظام المنافسة، إضافةً إلى أن الحكم محل الاعتراض لم يستند إلى أي سبب صحيح، والأسباب التي استندت إليها الدائرة في المحكمة الإدارية لا ترقى بمعاقبة المعترضة بتلك الغرامة الباهظة، ومن ذلك الاستناد إلى محضر لم يكن موقّعاً من الشركة، فلا يصح بينة شرعية والشركة تنكره ولا تقر به، كما أن التحليل المالي الذي استند إليه الحكم في أسبابه ثبت أنه ليس له علاقة بالشركة، وأن الأرقام المذكورة فيه لشركة أخرى لا علاقة لها بالشركة المعترضة، ثم إن الحكم شابه قصورٌ في التسبيب والاستدلال، وتضمن تفسيراً خاطئاً للنظام وأسباباً غير موصلة، وذلك حين قرر أن المنظم وسع تجريم مخالفة نظام المنافسة لتشمل الاتفاقات الصريحة والضمنية، فإن هذا القول يقتضي إثبات وجود اتفاق صريح أو ضمني، وقد فشل الادعاء في إثباته بعدم تقديم أي بينة صالحة لإثبات اتفاق صريح أو ضمني، وهذا مخالف لقاعدة: (لا جريمة ولا عقوبة إلا بنص).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275C9444"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25B0C6C0"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حكم الاستئناف محل الاعتراض قضى بتأييد الحكم الابتدائي، واقتصر في الرد على الاستئناف المقدم من الشركة المعترضة على القول: ((ولا يغير من ذلك ما أثير في الاعتراض من أقوال))، دون عرضٍ للاستئناف وما تضمنه من أسبابٍ لإلغاء الحكم، وذلك بالمخالفة لما نصت عليه المادة (35/5) من اللائحة التنفيذية لنظام المرافعات أمام ديوان المظالم التي نصت على أنه: "يجب أن يبين </w:t>
      </w:r>
      <w:r w:rsidRPr="003E1D13">
        <w:rPr>
          <w:rFonts w:ascii="Traditional Arabic" w:hAnsi="Traditional Arabic" w:cs="Traditional Arabic"/>
          <w:sz w:val="32"/>
          <w:szCs w:val="32"/>
          <w:rtl/>
        </w:rPr>
        <w:lastRenderedPageBreak/>
        <w:t>في نسخة الحكم الصادر في الاعتراض بالإضافة إلى البيانات الأساسية المذكورة في المادة (٢٧) الآتي: أ-ملخصاً وافياً للاعتراض يشتمل على طلبات المعترض، ومنطوق الحكم المعترض عليه، وحاصل الأسباب التي بُني عليها الاعتراض، والطلبات في الدعوى المعترض على حكمها. ب-الرد على ما تضمنه طلب الاعتراض من دفوع أو أوجه دفاع جوهرية إذا لم يكن الحكم المعترض عليه قد تضمن الرد عليها". والقدر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 حتى يحقق التسبيب الغرض من إيجابه. وحيث أغفل الحكم محل الاعتراض إيراد ملخص لاستئناف الشركة وما تضمنه من دفوع، فضلاً عن الرد عليها ومدى اعتبارها غير جوهرية، كما أن الحكم محل الاعتراض لم يتضمن في منطوقه رفض الاستئناف المقدم من الشركة المستأنفة، وإنما اقتصر على تأييد الحكم الابتدائي فيما انتهى إليه من قضاء، وكان على محكمة الاستئناف باعتبارها محكمة موضوع، وظيفتها الفصل في موضوع الاستئناف المطروح أمامها وليس فقط تدقيق الحكم الابتدائي أن تفصح عن قضائها، لا أن تكتفي بتأييد الحكم المستأنف. وحيث فصل الحكم في الدعوى بالمخالفة لما تقدم؛ فإنه يتعين نقض الحكم، وإعادة القضية إلى محكمة الاستئناف الإدارية بمنطقة الرياض لتفصل فيها من جديد مِنْ غير مَنْ نظرها.</w:t>
      </w:r>
    </w:p>
    <w:p w14:paraId="09C5899F"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7A3D5261" w14:textId="77777777" w:rsidR="003E1D13" w:rsidRPr="003E1D13" w:rsidRDefault="003E1D13" w:rsidP="003E1D13">
      <w:pPr>
        <w:spacing w:after="0" w:line="240" w:lineRule="auto"/>
        <w:jc w:val="both"/>
        <w:rPr>
          <w:rFonts w:ascii="Traditional Arabic" w:hAnsi="Traditional Arabic" w:cs="Traditional Arabic"/>
          <w:sz w:val="32"/>
          <w:szCs w:val="32"/>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1D8E473B" w14:textId="77777777" w:rsidR="003E1D13" w:rsidRPr="003E1D13" w:rsidRDefault="003E1D13" w:rsidP="003E1D13">
      <w:pPr>
        <w:bidi w:val="0"/>
        <w:rPr>
          <w:rFonts w:ascii="Traditional Arabic" w:hAnsi="Traditional Arabic" w:cs="Traditional Arabic"/>
          <w:sz w:val="32"/>
          <w:szCs w:val="32"/>
        </w:rPr>
      </w:pPr>
      <w:r w:rsidRPr="003E1D13">
        <w:rPr>
          <w:rFonts w:ascii="Traditional Arabic" w:hAnsi="Traditional Arabic" w:cs="Traditional Arabic"/>
          <w:sz w:val="32"/>
          <w:szCs w:val="32"/>
        </w:rPr>
        <w:br w:type="page"/>
      </w:r>
    </w:p>
    <w:p w14:paraId="764F5CCD" w14:textId="47812472" w:rsidR="003E1D13" w:rsidRPr="003E1D13" w:rsidRDefault="003E1D13" w:rsidP="00BF550B">
      <w:pPr>
        <w:tabs>
          <w:tab w:val="left" w:pos="2795"/>
        </w:tabs>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201</w:t>
      </w:r>
    </w:p>
    <w:p w14:paraId="5DA8116B" w14:textId="2138083F" w:rsidR="003E1D13" w:rsidRPr="003E1D13" w:rsidRDefault="009607C1" w:rsidP="003E1D13">
      <w:pPr>
        <w:tabs>
          <w:tab w:val="left" w:pos="2795"/>
        </w:tabs>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5163 لعام 1442هـ</w:t>
      </w:r>
    </w:p>
    <w:p w14:paraId="13B113E9" w14:textId="77777777" w:rsidR="003E1D13" w:rsidRPr="003E1D13" w:rsidRDefault="003E1D13" w:rsidP="003E1D13">
      <w:pPr>
        <w:tabs>
          <w:tab w:val="left" w:pos="2795"/>
        </w:tabs>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رقم الاعتراض 128 لعام 1443هـ - الدائرة الأولى</w:t>
      </w:r>
    </w:p>
    <w:p w14:paraId="0B55838D" w14:textId="77777777" w:rsidR="003E1D13" w:rsidRPr="003E1D13" w:rsidRDefault="003E1D13" w:rsidP="003E1D13">
      <w:pPr>
        <w:tabs>
          <w:tab w:val="left" w:pos="2795"/>
        </w:tabs>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تاريخ الجلسة 24/6/1444هـ</w:t>
      </w:r>
    </w:p>
    <w:p w14:paraId="6AA46AA6"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409C4583" w14:textId="64ADE45E" w:rsidR="003E1D13" w:rsidRPr="003E1D13" w:rsidRDefault="003E1D13" w:rsidP="003E1D13">
      <w:pPr>
        <w:numPr>
          <w:ilvl w:val="0"/>
          <w:numId w:val="305"/>
        </w:num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دعوى - الحكم في الدعوى - تكييف الدعوى - </w:t>
      </w:r>
      <w:r w:rsidR="00CF7EAE">
        <w:rPr>
          <w:rFonts w:ascii="Traditional Arabic" w:hAnsi="Traditional Arabic" w:cs="Traditional Arabic"/>
          <w:b/>
          <w:bCs/>
          <w:sz w:val="32"/>
          <w:szCs w:val="32"/>
          <w:rtl/>
        </w:rPr>
        <w:t>الخطأ فيه</w:t>
      </w:r>
      <w:r w:rsidRPr="003E1D13">
        <w:rPr>
          <w:rFonts w:ascii="Traditional Arabic" w:hAnsi="Traditional Arabic" w:cs="Traditional Arabic"/>
          <w:b/>
          <w:bCs/>
          <w:sz w:val="32"/>
          <w:szCs w:val="32"/>
          <w:rtl/>
        </w:rPr>
        <w:t xml:space="preserve"> -</w:t>
      </w:r>
      <w:r w:rsidRPr="003E1D13">
        <w:rPr>
          <w:rFonts w:ascii="Traditional Arabic" w:hAnsi="Traditional Arabic" w:cs="Traditional Arabic"/>
          <w:sz w:val="32"/>
          <w:szCs w:val="32"/>
          <w:rtl/>
        </w:rPr>
        <w:t xml:space="preserve"> تكييف الحكم المعترض عليه لمطالبة المدعي بمكافأة الإصابة أثناء مواجهة العدو بأنها دعوى تعويض، في حين أن حقيقتها من </w:t>
      </w:r>
      <w:r w:rsidRPr="003E1D13">
        <w:rPr>
          <w:rFonts w:ascii="Traditional Arabic" w:eastAsia="Calibri" w:hAnsi="Traditional Arabic" w:cs="Traditional Arabic"/>
          <w:sz w:val="32"/>
          <w:szCs w:val="32"/>
          <w:rtl/>
        </w:rPr>
        <w:t xml:space="preserve">دعاوى الحقوق الوظيفية التي تختص محاكم ديوان المظالم بنظرها وفق المادة (13/أ) </w:t>
      </w:r>
      <w:r w:rsidRPr="003E1D13">
        <w:rPr>
          <w:rFonts w:ascii="Traditional Arabic" w:hAnsi="Traditional Arabic" w:cs="Traditional Arabic"/>
          <w:sz w:val="32"/>
          <w:szCs w:val="32"/>
          <w:rtl/>
        </w:rPr>
        <w:t>من نظام ديوان المظالم</w:t>
      </w:r>
      <w:r w:rsidRPr="003E1D13">
        <w:rPr>
          <w:rFonts w:ascii="Traditional Arabic" w:eastAsia="Calibri" w:hAnsi="Traditional Arabic" w:cs="Traditional Arabic"/>
          <w:sz w:val="32"/>
          <w:szCs w:val="32"/>
          <w:rtl/>
        </w:rPr>
        <w:t>.</w:t>
      </w:r>
    </w:p>
    <w:p w14:paraId="462378F3" w14:textId="59101922" w:rsidR="003E1D13" w:rsidRPr="003E1D13" w:rsidRDefault="003E1D13" w:rsidP="00B754F1">
      <w:pPr>
        <w:numPr>
          <w:ilvl w:val="0"/>
          <w:numId w:val="305"/>
        </w:num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دعوى - الحكم في الدعوى - توصيف الدعوى - الخطأ فيه - </w:t>
      </w:r>
      <w:r w:rsidRPr="003E1D13">
        <w:rPr>
          <w:rFonts w:ascii="Traditional Arabic" w:hAnsi="Traditional Arabic" w:cs="Traditional Arabic"/>
          <w:sz w:val="32"/>
          <w:szCs w:val="32"/>
          <w:rtl/>
        </w:rPr>
        <w:t>صدور الحكم برفض الدعوى تأسيساً على أن طلب المدعي هو التعويض عن التأخر في رفع اسمه وبياناته، في حين أن طلب المدعي صريح بمساواته بزملائه في مقدار مكافأة الإصابة أثناء مواجهة العدو.</w:t>
      </w:r>
    </w:p>
    <w:p w14:paraId="59E3CB42"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12F979AC" w14:textId="77777777" w:rsidR="003E1D13" w:rsidRPr="003E1D13" w:rsidRDefault="003E1D13" w:rsidP="003E1D13">
      <w:pPr>
        <w:numPr>
          <w:ilvl w:val="0"/>
          <w:numId w:val="89"/>
        </w:numPr>
        <w:spacing w:after="0" w:line="240" w:lineRule="auto"/>
        <w:ind w:left="360"/>
        <w:jc w:val="both"/>
        <w:rPr>
          <w:rFonts w:ascii="Traditional Arabic" w:hAnsi="Traditional Arabic" w:cs="Traditional Arabic"/>
          <w:b/>
          <w:bCs/>
          <w:sz w:val="32"/>
          <w:szCs w:val="32"/>
          <w:rtl/>
        </w:rPr>
      </w:pPr>
      <w:r w:rsidRPr="003E1D13">
        <w:rPr>
          <w:rFonts w:ascii="Traditional Arabic" w:hAnsi="Traditional Arabic" w:cs="Traditional Arabic"/>
          <w:sz w:val="32"/>
          <w:szCs w:val="32"/>
          <w:rtl/>
        </w:rPr>
        <w:t>المادة (13) من نظام ديوان المظالم الصادر بالمرسوم الملكي رقم (م/78) وتاريخ 19/9/1428هـ</w:t>
      </w:r>
      <w:r w:rsidRPr="003E1D13">
        <w:rPr>
          <w:rFonts w:ascii="Traditional Arabic" w:hAnsi="Traditional Arabic" w:cs="Traditional Arabic"/>
          <w:b/>
          <w:bCs/>
          <w:sz w:val="32"/>
          <w:szCs w:val="32"/>
          <w:rtl/>
        </w:rPr>
        <w:t>.</w:t>
      </w:r>
    </w:p>
    <w:p w14:paraId="07BD7508"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0A3F7A91"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تقدم بصحيفة دعوى إلى المحكمة الإدارية بنجران، طلب فيها إلزام المدعى عليها بأن تصرف له المكافأة المقدرة بـ(100.000) مئة ألف ريال، ومقدار راتب ثلاثة أشهر لتعرضه لإصابة أثناء مواجهة العدو. وبعد قيد الدعوى في سجلات المحكمة قضيةً إداريةً برقم (977) لعام 1442هـ، أحيلت إلى الدائرة الخامسة في تلك المحكمة، وبتاريخ 13/7/1442هـ أصدرت فيها حكمها القاضي بإلزام المدعى عليها بأن تصرف للمدعي مبلغاً قدره سبعون ألف ريال، ومقدار ثلاثة رواتب أساسية للأسباب التي أوضحتها. وبعد استئناف الحكم أمام محكمة الاستئناف الإدارية بمنطقة عسير، أحيل إلى دائرة الاستئناف الأولى، وبتاريخ 28/10/1442هـ أصدرت فيه حكمها القاضي بإلغاء الحكم، والقضاء مجدداً برفض الدعوى للأسباب التي ساقتها. وبتاريخ 16/12/1442هـ تقدم المعترض باعتراضه على حكم محكمة الاستئناف أمام هذه المحكمة طالبا ًنقضَ الحكم للأسباب الواردة في الاعتراض، والتي تتلخص في أن الحكم المعترض عليه أخطأ في تكييف الدعوى عندما فرض وجود مجموعتين في حين أن الصحيح وجود مجموعة واحدة فقط، أسقط منها أسماء ستة أشخاص أحدهم المعترض، ولم ترفع أسماؤهم إلا بعد مخاطبة وكيل وزارة الداخلية للشؤون العسكرية برقم (270944) وتاريخ 27/10/1437هـ المتضمن الاستفسار عن عدم إرفاق أسماء ستة أشخاص الذي لم تجب عنه المعترض ضدها إلا بتاريخ 28/11/1437هـ من قبل قائد حرس الحدود بمنطقة نجران، كما أن المبلغ المطالب به يعتبر مكافأة، وقد </w:t>
      </w:r>
      <w:r w:rsidRPr="003E1D13">
        <w:rPr>
          <w:rFonts w:ascii="Traditional Arabic" w:hAnsi="Traditional Arabic" w:cs="Traditional Arabic"/>
          <w:sz w:val="32"/>
          <w:szCs w:val="32"/>
          <w:rtl/>
        </w:rPr>
        <w:lastRenderedPageBreak/>
        <w:t xml:space="preserve">صرف لزملاء المعترض بمقدار مئة ألف ريال، ثم إن الحكم بني على أن المكافأة محل الدعوى خاضعة للجان العاملة بديوان الوزارة وتعتمد بقرار الوزير، وهذا ليس صحيحاً لأن تلك اللجان هي اللجان الطبية العسكرية التي تحدد نسب العجز، وتكون قراراتها مختلفة من شخص إلى آخر، وأما المكافأة محل الدعوى فتصرف بمبلغ ثابت لجميع المشاركين في الواقعة. فأبلغت المعترض ضدها بصحيفة الاعتراض حسب الإجراءات المتبعة نظاماً. </w:t>
      </w:r>
    </w:p>
    <w:p w14:paraId="404DCB2B"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0377F6D5"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حكم المحكمة الإدارية ووافقه في ذلك حكم محكمة الاستئناف محل الاعتراض كيَّف الدعوى على أنها من قبيل دعاوى التعويض التي تختص محاكم الديوان بنظرها وفقاً للفقرة (ج) من المادة الثالثة عشرة من نظامه، وهذا محل نظر؛ ذلك أن مطالبة المعترض مما يندرج في دعاوى الحقوق الوظيفية التي تختص محاكم الديوان بنظرها وفقاً للفقرة (أ) من المادة الثالثة عشرة من نظامه</w:t>
      </w:r>
      <w:r w:rsidRPr="003E1D13">
        <w:rPr>
          <w:rFonts w:ascii="Traditional Arabic" w:hAnsi="Traditional Arabic" w:cs="Traditional Arabic"/>
          <w:sz w:val="32"/>
          <w:szCs w:val="32"/>
          <w:rtl/>
        </w:rPr>
        <w:t xml:space="preserve">. كما أن الحكم أخطأ في توصيف الدعوى حين ذهب إلى أن حقيقة طلب المعترض هي التعويض عن تأخر المعترض ضدها في رفع اسمه وبياناته، في حين أن مطالبة المعترض صريحة في طلب مساواته بزملائه في مقدار المكافأة. وبما أن الحكم محل الاعتراض صدر بالمخالفة لما سلف بيانه؛ فقد أخطأ في تكييف الدعوى ووصفها، فتعين نقضه، وإعادة القضية إلى محكمة الاستئناف الإدارية بمنطقة عسير لتفصل فيها من جديد من غير من نظرها. </w:t>
      </w:r>
    </w:p>
    <w:p w14:paraId="2C45046D"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6EC7822A"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76D98AC7"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12ADE883" w14:textId="77777777" w:rsidR="003E1D13" w:rsidRPr="003E1D13" w:rsidRDefault="003E1D13" w:rsidP="003E1D13">
      <w:pPr>
        <w:spacing w:after="0" w:line="240" w:lineRule="auto"/>
        <w:jc w:val="both"/>
        <w:rPr>
          <w:rFonts w:ascii="Traditional Arabic" w:hAnsi="Traditional Arabic" w:cs="Traditional Arabic"/>
          <w:b/>
          <w:bCs/>
          <w:sz w:val="32"/>
          <w:szCs w:val="32"/>
        </w:rPr>
      </w:pPr>
    </w:p>
    <w:p w14:paraId="34BD9294" w14:textId="5B3BA09E"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الحكم في المجموعة </w:t>
      </w:r>
      <w:r w:rsidR="00BF550B">
        <w:rPr>
          <w:rFonts w:ascii="Traditional Arabic" w:hAnsi="Traditional Arabic" w:cs="Traditional Arabic" w:hint="cs"/>
          <w:b/>
          <w:bCs/>
          <w:sz w:val="32"/>
          <w:szCs w:val="32"/>
          <w:rtl/>
        </w:rPr>
        <w:t>202</w:t>
      </w:r>
    </w:p>
    <w:p w14:paraId="67ACF8F3" w14:textId="0E6D6798"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5490 لعام 1441هـ</w:t>
      </w:r>
    </w:p>
    <w:p w14:paraId="71D78387"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رقم الاعتراض 534 لعام 1443هـ - الدائرة الأولى</w:t>
      </w:r>
    </w:p>
    <w:p w14:paraId="73DDB88B"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24/6/1444هـ</w:t>
      </w:r>
    </w:p>
    <w:p w14:paraId="1BFD98EB"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6AE042EA" w14:textId="77777777" w:rsidR="003E1D13" w:rsidRPr="003E1D13" w:rsidRDefault="003E1D13" w:rsidP="003E1D13">
      <w:pPr>
        <w:numPr>
          <w:ilvl w:val="0"/>
          <w:numId w:val="307"/>
        </w:numPr>
        <w:spacing w:after="0" w:line="240" w:lineRule="auto"/>
        <w:ind w:left="360"/>
        <w:jc w:val="both"/>
        <w:rPr>
          <w:rFonts w:ascii="Traditional Arabic" w:hAnsi="Traditional Arabic" w:cs="Traditional Arabic"/>
          <w:sz w:val="32"/>
          <w:szCs w:val="32"/>
        </w:rPr>
      </w:pPr>
      <w:r w:rsidRPr="003E1D13">
        <w:rPr>
          <w:rFonts w:ascii="Traditional Arabic" w:hAnsi="Traditional Arabic" w:cs="Traditional Arabic"/>
          <w:b/>
          <w:bCs/>
          <w:sz w:val="32"/>
          <w:szCs w:val="32"/>
          <w:rtl/>
          <w:lang w:bidi="ar-EG"/>
        </w:rPr>
        <w:t>طلبات قضائية - التماس إعادة النظر -</w:t>
      </w:r>
      <w:r w:rsidRPr="003E1D13">
        <w:rPr>
          <w:rFonts w:ascii="Traditional Arabic" w:hAnsi="Traditional Arabic" w:cs="Traditional Arabic"/>
          <w:sz w:val="32"/>
          <w:szCs w:val="32"/>
          <w:rtl/>
          <w:lang w:bidi="ar-EG"/>
        </w:rPr>
        <w:t xml:space="preserve"> </w:t>
      </w:r>
      <w:r w:rsidRPr="003E1D13">
        <w:rPr>
          <w:rFonts w:ascii="Traditional Arabic" w:hAnsi="Traditional Arabic" w:cs="Traditional Arabic"/>
          <w:b/>
          <w:bCs/>
          <w:sz w:val="32"/>
          <w:szCs w:val="32"/>
          <w:rtl/>
          <w:lang w:bidi="ar-EG"/>
        </w:rPr>
        <w:t xml:space="preserve">الحكم في الالتماس - </w:t>
      </w:r>
      <w:r w:rsidRPr="003E1D13">
        <w:rPr>
          <w:rFonts w:ascii="Traditional Arabic" w:hAnsi="Traditional Arabic" w:cs="Traditional Arabic"/>
          <w:b/>
          <w:bCs/>
          <w:sz w:val="32"/>
          <w:szCs w:val="32"/>
          <w:rtl/>
        </w:rPr>
        <w:t>بيانات الحكم - مخالفة أحكام النظام - إغفال ملخص الدعوى - إغفال ملخص دفوع ودفاع الأطراف -</w:t>
      </w:r>
      <w:r w:rsidRPr="003E1D13">
        <w:rPr>
          <w:rFonts w:ascii="Traditional Arabic" w:hAnsi="Traditional Arabic" w:cs="Traditional Arabic"/>
          <w:sz w:val="32"/>
          <w:szCs w:val="32"/>
          <w:rtl/>
        </w:rPr>
        <w:t xml:space="preserve"> صدور الحكم بالتماس إعادة النظر دون إيراد ملخص الدعوى ودفوع الخصوم ودفاعهم، وكذلك انطوائه على تناقض في المنطوق بذكر بيانات حكم آخر؛ يعد مخالفةً للنظام.</w:t>
      </w:r>
    </w:p>
    <w:p w14:paraId="3873F927" w14:textId="77777777" w:rsidR="003E1D13" w:rsidRPr="003E1D13" w:rsidRDefault="003E1D13" w:rsidP="003E1D13">
      <w:pPr>
        <w:numPr>
          <w:ilvl w:val="0"/>
          <w:numId w:val="307"/>
        </w:numPr>
        <w:spacing w:after="0" w:line="240" w:lineRule="auto"/>
        <w:ind w:left="360"/>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lang w:bidi="ar-EG"/>
        </w:rPr>
        <w:t>طلبات قضائية - التماس إعادة النظر -</w:t>
      </w:r>
      <w:r w:rsidRPr="003E1D13">
        <w:rPr>
          <w:rFonts w:ascii="Traditional Arabic" w:hAnsi="Traditional Arabic" w:cs="Traditional Arabic"/>
          <w:sz w:val="32"/>
          <w:szCs w:val="32"/>
          <w:rtl/>
          <w:lang w:bidi="ar-EG"/>
        </w:rPr>
        <w:t xml:space="preserve"> </w:t>
      </w:r>
      <w:r w:rsidRPr="003E1D13">
        <w:rPr>
          <w:rFonts w:ascii="Traditional Arabic" w:hAnsi="Traditional Arabic" w:cs="Traditional Arabic"/>
          <w:b/>
          <w:bCs/>
          <w:sz w:val="32"/>
          <w:szCs w:val="32"/>
          <w:rtl/>
          <w:lang w:bidi="ar-EG"/>
        </w:rPr>
        <w:t xml:space="preserve">الحكم في الالتماس - تسبيب الحكم - القصور فيه - </w:t>
      </w:r>
      <w:r w:rsidRPr="003E1D13">
        <w:rPr>
          <w:rFonts w:ascii="Traditional Arabic" w:hAnsi="Traditional Arabic" w:cs="Traditional Arabic"/>
          <w:b/>
          <w:bCs/>
          <w:sz w:val="32"/>
          <w:szCs w:val="32"/>
          <w:rtl/>
        </w:rPr>
        <w:t xml:space="preserve">إغفال </w:t>
      </w:r>
      <w:r w:rsidRPr="003E1D13">
        <w:rPr>
          <w:rFonts w:ascii="Traditional Arabic" w:hAnsi="Traditional Arabic" w:cs="Traditional Arabic"/>
          <w:b/>
          <w:bCs/>
          <w:sz w:val="32"/>
          <w:szCs w:val="32"/>
          <w:rtl/>
          <w:lang w:bidi="ar-JO"/>
        </w:rPr>
        <w:t>أساس القضاء</w:t>
      </w:r>
      <w:r w:rsidRPr="003E1D13">
        <w:rPr>
          <w:rFonts w:ascii="Traditional Arabic" w:hAnsi="Traditional Arabic" w:cs="Traditional Arabic"/>
          <w:b/>
          <w:bCs/>
          <w:sz w:val="32"/>
          <w:szCs w:val="32"/>
          <w:rtl/>
          <w:lang w:bidi="ar-EG"/>
        </w:rPr>
        <w:t xml:space="preserve"> - </w:t>
      </w:r>
      <w:r w:rsidRPr="003E1D13">
        <w:rPr>
          <w:rFonts w:ascii="Traditional Arabic" w:hAnsi="Traditional Arabic" w:cs="Traditional Arabic"/>
          <w:sz w:val="32"/>
          <w:szCs w:val="32"/>
          <w:rtl/>
        </w:rPr>
        <w:t>الحكم بقبول التماس إعادة النظر، دون إيراد سبب القبول؛ يعد قصوراً في التسبيب.</w:t>
      </w:r>
    </w:p>
    <w:p w14:paraId="542A279B"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eastAsia="Calibri" w:hAnsi="Traditional Arabic" w:cs="Traditional Arabic"/>
          <w:b/>
          <w:bCs/>
          <w:sz w:val="32"/>
          <w:szCs w:val="32"/>
          <w:rtl/>
          <w:lang w:eastAsia="zh-CN" w:bidi="ar-EG"/>
        </w:rPr>
        <w:t>مستند الحكم</w:t>
      </w:r>
    </w:p>
    <w:p w14:paraId="703E485C" w14:textId="77777777" w:rsidR="003E1D13" w:rsidRPr="003E1D13" w:rsidRDefault="003E1D13" w:rsidP="003E1D13">
      <w:pPr>
        <w:numPr>
          <w:ilvl w:val="0"/>
          <w:numId w:val="306"/>
        </w:numPr>
        <w:spacing w:after="0" w:line="240" w:lineRule="auto"/>
        <w:jc w:val="both"/>
        <w:rPr>
          <w:rFonts w:ascii="Traditional Arabic" w:eastAsia="Calibri" w:hAnsi="Traditional Arabic" w:cs="Traditional Arabic"/>
          <w:sz w:val="32"/>
          <w:szCs w:val="32"/>
          <w:rtl/>
          <w:lang w:eastAsia="zh-CN" w:bidi="ar-EG"/>
        </w:rPr>
      </w:pPr>
      <w:r w:rsidRPr="003E1D13">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206AF692"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42821056"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المعترضة تقدم بصحيفة دعوى إلى المحكمة الإدارية بالرياض، طلب فيها إلغاء الرسم المفروض على عقار موكلته المملوك لها بالصك رقم (...). وبعد قيد الدعوى في سجلات المحكمة قضيةً إداريةً برقم (2303) لعام 1441هـ، أحيلت إلى الدائرة الثامنة عشرة في تلك المحكمة، وبتاريخ 6/5/1442هـ أصدرت فيها حكمها القاضي بعدم قبول الدعوى للأسباب التي أوضحتها. وبعد استئناف الحكم أمام محكمة الاستئناف الإدارية بمنطقة الرياض، أحيل إلى دائرة الاستئناف الثانية، وبتاريخ 15/8/1442هـ أصدرت فيه حكمها القاضي بإلغاء الحكم، والقضاء مجدداً بعدم اختصاص المحكمة الإدارية بالرياض مكانياً بنظر الدعوى للأسباب التي ساقتها. ثم تقدم ممثل المدعى عليها بطلب إعادة النظر في ذلك الحكم، فأحيل إلى الدائرة ذاتها، وبتاريخ 25/11/1442هـ أصدرت فيه حكمها القاضي بقبول طلب إعادة النظر، والعدول عن حكمها الصادر بتاريخ 15/8/1442هـ، والقضاء مجدداً بتأييد حكم الدائرة الإدارية الثامنة عشرة الصادر بتاريخ 2/7/1441هـ للأسباب التي ذكرتها. وبتاريخ 23/12/1442هـ تقدم وكيل المعترضة باعتراضه على حكم محكمة الاستئناف أمام هذه المحكمة طالباً </w:t>
      </w:r>
      <w:r w:rsidRPr="003E1D13">
        <w:rPr>
          <w:rFonts w:ascii="Traditional Arabic" w:hAnsi="Traditional Arabic" w:cs="Traditional Arabic"/>
          <w:sz w:val="32"/>
          <w:szCs w:val="32"/>
          <w:rtl/>
        </w:rPr>
        <w:lastRenderedPageBreak/>
        <w:t xml:space="preserve">نقضَ الحكم للأسباب الواردة فيه، والتي تتلخص في أن الحكم خالف النظام وما استقرت عليه أحكام المحكمة وصدر بالمخالفة لحكمٍ سابق، ولم تحط المحكمة بوقائع الدعوى والتبس عليها الأمر وخلطت بين الأحكام، فقد جاء منطوق الحكم المعترض عليه بالقضاء مجدداً بتأييد حكم الدائرة الإدارية الثامنة عشرة الصادر بتاريخ 2/7/1441هـ، والحكم الصادر بهذا التاريخ ليس هو الحكم محل الاستئناف، وإنما هو حكم صادر في دعوى أخرى أقامتها المعترضة ضد المعترض ضدها، وصدر فيها الحكم بإلغاء الرسم المفروض على شركة مستشفى (...) بالطلب رقم (24451) والصادر بقرار وزير الإسكان رقم (358) وتاريخ 30/6/1440هـ. فأبلغت المعترض ضدها بصحيفة الاعتراض حسب الإجراءات المتبعة نظاماً. </w:t>
      </w:r>
    </w:p>
    <w:p w14:paraId="12B99028"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73DC0AFF"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وبما أن الاعتراض مقدم خلال المدة النظامية؛ فإنه يتعين قبوله شكلاً. وأما عن الموضوع، فإن حكم الاستئناف محل الاعتراض انتهى في منطوقه إلى ما يلي: أولاً: قبول إعادة النظر. ثانياً: عدول الدائرة عن حكمها الصادر بتاريخ 15/8/1442هـ. ثالثاً: القضاء مجدداً بتأييد حكم الدائرة الإدارية الثامنة عشرة الصادر بتاريخ 2/7/1441هـ. وبنى قضاءه بتأييد الحكم على صحة النتيجة التي خلصت إليها الدائرة الإدارية في قضائها، وأن في الأسباب التي أقامت عليها هذا القضاء ما يكفي لتأييد الحكم، وأن الدائرة تؤيد الحكم محمولاً على أسبابه. وهذا التسبيب غير كافٍ لحمل نتيجة الحكم عليها؛ إذ لم يورد أي أسباب لقبول طلب إعادة النظر. وقضى في منطوقه بتأييد حكم الدائرة الصادر بتاريخ 2/7/1441هـ، والحكم الصادر بهذا التاريخ وإن كان صادراً بين ذات الأطراف إلا أنه في موضوع آخر. ولما كان الحكم لم يورد في وقائعه ملخصاً للدعوى، وذكراً لدفوع الخصوم ودفاعهم، وانطوى على </w:t>
      </w:r>
      <w:r w:rsidRPr="003E1D13">
        <w:rPr>
          <w:rFonts w:ascii="Traditional Arabic" w:eastAsia="Calibri" w:hAnsi="Traditional Arabic" w:cs="Traditional Arabic"/>
          <w:sz w:val="32"/>
          <w:szCs w:val="32"/>
          <w:rtl/>
          <w:lang w:eastAsia="zh-CN" w:bidi="ar-EG"/>
        </w:rPr>
        <w:t xml:space="preserve">تناقض </w:t>
      </w:r>
      <w:r w:rsidRPr="003E1D13">
        <w:rPr>
          <w:rFonts w:ascii="Traditional Arabic" w:hAnsi="Traditional Arabic" w:cs="Traditional Arabic"/>
          <w:sz w:val="32"/>
          <w:szCs w:val="32"/>
          <w:rtl/>
        </w:rPr>
        <w:t>عندما أورد في منطوقه بيانات حكم آخر؛ فإنه يكون قد خالف المادة (27) من نظام المرافعات أمام ديوان المظالم التي أوجبت أن يشتمل الحكم على عرضٍ مجملٍ لوقائع الدعوى، وطلبات الخصوم، وخلاصة دفوعهم ودفاعهم الجوهري، وبيان الأسباب التي بنى عليها الحكم قضاءه، وأن تكون كافيةً لبناء الحكم عليها سواءً في بيان الوقائع، أو في الأسباب التي قام عليها الحكم. وحيث صدر الحكم محل الاعتراض بالمخالفة لما تقدم، وشابه قصورٌ في الأسباب؛ فإنه يتعين نقضه، وإعادة القضية إلى محكمة الاستئناف الإدارية بمنطقة الرياض للفصل فيها مجدداً مِنْ غير مَنْ نظرها.</w:t>
      </w:r>
    </w:p>
    <w:p w14:paraId="5B9EC8E1"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758D3D78"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467C2DB6"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24F2888B" w14:textId="3C8711FE" w:rsidR="003E1D13" w:rsidRPr="003E1D13" w:rsidRDefault="003E1D13" w:rsidP="00BF550B">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203</w:t>
      </w:r>
    </w:p>
    <w:p w14:paraId="076D05C8" w14:textId="106AB421" w:rsidR="003E1D13" w:rsidRPr="003E1D13" w:rsidRDefault="009607C1" w:rsidP="003E1D13">
      <w:pPr>
        <w:spacing w:after="0" w:line="240" w:lineRule="auto"/>
        <w:jc w:val="both"/>
        <w:rPr>
          <w:rFonts w:ascii="Traditional Arabic" w:eastAsia="Calibri" w:hAnsi="Traditional Arabic" w:cs="Traditional Arabic"/>
          <w:b/>
          <w:bCs/>
          <w:sz w:val="32"/>
          <w:szCs w:val="32"/>
          <w:rtl/>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7784 لعام 1442هـ</w:t>
      </w:r>
    </w:p>
    <w:p w14:paraId="7C836F7E"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رقم الاعتراض 860 لعام 1443هـ - الدائرة الأولى</w:t>
      </w:r>
    </w:p>
    <w:p w14:paraId="59592A8F"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24/6/1444هـ</w:t>
      </w:r>
    </w:p>
    <w:p w14:paraId="4CC29E78" w14:textId="77777777" w:rsidR="003E1D13" w:rsidRPr="003E1D13" w:rsidRDefault="003E1D13" w:rsidP="003E1D13">
      <w:pPr>
        <w:autoSpaceDE w:val="0"/>
        <w:autoSpaceDN w:val="0"/>
        <w:adjustRightInd w:val="0"/>
        <w:spacing w:after="0" w:line="240" w:lineRule="auto"/>
        <w:jc w:val="center"/>
        <w:rPr>
          <w:rFonts w:ascii="Traditional Arabic" w:hAnsi="Traditional Arabic" w:cs="Traditional Arabic"/>
          <w:b/>
          <w:bCs/>
          <w:sz w:val="32"/>
          <w:szCs w:val="32"/>
        </w:rPr>
      </w:pPr>
      <w:r w:rsidRPr="003E1D13">
        <w:rPr>
          <w:rFonts w:ascii="Traditional Arabic" w:hAnsi="Traditional Arabic" w:cs="Traditional Arabic"/>
          <w:b/>
          <w:bCs/>
          <w:sz w:val="32"/>
          <w:szCs w:val="32"/>
          <w:rtl/>
        </w:rPr>
        <w:t>المبادئ المستخلصة</w:t>
      </w:r>
    </w:p>
    <w:p w14:paraId="6146385C" w14:textId="77777777" w:rsidR="003E1D13" w:rsidRPr="003E1D13" w:rsidRDefault="003E1D13" w:rsidP="003E1D13">
      <w:pPr>
        <w:numPr>
          <w:ilvl w:val="0"/>
          <w:numId w:val="309"/>
        </w:numPr>
        <w:spacing w:after="0" w:line="240" w:lineRule="auto"/>
        <w:jc w:val="both"/>
        <w:rPr>
          <w:rFonts w:ascii="Traditional Arabic" w:eastAsia="Calibri" w:hAnsi="Traditional Arabic" w:cs="Traditional Arabic"/>
          <w:b/>
          <w:bCs/>
          <w:sz w:val="32"/>
          <w:szCs w:val="32"/>
          <w:rtl/>
        </w:rPr>
      </w:pP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‌دعوى - انقضاء الدعوى - المتعين على المحكمة حياله</w:t>
      </w:r>
      <w:r w:rsidRPr="003E1D13">
        <w:rPr>
          <w:rFonts w:ascii="Traditional Arabic" w:eastAsia="Calibri" w:hAnsi="Traditional Arabic" w:cs="Traditional Arabic"/>
          <w:b/>
          <w:bCs/>
          <w:sz w:val="32"/>
          <w:szCs w:val="32"/>
          <w:rtl/>
        </w:rPr>
        <w:t xml:space="preserve"> - </w:t>
      </w:r>
      <w:r w:rsidRPr="003E1D13">
        <w:rPr>
          <w:rFonts w:ascii="Traditional Arabic" w:eastAsia="Calibri" w:hAnsi="Traditional Arabic" w:cs="Traditional Arabic"/>
          <w:sz w:val="32"/>
          <w:szCs w:val="32"/>
          <w:rtl/>
        </w:rPr>
        <w:t>إذا أصبح موضوع الدعوى منقضياً بصدور قرار الجهة الإدارية بما يحقق الاستجابة إلى طلب المدعي؛ فإنه يتعين على المحكمة الانتهاء إلى انقضاء الدعوى لانقضاء موضوعها وليس الفصل في نزاع مُنتَهٍ.</w:t>
      </w:r>
    </w:p>
    <w:p w14:paraId="5DED084C"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69643482"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إلزام المدعى عليها بإكمال إجراءات تخرجه وتسليمه الوثيقة لمرحلة الدكتوراه. وبعد قيد الدعوى في سجلات المحكمة قضيةً إداريةً برقم (6059) لعام 1442هـ، أحيلت إلى الدائرة السابعة في تلك المحكمة، وبتاريخ 6/10/1442هـ أصدرت حكمها القاضي بإلغاء امتناع المدعى عليها عن اعتماد نتيجة رسالة الدكتوراه للمدعي، وإكمال الإجراءات النظامية اللازمة لمنحه وثيقة التخرج للأسباب التي أوضحتها. وبعد استئناف الحكم أمام محكمة الاستئناف الإدارية بمنطقة الرياض، أحيل إلى دائرة الاستئناف الثانية، وبتاريخ 15/1/1443هـ أصدرت حكمها القاضي بتأييد الحكم محمولاً على أسبابه. وبتاريخ 1/3/1443هـ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في تكييف الواقعة حين اعتبر ما صدر عن مجلس قسم السياسة الشرعية في شأن المدعي قراراً، إذ الصحيح أنه توصية وليس قراراً، وقرار منح الدرجة يصدر عن مجلس الجامعة لا مجلس القسم، وقد ترتب على ذلك الخطأ إلغاء قرار مجلس القسم، في حين أنه لم يصدر عن المجلس قرار، كما أن الحكم لم يلتفت إلى الدفع القاطع المقدم من المعترضة المتضمن إرفاق قرار مجلس الجامعة رقم (5-12) 1441/1442هـ وتاريخ 15/10/1442هـ الصادر بمنح المعترض ضده درجة الدكتوراه محل المطالبة، وبما أن مطالبة المعترض ضده في الأصل اعتماد درجة الدكتوراه ومنحه الوثيقة؛ فإن الدعوى تكون حينئذٍ منقضية بصدور قرار منحه الدرجة، وقد تقدمت المعترضة إلى محكمة الاستئناف بالحكم بانقضاء الدعوى، إلا أن المحكمة لم تراعه في حكمها ولم تجب عنه في تسبيبها؛ بالمخالفة للمادة السابعة والعشرين من نظام المرافعات أمام ديوان المظالم، إضافةً إلى خطأ الحكم في الاستناد إلى المادتين التاسعة والخمسين، والستين من اللائحة الموحدة للدراسات العليا، فإن نص المادة التاسعة والخمسين ليس مطابقاً للمادة المشار إليها في الحكم، كما أن المادة الستين لا علاقة لها بموضوع الدعوى بل تتعلق بمكافأة الإشراف، وأما المادة الثامنة والخمسون التي استند إليها الحكم فغايتها </w:t>
      </w:r>
      <w:r w:rsidRPr="003E1D13">
        <w:rPr>
          <w:rFonts w:ascii="Traditional Arabic" w:hAnsi="Traditional Arabic" w:cs="Traditional Arabic"/>
          <w:sz w:val="32"/>
          <w:szCs w:val="32"/>
          <w:rtl/>
        </w:rPr>
        <w:lastRenderedPageBreak/>
        <w:t>بيان المتطلبات الإجرائية لاعتماد تقرير المناقشة، وأما الإجراءات الموضوعية فيحكمها نص المادة الثانية من اللائحة، كما أن نفاذ الحكم يقتضي سحب القرار النافذ رقم (5-12) 1441/1442هـ وتاريخ 15/10/1442هـ، وإعادة عرض موضوع المعترض ضده على مجلس قسم السياسة الشرعية لإصدار توصية بذلك. فأبلغ المعترض ضده بصحيفة الاعتراض، فقدم مذكرة ملخصها: أن المنظم جعل كل ما يصدر عن مجلس القسم قراراً وفقاً للمادة الثانية والأربعين من نظام مجلس التعليم العالي، وقد أكدت السوابق القضائية على أن ما يصدر عن مجالس الأقسام العلمية يعد قراراً وإن سمي ابتداءً توصية، وأما ما جاء في الاعتراض من كون الدعوى منقضية بصدور قرار منح الدرجة، فإن الحكم الابتدائي صدر بإلغاء قرار مجلس قسم السياسة الشرعية السلبي وهو ما لم تنفذه المعترضة حتى الآن، وعليه فإن وصف الامتناع لا يزال قائماً عند نظر محكمة الاستئناف، بل إن قسم السياسة الشرعية لا يزال ممتنعاً عن اعتماد النتيجة، وأما ما ذكرته المعترضة من خطأ الحكم في الاستناد إلى نص المادة التاسعة والخمسين؛ فإنه لا يعدو أن يكون خطأ في رقم المادة وليس مؤثراً فيما انتهى إليه الحكم، ثم إن المعتبر عند إصدار القرار أن يكون موافقاً للنظام، ولا يصح الاحتجاج بالتنفيذ المخالف له، وعليه فإن إصدار مجلس الجامعة لقرار منح الدرجة دون توصية مجلس القسم لا سند له من النظام، ويجعل قرار منح الدرجة معرضاً للسحب أو الإلغاء لاحقاً لعدم بنائه بناءً صحيحاً موافقاً للنظام، وهذا ما يسعى المعترض ضده إلى تفاديه بإمضاء الحكم الموافق لأحكام النظام، ورفض اعتراض المعترضة لعدم قيامه على مستند صحيح. وبعد انقضاء المهل المنصوص عليها في المادة الخمسين من نظام تبادل المذكرات أحيل الاعتراض إلى هذه الدائرة.</w:t>
      </w:r>
    </w:p>
    <w:p w14:paraId="443F4474"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4A31FF31"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w:t>
      </w:r>
      <w:r w:rsidRPr="003E1D13">
        <w:rPr>
          <w:rFonts w:ascii="Traditional Arabic" w:hAnsi="Traditional Arabic" w:cs="Traditional Arabic"/>
          <w:sz w:val="32"/>
          <w:szCs w:val="32"/>
          <w:rtl/>
        </w:rPr>
        <w:t>امتناع المدعى عليها عن اعتماد نتيجة رسالة الدكتوراه للمدعي، وإكمال الإجراءات النظامية اللازمة لمنحه وثيقة التخرج</w:t>
      </w:r>
      <w:r w:rsidRPr="003E1D13">
        <w:rPr>
          <w:rFonts w:ascii="Traditional Arabic" w:eastAsia="Calibri" w:hAnsi="Traditional Arabic" w:cs="Traditional Arabic"/>
          <w:sz w:val="32"/>
          <w:szCs w:val="32"/>
          <w:rtl/>
        </w:rPr>
        <w:t xml:space="preserve"> تأسيساً على: ((أن المدعي أكمل متطلبات التخرج كاملة لكن المدعى عليها لم تلتزم بما نصت عليه المادة التاسعة والخمسون من اللائحة الموحدة للدراسات العليا في الجامعات الصادرة بقرار مجلس التعليم العالي رقم (3/6) 1417هـ بتاريخ 26/8/1417هـ، وهي: "يرفع رئيس القسم المختص تقرير لجنة المناقشة إلى عميد الدراسات العليا في مدة لا تتجاوز ثلاثة أسابيع من تاريخ المناقشة"، كما نصت المادة الستون من ذات اللائحة على: "يرفع عميد الدراسات العليا التوصية بمنح الدرجة إلى مجلس الجامعة لاتخاذ القرار"، وبما أن الدائرة أمهلت ممثل المدعى عليها المهل الكافية لبيان الإجراءات المتخذة بحق المدعي ولم يبينها للدائرة؛ الأمر الذي تنتهي معه الدائرة إلى إلغاء القرار الطعين)). وما قرره الحكم محل الاعتراض من تأييد حكم المحكمة الإدارية على الرغم من صدور قرار مجلس الجامعة بمنح المعترض ضده الدرجة العلمية محل نظر؛ ذلك أن موضوع الدعوى أصبح منقضياً بصدور قرار منح المعترض ضده الدرجة العلمية، ومن </w:t>
      </w:r>
      <w:r w:rsidRPr="003E1D13">
        <w:rPr>
          <w:rFonts w:ascii="Traditional Arabic" w:eastAsia="Calibri" w:hAnsi="Traditional Arabic" w:cs="Traditional Arabic"/>
          <w:sz w:val="32"/>
          <w:szCs w:val="32"/>
          <w:rtl/>
        </w:rPr>
        <w:lastRenderedPageBreak/>
        <w:t>ثم لم يكن للمحكمة الفصل في نزاع مُنتَهٍ، وكان من المتعين الانتهاء إلى انقضاء الدعوى لانقضاء موضوعها. وبما أن الحكم محل الاعتراض صدر دون مراعاةٍ لما سلف بيانه؛ فإن المتعين نقضه، وإحالة القضية إلى محكمة الاستئناف الإدارية بمنطقة الرياض لتفصل فيها من جديد من غير من نظرها</w:t>
      </w:r>
      <w:r w:rsidRPr="003E1D13">
        <w:rPr>
          <w:rFonts w:ascii="Traditional Arabic" w:hAnsi="Traditional Arabic" w:cs="Traditional Arabic"/>
          <w:sz w:val="32"/>
          <w:szCs w:val="32"/>
          <w:rtl/>
        </w:rPr>
        <w:t>.</w:t>
      </w:r>
    </w:p>
    <w:p w14:paraId="7B17C799"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5A513FC0"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7A079CA9"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1111FF86" w14:textId="5FADD9B6" w:rsidR="003E1D13" w:rsidRPr="003E1D13" w:rsidRDefault="003E1D13" w:rsidP="00BF550B">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204</w:t>
      </w:r>
    </w:p>
    <w:p w14:paraId="7A848288" w14:textId="3F19E575"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5118 لعام 1442هـ</w:t>
      </w:r>
    </w:p>
    <w:p w14:paraId="489086DA"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1274 لعام 1443هـ - الدائرة الأولى</w:t>
      </w:r>
    </w:p>
    <w:p w14:paraId="6B924551"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24/6/1444هـ</w:t>
      </w:r>
    </w:p>
    <w:p w14:paraId="657A1262"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1720316A" w14:textId="77777777" w:rsidR="003E1D13" w:rsidRPr="003E1D13" w:rsidRDefault="003E1D13" w:rsidP="003E1D13">
      <w:pPr>
        <w:numPr>
          <w:ilvl w:val="0"/>
          <w:numId w:val="313"/>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Pr>
        <w:t> </w:t>
      </w:r>
      <w:r w:rsidRPr="003E1D13">
        <w:rPr>
          <w:rFonts w:ascii="Traditional Arabic" w:eastAsia="Times New Roman" w:hAnsi="Traditional Arabic" w:cs="Traditional Arabic"/>
          <w:b/>
          <w:bCs/>
          <w:sz w:val="32"/>
          <w:szCs w:val="32"/>
          <w:rtl/>
        </w:rPr>
        <w:t xml:space="preserve">دعوى - الحكم في الدعوى - توصيف الدعوى - الخطأ فيه - </w:t>
      </w:r>
      <w:r w:rsidRPr="003E1D13">
        <w:rPr>
          <w:rFonts w:ascii="Traditional Arabic" w:eastAsia="Times New Roman" w:hAnsi="Traditional Arabic" w:cs="Traditional Arabic"/>
          <w:sz w:val="32"/>
          <w:szCs w:val="32"/>
          <w:rtl/>
        </w:rPr>
        <w:t xml:space="preserve">صدور الحكم المعترض عليه بعدم قبول الدعوى </w:t>
      </w:r>
      <w:r w:rsidRPr="003E1D13">
        <w:rPr>
          <w:rFonts w:ascii="Traditional Arabic" w:eastAsia="Times New Roman" w:hAnsi="Traditional Arabic" w:cs="Traditional Arabic"/>
          <w:sz w:val="32"/>
          <w:szCs w:val="32"/>
          <w:rtl/>
          <w:lang w:eastAsia="zh-CN" w:bidi="ar-EG"/>
        </w:rPr>
        <w:t>تأسيساً على عدم تقدم المدعي إلى اللجنة المختصة بنظر التظلمات والشكاوى المتعلقة بالتراخيص - تقرير المحكمة الإدارية العليا بأن الدعوى صريحة بطلب إلغاء قرار الجهة الإدارية المتضمن إلزام المدعي بتسوية منسوب عقاره، وليس لها علاقة بالتراخيص</w:t>
      </w:r>
      <w:r w:rsidRPr="003E1D13">
        <w:rPr>
          <w:rFonts w:ascii="Traditional Arabic" w:eastAsia="Calibri" w:hAnsi="Traditional Arabic" w:cs="Traditional Arabic"/>
          <w:sz w:val="32"/>
          <w:szCs w:val="32"/>
          <w:rtl/>
        </w:rPr>
        <w:t>.</w:t>
      </w:r>
    </w:p>
    <w:p w14:paraId="491473FE"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30B2B1DD"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تقدم بصحيفة دعوى إلى المحكمة الإدارية بجدة، طلب فيها إلغاء قرار المدعى عليها المتضمن إلزامه بمساواة منسوب عقاره مع منسوب العقار المجاور. وبعد قيد الدعوى في سجلات المحكمة قضيةً إداريةً برقم (1492) لعام 1442هـ، أحيلت إلى الدائرة السادسة عشرة في تلك المحكمة، وبتاريخ 11/6/1442هـ أصدرت فيها حكمها القاضي بإلغاء القرار للأسباب التي أوضحتها. وبعد استئناف الحكم أمام محكمة الاستئناف الإدارية بمنطقة مكة المكرمة، أحيل إلى دائرة الاستئناف الثانية، وبتاريخ 2/1/1443هـ أصدرت فيه حكمها القاضي بإلغاء الحكم، والقضاء مجدداً بعدم قبول الدعوى للأسباب التي ساقتها. وبتاريخ 12/2/1443هـ تقدم وكيل المعترض باعتراضه على حكم محكمة الاستئناف أمام هذه المحكمة طالباً نقضَ الحكم للأسباب الواردة في الاعتراض، والتي تتلخص في أن الحكم المعترض عليه خالف أحكام الشريعة الإسلامية والأنظمة التي لا تتعارض معها، وذلك أن منزل المعترض مقام قبل ثلاثة عشر عاماً، وبترخيص صادر من المعترض ضدها، وأدخل التيار الكهربائي إليه بناءً على موافقة المعترض ضدها بعد أن تحققت من عدم وجود مخالفات على المبنى، وأما العقار المنشأ حديثاً والذي تطلب المعترض ضدها مساواة منسوب عقاره به فلا وجه له؛ إذ لا يلزم صاحب العقار المقام أولاً بمساواة عقاره بالمسار المنشأ حديثاً، بل على المعترض ضدها مسؤولية مساواة منسوب المسار بالعقارات المنشأة قبله، كما أن الحكم أخطأ في تكييف الوقائع حين قرر أن المعترض لم يتقدم إلى اللجنة، ولم يصدر منها قرار بشأنه؛ وذلك أن المعترض تظلم إلى أمين محافظة جدة وإلى وزير الشؤون البلدية والقروية والإسكان، وتظلم أيضاً إلى إدارة التظلمات بأمانة محافظة جدة ضد القرار. فأبلغت المعترض ضدها بصحيفة الاعتراض، فقدم ممثلها مذكرة ملخصها: أن الاعتراض لا ينطبق عليه سبب من الأسباب المنصوص عليها في المادة الثالثة والتسعين بعد المئة من نظام المرافعات الشرعية، كما أن مما تواترت عليه أحكام هيئة التدقيق وجوب التظلم إلى الجهة الإدارية قبل رفع الدعوى لدى المحكمة الإدارية، وهذا ما نص عليه نظام إجراءات </w:t>
      </w:r>
      <w:r w:rsidRPr="003E1D13">
        <w:rPr>
          <w:rFonts w:ascii="Traditional Arabic" w:hAnsi="Traditional Arabic" w:cs="Traditional Arabic"/>
          <w:sz w:val="32"/>
          <w:szCs w:val="32"/>
          <w:rtl/>
        </w:rPr>
        <w:lastRenderedPageBreak/>
        <w:t>التراخيص البلدية في مادته الثالثة عشرة، ولم يتبع المعترض تلك الإجراءات قبل رفع الدعوى، إضافةً إلى أن الخطاب الصادر للمعترض ليس قراراً إدارياً، بل غاية ما جاء فيه إيضاح وجود جملة من المخالفات على مبناه وأن عليه إزالتها، ثم إن كافة السوابق القضائية الصادرة عن محكمة الاستئناف الإدارية في الموضوع ذاته قضت بعدم قبول الدعوى لعدم تظلم المعترض إلى المعترض ضدها وفقاً لنظام إجراءات التراخيص البلدية الصادر بالمرسوم الملكي رقم (م/59) وتاريخ 23/9/1435هـ. وبعد انقضاء المهل المنصوص عليها في المادة الخمسين من نظام المرافعات أمام ديوان المظالم لتبادل المذكرات أحيل الاعتراض إلى هذه الدائرة.</w:t>
      </w:r>
    </w:p>
    <w:p w14:paraId="525E35EA"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0347288E"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بعدم قبول الدعوى تأسيساً على أن: ((نظام إجراءات التراخيص البلدية الصادر بالمرسوم الملكي رقم (م/59) وتاريخ 23/9/1435هـ في المادة الثالثة عشرة منه نص على: "1-تكوّن بقرار من الوزير لجان في الأمانات والبلديات -بحسب الحال- للنظر في الآتي: أ.التظلم من عدم منح الترخيص البلدي، أو إيقافه، أو عدم تجديده، أو تعديله، أو إلغائه... ج.الشكاوى الناشئة من أضرار الانتفاع بالتراخيص البلدية... 3-يجوز التظلم من قرارات اللجان المشار إليها في الفقرة (1) أعلاه أمام المحكمة الإدارية خلال ستين يوماً من تاريخ العلم بها"؛ مما يعني أن هناك إجراءً وجوبياً على طالب الترخيص، وهو التقدم بطلبه أولاً إلى اللجنة المنصوص عليها في المادة (13)، ومتى صدر قرارها فإن رغب صاحب الشأن تقدم بالطعن عليه أمام ديوان المظالم. ولما كان الثابت من أوراق الدعوى أن المستأنف ضده لم يتقدم إلى تلك اللجنة، ولم يصدر بشأنه منها قرار؛ فإن المتعين على دائرة الاستئناف إلغاء الحكم المستأنَف، والحكم مجدداً بعدم قبول الدعوى)). وما قرره الحكم محل نظر؛ ذلك أن المادة التي استند إليها الحكم محل الاعتراض فيما انتهى إليه من قضاء خاصة بالخلافات الناشئة عن منح التراخيص وما يتصل بها، في حين أن دعوى المعترض صريحة بطلب إلغاء قرار المعترض ضدها الصادر بإلزامه بتسوية منسوب عقاره، وليست متعلقة بالترخيص الممنوح له قبل اثني عشر عاماً من صدور القرار محل طلب الإلغاء</w:t>
      </w:r>
      <w:r w:rsidRPr="003E1D13">
        <w:rPr>
          <w:rFonts w:ascii="Traditional Arabic" w:hAnsi="Traditional Arabic" w:cs="Traditional Arabic"/>
          <w:sz w:val="32"/>
          <w:szCs w:val="32"/>
          <w:rtl/>
        </w:rPr>
        <w:t>. وبما أن الحكم صدر بالمخالفة لما سلف بيانه؛ فقد أخطأ في وصف الدعوى، ومن ثم في تطبيق النظام، فتعين نقضه، وإحالة القضية إلى محكمة الاستئناف الإدارية بمنطقة مكة المكرمة للفصل فيها.</w:t>
      </w:r>
    </w:p>
    <w:p w14:paraId="5BEB7B31"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w:t>
      </w:r>
    </w:p>
    <w:p w14:paraId="73E1FC10"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3F8FECEC"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5DD14552" w14:textId="2BB38E35"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205</w:t>
      </w:r>
    </w:p>
    <w:p w14:paraId="405D31C8" w14:textId="17F62AC1"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304 لعام 1443هـ</w:t>
      </w:r>
    </w:p>
    <w:p w14:paraId="524B9B13"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1281 لعام 1443هـ - الدائرة الأولى</w:t>
      </w:r>
    </w:p>
    <w:p w14:paraId="39890471"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24/6/1444هـ</w:t>
      </w:r>
    </w:p>
    <w:p w14:paraId="587C230A"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2D59151E" w14:textId="40FC5F5E" w:rsidR="003E1D13" w:rsidRPr="00A374D8" w:rsidRDefault="003E1D13" w:rsidP="0040781B">
      <w:pPr>
        <w:pStyle w:val="a6"/>
        <w:numPr>
          <w:ilvl w:val="0"/>
          <w:numId w:val="616"/>
        </w:numPr>
        <w:ind w:left="360"/>
        <w:jc w:val="both"/>
        <w:rPr>
          <w:rFonts w:ascii="Traditional Arabic" w:eastAsia="Times New Roman" w:hAnsi="Traditional Arabic" w:cs="Traditional Arabic"/>
          <w:sz w:val="32"/>
          <w:szCs w:val="32"/>
        </w:rPr>
      </w:pPr>
      <w:r w:rsidRPr="00A374D8">
        <w:rPr>
          <w:rFonts w:ascii="Traditional Arabic" w:eastAsia="Times New Roman" w:hAnsi="Traditional Arabic" w:cs="Traditional Arabic"/>
          <w:b/>
          <w:bCs/>
          <w:sz w:val="32"/>
          <w:szCs w:val="32"/>
          <w:rtl/>
        </w:rPr>
        <w:t xml:space="preserve">دعوى - الحكم في الدعوى - تسبيب الحكم - القصور فيه - مخالفة أحكام النظام - الرد على الدفوع الجوهرية - </w:t>
      </w:r>
      <w:r w:rsidRPr="00A374D8">
        <w:rPr>
          <w:rFonts w:ascii="Traditional Arabic" w:eastAsia="Times New Roman" w:hAnsi="Traditional Arabic" w:cs="Traditional Arabic"/>
          <w:sz w:val="32"/>
          <w:szCs w:val="32"/>
          <w:rtl/>
        </w:rPr>
        <w:t xml:space="preserve">صدور الحكم المعترض عليه </w:t>
      </w:r>
      <w:r w:rsidRPr="00A374D8">
        <w:rPr>
          <w:rFonts w:ascii="Traditional Arabic" w:hAnsi="Traditional Arabic" w:cs="Traditional Arabic"/>
          <w:sz w:val="32"/>
          <w:szCs w:val="32"/>
          <w:rtl/>
        </w:rPr>
        <w:t>بعدم قبول التماس إعادة النظر</w:t>
      </w:r>
      <w:r w:rsidRPr="00A374D8">
        <w:rPr>
          <w:rFonts w:ascii="Traditional Arabic" w:eastAsia="Times New Roman" w:hAnsi="Traditional Arabic" w:cs="Traditional Arabic"/>
          <w:sz w:val="32"/>
          <w:szCs w:val="32"/>
          <w:rtl/>
        </w:rPr>
        <w:t xml:space="preserve">، دون بحث دفع </w:t>
      </w:r>
      <w:r w:rsidRPr="00A374D8">
        <w:rPr>
          <w:rFonts w:ascii="Traditional Arabic" w:hAnsi="Traditional Arabic" w:cs="Traditional Arabic"/>
          <w:sz w:val="32"/>
          <w:szCs w:val="32"/>
          <w:rtl/>
        </w:rPr>
        <w:t xml:space="preserve">المدعى عليها بصدور الحكم في غيابها، وعدم إبلاغها بالجلسات القضائية، وإيراد الحكم الملتمس عليه لوقائع حضورها وغيابها بالمخالفة للواقع </w:t>
      </w:r>
      <w:r w:rsidRPr="00A374D8">
        <w:rPr>
          <w:rFonts w:ascii="Traditional Arabic" w:eastAsia="Times New Roman" w:hAnsi="Traditional Arabic" w:cs="Traditional Arabic"/>
          <w:sz w:val="32"/>
          <w:szCs w:val="32"/>
          <w:rtl/>
        </w:rPr>
        <w:t xml:space="preserve">- تقرير المحكمة الإدارية العليا </w:t>
      </w:r>
      <w:r w:rsidRPr="00A374D8">
        <w:rPr>
          <w:rFonts w:ascii="Traditional Arabic" w:hAnsi="Traditional Arabic" w:cs="Traditional Arabic"/>
          <w:sz w:val="32"/>
          <w:szCs w:val="32"/>
          <w:rtl/>
        </w:rPr>
        <w:t>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4D8BFB9C"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0E40761A" w14:textId="77777777" w:rsidR="003E1D13" w:rsidRPr="003E1D13" w:rsidRDefault="003E1D13" w:rsidP="003E1D13">
      <w:pPr>
        <w:numPr>
          <w:ilvl w:val="0"/>
          <w:numId w:val="314"/>
        </w:numPr>
        <w:spacing w:after="0" w:line="240" w:lineRule="auto"/>
        <w:ind w:left="360"/>
        <w:contextualSpacing/>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59FF8289"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3A3F995D"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بأبها، طلب فيها إلزام المدعى عليها بنزع ملكية عقاره لتضرره من البقاء فيه. وبعد قيد الدعوى في سجلات المحكمة قضيةً إداريةً برقم (1035) لعام 1442هـ، أحيلت إلى الدائرة الثانية في تلك المحكمة، وبتاريخ 28/6/1442هـ أصدرت فيها حكمها القاضي بإلغاء امتناع المدعى عليها عن نزع ملكية عقار المدعي المملوك له بالصك رقم (...) وتاريخ 6/2/1424هـ للأسباب التي أوضحتها. ثم تقدم ممثل المدعى عليها بطلب إعادة النظر في ذلك الحكم، فأحيل إلى الدائرة ذاتها، وبتاريخ 28/10/1442هـ أصدرت فيه حكمها القاضي بعدم قبول طلب إعادة النظر للأسباب التي ذكرتها. وبعد استئناف الحكم أمام محكمة الاستئناف الإدارية بمنطقة عسير، أحيل إلى دائرة الاستئناف الثانية، وبتاريخ 29/1/1443هـ أصدرت فيه حكمها القاضي بتأييد الحكم محمولاً على أسبابه. وبتاريخ 28/2/1443هـ تقدم ممثل المعترضة باعتراضه على حكم محكمة الاستئناف أمام هذه المحكمة طالباً نقضَ الحكم للأسباب الواردة في الاعتراض، والتي تتلخص في أن حكم المحكمة الإدارية الصادر بتاريخ 28/6/1442هـ صدر بغياب ممثل المعترضة لكونه لم يبلغ رسمياً بموعد الجلسة ومواعيد الجلسات التي سبقتها، ولديه كافة الردود على الدعوى، إلا أنه لم يبلّغ ولم يصل إلى المعترضة أي إشعار بمواعيد الجلسات المعقودة لنظر الدعوى سوى الجلسة المؤرخة في 25/2/1442هـ والتي حضرها </w:t>
      </w:r>
      <w:r w:rsidRPr="003E1D13">
        <w:rPr>
          <w:rFonts w:ascii="Traditional Arabic" w:hAnsi="Traditional Arabic" w:cs="Traditional Arabic"/>
          <w:sz w:val="32"/>
          <w:szCs w:val="32"/>
          <w:rtl/>
        </w:rPr>
        <w:lastRenderedPageBreak/>
        <w:t>ممثل المعترضة ومع ذلك لم يشر الحكم إلى حضوره، ثم إن أملاك المعترض ضده تقع خارج حرم الحدود المحدد بالأمر السامي رقم (2381/م ب) وتاريخ 14/3/1430ه؛ وعليه فإن ما انتهى إليه الحكم مخالف للأمر السامي رقم (2381/م ب) وتاريخ 14/3/1430هـ المتضمن تعويض أصحاب الأملاك الواقعة داخل حرم الحدود فقط دون من هو خارج الحدود كحال المعترض ضده، كما أن الدائرة لم تطلب من المعترض ضده إثبات أن عقاره يقع داخل حرم الحدود المحدد بثلاثة كيلو مترات. فأبلغ المعترض ضده بصحيفة الاعتراض حسب الإجراءات المتبعة نظاماً.</w:t>
      </w:r>
      <w:r w:rsidRPr="003E1D13">
        <w:rPr>
          <w:rFonts w:ascii="Traditional Arabic" w:eastAsia="Calibri" w:hAnsi="Traditional Arabic" w:cs="Traditional Arabic"/>
          <w:sz w:val="32"/>
          <w:szCs w:val="32"/>
          <w:rtl/>
        </w:rPr>
        <w:t xml:space="preserve"> </w:t>
      </w:r>
    </w:p>
    <w:p w14:paraId="34EB4539"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40CB7DA3"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بعدم قبول إعادة النظر تأسيساً على أن: ((الدائرة اطلعت على أوراق الدعوى والحكم الصادر فيها، واستبان لها صحة النتيجة التي انتهى إليها الحكم المستأنف، وأنّ في الأسباب الواردة فيه التي بُني عليها هذا القضاء ما يكفي لتأييد نتيجة الحكم، ولذلك خلصت الدائرة إلى تأييده محمولاً على أسبابه، وقالت: إنه لا يغيّر من ذلك ما تضمنته صحيفة الاستئناف من اعتراض وطلبات المستأنفة، حيث جاء استئنافها مرسلاً خالياً من الدليل الذي يصح الاتكاء عليه، ولا تتحقق به طلباتها في الدعوى، وتبعاً لذلك فإن صحيفة الاستئناف المودعة في ملف الدعوى لا أثر لها على النتيجة التي انتهى إليها الحكم محل الاستئناف. وحكمت الدائرة بقبول طلب الاستئناف شكلاً، ورفضه موضوعاً، وتأييد الحكم)). وما قرره الحكم من أسبابٍ مكتفياً بها فيما انتهى إليه من قضاء محل نظر؛ ذلك لأن المعترضة ذكرت في صحيفة استئنافها أن حكم الدائرة الإدارية في الموضوع صادر في غيابها، وأنها لم تتبلغ بالجلسات المحددة لنظر الدعوى، ومع ذلك لم تقبل الدائرة طلب إعادة النظر، كما دفعت بأن الحكم أورد وقائع تتعلق بحضور ممثل المدعى عليها وغيابه مخالفة للواقع، إلا أن الحكم أعرض عن إيراد ذلك في نسخته، فضلاً عن بحثه والجواب عنه، والمتقرر قضاءً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w:t>
      </w:r>
      <w:r w:rsidRPr="003E1D13">
        <w:rPr>
          <w:rFonts w:ascii="Traditional Arabic" w:hAnsi="Traditional Arabic" w:cs="Traditional Arabic"/>
          <w:sz w:val="32"/>
          <w:szCs w:val="32"/>
          <w:rtl/>
        </w:rPr>
        <w:t>. وبما أن الحكم صدر دون مراعاةٍ لما سلف بيانه؛ فإن المتعين نقضه، وإحالة القضية إلى محكمة الاستئناف الإدارية بمنطقة عسير لتفصل فيها من جديد مِنْ غير مَنْ نظرها.</w:t>
      </w:r>
    </w:p>
    <w:p w14:paraId="599FBF90"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4056D183" w14:textId="3D732F04" w:rsidR="003E1D13" w:rsidRPr="003E1D13" w:rsidRDefault="003E1D13" w:rsidP="00EE56B8">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r w:rsidRPr="003E1D13">
        <w:rPr>
          <w:rFonts w:ascii="Traditional Arabic" w:hAnsi="Traditional Arabic" w:cs="Traditional Arabic"/>
          <w:b/>
          <w:bCs/>
          <w:sz w:val="32"/>
          <w:szCs w:val="32"/>
          <w:rtl/>
        </w:rPr>
        <w:br w:type="page"/>
      </w: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206</w:t>
      </w:r>
    </w:p>
    <w:p w14:paraId="5DB05399" w14:textId="4E8EF755"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565 لعام 1442هـ</w:t>
      </w:r>
    </w:p>
    <w:p w14:paraId="5083F996"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1314 لعام 1443هـ - الدائرة الأولى</w:t>
      </w:r>
    </w:p>
    <w:p w14:paraId="720AC3A2"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24/6/1444هـ</w:t>
      </w:r>
    </w:p>
    <w:p w14:paraId="22001D62"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7973F212" w14:textId="7BE5AD1B" w:rsidR="003E1D13" w:rsidRPr="003E1D13" w:rsidRDefault="003E1D13" w:rsidP="00426A27">
      <w:pPr>
        <w:numPr>
          <w:ilvl w:val="0"/>
          <w:numId w:val="315"/>
        </w:numPr>
        <w:autoSpaceDE w:val="0"/>
        <w:autoSpaceDN w:val="0"/>
        <w:adjustRightInd w:val="0"/>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 xml:space="preserve">دعوى - الطلبات في الدعوى - سلطة المحكمة في تكييف الطلبات - </w:t>
      </w:r>
      <w:r w:rsidRPr="003E1D13">
        <w:rPr>
          <w:rFonts w:ascii="Traditional Arabic" w:eastAsia="Times New Roman"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w:t>
      </w:r>
      <w:r w:rsidR="00426A27">
        <w:rPr>
          <w:rFonts w:ascii="Traditional Arabic" w:eastAsia="Times New Roman" w:hAnsi="Traditional Arabic" w:cs="Traditional Arabic" w:hint="cs"/>
          <w:sz w:val="32"/>
          <w:szCs w:val="32"/>
          <w:rtl/>
        </w:rPr>
        <w:t>،</w:t>
      </w:r>
      <w:r w:rsidRPr="003E1D13">
        <w:rPr>
          <w:rFonts w:ascii="Traditional Arabic" w:eastAsia="Times New Roman" w:hAnsi="Traditional Arabic" w:cs="Traditional Arabic"/>
          <w:sz w:val="32"/>
          <w:szCs w:val="32"/>
          <w:rtl/>
        </w:rPr>
        <w:t xml:space="preserve">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w:t>
      </w:r>
    </w:p>
    <w:p w14:paraId="701A8297" w14:textId="77777777" w:rsidR="003E1D13" w:rsidRPr="003E1D13" w:rsidRDefault="003E1D13" w:rsidP="0040781B">
      <w:pPr>
        <w:numPr>
          <w:ilvl w:val="0"/>
          <w:numId w:val="315"/>
        </w:num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 xml:space="preserve">دعوى - الحكم في الدعوى - تكييف الدعوى - إلغاء تخصيص أرض - </w:t>
      </w:r>
      <w:r w:rsidRPr="003E1D13">
        <w:rPr>
          <w:rFonts w:ascii="Traditional Arabic" w:hAnsi="Traditional Arabic" w:cs="Traditional Arabic"/>
          <w:sz w:val="32"/>
          <w:szCs w:val="32"/>
          <w:rtl/>
        </w:rPr>
        <w:t xml:space="preserve">دعوى إلغاء </w:t>
      </w:r>
      <w:r w:rsidRPr="003E1D13">
        <w:rPr>
          <w:rFonts w:ascii="Traditional Arabic" w:eastAsia="Calibri" w:hAnsi="Traditional Arabic" w:cs="Traditional Arabic"/>
          <w:sz w:val="32"/>
          <w:szCs w:val="32"/>
          <w:rtl/>
        </w:rPr>
        <w:t>تخصيص الأرض لإقامة أنشطة وخدمات</w:t>
      </w:r>
      <w:r w:rsidRPr="003E1D13">
        <w:rPr>
          <w:rFonts w:ascii="Traditional Arabic" w:hAnsi="Traditional Arabic" w:cs="Traditional Arabic"/>
          <w:sz w:val="32"/>
          <w:szCs w:val="32"/>
          <w:rtl/>
        </w:rPr>
        <w:t>، لا تعد من دعاوى النزاع على الملكية، وإنما من دعاوى الطعن في القرارات الإدارية التي تختص المحاكم الإدارية بنظرها.</w:t>
      </w:r>
    </w:p>
    <w:p w14:paraId="4410C3FB" w14:textId="77777777" w:rsidR="003E1D13" w:rsidRPr="003E1D13" w:rsidRDefault="003E1D13" w:rsidP="003E1D13">
      <w:pPr>
        <w:spacing w:after="0" w:line="240" w:lineRule="auto"/>
        <w:jc w:val="center"/>
        <w:rPr>
          <w:rFonts w:ascii="Traditional Arabic" w:hAnsi="Traditional Arabic" w:cs="Traditional Arabic"/>
          <w:b/>
          <w:bCs/>
          <w:sz w:val="32"/>
          <w:szCs w:val="32"/>
        </w:rPr>
      </w:pPr>
      <w:r w:rsidRPr="003E1D13">
        <w:rPr>
          <w:rFonts w:ascii="Traditional Arabic" w:hAnsi="Traditional Arabic" w:cs="Traditional Arabic"/>
          <w:b/>
          <w:bCs/>
          <w:sz w:val="32"/>
          <w:szCs w:val="32"/>
          <w:rtl/>
        </w:rPr>
        <w:t>مستند الحكم</w:t>
      </w:r>
    </w:p>
    <w:p w14:paraId="523B4807" w14:textId="77777777" w:rsidR="003E1D13" w:rsidRPr="003E1D13" w:rsidRDefault="003E1D13" w:rsidP="0040781B">
      <w:pPr>
        <w:numPr>
          <w:ilvl w:val="0"/>
          <w:numId w:val="316"/>
        </w:numPr>
        <w:spacing w:after="0" w:line="240" w:lineRule="auto"/>
        <w:ind w:left="360"/>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المادة (13/ب) من نظام ديوان المظالم الصادر بالمرسوم الملكي رقم (م/78) وتاريخ 19/9/1428هـ.</w:t>
      </w:r>
    </w:p>
    <w:p w14:paraId="47471833"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0D782656"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بحائل، طلب فيها إلغاء قرار المدعى عليها رقم (283268/1057) وتاريخ 15/5/1442هـ المتضمن تخصيص قطعتي الأرض رقم (90،89) بمنطقة حائل بالمخطط المعتمد رقم (228) وتاريخ 17/11/1417هـ لإقامة أنشطة وخدمات بمنطقة حائل لصالح وزارة البيئة والمياه والزراعة. وبعد قيد الدعوى في سجلات المحكمة قضيةً إداريةً برقم (703) لعام 1442هـ، أحيلت إلى الدائرة الأولى في تلك المحكمة، وبتاريخ 21/9/1442هـ أصدرت حكمها القاضي برفض الدعوى للأسباب التي أوضحتها. وبعد استئناف الحكم أمام محكمة الاستئناف الإدارية بمنطقة القصيم، أحيل إلى دائرة الاستئناف الأولى، وبتاريخ 6/2/1443هـ أصدرت حكمها القاضي بإلغاء الحكم، والقضاء مجدداً بعدم اختصاص محاكم ديوان المظالم ولائياً بنظر الدعوى للأسباب التي ساقتها. وبتاريخ 8/3/1443هـ تقدم ممثل المعترضة باعتراضه على حكم محكمة الاستئناف أمام هذه المحكمة طالباً نقضَ الحكم للأسباب الواردة في الاعتراض، والتي تتلخص في أن الحكم المعترض </w:t>
      </w:r>
      <w:r w:rsidRPr="003E1D13">
        <w:rPr>
          <w:rFonts w:ascii="Traditional Arabic" w:hAnsi="Traditional Arabic" w:cs="Traditional Arabic"/>
          <w:sz w:val="32"/>
          <w:szCs w:val="32"/>
          <w:rtl/>
        </w:rPr>
        <w:lastRenderedPageBreak/>
        <w:t xml:space="preserve">عليه خالف المادة الثالثة عشرة من نظام ديوان المظالم، والمادة الحادية والثلاثين من نظام المرافعات الشرعية؛ وذلك أن موضوع الدعوى هو الاعتراض على قرار الوزارة رقم (283268/1057) وتاريخ 15/5/1442هـ. فأبلغ المعترض ضده بصحيفة الاعتراض حسب الإجراءات المتبعة نظاماً. </w:t>
      </w:r>
    </w:p>
    <w:p w14:paraId="5563617F"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60A01E13"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قضى </w:t>
      </w:r>
      <w:r w:rsidRPr="003E1D13">
        <w:rPr>
          <w:rFonts w:ascii="Traditional Arabic" w:hAnsi="Traditional Arabic" w:cs="Traditional Arabic"/>
          <w:sz w:val="32"/>
          <w:szCs w:val="32"/>
          <w:rtl/>
        </w:rPr>
        <w:t xml:space="preserve">بعدم اختصاص محاكم ديوان المظالم ولائياً بنظر الدعوى </w:t>
      </w:r>
      <w:r w:rsidRPr="003E1D13">
        <w:rPr>
          <w:rFonts w:ascii="Traditional Arabic" w:eastAsia="Calibri" w:hAnsi="Traditional Arabic" w:cs="Traditional Arabic"/>
          <w:sz w:val="32"/>
          <w:szCs w:val="32"/>
          <w:rtl/>
        </w:rPr>
        <w:t xml:space="preserve">تأسيساً على أن: ((المادة الحادية والثلاثين من نظام المرافعات الشرعية الصادر بالمرسوم الملكي رقم (م/1) وتاريخ 22/1/1435هـ نصت على أن: "تختص المحاكم العامة بنظر جميع الدعاوى والقضايا والإثباتات الإنهائية وما في حكمها الخارجة عن اختصاص المحاكم الأخرى وكتابات العدل وديوان المظالم، ولها بوجه خاص النظر في الآتي: أ-الدعاوى المتعلقة بالعقار من المنازعة في الملكية، أو حق متصل به، أو دعوى الضرر من العقار نفسه أو من المنتفعين به، أو دعوى أقيام المنافع أو الإخلاء أو دفع الأجرة أو المساهمة فيه، أو دعوى منع التعرض لحيازته أو استرداده، ونحو ذلك، ما لم ينص النظام على خلاف ذلك..."، وبما أن الثابت أن المدعي يطلب إلغاء قرار المدعى عليها بالاعتداء على أملاكه الخاصة، وبما أن المدعي لا زال لم يصدر له صك تملك وفق الإجراءات النظامية المعتبرة، ما يلزم معه نظر قاضي العقار مثل هذه الدعوى، وبالتالي عدم اختصاص المحاكم الإدارية بديوان المظالم بنظر هذه الدعوى؛ إذ هي دعوى نزاع في ملكية عقار، ولا يجوز للقضاء الإداري مد مجال رقابته عليها، والحماية القضائية التي يسعى إليها المدعي تدخل ضمن ولاية قاضي العقار، وإذ خالف الحكم محل الاستئناف تلك النتيجة، وقضى برفض الدعوى؛ فإنه أخطأ في تطبيق النظام، وتحكم الدائرة بإلغاء الحكم، وعدم اختصاص محاكم ديوان المظالم ولائياً بنظر الدعوى)). وما انتهى إليه الحكم فيما يتعلق بتكييف الدعوى محل نظر؛ ذلك أنه وإن كان فهم وقائع الدعوى واستظهار حقيقة المقصود من الطلبات المقدمة في الدعوى وتكييف الدعوى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المدعى فيها. وبما أن طلب المدعي صريح في طلب الحكم بإلغاء قرار المدعى عليها رقم (283268/1057) وتاريخ 15/5/1442هـ الصادر بتخصيص قطعتي الأرض رقم (90،89) بمنطقة حائل بالمخطط المعتمد رقم (228) وتاريخ 17/11/1417هـ، لإقامة أنشطة وخدمات بمنطقة حائل لصالح وزارة البيئة والمياه والزراعة، مستنداً في دعواه على ما لحق القرار من عيوب أخصها مخالفة القرار للأنظمة والأوامر السامية الصادرة بهذا الخصوص، فالدعوى بهذه الصورة ليست من دعاوى النزاع على </w:t>
      </w:r>
      <w:r w:rsidRPr="003E1D13">
        <w:rPr>
          <w:rFonts w:ascii="Traditional Arabic" w:eastAsia="Calibri" w:hAnsi="Traditional Arabic" w:cs="Traditional Arabic"/>
          <w:sz w:val="32"/>
          <w:szCs w:val="32"/>
          <w:rtl/>
        </w:rPr>
        <w:lastRenderedPageBreak/>
        <w:t>الملكية، وإنما هي من دعاوى الطعن على القرارات الإدارية المنصوص عليها في المادة (13/ب) من نظام ديوان المظالم، وتنظر وفق أحكام دعاوى الإلغاء التي تختص بنظرها المحاكم الإدارية كما سلف ذكره.</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ولما كان الحكم محل الاعتراض قضى بخلاف ذلك؛ فإن المتعين نقضه، وإحالة القضية إلى محكمة الاستئناف الإدارية بمنطقة القصيم لتفصل فيها من جديد من غير من نظرها.</w:t>
      </w:r>
    </w:p>
    <w:p w14:paraId="79AEB00A"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القصيم لتفصل فيها من جديد من غير من نظرها.</w:t>
      </w:r>
    </w:p>
    <w:p w14:paraId="3DA47A7A"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69FB641F"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79BF8176" w14:textId="0027AC88"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207</w:t>
      </w:r>
    </w:p>
    <w:p w14:paraId="42D67D16" w14:textId="433F0EAD"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524 لعام 1442هـ</w:t>
      </w:r>
    </w:p>
    <w:p w14:paraId="39897A27"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1403 لعام 1443هـ - الدائرة الأولى</w:t>
      </w:r>
    </w:p>
    <w:p w14:paraId="6A1FF6BE"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24/6/1444هـ</w:t>
      </w:r>
    </w:p>
    <w:p w14:paraId="6749C949"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14BBF5CD" w14:textId="77777777" w:rsidR="003E1D13" w:rsidRPr="003E1D13" w:rsidRDefault="003E1D13" w:rsidP="0040781B">
      <w:pPr>
        <w:numPr>
          <w:ilvl w:val="0"/>
          <w:numId w:val="317"/>
        </w:numPr>
        <w:tabs>
          <w:tab w:val="left" w:pos="3595"/>
        </w:tabs>
        <w:spacing w:after="0" w:line="240" w:lineRule="auto"/>
        <w:jc w:val="both"/>
        <w:rPr>
          <w:rFonts w:ascii="Traditional Arabic" w:hAnsi="Traditional Arabic" w:cs="Traditional Arabic"/>
          <w:sz w:val="32"/>
          <w:szCs w:val="32"/>
        </w:rPr>
      </w:pPr>
      <w:r w:rsidRPr="003E1D13">
        <w:rPr>
          <w:rFonts w:ascii="Traditional Arabic" w:hAnsi="Traditional Arabic" w:cs="Traditional Arabic"/>
          <w:b/>
          <w:bCs/>
          <w:sz w:val="32"/>
          <w:szCs w:val="32"/>
          <w:rtl/>
        </w:rPr>
        <w:t>طلبات قضائية - التماس إعادة النظر - موانع قبوله - سبق الفصل في سببه</w:t>
      </w:r>
      <w:r w:rsidRPr="003E1D13">
        <w:rPr>
          <w:rFonts w:ascii="Traditional Arabic" w:eastAsia="Calibri" w:hAnsi="Traditional Arabic" w:cs="Traditional Arabic"/>
          <w:b/>
          <w:bCs/>
          <w:sz w:val="32"/>
          <w:szCs w:val="32"/>
          <w:rtl/>
        </w:rPr>
        <w:t xml:space="preserve"> -</w:t>
      </w:r>
      <w:r w:rsidRPr="003E1D13">
        <w:rPr>
          <w:rFonts w:ascii="Traditional Arabic" w:eastAsia="Calibri" w:hAnsi="Traditional Arabic" w:cs="Traditional Arabic"/>
          <w:sz w:val="32"/>
          <w:szCs w:val="32"/>
          <w:rtl/>
        </w:rPr>
        <w:t xml:space="preserve"> تضمن نظام المرافعات الشرعية بأن للخصوم التماس إعادة النظر مرة أخرى لأسباب لم يسبق نظرها مما هو منصوص عليه في المادة المئتين من النظام - تقرير المحكمة الإدارية العليا بأن مفهوم النظام هو امتناع التماس إعادة النظر لأسبابٍ سبق نظرها؛ ومن ثم ليس للمحكمة قبول التماس إعادة النظر إذا كان مبنياً على سبب قد سبق وأن حكم بعدم قبوله.</w:t>
      </w:r>
    </w:p>
    <w:p w14:paraId="09D16BC1" w14:textId="77777777" w:rsidR="003E1D13" w:rsidRPr="003E1D13" w:rsidRDefault="003E1D13" w:rsidP="003E1D13">
      <w:pPr>
        <w:tabs>
          <w:tab w:val="left" w:pos="3595"/>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421F7A05" w14:textId="77777777" w:rsidR="003E1D13" w:rsidRPr="003E1D13" w:rsidRDefault="003E1D13" w:rsidP="0040781B">
      <w:pPr>
        <w:numPr>
          <w:ilvl w:val="0"/>
          <w:numId w:val="318"/>
        </w:numPr>
        <w:tabs>
          <w:tab w:val="left" w:pos="3595"/>
        </w:tabs>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المادة (204) من نظام المرافعات الشرعية</w:t>
      </w:r>
      <w:r w:rsidRPr="003E1D13">
        <w:rPr>
          <w:rFonts w:ascii="Traditional Arabic" w:hAnsi="Traditional Arabic" w:cs="Traditional Arabic"/>
          <w:sz w:val="32"/>
          <w:szCs w:val="32"/>
          <w:rtl/>
        </w:rPr>
        <w:t xml:space="preserve"> الصادر بالمرسوم الملكي رقم (م/1) وتاريخ 22/1/1435هـ.</w:t>
      </w:r>
    </w:p>
    <w:p w14:paraId="4C98E06A"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1FE6311B"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ضده تقدم بصحيفة دعوى إلى المحكمة الإدارية بجازان، طلب فيها إلزام المدعى عليها بتعويض موكله عن المستقطع من أرضه. وبعد قيد الدعوى في سجلات المحكمة قضيةً إداريةً برقم (3205) لعام 1440هـ، أحيلت إلى الدائرة الأولى في تلك المحكمة، وبتاريخ 21/12/1441هـ أصدرت حكمها القاضي برفض الدعوى للأسباب التي أوضحتها. وبعد استئناف الحكم أمام محكمة الاستئناف الإدارية بمنطقة عسير، أحيل إلى دائرة الاستئناف الثانية، وبتاريخ 23/3/1442هـ أصدرت حكمها القاضي بتأييد الحكم محمولاً على أسبابه. ثم تقدم المدعي بطلب إعادة النظر في ذلك الحكم، فأحيل إلى الدائرة ذاتها، وبتاريخ 4/11/1442هـ أصدرت حكمها القاضي بعدم قبول طلب إعادة النظر للأسباب التي ذكرتها. ثم تقدم المدعي بطلب إعادة النظر في الحكم مرة أخرى، فأحيل إلى الدائرة ذاتها، وبتاريخ 29/1/1443هـ أصدرت حكمها القاضي بقبول طلب إعادة النظر، وإلغاء حكم الدائرة الإدارية الأولى بالمحكمة الإدارية بجازان، والحكم مجدداً بإلغاء امتناع بلدية العارضة عن اتخاذ الإجراءات النظامية لحصر وتقدير المستقطع من عقار المدعي للأسباب التي ساقتها. وبتاريخ 1/3/1443هـ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في تكييف الواقعة حين قرر في المرة الأولى أن ما قدمه المعترض ضده لا يعدو أن يكون تكراراً للدفوع التي سبق إبداؤها، ثم قرر في الالتماس الآخر أن ما قدمه المعترض ضده يعد مستنداً جديداً تنطبق عليه الفقرة (ب) من المادة المئتين من نظام المرافعات الشرعية، </w:t>
      </w:r>
      <w:r w:rsidRPr="003E1D13">
        <w:rPr>
          <w:rFonts w:ascii="Traditional Arabic" w:hAnsi="Traditional Arabic" w:cs="Traditional Arabic"/>
          <w:sz w:val="32"/>
          <w:szCs w:val="32"/>
          <w:rtl/>
        </w:rPr>
        <w:lastRenderedPageBreak/>
        <w:t>على الرغم من أن المستند الذي قدمه المعترض ضده في الالتماس الثاني بذات المضمون المقدم في الالتماس الأول، كما أن الحكم خالف المادة الأولى بعد المئتين من نظام المرافعات الشرعية حين قبل طلب إعادة النظر بعد مضي أكثر من ثلاثين يوماً على ظهور الأوراق الجديدة، فضلاً عن أن ما قدمه المعترض ضده يعد دليلاً من صنعه، كما أن الحكم خالف أيضاً الفقرة (ج) من المادة الثالثة عشرة من نظام نزع ملكية العقارات للمنفعة العامة.</w:t>
      </w:r>
    </w:p>
    <w:p w14:paraId="5CF6902E"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7A061777"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w:t>
      </w:r>
      <w:r w:rsidRPr="003E1D13">
        <w:rPr>
          <w:rFonts w:ascii="Traditional Arabic" w:hAnsi="Traditional Arabic" w:cs="Traditional Arabic"/>
          <w:sz w:val="32"/>
          <w:szCs w:val="32"/>
          <w:rtl/>
        </w:rPr>
        <w:t>قبول طلب إعادة النظر</w:t>
      </w:r>
      <w:r w:rsidRPr="003E1D13">
        <w:rPr>
          <w:rFonts w:ascii="Traditional Arabic" w:eastAsia="Calibri" w:hAnsi="Traditional Arabic" w:cs="Traditional Arabic"/>
          <w:sz w:val="32"/>
          <w:szCs w:val="32"/>
          <w:rtl/>
        </w:rPr>
        <w:t xml:space="preserve"> تأسيساً على أن: ((طالب إعادة النظر أبرز ما يثبت استقطاع الجهة من عقار موكله، ويتمثل ذلك في الرفع المساحي المقدم من مكتب هندسي، وبما أن ذلك يتوافق مع ما نصت عليه الفقرة (ب) من المادة (200) من نظام المرافعات الشرعية آنفة الذكر، فإن هذه الدائرة تقرر قبول طلب إعادة النظر في حكمها السابق)). وما قرره الحكم في هذا الشأن مخالف للفقرة الثانية من المادة الرابعة بعد المئتين من نظام المرافعات الشرعية، والتي تقضي بأنه: "لأي من الخصوم التماس إعادة النظر مرة أخرى لأسباب لم يسبق نظرها مما هو منصوص عليه في المادة المئتين من هذا النظام"، ومفهوم هذا النص امتناع طلب إعادة النظر لأسبابٍ سبق نظرها، والبيّن أن المعترض ضده سبق أن تقدم بطلب إعادة نظر مقام على السبب ذاته الذي أقيم عليه الطلب الماثل، فأصدرت الدائرة حكمها بعدم قبوله، ومن ثم لم يكن للدائرة قبول طلب إعادة في المرة الأخرى على الرغم من اتحاد سبب الطلب في المرتين. </w:t>
      </w:r>
      <w:r w:rsidRPr="003E1D13">
        <w:rPr>
          <w:rFonts w:ascii="Traditional Arabic" w:hAnsi="Traditional Arabic" w:cs="Traditional Arabic"/>
          <w:sz w:val="32"/>
          <w:szCs w:val="32"/>
          <w:rtl/>
        </w:rPr>
        <w:t>وبما أن الحكم محل الاعتراض صدر دون مراعاةٍ لما سلف بيانه؛ فقد خالف النظام، فتعيّن نقضه، وإحالة القضية إلى محكمة الاستئناف الإدارية بمنطقة عسير لتفصل فيها من جديد من غير من نظرها.</w:t>
      </w:r>
    </w:p>
    <w:p w14:paraId="56BF1981"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7C424BA4"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165CD45B"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2352639C" w14:textId="11ECCB73"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208</w:t>
      </w:r>
    </w:p>
    <w:p w14:paraId="2AC42DC5" w14:textId="5F248C4C"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8303 لعام 1442هـ</w:t>
      </w:r>
    </w:p>
    <w:p w14:paraId="431C9DBB"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1558 لعام 1443هـ - الدائرة الأولى</w:t>
      </w:r>
    </w:p>
    <w:p w14:paraId="3BDBED7E"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24/6/1444هـ</w:t>
      </w:r>
    </w:p>
    <w:p w14:paraId="7F32DD73"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5D668D72" w14:textId="4609DC26" w:rsidR="003E1D13" w:rsidRPr="00A374D8" w:rsidRDefault="003E1D13" w:rsidP="0040781B">
      <w:pPr>
        <w:pStyle w:val="a6"/>
        <w:numPr>
          <w:ilvl w:val="0"/>
          <w:numId w:val="617"/>
        </w:numPr>
        <w:ind w:left="360"/>
        <w:jc w:val="both"/>
        <w:rPr>
          <w:rFonts w:ascii="Traditional Arabic" w:hAnsi="Traditional Arabic" w:cs="Traditional Arabic"/>
          <w:sz w:val="32"/>
          <w:szCs w:val="32"/>
        </w:rPr>
      </w:pPr>
      <w:r w:rsidRPr="00A374D8">
        <w:rPr>
          <w:rFonts w:ascii="Traditional Arabic" w:hAnsi="Traditional Arabic" w:cs="Traditional Arabic"/>
          <w:b/>
          <w:bCs/>
          <w:sz w:val="32"/>
          <w:szCs w:val="32"/>
          <w:rtl/>
        </w:rPr>
        <w:t>دعوى - الحكم في الدعوى - تسبيب الحكم - القصور فيه - مخالفة أحكام النظام -</w:t>
      </w:r>
      <w:r w:rsidRPr="00A374D8">
        <w:rPr>
          <w:rFonts w:ascii="Traditional Arabic" w:hAnsi="Traditional Arabic" w:cs="Traditional Arabic"/>
          <w:sz w:val="32"/>
          <w:szCs w:val="32"/>
          <w:rtl/>
        </w:rPr>
        <w:t xml:space="preserve"> </w:t>
      </w:r>
      <w:r w:rsidRPr="00A374D8">
        <w:rPr>
          <w:rFonts w:ascii="Traditional Arabic" w:hAnsi="Traditional Arabic" w:cs="Traditional Arabic"/>
          <w:b/>
          <w:bCs/>
          <w:sz w:val="32"/>
          <w:szCs w:val="32"/>
          <w:rtl/>
        </w:rPr>
        <w:t>الرد على الدفوع الجوهرية -</w:t>
      </w:r>
      <w:r w:rsidRPr="00A374D8">
        <w:rPr>
          <w:rFonts w:ascii="Traditional Arabic" w:hAnsi="Traditional Arabic" w:cs="Traditional Arabic"/>
          <w:sz w:val="32"/>
          <w:szCs w:val="32"/>
          <w:rtl/>
        </w:rPr>
        <w:t xml:space="preserve"> صدور الحكم المعترض عليه بصرف مكافأة المشاركة في لجان الامتحانات، دون الالتفات إلى الدفع بوجود تداخل في المدة المحكوم بها مع المدة المحكوم بها في الدعوى الأخرى - تقرير المحكمة الإدارية العليا بأن إغفال الحكم بحث الدفوع المؤثرة والتي من شأنها أن تؤثر في النتيجة التي ينتهي إليها؛ يعد قصوراً في التسبيب، ومخالفةً للنظام، ويتعين نقضه.</w:t>
      </w:r>
    </w:p>
    <w:p w14:paraId="424D343E" w14:textId="77777777" w:rsidR="003E1D13" w:rsidRPr="003E1D13" w:rsidRDefault="003E1D13" w:rsidP="003E1D13">
      <w:pPr>
        <w:spacing w:after="0" w:line="240" w:lineRule="auto"/>
        <w:jc w:val="center"/>
        <w:rPr>
          <w:rFonts w:ascii="Traditional Arabic" w:hAnsi="Traditional Arabic" w:cs="Traditional Arabic"/>
          <w:b/>
          <w:bCs/>
          <w:sz w:val="32"/>
          <w:szCs w:val="32"/>
          <w:rtl/>
          <w:lang w:bidi="ar-EG"/>
        </w:rPr>
      </w:pPr>
      <w:r w:rsidRPr="003E1D13">
        <w:rPr>
          <w:rFonts w:ascii="Traditional Arabic" w:hAnsi="Traditional Arabic" w:cs="Traditional Arabic"/>
          <w:b/>
          <w:bCs/>
          <w:sz w:val="32"/>
          <w:szCs w:val="32"/>
          <w:rtl/>
          <w:lang w:bidi="ar-EG"/>
        </w:rPr>
        <w:t>مستند الحكم</w:t>
      </w:r>
    </w:p>
    <w:p w14:paraId="26DA0298" w14:textId="77777777" w:rsidR="003E1D13" w:rsidRPr="003E1D13" w:rsidRDefault="003E1D13" w:rsidP="0040781B">
      <w:pPr>
        <w:numPr>
          <w:ilvl w:val="0"/>
          <w:numId w:val="320"/>
        </w:num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4A2536B"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3266ED50"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طالباً إلزام المدعى عليها بأن تصرف له مكافأة المشاركة في لجان الامتحانات للمدة من تاريخ 29/2/1440هـ حتى 29/2/1442هـ. وبعد قيد الدعوى في سجلات المحكمة قضيةً إداريةً برقم (8980) لعام 1442هـ، أحيلت إلى الدائرة الرابعة والعشرين في تلك المحكمة، وبتاريخ 15/10/1442هـ أصدرت حكمها القاضي بإلزام المديرية العامة للأمن العام بأن تصرف للمدعي مكافأة المشاركة في لجان الامتحانات للمدة من تاريخ 29/2/1440هـ حتى 29/2/1442هـ بما مجموعه (101) يوم، للأسباب التي أوضحتها. وباستئناف الحكم أمام محكمة الاستئناف الإدارية بمنطقة الرياض، أحيل إلى دائرة الاستئناف الأولى، وبتاريخ 30/1/1443هـ أصدرت حكمها القاضي بإلغاء الحكم، والقضاء مجدداً بإلزام المدعى عليها بأن تصرف للمدعي مكافأة المشاركة في لجان الامتحانات للمدة من تاريخ 29/2/1440هـ حتى 29/2/1442هـ بما مجموعه (70) يوماً، للأسباب التي ساقتها. وبتاريخ 15/3/1443هـ تقدم ممثل المعترضة باعتراضه على حكم محكمة الاستئناف أمام هذه المحكمة طالباً نقض الحكم، ووقف تنفيذه للأسباب الواردة في الاعتراض، والتي تتلخص في أن الحكم محل الاعتراض خالف الفقرة (5) من البند (ثانياً) من قرار مجلس الوزراء رقم (330) لعام 1387هـ التي نصت على أن: "يستحق من يعمل داخل لجان المراقبة العامة من أعضاء هيئة التدريس مكافأة قدرها (3%) من مقدار مرتبه الأساسي عن كل يوم من أيام العمل بشرط </w:t>
      </w:r>
      <w:r w:rsidRPr="003E1D13">
        <w:rPr>
          <w:rFonts w:ascii="Traditional Arabic" w:hAnsi="Traditional Arabic" w:cs="Traditional Arabic"/>
          <w:sz w:val="32"/>
          <w:szCs w:val="32"/>
          <w:rtl/>
        </w:rPr>
        <w:lastRenderedPageBreak/>
        <w:t xml:space="preserve">أن لا تقل في اليوم عن خمسة وثلاثين ريالاً، ولا يتجاوز مجموعها عشرين يوماً في الدور الأول وخمسة عشر يوماً في الدور الثاني"، وقد حكم للمدعي بأكثر من (3%) في اليوم الواحد، كما أن بين هذا الحكم والحكم الصادر للمعترض ضده في الدعوى رقم (12743) لعام 1442هـ تداخلاً في المدة المحكوم بها، إذ حكم له في الدعوى المذكورة بالمدة من 6/6/1440هـ حتى 29/2/1442هـ. فأبلغ المعترض ضده بالاعتراض حسب الإجراءات المتبعة نظاماً. </w:t>
      </w:r>
    </w:p>
    <w:p w14:paraId="31AAEDCE"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0571C637"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w:t>
      </w:r>
      <w:r w:rsidRPr="003E1D13">
        <w:rPr>
          <w:rFonts w:ascii="Traditional Arabic" w:hAnsi="Traditional Arabic" w:cs="Traditional Arabic"/>
          <w:sz w:val="32"/>
          <w:szCs w:val="32"/>
          <w:rtl/>
        </w:rPr>
        <w:t xml:space="preserve">فإن الحكم محل الاعتراض قضى بإلزام المديرية العامة للأمن العام بأن تصرف للمدعي مكافأة المشاركة في لجان الامتحانات للمدة من تاريخ 29/2/1440هـ حتى 29/2/1442هـ بما مجموعه (70) يوماً، تأسيساً على: ((أن قواعد مكافأة الامتحانات الواردة في البند ثانياً من قرار مجلس الوزراء رقم (330) وتاريخ 25/5/1387هـ سارية على معاهد ومدارس وأجنحة ومراكز التدريب العسكرية ومستمرة في جميع القطاعات العسكرية، كما أن القرار نص على: "ثانياً: مكافآت الامتحانات: وتستحق لأعضاء هيئة التدريس والمنتدبين للتدريس من الخارج ومدارس اللغات، وتستحق هذه المكافأة لمن يقوم بعمل من الأعمال الآتية: ج/العمل في لجنة المراقبة العامة في الكلية، ويشمل تنظيم مراحل الامتحان ورصد الدرجات والمراجعة وإعداد نتائج الامتحان..."، كما أنه اشترط أن لا يتجاوز مجموع الأيام في الدور الأول عشرين يوماً، وفي الدور الثاني خمسة عشر يوماً، أي بما مجموعه خمسة وثلاثون يوماً في السنة الواحدة. وحيث تبين من البيان المرفق بأوراق الدعوى الموضح فيه تكليف المدعي بالمشاركة في لجان الامتحانات لدى المدعى عليها؛ فإن الدائرة تقضي باستحقاقه لهذه المكافأة بما مجموعه (70) يوماً خلال فترة المطالبة، ورفض ما عدا ذلك)). وما قرره الحكم محل الاعتراض من أسباب مكتفياً بها فيما انتهى إليه من قضاء محل نظر؛ إذ لم يلتفت الحكم محل الاعتراض إلى التداخل في المدة المحكوم بها في الدعوى الماثلة، والمدة المحكوم بها للمعترض ضده في الدعوى رقم (12743) لعام 1442هـ. </w:t>
      </w:r>
      <w:r w:rsidRPr="003E1D13">
        <w:rPr>
          <w:rFonts w:ascii="Traditional Arabic" w:eastAsia="Calibri" w:hAnsi="Traditional Arabic" w:cs="Traditional Arabic"/>
          <w:sz w:val="32"/>
          <w:szCs w:val="32"/>
          <w:rtl/>
        </w:rPr>
        <w:t>والمتقرر في قضاء هذه المحكمة أن إغفال الحكم بحث الدفوع المؤثرة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w:t>
      </w:r>
      <w:r w:rsidRPr="003E1D13">
        <w:rPr>
          <w:rFonts w:ascii="Traditional Arabic" w:hAnsi="Traditional Arabic" w:cs="Traditional Arabic"/>
          <w:sz w:val="32"/>
          <w:szCs w:val="32"/>
          <w:rtl/>
        </w:rPr>
        <w:t>، وبما أن الحكم محل الاعتراض قد صدر بالمخالفة لما تقدم؛ فإنه يتعين نقضه، وإعادة القضية إلى محكمة الاستئناف الإدارية بمنطقة الرياض التي أصدرت الحكم لتفصل فيها من جديد من غير مَنْ نظرها.</w:t>
      </w:r>
    </w:p>
    <w:p w14:paraId="78CDDF4E"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0CFC9D70"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52308CF4"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2B9C607B" w14:textId="40BD0397" w:rsidR="003E1D13" w:rsidRPr="003E1D13" w:rsidRDefault="003E1D13" w:rsidP="00BF550B">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209</w:t>
      </w:r>
    </w:p>
    <w:p w14:paraId="292E217B" w14:textId="129634D4"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736 لعام 1443هـ</w:t>
      </w:r>
    </w:p>
    <w:p w14:paraId="69C73A82"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2081 لعام 1443هـ - الدائرة الأولى</w:t>
      </w:r>
    </w:p>
    <w:p w14:paraId="1B1C6A5D"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24/6/1444هـ</w:t>
      </w:r>
    </w:p>
    <w:p w14:paraId="2C294329"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46023969" w14:textId="77777777" w:rsidR="003E1D13" w:rsidRPr="003E1D13" w:rsidRDefault="003E1D13" w:rsidP="0040781B">
      <w:pPr>
        <w:numPr>
          <w:ilvl w:val="0"/>
          <w:numId w:val="349"/>
        </w:numPr>
        <w:autoSpaceDE w:val="0"/>
        <w:autoSpaceDN w:val="0"/>
        <w:adjustRightInd w:val="0"/>
        <w:spacing w:after="0" w:line="240" w:lineRule="auto"/>
        <w:contextualSpacing/>
        <w:jc w:val="both"/>
        <w:rPr>
          <w:rFonts w:ascii="Traditional Arabic" w:eastAsia="Times New Roman" w:hAnsi="Traditional Arabic" w:cs="Traditional Arabic"/>
          <w:b/>
          <w:bCs/>
          <w:sz w:val="32"/>
          <w:szCs w:val="32"/>
        </w:rPr>
      </w:pPr>
      <w:r w:rsidRPr="003E1D13">
        <w:rPr>
          <w:rFonts w:ascii="Traditional Arabic" w:eastAsia="Times New Roman" w:hAnsi="Traditional Arabic" w:cs="Traditional Arabic"/>
          <w:b/>
          <w:bCs/>
          <w:sz w:val="32"/>
          <w:szCs w:val="32"/>
          <w:rtl/>
        </w:rPr>
        <w:t>دعوى - الحكم في الدعوى - المقومات الأساسية للحكم - اعتبارها من النظام العام -</w:t>
      </w:r>
      <w:r w:rsidRPr="003E1D13">
        <w:rPr>
          <w:rFonts w:ascii="Traditional Arabic" w:eastAsia="Times New Roman" w:hAnsi="Traditional Arabic" w:cs="Traditional Arabic"/>
          <w:sz w:val="32"/>
          <w:szCs w:val="32"/>
          <w:rtl/>
        </w:rPr>
        <w:t xml:space="preserve"> استيفاء الحكم لمقوماته الأساسية ومن أهمها الأسباب التي بنى عليها الحكم قضاءه من النظام العام، وللمحكمة الإدارية العليا التصدي لمخالفة الحكم لها ولو لم يتضمنها الاعتراض.</w:t>
      </w:r>
    </w:p>
    <w:p w14:paraId="5E614FDA" w14:textId="3797C5DC" w:rsidR="003E1D13" w:rsidRPr="003E1D13" w:rsidRDefault="003E1D13" w:rsidP="00CF7EAE">
      <w:pPr>
        <w:numPr>
          <w:ilvl w:val="0"/>
          <w:numId w:val="349"/>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sz w:val="32"/>
          <w:szCs w:val="32"/>
        </w:rPr>
        <w:t>‌</w:t>
      </w:r>
      <w:r w:rsidRPr="003E1D13">
        <w:rPr>
          <w:rFonts w:ascii="Traditional Arabic" w:eastAsia="Times New Roman" w:hAnsi="Traditional Arabic" w:cs="Traditional Arabic"/>
          <w:b/>
          <w:bCs/>
          <w:sz w:val="32"/>
          <w:szCs w:val="32"/>
          <w:rtl/>
        </w:rPr>
        <w:t>دعوى - الحكم في الدعوى - لازمه -</w:t>
      </w:r>
      <w:r w:rsidRPr="003E1D13">
        <w:rPr>
          <w:rFonts w:ascii="Traditional Arabic" w:eastAsia="Times New Roman" w:hAnsi="Traditional Arabic" w:cs="Traditional Arabic"/>
          <w:sz w:val="32"/>
          <w:szCs w:val="32"/>
          <w:rtl/>
        </w:rPr>
        <w:t xml:space="preserve"> </w:t>
      </w:r>
      <w:r w:rsidRPr="003E1D13">
        <w:rPr>
          <w:rFonts w:ascii="Traditional Arabic" w:eastAsia="Calibri" w:hAnsi="Traditional Arabic" w:cs="Traditional Arabic"/>
          <w:sz w:val="32"/>
          <w:szCs w:val="32"/>
          <w:rtl/>
        </w:rPr>
        <w:t>يلزم لأن يكون الحكم متفقاً مع الأصول المقررة لمثله أن يقوم على أسباب قاطعة لعودة المنازعة المطروحة ومقنعاً في ظهور كونه صواباً وعدلاً</w:t>
      </w:r>
      <w:r w:rsidRPr="003E1D13">
        <w:rPr>
          <w:rFonts w:ascii="Traditional Arabic" w:eastAsia="Times New Roman" w:hAnsi="Traditional Arabic" w:cs="Traditional Arabic"/>
          <w:sz w:val="32"/>
          <w:szCs w:val="32"/>
          <w:rtl/>
        </w:rPr>
        <w:t>.</w:t>
      </w:r>
    </w:p>
    <w:p w14:paraId="56414ED0" w14:textId="314E7CA2" w:rsidR="003E1D13" w:rsidRPr="003E1D13" w:rsidRDefault="003E1D13" w:rsidP="00201FC0">
      <w:pPr>
        <w:numPr>
          <w:ilvl w:val="0"/>
          <w:numId w:val="349"/>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 xml:space="preserve">دعوى </w:t>
      </w:r>
      <w:proofErr w:type="gramStart"/>
      <w:r w:rsidRPr="003E1D13">
        <w:rPr>
          <w:rFonts w:ascii="Traditional Arabic" w:eastAsia="Times New Roman" w:hAnsi="Traditional Arabic" w:cs="Traditional Arabic"/>
          <w:b/>
          <w:bCs/>
          <w:sz w:val="32"/>
          <w:szCs w:val="32"/>
          <w:rtl/>
        </w:rPr>
        <w:t>- الحكم</w:t>
      </w:r>
      <w:proofErr w:type="gramEnd"/>
      <w:r w:rsidRPr="003E1D13">
        <w:rPr>
          <w:rFonts w:ascii="Traditional Arabic" w:eastAsia="Times New Roman" w:hAnsi="Traditional Arabic" w:cs="Traditional Arabic"/>
          <w:b/>
          <w:bCs/>
          <w:sz w:val="32"/>
          <w:szCs w:val="32"/>
          <w:rtl/>
        </w:rPr>
        <w:t xml:space="preserve"> في الدعوى - تسبيب الحكم - خلوه من الأسباب - </w:t>
      </w:r>
      <w:r w:rsidR="00201FC0" w:rsidRPr="00201FC0">
        <w:rPr>
          <w:rFonts w:ascii="Traditional Arabic" w:eastAsia="Times New Roman" w:hAnsi="Traditional Arabic" w:cs="Traditional Arabic"/>
          <w:b/>
          <w:bCs/>
          <w:sz w:val="32"/>
          <w:szCs w:val="32"/>
          <w:rtl/>
        </w:rPr>
        <w:t xml:space="preserve">التأسيس على أسباب مجملة </w:t>
      </w:r>
      <w:r w:rsidRPr="003E1D13">
        <w:rPr>
          <w:rFonts w:ascii="Traditional Arabic" w:eastAsia="Times New Roman" w:hAnsi="Traditional Arabic" w:cs="Traditional Arabic"/>
          <w:b/>
          <w:bCs/>
          <w:sz w:val="32"/>
          <w:szCs w:val="32"/>
          <w:rtl/>
        </w:rPr>
        <w:t xml:space="preserve">- </w:t>
      </w:r>
      <w:r w:rsidRPr="003E1D13">
        <w:rPr>
          <w:rFonts w:ascii="Traditional Arabic" w:eastAsia="Times New Roman" w:hAnsi="Traditional Arabic" w:cs="Traditional Arabic"/>
          <w:sz w:val="32"/>
          <w:szCs w:val="32"/>
          <w:rtl/>
        </w:rPr>
        <w:t>إذا اكتفى الحكم في أسبابه بعبارة مجملة كالاقتصار على (سلامة الأسباب التي بني عليها القرار)؛ فإنه يعدَّ خالياً من التسبيب، ومخالفاً للنظام، ومستوجباً للنقض.</w:t>
      </w:r>
    </w:p>
    <w:p w14:paraId="22795BA1" w14:textId="75F84F2C" w:rsidR="003E1D13" w:rsidRPr="003E1D13" w:rsidRDefault="003E1D13" w:rsidP="002B1F27">
      <w:pPr>
        <w:numPr>
          <w:ilvl w:val="0"/>
          <w:numId w:val="349"/>
        </w:numPr>
        <w:spacing w:after="0" w:line="240" w:lineRule="auto"/>
        <w:jc w:val="both"/>
        <w:rPr>
          <w:rFonts w:ascii="Traditional Arabic" w:hAnsi="Traditional Arabic" w:cs="Traditional Arabic"/>
          <w:sz w:val="32"/>
          <w:szCs w:val="32"/>
        </w:rPr>
      </w:pPr>
      <w:r w:rsidRPr="003E1D13">
        <w:rPr>
          <w:rFonts w:ascii="Traditional Arabic" w:hAnsi="Traditional Arabic" w:cs="Traditional Arabic"/>
          <w:b/>
          <w:bCs/>
          <w:sz w:val="32"/>
          <w:szCs w:val="32"/>
          <w:rtl/>
        </w:rPr>
        <w:t xml:space="preserve">دعوى - الحكم في الدعوى - </w:t>
      </w:r>
      <w:r w:rsidR="002B1F27">
        <w:rPr>
          <w:rFonts w:ascii="Traditional Arabic" w:hAnsi="Traditional Arabic" w:cs="Traditional Arabic" w:hint="cs"/>
          <w:b/>
          <w:bCs/>
          <w:sz w:val="32"/>
          <w:szCs w:val="32"/>
          <w:rtl/>
        </w:rPr>
        <w:t>منطوق</w:t>
      </w:r>
      <w:r w:rsidRPr="003E1D13">
        <w:rPr>
          <w:rFonts w:ascii="Traditional Arabic" w:hAnsi="Traditional Arabic" w:cs="Traditional Arabic"/>
          <w:b/>
          <w:bCs/>
          <w:sz w:val="32"/>
          <w:szCs w:val="32"/>
          <w:rtl/>
        </w:rPr>
        <w:t xml:space="preserve"> الحكم - التناقض بين التسبيب والمنطوق - </w:t>
      </w:r>
      <w:r w:rsidRPr="003E1D13">
        <w:rPr>
          <w:rFonts w:ascii="Traditional Arabic" w:hAnsi="Traditional Arabic" w:cs="Traditional Arabic"/>
          <w:sz w:val="32"/>
          <w:szCs w:val="32"/>
          <w:rtl/>
        </w:rPr>
        <w:t xml:space="preserve">تقرير الحكم في أسبابه بقبول التظلم شكلاً، ثم إيراده أسباباً تتعلق بموضوع التظلم، ثم انتهائه في المنطوق إلى عدم قبول التظلم؛ يجعل </w:t>
      </w:r>
      <w:r w:rsidRPr="003E1D13">
        <w:rPr>
          <w:rFonts w:ascii="Traditional Arabic" w:eastAsia="Calibri" w:hAnsi="Traditional Arabic" w:cs="Traditional Arabic"/>
          <w:sz w:val="32"/>
          <w:szCs w:val="32"/>
          <w:rtl/>
        </w:rPr>
        <w:t>منطوق الحكم غير ملاقٍ لأسبابه</w:t>
      </w:r>
      <w:r w:rsidRPr="003E1D13">
        <w:rPr>
          <w:rFonts w:ascii="Traditional Arabic" w:hAnsi="Traditional Arabic" w:cs="Traditional Arabic"/>
          <w:sz w:val="32"/>
          <w:szCs w:val="32"/>
          <w:rtl/>
        </w:rPr>
        <w:t>.</w:t>
      </w:r>
    </w:p>
    <w:p w14:paraId="24BCEFB4"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7F44996A" w14:textId="77777777" w:rsidR="003E1D13" w:rsidRPr="003E1D13" w:rsidRDefault="003E1D13" w:rsidP="0040781B">
      <w:pPr>
        <w:numPr>
          <w:ilvl w:val="0"/>
          <w:numId w:val="323"/>
        </w:numPr>
        <w:spacing w:after="0" w:line="240" w:lineRule="auto"/>
        <w:ind w:left="360"/>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r w:rsidRPr="003E1D13">
        <w:rPr>
          <w:rFonts w:ascii="Traditional Arabic" w:eastAsia="Calibri" w:hAnsi="Traditional Arabic" w:cs="Traditional Arabic"/>
          <w:b/>
          <w:bCs/>
          <w:sz w:val="32"/>
          <w:szCs w:val="32"/>
          <w:rtl/>
        </w:rPr>
        <w:t>.</w:t>
      </w:r>
    </w:p>
    <w:p w14:paraId="05BE6D39"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7570E4F7"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المعترضة تقدم بصحيفة دعوى إلى محكمة الاستئناف الإدارية بمنطقة الرياض، طلب فيها إلغاء قرار الهيئة الصحية الشرعية بالرياض رقم (199/3/1442) وتاريخ 15/8/1442هـ. وبعد قيد الدعوى في سجلات المحكمة قضيةً إداريةً برقم (736) لعام 1443هـ، أحيلت إلى الدائرة الثالثة في تلك المحكمة، وبتاريخ 28/2/1443هـ أصدرت فيها حكمها القاضي بعدم قبول التظلم لأسباب تتعلق بموضوع الدعوى. وبتاريخ 27/4/1443هـ تقدم وكيل المعترضة باعتراضه على حكم محكمة الاستئناف أمام هذه المحكمة طالباً نقضَ الحكم للأسباب الواردة في صحيفة الاعتراض، والتي تتلخص في أن قرار الهيئة خالف صحيح النظام حين أدان المعترضة بخطأ طبي لم ترتكبه وفقاً لإقرار الطبيب (...) الذي أفاد بأنه هو من قام بالعملية الجراحية وباشرها بنفسه، وعليه فإنه لا صفة للمعترضة في تلك الدعوى من </w:t>
      </w:r>
      <w:r w:rsidRPr="003E1D13">
        <w:rPr>
          <w:rFonts w:ascii="Traditional Arabic" w:hAnsi="Traditional Arabic" w:cs="Traditional Arabic"/>
          <w:sz w:val="32"/>
          <w:szCs w:val="32"/>
          <w:rtl/>
        </w:rPr>
        <w:lastRenderedPageBreak/>
        <w:t xml:space="preserve">الأساس، كما أن الدائرة خالفت المادة التاسعة والسبعين من نظام المرافعات الشرعية حين تجاهلت طلب المعترضة بإدخال الطبيب (...)، مما أفقدها حقها في إظهار الحقيقة، إضافةً إلى أن الدائرة لم تسبب حكمها تسبيباً منطقياً وقانونياً، بل كان تسبيبها قائماً على ما ورد في القرار دون فحص شكل الدعوى فضلاً عن موضوعها، وبذلك جاء حكمها خالياً من التسبيب القضائي على نحو جوهري، وأغفل الدفوع الجوهرية فلم يناقشها أو يتعرض لها بالإيراد. فأبلغ المعترض ضده بصحيفة الاعتراض حسب الإجراءات المتبعة نظاماً. </w:t>
      </w:r>
    </w:p>
    <w:p w14:paraId="070CDFF4"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13F84FD0"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w:t>
      </w:r>
      <w:r w:rsidRPr="003E1D13">
        <w:rPr>
          <w:rFonts w:ascii="Traditional Arabic" w:hAnsi="Traditional Arabic" w:cs="Traditional Arabic"/>
          <w:sz w:val="32"/>
          <w:szCs w:val="32"/>
          <w:rtl/>
        </w:rPr>
        <w:t>الحكم محل الاعتراض -بعد أن قرر أن المحكمة تنظر في الدعوى ابتداءً وفقاً للأمر السامي ذي الرقم (320/7/م) والتاريخ 15/2/1411هـ، وبعد إيراده ملخصاً للدعوى وبيان الاختصاص والقبول الشكلي لها- اقتصر على القول بأن: ((الدائرة وبعد اطلاعها على قرار الهيئة الصحية الشرعية محل الدعوى وعلى أسبابه وعلى لائحة دعوى المتظلم، تبين لها سلامة الأسباب التي استندت إليها الهيئة الصحية الشرعية في قرارها))</w:t>
      </w:r>
      <w:r w:rsidRPr="003E1D13">
        <w:rPr>
          <w:rFonts w:ascii="Traditional Arabic" w:eastAsia="Calibri" w:hAnsi="Traditional Arabic" w:cs="Traditional Arabic"/>
          <w:sz w:val="32"/>
          <w:szCs w:val="32"/>
          <w:rtl/>
        </w:rPr>
        <w:t>، 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باعتبار أنه يلزم لأن يكون الحكم متفقاً مع الأصول المقررة لمثله أن يقوم على أسباب قاطعة لعودة المنازعة المطروحة ومقنعاً في ظهور كونه صواباً وعدلاً، أما إذا اكتفى بعبارة مجملة كالاقتصار على ((سلامة الأسباب التي بني عليها القرار))؛ عُدَّ خالياً من التسبيب، ومستوجباً للنقض، لأن استيفاء الحكم لمقوماته الأساسية ومن أهمها الأسباب التي بنى عليها قضاءه تعد من النظام العام وللمحكمة العليا التصدي لمخالفة الحكم لها ولو لم يتضمنها الاعتراض. علاوةً على أن ما انتهى إليه الحكم في منطوقه من ((عدم قبول التظلم)) غير ملاقٍ لأسبابه التي نص فيها على أن التظلم ((مقبول شكلاً))، ثم أورد أسباباً تتعلق بموضوع الدعوى، وختمها بأن ((الدائرة تنتهي إلى رفض التظلم المقدم في الدعوى))، ثم جاء منطوقه بعدم قبول التظلم. وبما أن الحكم محل الاعتراض قد صدر دون مراعاةٍ لذلك؛ فإن المتعين نقضه، وإعادة القضية إلى محكمة الاستئناف الإدارية بمنطقة الرياض للفصل فيها.</w:t>
      </w:r>
    </w:p>
    <w:p w14:paraId="381A8C92"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w:t>
      </w:r>
      <w:r w:rsidRPr="003E1D13">
        <w:rPr>
          <w:rFonts w:ascii="Traditional Arabic" w:eastAsia="Calibri" w:hAnsi="Traditional Arabic" w:cs="Traditional Arabic"/>
          <w:b/>
          <w:bCs/>
          <w:sz w:val="32"/>
          <w:szCs w:val="32"/>
          <w:rtl/>
        </w:rPr>
        <w:t xml:space="preserve">الرياض </w:t>
      </w:r>
      <w:r w:rsidRPr="003E1D13">
        <w:rPr>
          <w:rFonts w:ascii="Traditional Arabic" w:hAnsi="Traditional Arabic" w:cs="Traditional Arabic"/>
          <w:b/>
          <w:bCs/>
          <w:sz w:val="32"/>
          <w:szCs w:val="32"/>
          <w:rtl/>
        </w:rPr>
        <w:t>للفصل فيها.</w:t>
      </w:r>
    </w:p>
    <w:p w14:paraId="6D8F84BE"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والله الموفق، وصلى الله وسلم على نبينا محمد وعلى آله وصحبه أجمعين. </w:t>
      </w:r>
    </w:p>
    <w:p w14:paraId="2836C0F4" w14:textId="0B2229F1" w:rsidR="003E1D13" w:rsidRPr="00A970AD" w:rsidRDefault="003E1D13" w:rsidP="00A970AD">
      <w:pPr>
        <w:bidi w:val="0"/>
        <w:rPr>
          <w:rFonts w:ascii="Traditional Arabic" w:hAnsi="Traditional Arabic" w:cs="Traditional Arabic"/>
          <w:b/>
          <w:bCs/>
          <w:sz w:val="32"/>
          <w:szCs w:val="32"/>
        </w:rPr>
      </w:pPr>
      <w:r w:rsidRPr="003E1D13">
        <w:rPr>
          <w:rFonts w:ascii="Traditional Arabic" w:eastAsia="Times New Roman" w:hAnsi="Traditional Arabic" w:cs="Traditional Arabic"/>
          <w:b/>
          <w:bCs/>
          <w:sz w:val="32"/>
          <w:szCs w:val="32"/>
          <w:rtl/>
        </w:rPr>
        <w:br w:type="page"/>
      </w:r>
    </w:p>
    <w:p w14:paraId="0C24B50E" w14:textId="1B6FBDFB" w:rsidR="003E1D13" w:rsidRPr="003E1D13" w:rsidRDefault="003E1D13" w:rsidP="00BF550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210</w:t>
      </w:r>
    </w:p>
    <w:p w14:paraId="7742914E" w14:textId="77ABA01F"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7950 لعام 1442هـ</w:t>
      </w:r>
    </w:p>
    <w:p w14:paraId="4FCD5884"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2389 لعام 1443هـ - الدائرة الأولى</w:t>
      </w:r>
    </w:p>
    <w:p w14:paraId="13C9B179"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24/6/1444هـ</w:t>
      </w:r>
    </w:p>
    <w:p w14:paraId="3BAA298D"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0A08E1B7" w14:textId="77777777" w:rsidR="003E1D13" w:rsidRPr="003E1D13" w:rsidRDefault="003E1D13" w:rsidP="0040781B">
      <w:pPr>
        <w:numPr>
          <w:ilvl w:val="0"/>
          <w:numId w:val="328"/>
        </w:numPr>
        <w:spacing w:after="0" w:line="240" w:lineRule="auto"/>
        <w:contextualSpacing/>
        <w:jc w:val="both"/>
        <w:rPr>
          <w:rFonts w:ascii="Traditional Arabic" w:eastAsia="Calibri" w:hAnsi="Traditional Arabic" w:cs="Traditional Arabic"/>
          <w:sz w:val="32"/>
          <w:szCs w:val="32"/>
        </w:rPr>
      </w:pPr>
      <w:r w:rsidRPr="003E1D13">
        <w:rPr>
          <w:rFonts w:ascii="Traditional Arabic" w:eastAsia="Times New Roman" w:hAnsi="Traditional Arabic" w:cs="Traditional Arabic"/>
          <w:b/>
          <w:bCs/>
          <w:sz w:val="32"/>
          <w:szCs w:val="32"/>
          <w:rtl/>
        </w:rPr>
        <w:t xml:space="preserve">‌دعوى - الحكم في الدعوى - تسبيب الحكم - القصور فيه - الرد على الدفوع الجوهرية - </w:t>
      </w:r>
      <w:r w:rsidRPr="003E1D13">
        <w:rPr>
          <w:rFonts w:ascii="Traditional Arabic" w:eastAsia="Calibri" w:hAnsi="Traditional Arabic" w:cs="Traditional Arabic"/>
          <w:sz w:val="32"/>
          <w:szCs w:val="32"/>
          <w:rtl/>
        </w:rPr>
        <w:t>صدور الحكم المعترض عليه بتأييد الحكم الابتدائي القاضي بإلغاء العقوبة التأديبية لعدم تقديم محضر التحقيق، وذلك دون الالتفات إلى محضر التحقيق المقدم إلى محكمة الاستئناف - تقرير المحكمة الإدارية العليا بأن إغفال الحكم بحث الدفوع المؤثرة والتي من شأنها أن تؤثر في النتيجة التي ينتهي إليها؛ يعد قصوراً في التسبيب</w:t>
      </w:r>
      <w:r w:rsidRPr="003E1D13">
        <w:rPr>
          <w:rFonts w:ascii="Traditional Arabic" w:eastAsia="Calibri" w:hAnsi="Traditional Arabic" w:cs="Traditional Arabic"/>
          <w:b/>
          <w:bCs/>
          <w:sz w:val="32"/>
          <w:szCs w:val="32"/>
          <w:rtl/>
        </w:rPr>
        <w:t>.</w:t>
      </w:r>
    </w:p>
    <w:p w14:paraId="11C7D4A4" w14:textId="77777777" w:rsidR="003E1D13" w:rsidRPr="003E1D13" w:rsidRDefault="003E1D13" w:rsidP="0040781B">
      <w:pPr>
        <w:numPr>
          <w:ilvl w:val="0"/>
          <w:numId w:val="328"/>
        </w:numPr>
        <w:spacing w:after="0" w:line="240" w:lineRule="auto"/>
        <w:contextualSpacing/>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دعوى - الاعتراض على الأحكام لدى محكمة الاستئناف - وظيفة محكمة الاستئناف - </w:t>
      </w:r>
      <w:r w:rsidRPr="003E1D13">
        <w:rPr>
          <w:rFonts w:ascii="Traditional Arabic" w:eastAsia="Calibri" w:hAnsi="Traditional Arabic" w:cs="Traditional Arabic"/>
          <w:sz w:val="32"/>
          <w:szCs w:val="32"/>
          <w:rtl/>
        </w:rPr>
        <w:t>وظيفة محكمة الاستئناف ليست مقصورة على تدقيق الحكم الابتدائي، وإنما وظيفتها إلى جانب ذلك، الفصل في موضوع النزاع وفق أحكام قاعدة الأثر الناقل للاستئناف باعتبارها محكمة موضوع تفصل فيه بحكم مسبب يواجه عناصر النزاع بشقيه الواقعي والنظامي وفق ما قدم أمامها وأمام المحكمة الابتدائية من دفوع وأدلة وبينات.</w:t>
      </w:r>
    </w:p>
    <w:p w14:paraId="3A356308"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2D250060"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بجدة بدعوى طالب فيها بإلغاء القرار الصادر ضده بمعاقبته بالحسم من راتبه ستين يوماً. وبعد قيد الدعوى في سجلات المحكمة قضيةً برقم (2000) لعام 1442هـ، وإحالتها إلى الدائرة التأديبية الأولى بتلك المحكمة، نظرتها، ثم أصدرت فيها حكمها القاضي بإلغاء قرار المؤسسة العامة للتدريب التقني والمهني رقم (5816/32) وتاريخ 1/4/1442هـ للأسباب التي أوضحتها، ومنها: ((أن الدائرة طلبت من ممثل المدعى عليها تقديم محاضر التحقيق مع المدعي، إذ لا يصح الاعتماد على مجرد ما ذكره ممثل المدعى عليها من أقوال مرسلة، لا سيما وأن الأصل براءة الذمة من المخالفة المسلكية، وعلى مدعيها تقديم البينة على ثبوت واقعة المخالفة، خصوصاً وأن المقرر في القضاء الإداري أن من الفرض اللازم على جهة الإدارة تقديم ما تطلبه المحكمة منها، وتسعى جاهدةً بما استطاعت إلى معاونة القضاء في الوصول إلى الحق أيّاً كان جانبه، خصوصاً عندما يكون زمام الحقيقة في يدها بما هو موجود لديها من مستندات تقصر الوسائل العادية المحدودة عن الوصول لها وتبيان ما في مضمونها، وبهذا يفترض أن تبادر بتقديم ما طلب منها، لا سيما وأن تقديم المستندات أصبح متاحاً عبر خدمة تبادل المذكرات الإلكترونية؛ </w:t>
      </w:r>
      <w:r w:rsidRPr="003E1D13">
        <w:rPr>
          <w:rFonts w:ascii="Traditional Arabic" w:hAnsi="Traditional Arabic" w:cs="Traditional Arabic"/>
          <w:sz w:val="32"/>
          <w:szCs w:val="32"/>
          <w:rtl/>
        </w:rPr>
        <w:lastRenderedPageBreak/>
        <w:t xml:space="preserve">وعليه فإن الدائرة تعدّ ذلك نكولاً من المدعى عليها، ما يكون معه قرارها معيباً في شكله لعدم تقديم محاضر التحقيق، الأمر الذي يحول دون تثبّت الدائرة من توافر ضمانات التحقيق وفحص إجراءاته وشكله ومدى مواجهة المدعي بكافة التهم التي بني عليها القرار، ما يكون معه ذلك قرينة على وصم القرار بالعيب، ما تنتهي معه الدائرة إلى إلغائه)). وباستئناف الحكم أمام محكمة الاستئناف الإدارية بمنطقة مكة المكرمة الدائرة الأولى، نظرته، ثم أصدرت فيه حكمها القاضي بتأييد الحكم محمولاً على أسبابه. وبتاريخ 18/4/1443هـ تقدم ممثل المؤسسة المعترضة إلى هذه المحكمة باعتراضه على حكم الاستئناف طالباً نقضَ الحكم للأسباب الواردة فيه، والتي تتلخص في أن محضر التحقيق -الذي أصدرت الدائرة الابتدائية حكمها بناءً على عدم تزويدها به- أرفق بصحيفة الاستئناف المقدمة إلى محكمة الاستئناف الإدارية بمنطقة مكة المكرمة، إلا أن المحكمة لم تلتفت إليه، كما أن المعترض ضده تعهد في محضر التحقيق بعدم تكرار المخالفات المنسوبة إليه، وهذا دليل على ارتكابه للمخالفات الموجبة للعقوبة،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7F8C2DE0"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3FC8E3C2"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w:t>
      </w:r>
      <w:r w:rsidRPr="003E1D13">
        <w:rPr>
          <w:rFonts w:ascii="Traditional Arabic" w:eastAsia="Calibri" w:hAnsi="Traditional Arabic" w:cs="Traditional Arabic"/>
          <w:sz w:val="32"/>
          <w:szCs w:val="32"/>
          <w:rtl/>
        </w:rPr>
        <w:t>فإن حكم الاستئناف محل الاعتراض قضى بتأييد الحكم الابتدائي، واقتصر في الرد على الاستئناف المقدم من المؤسسة المعترضة على القول: ((بأنّ الأسباب الواردة فيه التي بُني عليها هذا القضاء ما يكفي لتأييد نتيجة الحكم؛ ولذلك فإن هذه الدائرة تؤيده محمولاً على أسبابه، ولا يغير من ذلك ما تضمنه طلب الاستئناف من أقوال لا أثر لها على النتيجة التي انتهى إليها الحكم وتمت مناقشتها في الحكم محل الاستئناف</w:t>
      </w:r>
      <w:r w:rsidRPr="003E1D13">
        <w:rPr>
          <w:rFonts w:ascii="Traditional Arabic" w:eastAsia="Calibri" w:hAnsi="Traditional Arabic" w:cs="Traditional Arabic"/>
          <w:sz w:val="32"/>
          <w:szCs w:val="32"/>
        </w:rPr>
        <w:t>((</w:t>
      </w:r>
      <w:r w:rsidRPr="003E1D13">
        <w:rPr>
          <w:rFonts w:ascii="Traditional Arabic" w:eastAsia="Calibri" w:hAnsi="Traditional Arabic" w:cs="Traditional Arabic"/>
          <w:sz w:val="32"/>
          <w:szCs w:val="32"/>
          <w:rtl/>
        </w:rPr>
        <w:t>، مع أن ممثل المؤسسة المعترضة أرفق بصحيفة الاستئناف نسخة من محضر التحقيق مع المعترض ضده الذي أسس الحكم الابتدائي قضاءه على عدم تقديمه، ومع ذلك لم يلتفت إليه حكم الاستئناف محل الاعتراض ولم يورده الحكم في وقائعه، فضلاً عن بحثه ومناقشته. والمتقرر في قضاء هذه المحكمة أن إغفال الحكم بحث الدفوع المؤثرة والتي من شأنها أن تؤثر في النتيجة التي تنتهي إليها المحكمة؛ يعد قصوراً في التسبيب، كافياً بذاته لنقض الحكم. كما أن وظيفة محكمة الاستئناف ليست مقصورة على تدقيق الحكم الابتدائي، وإنما وظيفتها إلى جانب ذلك، الفصل في موضوع النزاع -وفق أحكام قاعدة الأثر الناقل للاستئناف- باعتبارها محكمة موضوع، تفصل فيه بحكم مسبب يواجه عناصر النزاع بشقيه الواقعي والنظامي وفق ما قدم أمامها وأمام المحكمة الابتدائية من دفوع وأدلة وبينات. وبما أن الحكم محل الاعتراض أغفل بحث بينة المؤسسة المعترضة مع أهميتها وأثرها على النتيجة التي انتهى إليها؛ فإنه يتعين نقضه، وإعادة القضية إلى محكمة الاستئناف الإدارية بمنطقة مكة المكرمة لتفصل فيها من جديد من غير من نظرها.</w:t>
      </w:r>
    </w:p>
    <w:p w14:paraId="18D66D35"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 والله الموفق، وصلى الله وسلم على نبينا محمد وعلى آله وصحبه أجمعين.</w:t>
      </w:r>
    </w:p>
    <w:p w14:paraId="75285B06"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2838EE0A" w14:textId="271578E4"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BF550B">
        <w:rPr>
          <w:rFonts w:ascii="Traditional Arabic" w:hAnsi="Traditional Arabic" w:cs="Traditional Arabic" w:hint="cs"/>
          <w:b/>
          <w:bCs/>
          <w:sz w:val="32"/>
          <w:szCs w:val="32"/>
          <w:rtl/>
        </w:rPr>
        <w:t>2</w:t>
      </w:r>
      <w:r w:rsidR="007C02D3">
        <w:rPr>
          <w:rFonts w:ascii="Traditional Arabic" w:hAnsi="Traditional Arabic" w:cs="Traditional Arabic" w:hint="cs"/>
          <w:b/>
          <w:bCs/>
          <w:sz w:val="32"/>
          <w:szCs w:val="32"/>
          <w:rtl/>
        </w:rPr>
        <w:t>1</w:t>
      </w:r>
      <w:r w:rsidR="00BF550B">
        <w:rPr>
          <w:rFonts w:ascii="Traditional Arabic" w:hAnsi="Traditional Arabic" w:cs="Traditional Arabic" w:hint="cs"/>
          <w:b/>
          <w:bCs/>
          <w:sz w:val="32"/>
          <w:szCs w:val="32"/>
          <w:rtl/>
        </w:rPr>
        <w:t>1</w:t>
      </w:r>
    </w:p>
    <w:p w14:paraId="2B10CF06" w14:textId="65B23B4E"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226 لعام 1443هـ</w:t>
      </w:r>
    </w:p>
    <w:p w14:paraId="3EE2E768"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2969 لعام 1443هـ - الدائرة الأولى</w:t>
      </w:r>
    </w:p>
    <w:p w14:paraId="21D44C89"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24/6/1444هـ</w:t>
      </w:r>
    </w:p>
    <w:p w14:paraId="6888EFBF"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68625344" w14:textId="77777777" w:rsidR="003E1D13" w:rsidRPr="003E1D13" w:rsidRDefault="003E1D13" w:rsidP="0040781B">
      <w:pPr>
        <w:numPr>
          <w:ilvl w:val="0"/>
          <w:numId w:val="332"/>
        </w:num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خدمة عسكرية - ضباط - حقوق وظيفية - </w:t>
      </w:r>
      <w:r w:rsidRPr="003E1D13">
        <w:rPr>
          <w:rFonts w:ascii="Traditional Arabic" w:eastAsia="Calibri" w:hAnsi="Traditional Arabic" w:cs="Traditional Arabic"/>
          <w:b/>
          <w:bCs/>
          <w:sz w:val="32"/>
          <w:szCs w:val="32"/>
          <w:rtl/>
        </w:rPr>
        <w:t xml:space="preserve">بدل انتداب - مجاوزة الحد النظامي لصرف البدل - </w:t>
      </w:r>
      <w:r w:rsidRPr="003E1D13">
        <w:rPr>
          <w:rFonts w:ascii="Traditional Arabic" w:eastAsia="Calibri" w:hAnsi="Traditional Arabic" w:cs="Traditional Arabic"/>
          <w:sz w:val="32"/>
          <w:szCs w:val="32"/>
          <w:rtl/>
        </w:rPr>
        <w:t>صرف بدل الانتداب لمدة تجاوز الستين يوماً في السنة، ودون صدور قرار من الوزير المختص أو رئيس هيئة الأركان العامة؛ يعد</w:t>
      </w:r>
      <w:r w:rsidRPr="003E1D13">
        <w:rPr>
          <w:rFonts w:ascii="Traditional Arabic" w:eastAsia="Calibri" w:hAnsi="Traditional Arabic" w:cs="Traditional Arabic"/>
          <w:b/>
          <w:bCs/>
          <w:sz w:val="32"/>
          <w:szCs w:val="32"/>
          <w:rtl/>
        </w:rPr>
        <w:t xml:space="preserve"> </w:t>
      </w:r>
      <w:r w:rsidRPr="003E1D13">
        <w:rPr>
          <w:rFonts w:ascii="Traditional Arabic" w:hAnsi="Traditional Arabic" w:cs="Traditional Arabic"/>
          <w:sz w:val="32"/>
          <w:szCs w:val="32"/>
          <w:rtl/>
        </w:rPr>
        <w:t>مخالفةً للنظام.</w:t>
      </w:r>
    </w:p>
    <w:p w14:paraId="1F215296"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5C6A1A22" w14:textId="77777777" w:rsidR="003E1D13" w:rsidRPr="003E1D13" w:rsidRDefault="003E1D13" w:rsidP="0040781B">
      <w:pPr>
        <w:numPr>
          <w:ilvl w:val="0"/>
          <w:numId w:val="331"/>
        </w:num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قرار مجلس الوزراء رقم (101) وتاريخ 24/6/1405هـ، بشأن تخفيض بعض البدلات والمكافآت ومصروفات السفر.</w:t>
      </w:r>
    </w:p>
    <w:p w14:paraId="6D797BCA"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688EF4BC"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بتبوك، طلب فيها إلزام المدعى عليها بأن تصرف له بدل الانتداب للمدة من 23/9/1433هـ حتى 15/3/1434هـ ومن 2/11/1434هـ حتى 22/5/1435هـ. وبعد قيد الدعوى في سجلات المحكمة قضيةً إداريةً برقم (452) لعام 1442هـ، أحيلت إلى الدائرة الثالثة في تلك المحكمة، وبتاريخ 25/11/1442هـ أصدرت فيها حكمها القاضي بعدم قبول الدعوى للمدة من 23/9/1433هـ حتى 15/3/1434هـ، ومن 2/11/1434هـ حتى 9/2/1435هـ ورفض ما عدا ذلك للأسباب التي أوضحتها. وبعد استئناف الحكم أمام محكمة الاستئناف الإدارية بمنطقة المدينة المنورة، أحيل إلى دائرة الاستئناف الأولى، وبتاريخ 28/3/1443هـ أصدرت فيه حكمها القاضي بإلغاء الحكم، والقضاء مجدداً بعدم قبول الدعوى للمدة لما قبل10/2/1435هـ، وإلزام المدعى عليها بأن تصرف للمدعي بدل الانتداب للمدة من 10/2/1435هـ إلى 22/5/1435هـ للأسباب التي ساقتها. وبتاريخ 18/5/1443هـ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لم يتقيد بقرار مجلس الوزراء رقم (101) وتاريخ 24/6/1405هـ الذي نص على أنه: "لا يجوز أن تزيد مجموع فترات الانتداب عن ستين يوماً في السنة الواحدة"، وقد قضى الحكم للمعترض ضده بما يتجاوز المدة المحددة بقرار مجلس الوزراء، كما أن ما صدر للمعترض ضده ليس انتداباً، بل نقل وإثبات صادر بقرار مدير إدارة شؤون ضباط القوات الجوية رقم </w:t>
      </w:r>
      <w:r w:rsidRPr="003E1D13">
        <w:rPr>
          <w:rFonts w:ascii="Traditional Arabic" w:hAnsi="Traditional Arabic" w:cs="Traditional Arabic"/>
          <w:sz w:val="32"/>
          <w:szCs w:val="32"/>
          <w:rtl/>
        </w:rPr>
        <w:lastRenderedPageBreak/>
        <w:t>(4219) وتاريخ 27/2/1434هـ. فأبلغ المعترض ضده بصحيفة الاعتراض حسب الإجراءات المتبعة نظاماً.</w:t>
      </w:r>
    </w:p>
    <w:p w14:paraId="4F4FAFFB"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3F1F084D"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w:t>
      </w:r>
      <w:r w:rsidRPr="003E1D13">
        <w:rPr>
          <w:rFonts w:ascii="Traditional Arabic" w:hAnsi="Traditional Arabic" w:cs="Traditional Arabic"/>
          <w:sz w:val="32"/>
          <w:szCs w:val="32"/>
          <w:rtl/>
        </w:rPr>
        <w:t>بإلزام المدعى عليها بأن تصرف للمدعي بدل الانتداب للمدة من 10/2/1435هـ إلى 22/5/1435هـ</w:t>
      </w:r>
      <w:r w:rsidRPr="003E1D13">
        <w:rPr>
          <w:rFonts w:ascii="Traditional Arabic" w:eastAsia="Calibri" w:hAnsi="Traditional Arabic" w:cs="Traditional Arabic"/>
          <w:sz w:val="32"/>
          <w:szCs w:val="32"/>
          <w:rtl/>
        </w:rPr>
        <w:t xml:space="preserve"> تأسيساً على أن: ((الثابت من الأوراق صدور قرار في حق المستأنف برقم (2445) وتاريخ 1/11/1434هـ يتضمن تكليفه بالعمل بسرب الأنظمة الاستطلاعية والاستخبارية، وكذلك القرار رقم (2285) وتاريخ 19/10/1434هـ يتضمن تكليفه أيضاً بالعمل بسرب الأنظمة الاستطلاعية والاستخبارية، وهذا التكليف لم يكن على وجه النقل إذ لم يصرف للمدعي البدل المخصص لذلك، ومن جهة أخرى فإن المستأنف ضدها قررت إنهاء تكليف المستأنف وفقاً لما هو موضح في قرار اللجنة المشكلة لهذا الغرض؛ نظراً لعدم ورود هذا المسمى في النظام، واعتبرت القرارات الصادرة بحقه قرارات نقل دون أن تتبع ذلك بالإجراءات المتعلقة بالنقل، ومن ذلك صرف البدل المخصص لذلك، ودون مراعاة أن قرارات النقل تتسم بالديمومة وعدم التقيد بمدةٍ قصيرة، وكان الواجب على المستأنف ضدها اعتبار ما حصل انتداباً باعتبار أن هذا هو المطابق للواقع في حقيقة الأمر، خصوصاً مع وجود قرارات انتداب صدرت من المستأنف ضدها في حالات مشابهة للحالة المعروضة في الدعوى بعد إجازة المقام السامي لها وفقاً لما هو ثابت في نسخة قرار مجلس الوزراء رقم (13487) وتاريخ 9/3/1442هـ))، وقالت الدائرة: ((إنه لا يمكن تحميل المستأنف خطأ الجهة في ذلك وحرمانه من حقه المقرر له بامتناعها عن إصدار القرارات اللازمة لذلك؛ إذ لا يحول ذلك دون استحقاق المدعي للبدل طالما كان مكلفاً بمباشرة المهام المشار إليها وثبت أداؤه لها طبقاً لما قدمه من أوراق ومستندات، مما يكون معه امتناع المدعى عليها عن صرف مستحقات المدعي لقاء انتدابه لهذه المهام في غيره محله، وتكون ملزمه بصرف بدل الانتداب للمدعي)). وما قرره الحكم محل الاعتراض من القضاء للمعترض ضده ببدل الانتداب طوال مدة المطالبة على الرغم من تجاوزها ستين يوماً في السنة دون صدور قرار من الوزير المختص أو رئيس هيئة الأركان العامة مخالفٌ لقرار مجلس الوزراء </w:t>
      </w:r>
      <w:r w:rsidRPr="003E1D13">
        <w:rPr>
          <w:rFonts w:ascii="Traditional Arabic" w:hAnsi="Traditional Arabic" w:cs="Traditional Arabic"/>
          <w:sz w:val="32"/>
          <w:szCs w:val="32"/>
          <w:rtl/>
        </w:rPr>
        <w:t>رقم (101) وتاريخ 24/6/1405هـ</w:t>
      </w:r>
      <w:r w:rsidRPr="003E1D13">
        <w:rPr>
          <w:rFonts w:ascii="Traditional Arabic" w:eastAsia="Calibri" w:hAnsi="Traditional Arabic" w:cs="Traditional Arabic"/>
          <w:sz w:val="32"/>
          <w:szCs w:val="32"/>
          <w:rtl/>
        </w:rPr>
        <w:t>.</w:t>
      </w:r>
      <w:r w:rsidRPr="003E1D13">
        <w:rPr>
          <w:rFonts w:ascii="Traditional Arabic" w:hAnsi="Traditional Arabic" w:cs="Traditional Arabic"/>
          <w:sz w:val="32"/>
          <w:szCs w:val="32"/>
          <w:rtl/>
        </w:rPr>
        <w:t xml:space="preserve"> وبما أن الحكم محل الاعتراض صدر دون مراعاةٍ لما سلف بيانه؛ فقد خالف النظام، وتعين نقضه، وإعادة القضية إلى محكمة الاستئناف الإدارية بمنطقة المدينة المنورة لتفصل فيها من جديد من غير من نظرها.</w:t>
      </w:r>
    </w:p>
    <w:p w14:paraId="248E3CD4"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w:t>
      </w:r>
    </w:p>
    <w:p w14:paraId="7FC05619"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10B3E90F"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61008E2F" w14:textId="7C81B699"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212</w:t>
      </w:r>
    </w:p>
    <w:p w14:paraId="6D5B8194" w14:textId="1891FE02"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3167 لعام 1442هـ</w:t>
      </w:r>
    </w:p>
    <w:p w14:paraId="6A87092B"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رقم الاعتراض 1010 لعام 1443هـ - الدائرة الثانية</w:t>
      </w:r>
    </w:p>
    <w:p w14:paraId="5977A0F1" w14:textId="77777777" w:rsidR="003E1D13" w:rsidRPr="003E1D13" w:rsidRDefault="003E1D13" w:rsidP="003E1D13">
      <w:pPr>
        <w:tabs>
          <w:tab w:val="left" w:pos="3596"/>
        </w:tabs>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25/6/1444هـ</w:t>
      </w:r>
      <w:r w:rsidRPr="003E1D13">
        <w:rPr>
          <w:rFonts w:ascii="Traditional Arabic" w:eastAsia="Calibri" w:hAnsi="Traditional Arabic" w:cs="Traditional Arabic"/>
          <w:b/>
          <w:bCs/>
          <w:sz w:val="32"/>
          <w:szCs w:val="32"/>
          <w:rtl/>
        </w:rPr>
        <w:tab/>
      </w:r>
    </w:p>
    <w:p w14:paraId="5D663416"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المبادئ المستخلصة</w:t>
      </w:r>
    </w:p>
    <w:p w14:paraId="34E91778" w14:textId="7F8AB8F9" w:rsidR="003E1D13" w:rsidRPr="003E1D13" w:rsidRDefault="003E1D13" w:rsidP="003E1D13">
      <w:pPr>
        <w:numPr>
          <w:ilvl w:val="0"/>
          <w:numId w:val="310"/>
        </w:numPr>
        <w:autoSpaceDE w:val="0"/>
        <w:autoSpaceDN w:val="0"/>
        <w:adjustRightInd w:val="0"/>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Calibri" w:hAnsi="Traditional Arabic" w:cs="Traditional Arabic"/>
          <w:b/>
          <w:bCs/>
          <w:sz w:val="32"/>
          <w:szCs w:val="32"/>
          <w:rtl/>
        </w:rPr>
        <w:t xml:space="preserve">دعوى - الحكم في الدعوى - تكييف الدعوى - </w:t>
      </w:r>
      <w:r w:rsidR="00CF7EAE">
        <w:rPr>
          <w:rFonts w:ascii="Traditional Arabic" w:eastAsia="Calibri" w:hAnsi="Traditional Arabic" w:cs="Traditional Arabic"/>
          <w:b/>
          <w:bCs/>
          <w:sz w:val="32"/>
          <w:szCs w:val="32"/>
          <w:rtl/>
        </w:rPr>
        <w:t>الخطأ فيه</w:t>
      </w:r>
      <w:r w:rsidRPr="003E1D13">
        <w:rPr>
          <w:rFonts w:ascii="Traditional Arabic" w:eastAsia="Calibri" w:hAnsi="Traditional Arabic" w:cs="Traditional Arabic"/>
          <w:b/>
          <w:bCs/>
          <w:sz w:val="32"/>
          <w:szCs w:val="32"/>
          <w:rtl/>
        </w:rPr>
        <w:t xml:space="preserve"> -</w:t>
      </w:r>
      <w:r w:rsidRPr="003E1D13">
        <w:rPr>
          <w:rFonts w:ascii="Traditional Arabic" w:eastAsia="Times New Roman" w:hAnsi="Traditional Arabic" w:cs="Traditional Arabic"/>
          <w:sz w:val="32"/>
          <w:szCs w:val="32"/>
          <w:rtl/>
        </w:rPr>
        <w:t xml:space="preserve"> تقرير الحكم بأن الدعوى متعلقة بعقود الجعالة ثم تكييفها بأنها منازعة إدارية أخرى؛ يعد مجانباً للصواب.</w:t>
      </w:r>
    </w:p>
    <w:p w14:paraId="6D362A83" w14:textId="77777777" w:rsidR="003E1D13" w:rsidRPr="003E1D13" w:rsidRDefault="003E1D13" w:rsidP="003E1D13">
      <w:pPr>
        <w:numPr>
          <w:ilvl w:val="0"/>
          <w:numId w:val="310"/>
        </w:numPr>
        <w:autoSpaceDE w:val="0"/>
        <w:autoSpaceDN w:val="0"/>
        <w:adjustRightInd w:val="0"/>
        <w:spacing w:after="0" w:line="240" w:lineRule="auto"/>
        <w:contextualSpacing/>
        <w:jc w:val="both"/>
        <w:rPr>
          <w:rFonts w:ascii="Traditional Arabic" w:eastAsia="Times New Roman" w:hAnsi="Traditional Arabic" w:cs="Traditional Arabic"/>
          <w:b/>
          <w:bCs/>
          <w:sz w:val="32"/>
          <w:szCs w:val="32"/>
        </w:rPr>
      </w:pPr>
      <w:r w:rsidRPr="003E1D13">
        <w:rPr>
          <w:rFonts w:ascii="Traditional Arabic" w:eastAsia="Times New Roman" w:hAnsi="Traditional Arabic" w:cs="Traditional Arabic"/>
          <w:b/>
          <w:bCs/>
          <w:sz w:val="32"/>
          <w:szCs w:val="32"/>
          <w:rtl/>
        </w:rPr>
        <w:t>أوقاف - نوع شخصيتها الاعتبارية - النظام الحاكم لها -</w:t>
      </w:r>
      <w:r w:rsidRPr="003E1D13">
        <w:rPr>
          <w:rFonts w:ascii="Traditional Arabic" w:eastAsia="Times New Roman" w:hAnsi="Traditional Arabic" w:cs="Traditional Arabic"/>
          <w:sz w:val="32"/>
          <w:szCs w:val="32"/>
          <w:rtl/>
        </w:rPr>
        <w:t xml:space="preserve"> الأوقاف تعد من الأشخاص المعنوية الخاصة التي تخضع في تسجيلها وإثبات وقفيتها وإقامة النظار عليها وعزلهم لنظام المرافعات الشرعية، ونظام الهيئة العامة للأوقاف.</w:t>
      </w:r>
    </w:p>
    <w:p w14:paraId="5209CE36" w14:textId="77777777" w:rsidR="003E1D13" w:rsidRPr="003E1D13" w:rsidRDefault="003E1D13" w:rsidP="003E1D13">
      <w:pPr>
        <w:numPr>
          <w:ilvl w:val="0"/>
          <w:numId w:val="310"/>
        </w:numPr>
        <w:autoSpaceDE w:val="0"/>
        <w:autoSpaceDN w:val="0"/>
        <w:adjustRightInd w:val="0"/>
        <w:spacing w:after="0" w:line="240" w:lineRule="auto"/>
        <w:contextualSpacing/>
        <w:jc w:val="both"/>
        <w:rPr>
          <w:rFonts w:ascii="Traditional Arabic" w:eastAsia="Times New Roman" w:hAnsi="Traditional Arabic" w:cs="Traditional Arabic"/>
          <w:b/>
          <w:bCs/>
          <w:sz w:val="32"/>
          <w:szCs w:val="32"/>
        </w:rPr>
      </w:pPr>
      <w:r w:rsidRPr="003E1D13">
        <w:rPr>
          <w:rFonts w:ascii="Traditional Arabic" w:eastAsia="Times New Roman" w:hAnsi="Traditional Arabic" w:cs="Traditional Arabic"/>
          <w:b/>
          <w:bCs/>
          <w:sz w:val="32"/>
          <w:szCs w:val="32"/>
          <w:rtl/>
        </w:rPr>
        <w:t>أوقاف - تولي الهيئة العامة للأوقاف نظارة الوقف - ما لا يترتب عليه -</w:t>
      </w:r>
      <w:r w:rsidRPr="003E1D13">
        <w:rPr>
          <w:rFonts w:ascii="Traditional Arabic" w:eastAsia="Calibri" w:hAnsi="Traditional Arabic" w:cs="Traditional Arabic"/>
          <w:b/>
          <w:bCs/>
          <w:sz w:val="32"/>
          <w:szCs w:val="32"/>
          <w:rtl/>
        </w:rPr>
        <w:t xml:space="preserve"> </w:t>
      </w:r>
      <w:r w:rsidRPr="003E1D13">
        <w:rPr>
          <w:rFonts w:ascii="Traditional Arabic" w:eastAsia="Calibri" w:hAnsi="Traditional Arabic" w:cs="Traditional Arabic"/>
          <w:sz w:val="32"/>
          <w:szCs w:val="32"/>
          <w:rtl/>
        </w:rPr>
        <w:t>إذا كانت الهيئة العامة للأوقاف تتولى نظارة الوقف؛ فإن ذلك لا يجعل الوقف من الأشخاص المعنوية العامة؛ لأن ما يصدر عن الهيئة من تصرفات بشأن الوقف لا يصدر بوصفها سلطة عامة، وإنما باعتبارها ناظرة للوقف، وتباشر أعمالها كأي ناظر من النظار على الأوقاف، وتلتزم بشروط الواقف، وتضع إيراداته في مصارف الوقف التي حددها الواقف، ولا تؤول للخزينة العامة، وليس من شأن هذه النظارة أن يضفي على أموال الوقف صفة المال العام</w:t>
      </w:r>
      <w:r w:rsidRPr="003E1D13">
        <w:rPr>
          <w:rFonts w:ascii="Traditional Arabic" w:eastAsia="Times New Roman" w:hAnsi="Traditional Arabic" w:cs="Traditional Arabic"/>
          <w:b/>
          <w:bCs/>
          <w:sz w:val="32"/>
          <w:szCs w:val="32"/>
          <w:rtl/>
        </w:rPr>
        <w:t>.</w:t>
      </w:r>
    </w:p>
    <w:p w14:paraId="5D38D9BD" w14:textId="77777777" w:rsidR="003E1D13" w:rsidRPr="003E1D13" w:rsidRDefault="003E1D13" w:rsidP="003E1D13">
      <w:pPr>
        <w:numPr>
          <w:ilvl w:val="0"/>
          <w:numId w:val="310"/>
        </w:numPr>
        <w:autoSpaceDE w:val="0"/>
        <w:autoSpaceDN w:val="0"/>
        <w:adjustRightInd w:val="0"/>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أوقاف - صرف المبالغ غير المستقرة -</w:t>
      </w:r>
      <w:r w:rsidRPr="003E1D13">
        <w:rPr>
          <w:rFonts w:ascii="Traditional Arabic" w:eastAsia="Times New Roman" w:hAnsi="Traditional Arabic" w:cs="Traditional Arabic"/>
          <w:sz w:val="32"/>
          <w:szCs w:val="32"/>
          <w:rtl/>
        </w:rPr>
        <w:t xml:space="preserve"> الهيئة العامة للأوقاف لا تلزم بصرف مبلغ خاص بالوقف وهو لم يستقر بعد.</w:t>
      </w:r>
    </w:p>
    <w:p w14:paraId="6906059E"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الوقائع</w:t>
      </w:r>
    </w:p>
    <w:p w14:paraId="27127610" w14:textId="632B4BCD"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وكيل المعترَض ضدها تقدم إلى المحكمة الإدارية بمكة المكرمة بالدعوى التي طالب فيها إلغاء قرار الهيئة العامة للأوقاف السلبي المتمثل في عدم صرف مكافأة التبليغ عن الأوقاف المجهولة، مع إلزامها بأن تصرف لموكلته نصف العشر من قيمة العقار رقم (1711) الذي أبلغت عنه. وبعد قيد الدعوى في سجلات المحكمة قضيةً برقم (15740) لعام 1440هـ، أحيلت إلى الدائرة الأولى، فباشرت نظرها، ثم أصدرت حكمها القاضي بإلزام الهيئة العامة للأوقاف بأن تدفع لـ(...) نصف العشر من قيمة الوقف رقم (1711) الذي أبلغت عنه؛ تأسيساً على ما قرره الفقهاء من أن المجعول له يستحق الجُعْل بمجرد العمل، فالمدعية أبلغت عن الوقف الذي كان مجهولاً؛ فاستحقت بذلك الجُعل المسمى لها نصف العشر من قيمة العقار الموقوف. وباستئناف ممثل الهيئة الحكم أمام محكمة الاستئناف الإدارية بمنطقة مكة المكرمة الدائرة الثانية، </w:t>
      </w:r>
      <w:r w:rsidRPr="003E1D13">
        <w:rPr>
          <w:rFonts w:ascii="Traditional Arabic" w:eastAsia="Calibri" w:hAnsi="Traditional Arabic" w:cs="Traditional Arabic"/>
          <w:sz w:val="32"/>
          <w:szCs w:val="32"/>
          <w:rtl/>
        </w:rPr>
        <w:lastRenderedPageBreak/>
        <w:t>باشرت نظر القضية، ثم أصدرت حكمها القاضي بتأييد الحكم المستأنف محمولاً على أسبابه. وبتاريخ 12/2/1443هـ تقدم ممثل الهيئة بالاعتراض على حكم الاستئناف أمام هذه المحكمة طالباً نقضَ الحكم للأسباب الواردة في صحيفة الاعتراض، والتي تتلخص في صدور الحكم عن محكمة غير مختصة، فالهيئة ناظرة للوقف، وأعمال النظارة من اختصاص محاكم القضاء العام وفقاً للمادة (33) من نظام المرافعات الشرعية، وللمبدأ القضائي الصادر من المحكمة الإدارية العليا في الاعتراض المقيد برقم (3130) لعام 1441هـ، ومن الناحية الموضوعية فالحكم يخالف قرار مجلس الأوقاف الأعلى رقم (9/ت/م) في 6/3/1406هـ المتضمن آلية صرف المكافأة من خلال فرز حصة من الأرض إن كانت تقبل الفرز أو غلاله إن كانت له غلة أو بيعه. فالعقار مزال ولا تستحق المكافأة بمجرد التبليغ، وإنما بإنهاء الإجراءات المتعلقة بصك العقار وصرف التعويض وهو ما تعذر وفقاً لكتاب رئيس ا</w:t>
      </w:r>
      <w:r w:rsidR="00BA2BCD">
        <w:rPr>
          <w:rFonts w:ascii="Traditional Arabic" w:eastAsia="Calibri" w:hAnsi="Traditional Arabic" w:cs="Traditional Arabic"/>
          <w:sz w:val="32"/>
          <w:szCs w:val="32"/>
          <w:rtl/>
        </w:rPr>
        <w:t xml:space="preserve">لمحكمة العامة بمكة المكرمة. </w:t>
      </w:r>
      <w:r w:rsidR="00BA2BCD">
        <w:rPr>
          <w:rFonts w:ascii="Traditional Arabic" w:eastAsia="Calibri" w:hAnsi="Traditional Arabic" w:cs="Traditional Arabic" w:hint="cs"/>
          <w:sz w:val="32"/>
          <w:szCs w:val="32"/>
          <w:rtl/>
        </w:rPr>
        <w:t>ف</w:t>
      </w:r>
      <w:r w:rsidRPr="003E1D13">
        <w:rPr>
          <w:rFonts w:ascii="Traditional Arabic" w:eastAsia="Calibri" w:hAnsi="Traditional Arabic" w:cs="Traditional Arabic"/>
          <w:sz w:val="32"/>
          <w:szCs w:val="32"/>
          <w:rtl/>
        </w:rPr>
        <w:t xml:space="preserve">بُلّغت المعترَض ضدها بصحيفة الاعتراض طبقاً 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0A47FA5D"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065C7E42" w14:textId="77777777" w:rsidR="003E1D13" w:rsidRPr="003E1D13" w:rsidRDefault="003E1D13" w:rsidP="003E1D13">
      <w:pPr>
        <w:spacing w:after="0" w:line="240" w:lineRule="auto"/>
        <w:jc w:val="both"/>
        <w:rPr>
          <w:rFonts w:ascii="Traditional Arabic" w:eastAsia="Calibri" w:hAnsi="Traditional Arabic" w:cs="Traditional Arabic"/>
          <w:sz w:val="32"/>
          <w:szCs w:val="32"/>
        </w:rPr>
      </w:pPr>
      <w:r w:rsidRPr="003E1D13">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البين أن الدائرة لم تحقق دفع الجهة بعدم اختصاص ديوان المظالم بنظر الدعوى وقررت نظرها، وكان دفع الجهة أشار إلى أنه وفقاً لنظام الهيئة الصادر بالمرسوم الملكي رقم (م/11) وتاريخ 26/2/1437هـ الذي نص على اختصاص الهيئة بتنظيم الأوقاف والمحافظة عليها وتطويرها وتنميتها وإدارة استثماراتها، كما نص على قيامها بالنظارة على الأوقاف العامة والخاصة (الأهلية) والمشتركة، إلا إذا اشترط الواقف أن يتولى نظارة الوقف شخص أو جهة غير الهيئة. فالأوقاف بموجبِ ما هو مقرر تُعد من الأشخاص المعنوية الخاصة التي تخضع في تسجيلها وإثبات وقفيتها وإقامة النظار عليها وعزلهم لنظام المرافعات الشرعية، ونظام الهيئة العامة للأوقاف. وإذا كانت الهيئة العامة للأوقاف تتولى نظارة الوقف، فإن ذلك لا يجعل الوقف من الأشخاص المعنوية العامة؛ لأن ما يصدر عن الهيئة من تصرفات بشأن الوقف لا يصدر بوصفها سلطة عامة، وإنما باعتبارها ناظرة للوقف، وتباشر أعمالها كأي ناظر من النظار على الأوقاف، وتلتزم بشروط الواقف، وتضع إيراداته في مصارف الوقف التي حددها الواقف، ولا تؤول للخزينة العامة، وليس من شأن هذه النظارة أن يضفي على أموال الوقف صفة المال العام. وهذا الدفع ترى المحكمة أنه يحتاج من الدائرة إلى مزيد تحققٍ وتمحيص، وذلك لأهميته في نظر هذه الدعوى، كما تلاحظ المحكمة أنه على فرض اختصاص ديوان المظالم بنظر الدعوى، فإن حكم الدائرة جانب الصواب في اعتبار الدعوى منازعة إدارية مع أنه قرر أنها من عقود الجعالة، وكذلك الحكم بإلزام الجهة بدفع مبلغ لم يتم تحصيله لأنه حسب ما هو مقرر يتم صرفه من مال الوقف، ومن ثم لا تلزم الجهة بصرف مبلغ خاص بالوقف وهو لم يستقر </w:t>
      </w:r>
      <w:r w:rsidRPr="003E1D13">
        <w:rPr>
          <w:rFonts w:ascii="Traditional Arabic" w:eastAsia="Calibri" w:hAnsi="Traditional Arabic" w:cs="Traditional Arabic"/>
          <w:sz w:val="32"/>
          <w:szCs w:val="32"/>
          <w:rtl/>
        </w:rPr>
        <w:lastRenderedPageBreak/>
        <w:t>بعد؛ لذا فإن الحكم لما شابه من المخالفات المذكورة يتعين نقضه، وإحالة القضية إلى المحكمة مصدرته للفصل فيها من جديد من غير مَنْ نظرها.</w:t>
      </w:r>
    </w:p>
    <w:p w14:paraId="25644D7F"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وإعادة أوراق القضية إلى محكمة الاستئناف الإدارية بمنطقة مكة المكرمة للفصل فيها من جديد من غير من نظرها.</w:t>
      </w:r>
    </w:p>
    <w:p w14:paraId="13FDB85D"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w:t>
      </w:r>
      <w:r w:rsidRPr="003E1D13">
        <w:rPr>
          <w:rFonts w:ascii="Traditional Arabic" w:eastAsia="Calibri" w:hAnsi="Traditional Arabic" w:cs="Traditional Arabic"/>
          <w:b/>
          <w:bCs/>
          <w:sz w:val="32"/>
          <w:szCs w:val="32"/>
          <w:rtl/>
        </w:rPr>
        <w:t>مد وعلى آله وصحبه أجمعين.</w:t>
      </w:r>
    </w:p>
    <w:p w14:paraId="0796763F" w14:textId="77777777" w:rsidR="003E1D13" w:rsidRPr="003E1D13" w:rsidRDefault="003E1D13" w:rsidP="003E1D13">
      <w:pPr>
        <w:bidi w:val="0"/>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br w:type="page"/>
      </w:r>
    </w:p>
    <w:p w14:paraId="3242F3AD" w14:textId="48FB00DF"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213</w:t>
      </w:r>
    </w:p>
    <w:p w14:paraId="4D8B14CE" w14:textId="4F4FCFFB" w:rsidR="003E1D13" w:rsidRPr="003E1D13" w:rsidRDefault="009607C1" w:rsidP="003E1D13">
      <w:pPr>
        <w:spacing w:after="0" w:line="240" w:lineRule="auto"/>
        <w:jc w:val="both"/>
        <w:rPr>
          <w:rFonts w:ascii="Traditional Arabic" w:eastAsia="Calibri" w:hAnsi="Traditional Arabic" w:cs="Traditional Arabic"/>
          <w:b/>
          <w:bCs/>
          <w:sz w:val="32"/>
          <w:szCs w:val="32"/>
          <w:rtl/>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3468 لعام 1442هـ</w:t>
      </w:r>
    </w:p>
    <w:p w14:paraId="6BA9FE52"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 xml:space="preserve">رقم الاعتراض 258 لعام 1443هـ - </w:t>
      </w:r>
      <w:r w:rsidRPr="003E1D13">
        <w:rPr>
          <w:rFonts w:ascii="Traditional Arabic" w:hAnsi="Traditional Arabic" w:cs="Traditional Arabic"/>
          <w:b/>
          <w:bCs/>
          <w:sz w:val="32"/>
          <w:szCs w:val="32"/>
          <w:rtl/>
        </w:rPr>
        <w:t>الدائرة الأولى</w:t>
      </w:r>
    </w:p>
    <w:p w14:paraId="738E87AC"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2/7/1444هـ</w:t>
      </w:r>
    </w:p>
    <w:p w14:paraId="3DF7C34D"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650C3783" w14:textId="6D26112F" w:rsidR="003E1D13" w:rsidRPr="00A374D8" w:rsidRDefault="003E1D13" w:rsidP="0040781B">
      <w:pPr>
        <w:pStyle w:val="a6"/>
        <w:numPr>
          <w:ilvl w:val="0"/>
          <w:numId w:val="618"/>
        </w:numPr>
        <w:ind w:left="360"/>
        <w:jc w:val="both"/>
        <w:rPr>
          <w:rFonts w:ascii="Traditional Arabic" w:hAnsi="Traditional Arabic" w:cs="Traditional Arabic"/>
          <w:b/>
          <w:bCs/>
          <w:sz w:val="32"/>
          <w:szCs w:val="32"/>
          <w:rtl/>
        </w:rPr>
      </w:pPr>
      <w:r w:rsidRPr="00A374D8">
        <w:rPr>
          <w:rFonts w:ascii="Traditional Arabic" w:eastAsia="Times New Roman" w:hAnsi="Traditional Arabic" w:cs="Traditional Arabic"/>
          <w:b/>
          <w:bCs/>
          <w:sz w:val="32"/>
          <w:szCs w:val="32"/>
          <w:rtl/>
        </w:rPr>
        <w:t xml:space="preserve">دعوى </w:t>
      </w:r>
      <w:r w:rsidRPr="00A374D8">
        <w:rPr>
          <w:rFonts w:ascii="Traditional Arabic" w:eastAsia="Times New Roman" w:hAnsi="Traditional Arabic" w:cs="Traditional Arabic"/>
          <w:sz w:val="32"/>
          <w:szCs w:val="32"/>
          <w:rtl/>
        </w:rPr>
        <w:t>-</w:t>
      </w:r>
      <w:r w:rsidRPr="00A374D8">
        <w:rPr>
          <w:rFonts w:ascii="Traditional Arabic" w:eastAsia="Times New Roman" w:hAnsi="Traditional Arabic" w:cs="Traditional Arabic"/>
          <w:b/>
          <w:bCs/>
          <w:sz w:val="32"/>
          <w:szCs w:val="32"/>
          <w:rtl/>
        </w:rPr>
        <w:t xml:space="preserve"> الحكم في الدعوى </w:t>
      </w:r>
      <w:r w:rsidRPr="00A374D8">
        <w:rPr>
          <w:rFonts w:ascii="Traditional Arabic" w:eastAsia="Times New Roman" w:hAnsi="Traditional Arabic" w:cs="Traditional Arabic"/>
          <w:sz w:val="32"/>
          <w:szCs w:val="32"/>
          <w:rtl/>
        </w:rPr>
        <w:t>-</w:t>
      </w:r>
      <w:r w:rsidRPr="00A374D8">
        <w:rPr>
          <w:rFonts w:ascii="Traditional Arabic" w:eastAsia="Times New Roman" w:hAnsi="Traditional Arabic" w:cs="Traditional Arabic"/>
          <w:b/>
          <w:bCs/>
          <w:sz w:val="32"/>
          <w:szCs w:val="32"/>
          <w:rtl/>
        </w:rPr>
        <w:t xml:space="preserve"> تسبيب الحكم </w:t>
      </w:r>
      <w:r w:rsidRPr="00A374D8">
        <w:rPr>
          <w:rFonts w:ascii="Traditional Arabic" w:eastAsia="Times New Roman" w:hAnsi="Traditional Arabic" w:cs="Traditional Arabic"/>
          <w:sz w:val="32"/>
          <w:szCs w:val="32"/>
          <w:rtl/>
        </w:rPr>
        <w:t>-</w:t>
      </w:r>
      <w:r w:rsidRPr="00A374D8">
        <w:rPr>
          <w:rFonts w:ascii="Traditional Arabic" w:eastAsia="Times New Roman" w:hAnsi="Traditional Arabic" w:cs="Traditional Arabic"/>
          <w:b/>
          <w:bCs/>
          <w:sz w:val="32"/>
          <w:szCs w:val="32"/>
          <w:rtl/>
        </w:rPr>
        <w:t xml:space="preserve"> القصور فيه </w:t>
      </w:r>
      <w:r w:rsidRPr="00A374D8">
        <w:rPr>
          <w:rFonts w:ascii="Traditional Arabic" w:eastAsia="Times New Roman" w:hAnsi="Traditional Arabic" w:cs="Traditional Arabic"/>
          <w:sz w:val="32"/>
          <w:szCs w:val="32"/>
          <w:rtl/>
        </w:rPr>
        <w:t>-</w:t>
      </w:r>
      <w:r w:rsidRPr="00A374D8">
        <w:rPr>
          <w:rFonts w:ascii="Traditional Arabic" w:eastAsia="Times New Roman" w:hAnsi="Traditional Arabic" w:cs="Traditional Arabic"/>
          <w:b/>
          <w:bCs/>
          <w:sz w:val="32"/>
          <w:szCs w:val="32"/>
          <w:rtl/>
        </w:rPr>
        <w:t xml:space="preserve"> مخالفة أحكام النظام </w:t>
      </w:r>
      <w:r w:rsidRPr="00A374D8">
        <w:rPr>
          <w:rFonts w:ascii="Traditional Arabic" w:eastAsia="Times New Roman" w:hAnsi="Traditional Arabic" w:cs="Traditional Arabic"/>
          <w:sz w:val="32"/>
          <w:szCs w:val="32"/>
          <w:rtl/>
        </w:rPr>
        <w:t>-</w:t>
      </w:r>
      <w:r w:rsidRPr="00A374D8">
        <w:rPr>
          <w:rFonts w:ascii="Traditional Arabic" w:eastAsia="Times New Roman" w:hAnsi="Traditional Arabic" w:cs="Traditional Arabic"/>
          <w:b/>
          <w:bCs/>
          <w:sz w:val="32"/>
          <w:szCs w:val="32"/>
          <w:rtl/>
        </w:rPr>
        <w:t xml:space="preserve"> الرد على الدفوع الجوهرية </w:t>
      </w:r>
      <w:r w:rsidRPr="00A374D8">
        <w:rPr>
          <w:rFonts w:ascii="Traditional Arabic" w:eastAsia="Times New Roman" w:hAnsi="Traditional Arabic" w:cs="Traditional Arabic"/>
          <w:sz w:val="32"/>
          <w:szCs w:val="32"/>
          <w:rtl/>
        </w:rPr>
        <w:t>-</w:t>
      </w:r>
      <w:r w:rsidRPr="00A374D8">
        <w:rPr>
          <w:rFonts w:ascii="Traditional Arabic" w:eastAsia="Times New Roman" w:hAnsi="Traditional Arabic" w:cs="Traditional Arabic"/>
          <w:b/>
          <w:bCs/>
          <w:sz w:val="32"/>
          <w:szCs w:val="32"/>
          <w:rtl/>
        </w:rPr>
        <w:t xml:space="preserve"> </w:t>
      </w:r>
      <w:r w:rsidRPr="00A374D8">
        <w:rPr>
          <w:rFonts w:ascii="Traditional Arabic" w:hAnsi="Traditional Arabic" w:cs="Traditional Arabic"/>
          <w:sz w:val="32"/>
          <w:szCs w:val="32"/>
          <w:rtl/>
        </w:rPr>
        <w:t>صدور الحكم المعترض عليه برفض دعوى الإلغاء، دون إيراد وبحث الدفع بتعيب</w:t>
      </w:r>
      <w:r w:rsidRPr="00A374D8">
        <w:rPr>
          <w:rFonts w:ascii="Traditional Arabic" w:eastAsia="Times New Roman" w:hAnsi="Traditional Arabic" w:cs="Traditional Arabic"/>
          <w:sz w:val="32"/>
          <w:szCs w:val="32"/>
          <w:rtl/>
        </w:rPr>
        <w:t xml:space="preserve"> القرار بعيب السبب والشكل ومخالفة أحكام الشريعة الإسلامية المتعلقة بشخصية العقوبة، ومخالفة الأحكام المقررة في المسؤولية التضامنية</w:t>
      </w:r>
      <w:r w:rsidRPr="00A374D8">
        <w:rPr>
          <w:rFonts w:ascii="Traditional Arabic" w:hAnsi="Traditional Arabic" w:cs="Traditional Arabic"/>
          <w:sz w:val="32"/>
          <w:szCs w:val="32"/>
          <w:rtl/>
        </w:rPr>
        <w:t xml:space="preserve">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20BA94ED"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30F01700" w14:textId="77777777" w:rsidR="003E1D13" w:rsidRPr="003E1D13" w:rsidRDefault="003E1D13" w:rsidP="0040781B">
      <w:pPr>
        <w:numPr>
          <w:ilvl w:val="0"/>
          <w:numId w:val="357"/>
        </w:numPr>
        <w:spacing w:after="0" w:line="240" w:lineRule="auto"/>
        <w:ind w:left="360"/>
        <w:contextualSpacing/>
        <w:jc w:val="both"/>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sz w:val="32"/>
          <w:szCs w:val="32"/>
          <w:rtl/>
        </w:rPr>
        <w:t>المادة (27) من نظام المرافعات أمام ديوان المظالم الصادر بالمرسوم الملكي رقم (م/3) وتاريخ 22/1/1435هـ.</w:t>
      </w:r>
    </w:p>
    <w:p w14:paraId="05AF18BF"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2954FE47"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المعترضة تقدم بصحيفة دعوى إلى المحكمة الإدارية بالرياض، طلب فيها إلغاء الفقرات (1) و(2) و(3) من قرار المدعى عليها رقم (92356) وتاريخ 11/5/1441هـ. وبعد قيد الدعوى في سجلات المحكمة قضية إدارية برقم (4018) لعام 1441هـ، أحيلت إلى الدائرة التاسعة في تلك المحكمة، وبتاريخ 30/4/1442هـ أصدرت حكمها القاضي بإلغاء الفقرات (1) و(2) و(3) من قرار المدعى عليها رقم (92356) وتاريخ 11/5/1441هـ للأسباب التي أوضحتها. وبعد استئناف الحكم أمام محكمة الاستئناف الإدارية بمنطقة الرياض، أحيل إلى دائرة الاستئناف الثانية، وبتاريخ 12/10/1443هـ أصدرت حكمها القاضي بإلغاء الحكم، والقضاء مجدداً برفض الدعوى للأسباب التي ساقتها. وبتاريخ 21/11/1442هـ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أخطأ في تطبيق أحكام الشريعة الإسلامية حين أخل بحق الدفاع واعتبر الاستبيان تحقيقاً رسمياً، فضلاً عن عدم مواجهة مندوب المعترضة بوقائع محددة بتاريخ محدد وأدلتها وأسماء الوافدين المدعين وما قدموه من إثبات لادعاءاتهم، إضافةً إلى أنه لا يجوز إيقاع عقوبة على وقائع لم تبحث، كما أن حكم محكمة الاستئناف اكتفى بوزن الحكم الابتدائي دون بحث لأوراق الدعوى، وأغفل دفوع المعترضة التي لم تقتصر على عيب </w:t>
      </w:r>
      <w:r w:rsidRPr="003E1D13">
        <w:rPr>
          <w:rFonts w:ascii="Traditional Arabic" w:hAnsi="Traditional Arabic" w:cs="Traditional Arabic"/>
          <w:sz w:val="32"/>
          <w:szCs w:val="32"/>
          <w:rtl/>
        </w:rPr>
        <w:lastRenderedPageBreak/>
        <w:t>عدم التحقيق، وإنما تضمنت أيضاً اشتمال القرار على عيب السبب والشكل ومخالفة أحكام الشريعة الإسلامية المتعلقة بشخصية العقوبة ومخالفة الأحكام المقررة في المسؤولية التضامنية. فأبلغت المعترض ضدها بصحيفة الاعتراض حسب الإجراءات المتبعة نظاماً.</w:t>
      </w:r>
    </w:p>
    <w:p w14:paraId="3CABA7AF"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204CBFC4"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برفض الدعوى تأسيساً على: ((أن الثابت من الأوراق المرفقة بملف القضية أن الجهة المستأنفة قامت بإجراءات التحقيق حسب ما نصت عليه المادة السابعة عشرة من اللائحة التنظيمية؛ مما يكون معه القرار الصادر بالعقوبة محل التظلم صدر صحيحاً وموافقاً للنظام)). وما قرره الحكم من أسباب مكتفياً بها فيما انتهى إليه من قضاء محل نظر؛ ذلك لأن المعترضة دفعت بعدد من الدفوع منها </w:t>
      </w:r>
      <w:r w:rsidRPr="003E1D13">
        <w:rPr>
          <w:rFonts w:ascii="Traditional Arabic" w:hAnsi="Traditional Arabic" w:cs="Traditional Arabic"/>
          <w:sz w:val="32"/>
          <w:szCs w:val="32"/>
          <w:rtl/>
        </w:rPr>
        <w:t>-علاوةً على عدم التحقيق- اشتمال القرار على عيب السبب والشكل ومخالفة أحكام الشريعة الإسلامية المتعلقة بشخصية العقوبة ومخالفة الأحكام المقررة في المسؤولية التضامنية</w:t>
      </w:r>
      <w:r w:rsidRPr="003E1D13">
        <w:rPr>
          <w:rFonts w:ascii="Traditional Arabic" w:eastAsia="Calibri" w:hAnsi="Traditional Arabic" w:cs="Traditional Arabic"/>
          <w:sz w:val="32"/>
          <w:szCs w:val="32"/>
          <w:rtl/>
        </w:rPr>
        <w:t>، إلا أن الحكم أعرض عن إيراد تلك الدفوع في نسخته، فضلاً عن بحثها والجواب عنها،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w:t>
      </w:r>
      <w:r w:rsidRPr="003E1D13">
        <w:rPr>
          <w:rFonts w:ascii="Traditional Arabic" w:hAnsi="Traditional Arabic" w:cs="Traditional Arabic"/>
          <w:sz w:val="32"/>
          <w:szCs w:val="32"/>
          <w:rtl/>
        </w:rPr>
        <w:t>. وبما أن الحكم صدر دون مراعاة لما سلف بيانه؛ فإن المتعين نقضه، وإحالة القضية إلى محكمة الاستئناف الإدارية بمنطقة الرياض لتفصل فيها من جديد مِنْ غير مَنْ نظرها.</w:t>
      </w:r>
    </w:p>
    <w:p w14:paraId="3B6577DA"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3EB3C222"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112B6753"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0D7AC975" w14:textId="1B099BFF"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214</w:t>
      </w:r>
    </w:p>
    <w:p w14:paraId="3A8F4361" w14:textId="6CF46AC4" w:rsidR="003E1D13" w:rsidRPr="003E1D13" w:rsidRDefault="009607C1" w:rsidP="003E1D13">
      <w:pPr>
        <w:spacing w:after="0" w:line="240" w:lineRule="auto"/>
        <w:jc w:val="both"/>
        <w:rPr>
          <w:rFonts w:ascii="Traditional Arabic" w:eastAsia="Calibri" w:hAnsi="Traditional Arabic" w:cs="Traditional Arabic"/>
          <w:b/>
          <w:bCs/>
          <w:sz w:val="32"/>
          <w:szCs w:val="32"/>
          <w:rtl/>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5710 لعام 1442هـ</w:t>
      </w:r>
    </w:p>
    <w:p w14:paraId="2518AAB8"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 xml:space="preserve">رقم الاعتراض 737 لعام 1443هـ - </w:t>
      </w:r>
      <w:r w:rsidRPr="003E1D13">
        <w:rPr>
          <w:rFonts w:ascii="Traditional Arabic" w:hAnsi="Traditional Arabic" w:cs="Traditional Arabic"/>
          <w:b/>
          <w:bCs/>
          <w:sz w:val="32"/>
          <w:szCs w:val="32"/>
          <w:rtl/>
        </w:rPr>
        <w:t>الدائرة الأولى</w:t>
      </w:r>
    </w:p>
    <w:p w14:paraId="3E5A1D73"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2/7/1444هـ</w:t>
      </w:r>
    </w:p>
    <w:p w14:paraId="22289EFE"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0B68446D" w14:textId="77777777" w:rsidR="003E1D13" w:rsidRPr="003E1D13" w:rsidRDefault="003E1D13" w:rsidP="00EE56B8">
      <w:pPr>
        <w:numPr>
          <w:ilvl w:val="0"/>
          <w:numId w:val="358"/>
        </w:numPr>
        <w:spacing w:after="0" w:line="240" w:lineRule="auto"/>
        <w:ind w:left="360"/>
        <w:jc w:val="both"/>
        <w:rPr>
          <w:rFonts w:ascii="Traditional Arabic" w:eastAsia="Calibri" w:hAnsi="Traditional Arabic" w:cs="Traditional Arabic"/>
          <w:b/>
          <w:bCs/>
          <w:sz w:val="32"/>
          <w:szCs w:val="32"/>
        </w:rPr>
      </w:pPr>
      <w:r w:rsidRPr="003E1D13">
        <w:rPr>
          <w:rFonts w:ascii="Traditional Arabic" w:hAnsi="Traditional Arabic" w:cs="Traditional Arabic"/>
          <w:b/>
          <w:bCs/>
          <w:sz w:val="32"/>
          <w:szCs w:val="32"/>
          <w:rtl/>
        </w:rPr>
        <w:t xml:space="preserve">اختصاص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مكاني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انعقاده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الدعاوى الوظيفية للموظف المنقول </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إذا كان مقر عمل الموظف في منطقة الجوف؛ فإن المحكمة المختصة مكانياً بنظر الدعوى الوظيفية هي المحكمة الإدارية بسكاكا</w:t>
      </w:r>
      <w:r w:rsidRPr="003E1D13">
        <w:rPr>
          <w:rFonts w:ascii="Traditional Arabic" w:hAnsi="Traditional Arabic" w:cs="Traditional Arabic"/>
          <w:sz w:val="32"/>
          <w:szCs w:val="32"/>
          <w:rtl/>
        </w:rPr>
        <w:t>.</w:t>
      </w:r>
    </w:p>
    <w:p w14:paraId="3A15CE62"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719B55B2"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بنجران، طلب فيها إلزام المدعى عليه بأن يصرف له بدل الترحيل مقابل نقله من دائرة النيابة العامة بمحافظة شرورة إلى فرع النيابة العامة بمنطقة الجوف. وبعد قيد الدعوى في سجلات المحكمة قضية إدارية برقم (353) لعام 1442هـ، أحيلت إلى الدائرة الثانية في تلك المحكمة، وبتاريخ 8/8/1442هـ أصدرت فيها حكمها القاضي بإلزام المدعى عليه بأن يصرف للمدعي بدل الترحيل بموجب نقله بالقرار رقم (317) وتاريخ 25/9/1438هـ للأسباب التي أوضحتها. وبعد استئناف الحكم أمام محكمة الاستئناف الإدارية بمنطقة عسير، أحيل إلى دائرة الاستئناف الثانية، وبتاريخ 26/11/1442هـ أصدرت فيه حكمها القاضي بتأييد الحكم محمولاً على أسبابه. وبتاريخ 21/1/1443هـ تقدم ممثل المعترض باعتراضه على حكم محكمة الاستئناف أمام هذه المحكمة، طالباً نقضَ الحكم للأسباب الواردة في الاعتراض، والتي تتلخص في أن الحكم المعترض عليه خالف المادة الرابعة عشرة من نظام ديوان المظالم حين قرر اختصاص محاكم ديوان المظالم بنظر الدعوى على الرغم من أن قرار نقل المعترض ضده صادر من مجلس النيابة العامة، وعلى فرض انعقاد الاختصاص بنظر الدعوى لمحاكم ديوان المظالم؛ فإن المحكمة الإدارية بنجران ليست مختصة مكانياً بنظر الدعوى لكون القرار صادراً من مجلس النيابة العامة، ومقره الرياض وليس له فرع بمنطقة نجران، كما أن مقر عمل المعترض ضده حالياً في منطقة الجوف؛ وعليه تكون إقامة الدعوى ضد فرع النيابة العامة بمنطقة الجوف، إضافةً إلى أن المعترض لم يبلغ بموعد الجلسة لدى محكمة الاستئناف الإدارية بمنطقة عسير وذلك بالمخالفة للمادة الثالثة والمادة الخامسة والخمسين من نظام المرافعات أمام ديوان المظالم. فأبلغ المعترض ضده بصحيفة الاعتراض حسب الإجراءات المتبعة نظاماً. </w:t>
      </w:r>
    </w:p>
    <w:p w14:paraId="6F339488"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28D623D0"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قرر اختصاص المحكمة الإدارية بنجران بنظر الدعوى في حين </w:t>
      </w:r>
      <w:r w:rsidRPr="003E1D13">
        <w:rPr>
          <w:rFonts w:ascii="Traditional Arabic" w:eastAsia="Calibri" w:hAnsi="Traditional Arabic" w:cs="Traditional Arabic"/>
          <w:sz w:val="32"/>
          <w:szCs w:val="32"/>
          <w:rtl/>
        </w:rPr>
        <w:lastRenderedPageBreak/>
        <w:t>أن مقر عمل المعترض ضده فرع النيابة العامة بمنطقة الجوف؛ وعليه فإن المحكمة المختصة مكانياً بنظر الدعوى هي المحكمة الإدارية بسكاكا</w:t>
      </w:r>
      <w:r w:rsidRPr="003E1D13">
        <w:rPr>
          <w:rFonts w:ascii="Traditional Arabic" w:hAnsi="Traditional Arabic" w:cs="Traditional Arabic"/>
          <w:sz w:val="32"/>
          <w:szCs w:val="32"/>
          <w:rtl/>
        </w:rPr>
        <w:t>. وبما أن الحكم محل الاعتراض صدر بالمخالفة لذلك؛ فقد خالف النظام، فتعين نقضه، وإحالة القضية إلى محكمة الاستئناف الإدارية بمنطقة عسير لتفصل فيها من جديد مِنْ غير مَنْ نظرها.</w:t>
      </w:r>
    </w:p>
    <w:p w14:paraId="3A28A686"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448932DA"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5E70BCAB"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584DE80A" w14:textId="1AC287CC"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215</w:t>
      </w:r>
    </w:p>
    <w:p w14:paraId="3FCBB3AE" w14:textId="39CD2FA7" w:rsidR="003E1D13" w:rsidRPr="003E1D13" w:rsidRDefault="009607C1" w:rsidP="003E1D13">
      <w:pPr>
        <w:spacing w:after="0" w:line="240" w:lineRule="auto"/>
        <w:jc w:val="both"/>
        <w:rPr>
          <w:rFonts w:ascii="Traditional Arabic" w:eastAsia="Calibri" w:hAnsi="Traditional Arabic" w:cs="Traditional Arabic"/>
          <w:b/>
          <w:bCs/>
          <w:sz w:val="32"/>
          <w:szCs w:val="32"/>
          <w:rtl/>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7129 لعام 1442هـ</w:t>
      </w:r>
    </w:p>
    <w:p w14:paraId="04B8F135"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 xml:space="preserve">رقم الاعتراض 839 لعام 1443هـ - </w:t>
      </w:r>
      <w:r w:rsidRPr="003E1D13">
        <w:rPr>
          <w:rFonts w:ascii="Traditional Arabic" w:hAnsi="Traditional Arabic" w:cs="Traditional Arabic"/>
          <w:b/>
          <w:bCs/>
          <w:sz w:val="32"/>
          <w:szCs w:val="32"/>
          <w:rtl/>
        </w:rPr>
        <w:t>الدائرة الأولى</w:t>
      </w:r>
    </w:p>
    <w:p w14:paraId="460A2D4F"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2/7/1444هـ</w:t>
      </w:r>
    </w:p>
    <w:p w14:paraId="0F790C3D"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31D74026" w14:textId="77777777" w:rsidR="003E1D13" w:rsidRPr="003E1D13" w:rsidRDefault="003E1D13" w:rsidP="0040781B">
      <w:pPr>
        <w:numPr>
          <w:ilvl w:val="0"/>
          <w:numId w:val="359"/>
        </w:numPr>
        <w:spacing w:after="0" w:line="240" w:lineRule="auto"/>
        <w:ind w:left="360"/>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اختصاص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ولائي</w:t>
      </w:r>
      <w:r w:rsidRPr="003E1D13">
        <w:rPr>
          <w:rFonts w:ascii="Traditional Arabic" w:eastAsia="Calibri" w:hAnsi="Traditional Arabic" w:cs="Traditional Arabic"/>
          <w:sz w:val="32"/>
          <w:szCs w:val="32"/>
          <w:rtl/>
        </w:rPr>
        <w:t xml:space="preserve"> - </w:t>
      </w:r>
      <w:r w:rsidRPr="003E1D13">
        <w:rPr>
          <w:rFonts w:ascii="Traditional Arabic" w:hAnsi="Traditional Arabic" w:cs="Traditional Arabic"/>
          <w:b/>
          <w:bCs/>
          <w:sz w:val="32"/>
          <w:szCs w:val="32"/>
          <w:rtl/>
        </w:rPr>
        <w:t xml:space="preserve">القرارات المتعلقة بالجمارك </w:t>
      </w:r>
      <w:r w:rsidRPr="003E1D13">
        <w:rPr>
          <w:rFonts w:ascii="Traditional Arabic" w:hAnsi="Traditional Arabic" w:cs="Traditional Arabic"/>
          <w:sz w:val="32"/>
          <w:szCs w:val="32"/>
          <w:rtl/>
        </w:rPr>
        <w:t>-</w:t>
      </w:r>
      <w:r w:rsidRPr="003E1D13">
        <w:rPr>
          <w:rFonts w:ascii="Traditional Arabic" w:eastAsia="Calibri" w:hAnsi="Traditional Arabic" w:cs="Traditional Arabic"/>
          <w:sz w:val="32"/>
          <w:szCs w:val="32"/>
          <w:rtl/>
        </w:rPr>
        <w:t xml:space="preserve"> القرارات التي تختص اللجان الجمركية بنظرها محصورة بقرارات التحصيل وقرارات التغريم وفقاً للنظام، وما عدا تلك القرارات التي تصدر عن محافظ الهيئة تُعد من جملة القرارات الإدارية التي تختص محاكم ديوان المظالم بنظرها وفقاً للفقرة (ب) من المادة الثالثة عشرة من</w:t>
      </w:r>
      <w:r w:rsidRPr="003E1D13">
        <w:rPr>
          <w:rFonts w:ascii="Traditional Arabic" w:eastAsia="Calibri" w:hAnsi="Traditional Arabic" w:cs="Traditional Arabic"/>
          <w:b/>
          <w:bCs/>
          <w:sz w:val="32"/>
          <w:szCs w:val="32"/>
          <w:rtl/>
        </w:rPr>
        <w:t xml:space="preserve"> </w:t>
      </w:r>
      <w:r w:rsidRPr="003E1D13">
        <w:rPr>
          <w:rFonts w:ascii="Traditional Arabic" w:eastAsia="Calibri" w:hAnsi="Traditional Arabic" w:cs="Traditional Arabic"/>
          <w:sz w:val="32"/>
          <w:szCs w:val="32"/>
          <w:rtl/>
        </w:rPr>
        <w:t>نظامه</w:t>
      </w:r>
      <w:r w:rsidRPr="003E1D13">
        <w:rPr>
          <w:rFonts w:ascii="Traditional Arabic" w:eastAsia="Calibri" w:hAnsi="Traditional Arabic" w:cs="Traditional Arabic"/>
          <w:b/>
          <w:bCs/>
          <w:sz w:val="32"/>
          <w:szCs w:val="32"/>
          <w:rtl/>
        </w:rPr>
        <w:t>.</w:t>
      </w:r>
    </w:p>
    <w:p w14:paraId="29C4D04A"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7E778297" w14:textId="77777777" w:rsidR="003E1D13" w:rsidRPr="003E1D13" w:rsidRDefault="003E1D13" w:rsidP="0040781B">
      <w:pPr>
        <w:numPr>
          <w:ilvl w:val="0"/>
          <w:numId w:val="360"/>
        </w:numPr>
        <w:spacing w:after="0" w:line="240" w:lineRule="auto"/>
        <w:ind w:left="360"/>
        <w:jc w:val="both"/>
        <w:rPr>
          <w:rFonts w:ascii="Traditional Arabic" w:hAnsi="Traditional Arabic" w:cs="Traditional Arabic"/>
          <w:b/>
          <w:bCs/>
          <w:sz w:val="32"/>
          <w:szCs w:val="32"/>
        </w:rPr>
      </w:pPr>
      <w:r w:rsidRPr="003E1D13">
        <w:rPr>
          <w:rFonts w:ascii="Traditional Arabic" w:eastAsia="Calibri" w:hAnsi="Traditional Arabic" w:cs="Traditional Arabic"/>
          <w:sz w:val="32"/>
          <w:szCs w:val="32"/>
          <w:rtl/>
        </w:rPr>
        <w:t xml:space="preserve">المادة (13/ب) </w:t>
      </w:r>
      <w:r w:rsidRPr="003E1D13">
        <w:rPr>
          <w:rFonts w:ascii="Traditional Arabic" w:hAnsi="Traditional Arabic" w:cs="Traditional Arabic"/>
          <w:sz w:val="32"/>
          <w:szCs w:val="32"/>
          <w:rtl/>
        </w:rPr>
        <w:t>من نظام ديوان المظالم الصادر بالمرسوم الملكي رقم (م/78) وتاريخ 19/9/1428هـ.</w:t>
      </w:r>
    </w:p>
    <w:p w14:paraId="49D9E7A5" w14:textId="77777777" w:rsidR="003E1D13" w:rsidRPr="003E1D13" w:rsidRDefault="003E1D13" w:rsidP="0040781B">
      <w:pPr>
        <w:numPr>
          <w:ilvl w:val="0"/>
          <w:numId w:val="360"/>
        </w:numPr>
        <w:spacing w:after="0" w:line="240" w:lineRule="auto"/>
        <w:ind w:left="360"/>
        <w:jc w:val="both"/>
        <w:rPr>
          <w:rFonts w:ascii="Traditional Arabic" w:hAnsi="Traditional Arabic" w:cs="Traditional Arabic"/>
          <w:b/>
          <w:bCs/>
          <w:sz w:val="32"/>
          <w:szCs w:val="32"/>
          <w:rtl/>
        </w:rPr>
      </w:pPr>
      <w:r w:rsidRPr="003E1D13">
        <w:rPr>
          <w:rFonts w:ascii="Traditional Arabic" w:eastAsia="Calibri" w:hAnsi="Traditional Arabic" w:cs="Traditional Arabic"/>
          <w:sz w:val="32"/>
          <w:szCs w:val="32"/>
          <w:rtl/>
        </w:rPr>
        <w:t>المادتان (148،147) من نظام (قانون) الجمارك الموحد لدول مجلس التعاون لدول الخليج العربية الصادر بالمرسوم الملكي رقم (م/41) وتاريخ 3/11/1423هـ.</w:t>
      </w:r>
    </w:p>
    <w:p w14:paraId="47988A78"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4204FC27"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تقدم بصحيفة دعوى إلى المحكمة الإدارية بالرياض، طلب فيها إلغاء الفقرة (ثالثاً) من قرار محافظ الهيئة العامة للجمارك رقم (018942) لعام 1441هـ المتضمنة إلغاء رخصة التخليص رقم (2411) الممنوحة للمدعي. وبعد قيد الدعوى في سجلات المحكمة قضية إدارية برقم (6408) لعام 1442هـ، أحيلت إلى الدائرة الرابعة في تلك المحكمة، وبتاريخ 30/8/1442هـ أصدرت حكمها القاضي بعدم اختصاص محاكم ديوان المظالم ولائياً بنظر الدعوى للأسباب التي أوضحتها. وبعد استئناف الحكم أمام محكمة الاستئناف الإدارية بمنطقة الرياض، أحيل إلى دائرة الاستئناف الثانية، وبتاريخ 2/1/1443هـ أصدرت حكمها القاضي بتأييد الحكم محمولاً على أسبابه. وبتاريخ 24/1/1443هـ تقدم وكيل المعترض باعتراضه على حكم محكمة الاستئناف أمام هذه المحكمة، طالباً نقضَ الحكم للأسباب الواردة في الاعتراض، والتي تتلخص في أن الحكم أخطأ في تكييف الواقعة ووصفها، وذلك أن النظر في مشروعية القرار الإداري ليس من اختصاصات اللجان الجمركية المحصورة بنص المادة الثانية والستين بعد المئة من نظام الجمارك، ولا يصح اعتبار المنازعة في القرار محل الدعوى من قبيل الجرائم والمخالفات التي ترتكب ضد أحكام النظام، كما أن النظر في معاقبة المخلصين الجمركيين لا يحال إلى اللجان الجمركية، وإنما تكون معاقبتهم بقرار إداري من محافظ الهيئة العامة للجمارك بنص المادة الرابعة عشرة من نظام الجمارك الموحد. فأبلغت المعترض ضدها بصحيفة الاعتراض فقدم ممثلها مذكرة ملخصها: أن الفقرة الثانية من </w:t>
      </w:r>
      <w:r w:rsidRPr="003E1D13">
        <w:rPr>
          <w:rFonts w:ascii="Traditional Arabic" w:hAnsi="Traditional Arabic" w:cs="Traditional Arabic"/>
          <w:sz w:val="32"/>
          <w:szCs w:val="32"/>
          <w:rtl/>
        </w:rPr>
        <w:lastRenderedPageBreak/>
        <w:t>المادة الثانية والستين بعد المئة من نظام الجمارك الموحد نصت على: "النظر في جميع الجرائم والمخالفات التي ترتكب ضد أحكام هذا النظام ولائحته التنفيذية"، والمخالفات في هذا النص عبارة عامة تشمل كل ما يخالف أحكام النظام سواءً كان ذلك من الإدارة أم من أصحاب الشأن، كما أن المعتبر ليس صدور القرار من محافظ الهيئة العامة للجمارك أو اللجان الجمركية، وإنما المعتبر طريقة الاعتراض عليه، التي تختص بها اللجان الجمركية وفقاً لما انتهت إليه الدائرة الرابعة بالمحكمة الإدارية بالرياض، وختم مذكرته بطلب عدم قبول الاعتراض. وبعد انقضاء المهل المنصوص عليها في المادة الخمسين من نظام المرافعات أمام ديوان المظالم لتبادل المذكرات أحيل الاعتراض إلى هذه الدائرة.</w:t>
      </w:r>
    </w:p>
    <w:p w14:paraId="544A46D9"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408CD523"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بعدم اختصاص محاكم ديوان المظالم ولائياً بنظر الدعوى تأسيساً على: ((أن ديوان المظالم هيئة قضاء إداري كما نص عليه بالمادة الأولى من نظامه الصادر بالمرسوم الملكي رقم (م/78) وتاريخ 19/9/1428هـ، وبما أن نظام (قانون) الجمارك الموحد لدول مجلس التعاون لدول الخليج العربية حدد الجهة القضائية المختصة بنظر جميع الجرائم والمخالفات التي ترتكب ضد أحكام هذا النظام ولائحته التنفيذية والنظر في الاعتراضات على قرارات التحصيل والتغريم بموجب مادته (162) فمقتضى ذلك أن صاحب الولاية في نظر هذا النزاع هي الجهة القضائية المخولة بالفصل في القضايا الجمركية وهي اللجان الجمركية؛ الأمر الذي تنتهي معه الدائرة إلى عدم اختصاص محاكم ديوان المظالم ولائياً بنظر الدعوى)). وما قرره الحكم محل نظر؛ ذلك أن القرارات التي تختص اللجان المذكورة بنظرها محصورة بقرارات التحصيل وفقاً لأحكام المادة السابعة والأربعين بعد المئة من نظام الجمارك الموحد، وكذلك بقرارات التغريم وفقاً لأحكام المادة الثامنة والأربعين بعد المئة من النظام ذاته؛ وعليه فإن ما عدا تلك القرارات التي تصدر عن محافظ الهيئة هي قرارات إدارية تختص محاكم الديوان بنظرها وفقاً للفقرة (ب) من المادة الثالثة عشرة من نظامه. وبما أن الحكم محل الاعتراض صدر بالمخالفة لما سلف بيانه؛ فإن المتعين نقضه، ونقض حكم المحكمة الإدارية بالرياض، وإحالة القضية إلى الأخيرة للفصل فيها</w:t>
      </w:r>
      <w:r w:rsidRPr="003E1D13">
        <w:rPr>
          <w:rFonts w:ascii="Traditional Arabic" w:hAnsi="Traditional Arabic" w:cs="Traditional Arabic"/>
          <w:sz w:val="32"/>
          <w:szCs w:val="32"/>
          <w:rtl/>
        </w:rPr>
        <w:t>.</w:t>
      </w:r>
    </w:p>
    <w:p w14:paraId="75D9858A"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w:t>
      </w:r>
      <w:r w:rsidRPr="003E1D13">
        <w:rPr>
          <w:rFonts w:ascii="Traditional Arabic" w:eastAsia="Calibri" w:hAnsi="Traditional Arabic" w:cs="Traditional Arabic"/>
          <w:b/>
          <w:bCs/>
          <w:sz w:val="32"/>
          <w:szCs w:val="32"/>
          <w:rtl/>
        </w:rPr>
        <w:t>وحكم المحكمة الإدارية بالرياض، وإحالة القضية إلى الأخيرة للفصل فيها</w:t>
      </w:r>
      <w:r w:rsidRPr="003E1D13">
        <w:rPr>
          <w:rFonts w:ascii="Traditional Arabic" w:hAnsi="Traditional Arabic" w:cs="Traditional Arabic"/>
          <w:b/>
          <w:bCs/>
          <w:sz w:val="32"/>
          <w:szCs w:val="32"/>
          <w:rtl/>
        </w:rPr>
        <w:t>.</w:t>
      </w:r>
    </w:p>
    <w:p w14:paraId="34E4F991"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4F470205"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72256B8E" w14:textId="029BFF46" w:rsidR="003E1D13" w:rsidRPr="003E1D13" w:rsidRDefault="003E1D13" w:rsidP="007C02D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216</w:t>
      </w:r>
    </w:p>
    <w:p w14:paraId="209C1C73" w14:textId="5EB8F6B0" w:rsidR="003E1D13" w:rsidRPr="003E1D13" w:rsidRDefault="009607C1" w:rsidP="003E1D13">
      <w:pPr>
        <w:spacing w:after="0" w:line="240" w:lineRule="auto"/>
        <w:jc w:val="both"/>
        <w:rPr>
          <w:rFonts w:ascii="Traditional Arabic" w:eastAsia="Calibri" w:hAnsi="Traditional Arabic" w:cs="Traditional Arabic"/>
          <w:b/>
          <w:bCs/>
          <w:sz w:val="32"/>
          <w:szCs w:val="32"/>
          <w:rtl/>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4508 لعام 1442هـ</w:t>
      </w:r>
    </w:p>
    <w:p w14:paraId="1FFC36FB"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 xml:space="preserve">رقم الاعتراض 1018 لعام 1443هـ - </w:t>
      </w:r>
      <w:r w:rsidRPr="003E1D13">
        <w:rPr>
          <w:rFonts w:ascii="Traditional Arabic" w:hAnsi="Traditional Arabic" w:cs="Traditional Arabic"/>
          <w:b/>
          <w:bCs/>
          <w:sz w:val="32"/>
          <w:szCs w:val="32"/>
          <w:rtl/>
        </w:rPr>
        <w:t>الدائرة الأولى</w:t>
      </w:r>
    </w:p>
    <w:p w14:paraId="29D5EE70"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2/7/1444هـ</w:t>
      </w:r>
    </w:p>
    <w:p w14:paraId="0F28FB75"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324376E5" w14:textId="77777777" w:rsidR="003E1D13" w:rsidRPr="003E1D13" w:rsidRDefault="003E1D13" w:rsidP="0040781B">
      <w:pPr>
        <w:numPr>
          <w:ilvl w:val="0"/>
          <w:numId w:val="361"/>
        </w:numPr>
        <w:spacing w:after="0" w:line="240" w:lineRule="auto"/>
        <w:ind w:left="360"/>
        <w:jc w:val="both"/>
        <w:rPr>
          <w:rFonts w:ascii="Traditional Arabic" w:eastAsia="Calibri" w:hAnsi="Traditional Arabic" w:cs="Traditional Arabic"/>
          <w:b/>
          <w:bCs/>
          <w:sz w:val="32"/>
          <w:szCs w:val="32"/>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توصيف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الخطأ فيه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w:t>
      </w:r>
      <w:r w:rsidRPr="003E1D13">
        <w:rPr>
          <w:rFonts w:ascii="Traditional Arabic" w:hAnsi="Traditional Arabic" w:cs="Traditional Arabic"/>
          <w:sz w:val="32"/>
          <w:szCs w:val="32"/>
          <w:rtl/>
        </w:rPr>
        <w:t>صدور الحكم المعترض عليه برفض إلغاء امتناع الجهة الإدارية عن تمكين المدعي من التصرف في أرضه تأسيساً على أن سبب الامتناع هو وقوع الأرض في حرم الساحل - تقرير المحكمة الإدارية العليا بأن سبب الامتناع هو تداخل الأرض مع مجاورتها، وليس وقوعها في حرم الساحل</w:t>
      </w:r>
      <w:r w:rsidRPr="003E1D13">
        <w:rPr>
          <w:rFonts w:ascii="Traditional Arabic" w:eastAsia="Calibri" w:hAnsi="Traditional Arabic" w:cs="Traditional Arabic"/>
          <w:sz w:val="32"/>
          <w:szCs w:val="32"/>
          <w:rtl/>
        </w:rPr>
        <w:t>.</w:t>
      </w:r>
    </w:p>
    <w:p w14:paraId="6134FC4A"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48BF9F90"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المعترضة تقدم بصحيفة دعوى إلى المحكمة الإدارية بجدة، طلب فيها إلغاء امتناع المدعى عليها عن تمكين موكلته من التصرف في عقارها المملوك لها بالصك رقم (576) لعام 1422هـ. وبعد قيد الدعوى في سجلات المحكمة قضية إدارية برقم (2972) لعام 1441هـ، أحيلت إلى الدائرة الأولى في تلك المحكمة، وبتاريخ 22/5/1442هـ أصدرت فيها حكمها القاضي برفض الدعوى للأسباب التي أوضحتها. وبعد استئناف الحكم أمام محكمة الاستئناف الإدارية بمنطقة مكة المكرمة، أحيل إلى دائرة الاستئناف الثانية، وبتاريخ 2/1/1443هـ أصدرت فيه حكمها القاضي بتأييد الحكم محمولاً على أسبابه. وبتاريخ 12/2/1443هـ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خالف القاعدة المتقررة وهي عدم سريان القانون بأثر رجعي، وذلك حين احتج بالأمر السامي الصادر عام 1419هـ على المنحة الصادرة في عام 1410هـ والمنفذة بالمخطط المعتمد عام 1415هـ، ولا أثر لصدور الصك في عام 1422هـ على ثبوت كون ملكية المعترضة للأرض سابقة لصدور الأمر المحتج به، ذلك أن الملك ثابت بأمر المنح الصادر في عام 1410هـ وصك الملكية مظهر للملكية لا منشئ لها، كما أن الحكم أخطأ حين استند إلى قرار مجلس الوزراء رقم (433) وتاريخ 8/10/1436هـ، ذلك لأن محل الشاهد من القرار حجة على الحكم لا مستندٌ له، إذ استثنى القرار في نصه: "الملكيات الخاصة الصادر في شأنها صكوك نظامية قبل صدور الأمر السامي رقم (1004) وتاريخ 20/1/1419هـ"، وعبارة الصكوك النظامية لتأكيد شرعية التملك وظهوره لا لنفي الحق عمن ثبتت ملكيته، وإن لم يستخرج له صك رسمي؛ ذلك أن الحقوق تابعة للملكية الحقيقية، وإن تأخر صدور الصك المظهر لها، وعليه فإن ملكية المعترضة للأرض ثابتة قطعاً ولا سبيل للنزاع في صحتها شرعاً ولا نظاماً ومسورة منذ عشرين عاماً ولا منازع للمعترضة فيها، إضافةً إلى أن جميع القطع المجاورة للأرض محل النزاع مبنية وليس عليها أي إِشكال، كما أن الأرض </w:t>
      </w:r>
      <w:r w:rsidRPr="003E1D13">
        <w:rPr>
          <w:rFonts w:ascii="Traditional Arabic" w:hAnsi="Traditional Arabic" w:cs="Traditional Arabic"/>
          <w:sz w:val="32"/>
          <w:szCs w:val="32"/>
          <w:rtl/>
        </w:rPr>
        <w:lastRenderedPageBreak/>
        <w:t>الملاصقة لأرض المعترضة أصلها منحة وأفرغ صكها للمالك ولم يُحتج عليها بالأمر السامي المذكور، بل إن الخطاب الصادر من الأمانة بشأن إفراغها مؤرخ في 24/1/1419هـ أي بعد أربعة أيام من صدور الأمر السامي المذكور، ورخص لمالكها بالبناء ولم تتعرض له المعترض ضدها بشيء. فأبلغت المعترض ضدها بصحيفة الاعتراض فقدم ممثلها مذكرة ملخصها: أن الاعتراض لا ينطبق عليه أي سبب من الأسباب المنصوص عليها في المادة الثالثة والتسعين بعد المئة من نظام المرافعات الشرعية، بل إن قرار المعترض ضدها صدر تطبيقاً للأنظمة المعمول بها في ذلك الشأن، إذ تضمن قرار مجلس الوزراء رقم (433) وتاريخ 18/10/1436هـ النص في البند أولاً على أن: "يكون لكل شاطئ حرم (100م</w:t>
      </w:r>
      <w:r w:rsidRPr="003E1D13">
        <w:rPr>
          <w:rFonts w:ascii="Traditional Arabic" w:hAnsi="Traditional Arabic" w:cs="Traditional Arabic"/>
          <w:sz w:val="32"/>
          <w:szCs w:val="32"/>
          <w:vertAlign w:val="superscript"/>
          <w:rtl/>
        </w:rPr>
        <w:t>2</w:t>
      </w:r>
      <w:r w:rsidRPr="003E1D13">
        <w:rPr>
          <w:rFonts w:ascii="Traditional Arabic" w:hAnsi="Traditional Arabic" w:cs="Traditional Arabic"/>
          <w:sz w:val="32"/>
          <w:szCs w:val="32"/>
          <w:rtl/>
        </w:rPr>
        <w:t>) مفتوح للعامة لا يجوز التأجير فيه أو إقامة أي منشأة عليه، عدا ما يلي: 1-الملكيات الخاصة الصادرة في شأنها صكوك نظامية قبل صدور الأمر السامي رقم (1004) وتاريخ 20/1/1419هـ"، وقد نص الأمر السامي رقم (1004) وتاريخ 20/1/1419هـ على: "عدم تمليك أو منح الأراضي الساحلية أو إصدار تراخيص للبناء على عموم شواطئ المملكة بعمق (400م</w:t>
      </w:r>
      <w:r w:rsidRPr="003E1D13">
        <w:rPr>
          <w:rFonts w:ascii="Traditional Arabic" w:hAnsi="Traditional Arabic" w:cs="Traditional Arabic"/>
          <w:sz w:val="32"/>
          <w:szCs w:val="32"/>
          <w:vertAlign w:val="superscript"/>
          <w:rtl/>
        </w:rPr>
        <w:t>2</w:t>
      </w:r>
      <w:r w:rsidRPr="003E1D13">
        <w:rPr>
          <w:rFonts w:ascii="Traditional Arabic" w:hAnsi="Traditional Arabic" w:cs="Traditional Arabic"/>
          <w:sz w:val="32"/>
          <w:szCs w:val="32"/>
          <w:rtl/>
        </w:rPr>
        <w:t>) على الأقل من الشاطئ"، والثابت أن الأرض منحت للمعترضة وهي أرض ساحلية، وصدر صك تملكها بعد تاريخ الأمر السامي رقم (1004) وتاريخ 20/1/1419هـ؛ وعليه فإن إجراء منح المعترضة يعد باطلاً لعدم مشروعية محله، ولمخالفته للأنظمة والتعليمات، وقد منحت المعترضة قطعتي أرض بدلاً من تلك الأرض بمساحة إجمالية قدرها (10800م</w:t>
      </w:r>
      <w:r w:rsidRPr="003E1D13">
        <w:rPr>
          <w:rFonts w:ascii="Traditional Arabic" w:hAnsi="Traditional Arabic" w:cs="Traditional Arabic"/>
          <w:sz w:val="32"/>
          <w:szCs w:val="32"/>
          <w:vertAlign w:val="superscript"/>
          <w:rtl/>
        </w:rPr>
        <w:t>2</w:t>
      </w:r>
      <w:r w:rsidRPr="003E1D13">
        <w:rPr>
          <w:rFonts w:ascii="Traditional Arabic" w:hAnsi="Traditional Arabic" w:cs="Traditional Arabic"/>
          <w:sz w:val="32"/>
          <w:szCs w:val="32"/>
          <w:rtl/>
        </w:rPr>
        <w:t>) من مخطط عروس الشاطئ رقم (100ج/س)، وختم مذكرته بطلب رفض الاعتراض المقدم من المعترضة. وبعد انقضاء المهل المنصوص عليها في المادة الخمسين من نظام المرافعات أمام ديوان المظالم لتبادل المذكرات أحيل الاعتراض إلى هذه الدائرة.</w:t>
      </w:r>
    </w:p>
    <w:p w14:paraId="7A593ABD"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4C2F6649"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برفض الدعوى تأسيساً على: ((أن قرار مجلس الوزراء رقم (433) في 18/10/1436هـ تضمن في البند أولاً على أن: "يكون لكل شاطئ حرم (100م</w:t>
      </w:r>
      <w:r w:rsidRPr="003E1D13">
        <w:rPr>
          <w:rFonts w:ascii="Traditional Arabic" w:hAnsi="Traditional Arabic" w:cs="Traditional Arabic"/>
          <w:sz w:val="32"/>
          <w:szCs w:val="32"/>
          <w:vertAlign w:val="superscript"/>
          <w:rtl/>
        </w:rPr>
        <w:t>2</w:t>
      </w:r>
      <w:r w:rsidRPr="003E1D13">
        <w:rPr>
          <w:rFonts w:ascii="Traditional Arabic" w:eastAsia="Calibri" w:hAnsi="Traditional Arabic" w:cs="Traditional Arabic"/>
          <w:sz w:val="32"/>
          <w:szCs w:val="32"/>
          <w:rtl/>
        </w:rPr>
        <w:t>) مفتوحاً للعامة لا يجوز التأجير فيه أو إقامة أي منشأة عليه عدا ما يلي: 1-الملكيات الخاصة الصادرة في شأنها صكوك نظامية قبل صدور الأمر السامي رقم (1004) وتاريخ 20/1/1419هـ"، كما تضمن الأمر السامي رقم (1004) وتاريخ 20/1/1419هـ: "عدم تمليك أو منح الأراضي الساحلية أو إصدار تراخيص للبناء على عموم شواطئ المملكة بعمق (400م</w:t>
      </w:r>
      <w:r w:rsidRPr="003E1D13">
        <w:rPr>
          <w:rFonts w:ascii="Traditional Arabic" w:hAnsi="Traditional Arabic" w:cs="Traditional Arabic"/>
          <w:sz w:val="32"/>
          <w:szCs w:val="32"/>
          <w:vertAlign w:val="superscript"/>
          <w:rtl/>
        </w:rPr>
        <w:t>2</w:t>
      </w:r>
      <w:r w:rsidRPr="003E1D13">
        <w:rPr>
          <w:rFonts w:ascii="Traditional Arabic" w:eastAsia="Calibri" w:hAnsi="Traditional Arabic" w:cs="Traditional Arabic"/>
          <w:sz w:val="32"/>
          <w:szCs w:val="32"/>
          <w:rtl/>
        </w:rPr>
        <w:t xml:space="preserve">) على الأقل من الشاطئ..."، وحيث إنه من البين أن الأرض التي منحت للمدعية هي أرض ساحلية وفق الكروكي إذ يحدها البحر شرقاً بطول (50) متراً؛ ما يعدّ معه منح المدعية أرضاً ساحلية ويكون إصدار صك عليها بعد تاريخ الأمر السامي رقم (1004) وتاريخ 20/1/1419هـ إجراءً باطلاً، فلا ينطبق المنح على محلٍ مشروعٍ نظاماً، وقالت الدائرة: إنه لا ينال من ذلك ما قد يثار من كون أن منح المدعية الأرض </w:t>
      </w:r>
      <w:r w:rsidRPr="003E1D13">
        <w:rPr>
          <w:rFonts w:ascii="Traditional Arabic" w:eastAsia="Calibri" w:hAnsi="Traditional Arabic" w:cs="Traditional Arabic"/>
          <w:sz w:val="32"/>
          <w:szCs w:val="32"/>
          <w:rtl/>
        </w:rPr>
        <w:lastRenderedPageBreak/>
        <w:t>أنشأ لها مركزاً نظامياً سبق وأن تحصن، وقد سبق وأن صدر لها صك ملكية؛ وذلك لما سبق ذكره من بطلان محل القرار، لكون تصرف المدعى عليها في غير ما أذن لها به يجعل قرارها منعدماً، ويؤكد ذلك ما تضمنه قرار هيئة التدقيق مجتمعة رقم (84) في 1429هـ من أن: "القرارات المنعدمة هي التي اشتملت على مخالفة جسيمة للنظام جردتها من صفتها الإدارية... وبهذه المثابة فلا تكتسب الحصانة المقررة ويحق لجهة الإدارة سحبها في أي وقت"، أما ما ذكره وكيل المدعية من أن تعويض المدعية بأرض بديلة لا يصح لعدم المساواة في القيمة فإن هذا الجواب غير ملاقٍ للطلب في الدعوى، إذ لا يمنع ذلك المدعية من حقها في طلب التعويض عن كافة الأضرار متى شاءت في دعوى مستقلة بهذا الصدد، وخلصت الدائرة إلى أن قرار المدعى عليها موافق لصحيح النظام)). وما قرره الحكم محل نظر؛ ذلك لأن امتناع المعترض ضدها عن تمكين المعترضة من الأرض محل النزاع ابتداءً هو تداخلها مع الأرض المجاورة لها المملوكة لمواطن آخر، وليس وقوعها في حرم الساحل؛ وعليه فإن الامتناع ابتداءً لم يكن استناداً إلى الأمر السامي رقم (1004) وتاريخ 20/1/1419هـ</w:t>
      </w:r>
      <w:r w:rsidRPr="003E1D13">
        <w:rPr>
          <w:rFonts w:ascii="Traditional Arabic" w:hAnsi="Traditional Arabic" w:cs="Traditional Arabic"/>
          <w:sz w:val="32"/>
          <w:szCs w:val="32"/>
          <w:rtl/>
        </w:rPr>
        <w:t>. وبذلك؛ فإن الحكم أخطأ في توصيف الدعوى، فتعين نقضه، وإحالة القضية إلى محكمة الاستئناف الإدارية بمنطقة مكة المكرمة لتفصل فيها من جديد مِنْ غير مَنْ نظرها.</w:t>
      </w:r>
    </w:p>
    <w:p w14:paraId="5173E1A6"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65A4830E"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7344A38C"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4B5D4790" w14:textId="3A441A6F"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217</w:t>
      </w:r>
    </w:p>
    <w:p w14:paraId="548F3A93" w14:textId="438C755B"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7787 لعام 1442هـ</w:t>
      </w:r>
    </w:p>
    <w:p w14:paraId="15C6FC63"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1224 لعام 1443هـ - </w:t>
      </w:r>
      <w:r w:rsidRPr="003E1D13">
        <w:rPr>
          <w:rFonts w:ascii="Traditional Arabic" w:hAnsi="Traditional Arabic" w:cs="Traditional Arabic"/>
          <w:b/>
          <w:bCs/>
          <w:sz w:val="32"/>
          <w:szCs w:val="32"/>
          <w:rtl/>
        </w:rPr>
        <w:t>الدائرة الأولى</w:t>
      </w:r>
    </w:p>
    <w:p w14:paraId="0DCD136C"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2/7/1444هـ</w:t>
      </w:r>
    </w:p>
    <w:p w14:paraId="0F6EC538"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2790A48D" w14:textId="77777777" w:rsidR="003E1D13" w:rsidRPr="003E1D13" w:rsidRDefault="003E1D13" w:rsidP="0040781B">
      <w:pPr>
        <w:numPr>
          <w:ilvl w:val="0"/>
          <w:numId w:val="365"/>
        </w:numPr>
        <w:spacing w:after="0" w:line="240" w:lineRule="auto"/>
        <w:ind w:left="360"/>
        <w:jc w:val="both"/>
        <w:rPr>
          <w:rFonts w:ascii="Traditional Arabic" w:eastAsia="Calibri" w:hAnsi="Traditional Arabic" w:cs="Traditional Arabic"/>
          <w:b/>
          <w:bCs/>
          <w:sz w:val="32"/>
          <w:szCs w:val="32"/>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القصور فيه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مخالفة أحكام النظام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بحث الأوصاف المؤثرة </w:t>
      </w:r>
      <w:r w:rsidRPr="003E1D13">
        <w:rPr>
          <w:rFonts w:ascii="Traditional Arabic" w:hAnsi="Traditional Arabic" w:cs="Traditional Arabic"/>
          <w:sz w:val="32"/>
          <w:szCs w:val="32"/>
          <w:rtl/>
        </w:rPr>
        <w:t>-</w:t>
      </w:r>
      <w:r w:rsidRPr="003E1D13">
        <w:rPr>
          <w:rFonts w:ascii="Traditional Arabic" w:eastAsia="Calibri" w:hAnsi="Traditional Arabic" w:cs="Traditional Arabic"/>
          <w:b/>
          <w:bCs/>
          <w:sz w:val="32"/>
          <w:szCs w:val="32"/>
          <w:rtl/>
        </w:rPr>
        <w:t xml:space="preserve"> </w:t>
      </w:r>
      <w:r w:rsidRPr="003E1D13">
        <w:rPr>
          <w:rFonts w:ascii="Traditional Arabic" w:eastAsia="Calibri" w:hAnsi="Traditional Arabic" w:cs="Traditional Arabic"/>
          <w:sz w:val="32"/>
          <w:szCs w:val="32"/>
          <w:rtl/>
        </w:rPr>
        <w:t xml:space="preserve">صدور الحكم المعترض عليه برفض دعوى إلغاء القرار الإداري المتضمن عدم قبول تظلم المدعية لفوات المدة النظامية للتظلم، وذلك دون بحث الدفع بصحة تاريخ التظلم، وكذلك دون بحث آلية إصدار الفواتير محل التظلم ومدى موافقتها لأحكام النظام من عدمه </w:t>
      </w:r>
      <w:r w:rsidRPr="003E1D13">
        <w:rPr>
          <w:rFonts w:ascii="Traditional Arabic" w:hAnsi="Traditional Arabic" w:cs="Traditional Arabic"/>
          <w:sz w:val="32"/>
          <w:szCs w:val="32"/>
          <w:rtl/>
        </w:rPr>
        <w:t>- تقرير المحكمة الإدارية العليا</w:t>
      </w:r>
      <w:r w:rsidRPr="003E1D13">
        <w:rPr>
          <w:rFonts w:ascii="Traditional Arabic" w:eastAsia="Calibri" w:hAnsi="Traditional Arabic" w:cs="Traditional Arabic"/>
          <w:sz w:val="32"/>
          <w:szCs w:val="32"/>
          <w:rtl/>
        </w:rPr>
        <w:t xml:space="preserve"> بأن إغفال الحكم بحث الدفوع التي يبديها الخصوم في الدعوى والأوصاف المؤثرة فيها والتي من شأنها أن تؤثر في النتيجة التي ينتهي إليها؛ يعد قصوراً في التسبيب، ومخالفةً للنظام، ويتعين نقضه</w:t>
      </w:r>
      <w:r w:rsidRPr="003E1D13">
        <w:rPr>
          <w:rFonts w:ascii="Traditional Arabic" w:eastAsia="Calibri" w:hAnsi="Traditional Arabic" w:cs="Traditional Arabic"/>
          <w:b/>
          <w:bCs/>
          <w:sz w:val="32"/>
          <w:szCs w:val="32"/>
          <w:rtl/>
        </w:rPr>
        <w:t>.</w:t>
      </w:r>
    </w:p>
    <w:p w14:paraId="73057954"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340C8FFD" w14:textId="77777777" w:rsidR="003E1D13" w:rsidRPr="003E1D13" w:rsidRDefault="003E1D13" w:rsidP="0040781B">
      <w:pPr>
        <w:numPr>
          <w:ilvl w:val="0"/>
          <w:numId w:val="366"/>
        </w:numPr>
        <w:spacing w:after="0" w:line="240" w:lineRule="auto"/>
        <w:contextualSpacing/>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sz w:val="32"/>
          <w:szCs w:val="32"/>
          <w:rtl/>
        </w:rPr>
        <w:t>المادة (27) من نظام المرافعات أمام ديوان المظالم الصادر بالمرسوم الملكي رقم (م/3) وتاريخ 22/1/1435هـ.</w:t>
      </w:r>
    </w:p>
    <w:p w14:paraId="60FCBC24"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5ACAAC1C" w14:textId="278EC51B" w:rsidR="003E1D13" w:rsidRPr="003E1D13" w:rsidRDefault="003E1D13" w:rsidP="00746A3E">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المعترضة تقدم بصحيفة دعوى إلى المحكمة الإدارية بالرياض، طلب فيها إلغاء قرار المدعى عليها رقم (411021816050) وتاريخ 11/5/1441هـ. وبعد قيد الدعوى في سجلات المحكمة قضية إدارية برقم (3278) لعام 1442هـ، أحيلت إلى الدائرة الثانية والعشرين في تلك المحكمة، وبتاريخ 24/9/1442هـ أصدرت فيها حكمها القاضي برفض الدعوى للأسباب التي أوضحتها. وبعد استئناف الحكم أمام محكمة الاستئناف الإدارية بمنطقة الرياض، أحيل إلى دائرة الاستئناف الثانية، وبتاريخ 15/1/1443هـ أصدرت فيه حكمها القاضي بتأييد الحكم محمولاً على أسبابه. وبتاريخ 27/2/1443هـ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خالف أحكام الشريعة الإسلامية والأنظمة التي لا تتعارض معها حين قرر للشركة أجرة منفعة (خدمة) لم تقدمها، والثابت بإقرار المعترض ضدها في قرارها المعدول عنه أن العقد لم ينفذ وأن الخدمة لم تقدم، وعقد تقديم خدمات الاتصالات عقد إجارة يخضع لأحكام الإجارة فلا تستقر الأجرة فيه إلا باستيفاء المنافع، وقد نصت الفقرة (4/1) من المادة الرابعة من شروط تقديم خدمات الاتصالات المتنقلة والهاتفية على أن: "يبدأ سريان عقد الخدمة من تاريخ بدء الخدمة لدى المشترك"، وإذا تقرر عدم وجود الخدمة تعين إلغاء المبالغ المالية المترتبة على الرقم، </w:t>
      </w:r>
      <w:r w:rsidRPr="003E1D13">
        <w:rPr>
          <w:rFonts w:ascii="Traditional Arabic" w:hAnsi="Traditional Arabic" w:cs="Traditional Arabic"/>
          <w:sz w:val="32"/>
          <w:szCs w:val="32"/>
          <w:rtl/>
        </w:rPr>
        <w:lastRenderedPageBreak/>
        <w:t xml:space="preserve">ثم إن الفواتير لا تعد في ذاتها عقداً وإنما هي تنفيذ لالتزامات عقد سابق ومن ثم لا يصح بحث انقضاء مدة الاعتراض عليها قبل بحث قيام العقد ووجوده، كما أن الحكم أخطأ في تطبيق النظام وتأويله حين قرر: ((أن اعتراض المعترضة كان على الفاتورة الصادرة بتاريخ 30/1/1440هـ الموافق 10/10/2018م وأنها لم تقدم ما يثبت اعتراضها على تلك الفاتورة إلى مقدم الخدمة خلال المدة المحددة وأن ادعاء وكيل المدعية بأن موكلته إنما تتظلم من عموم الخدمة مدفوع بما ورد في ديباجة القرار محل الدعوى))؛ وذلك أن المادة (59) من اللائحة التنفيذية لنظام الاتصالات لم تشترط شكلاً معيناً للاعتراض، وعليه فإن الأصل العموم، إضافةً إلى أن أول اعتراض تقدمت به المعترضة كان بتاريخ 21/10/2017م إلا أنها لم تستطع إثباته، وأول بريد مثبت كان بتاريخ 11/12/2017م أي قبل صدور الفاتورة المذكورة، ولم تحدد المعترضة فاتورة معينة لأن الاعتراض كان على عموم الخدمة المقدمة إلا أن النظام الآلي يشترط ذكر رقم الفاتورة فذكرت المعترضة آخر فاتورة لمجرد استيفاء الطلب، وقد قامت المعترضة بمراسلة الشركة مقدمة الخدمة بالبريد الشبكي بسلسلة من الرسائل الموثقة والمثبتة، كما أن الحكم افترض علم المعترضة بباقي الفواتير تأسيساً على سابقة التعامل بينهما، وهذا مخالف لقاعدة: (الأصل العدم) فلا يثبت العلم إلا بما يثبته يقيناً، ثم إن الحكم خالف مبدأ هيئة التدقيق مجتمعة رقم (84) لعام 1429هـ الذي قرر عدم تحصن القرارات الصادرة نتيجة غش أو تدليس ممن صدرت لصالحهم، وما فعلته الشركة مقدمة الخدمة من احتساب مبالغ على خدمات لم توفرها يعد غشاً وخداعاً ومخالفاً لمبدأ الشفافية الذي نصت عليه الفقرة الرابعة من المادة الخامسة والخمسين من اللائحة التنفيذية لنظام الاتصالات، وترتب على ذلك عدم وصول المعترضة إلى محتوى الفواتير علماً حقيقياً، وعند اعتراض المعترضة أمام الشركة على الخدمات غير المفعلة كان جواب الشركة بأنها ستضم جميع الشكاوى في شكوى واحدة، وقد طلبت المعترضة من الدائرة سؤال المعترض ضدها عن سبب إضافة مقدم الخدمة الأرقام (6) و(7) و(10) إلى ذات الفاتورة إلا أن الدائرة أعرضت عن هذا الدفع رغم وجاهته وأثره في الدعوى. فأبلغت المعترض ضدها بصحيفة الاعتراض فقدم وكيلها مذكرة ملخصها: أن المعترض ضدها تتمسك بكافة دفوعها التي سبق تقديمها أمام الدائرة الابتدائية وبما خلص إليه حكم محكمة الاستئناف، كما تتمسك بما انتهى إليه الحكم المعترض عليه المؤيد لحكم الدائرة الابتدائية فيما قضى به من عدم قبول الدعوى بناءً على دفع المعترضة بعدم القبول الشكلي، وأما ما ورد في صحيفة الاعتراض من مخالفة الحكم لأحكام الشريعة الإسلامية بعدم بحثه لثبوت العقد وقيامه قبل النظر في مسألة فوات مواعيد الاعتراض على الفاتورة، فلا محل له لأنها محاولة من وكيل المعترضة لنقض ما تم من جهة موكلته عندما سكتت عن الاعتراض على الفواتير الصادرة على الخدمة التي يدعي أنها لم تبدأ بعد، فضلاً عن أن سداد جزء من الفواتير يجعل إنكارها لقيام العقد غير منتج في الدعوى، كما أن ما دفعت به من خطأ الحكم في تطبيق النظام وتأويله قد تكفل الحكم الابتدائي بالإجابة عنه، وأما دفعها بما قررته هيئة التدقيق مجتمعة في قرارها رقم (84) لعام 1429هـ ففيه إقرار ضمني بعدم اعتراضها على الفواتير في المدة </w:t>
      </w:r>
      <w:r w:rsidRPr="003E1D13">
        <w:rPr>
          <w:rFonts w:ascii="Traditional Arabic" w:hAnsi="Traditional Arabic" w:cs="Traditional Arabic"/>
          <w:sz w:val="32"/>
          <w:szCs w:val="32"/>
          <w:rtl/>
        </w:rPr>
        <w:lastRenderedPageBreak/>
        <w:t xml:space="preserve">المحددة نظاماً، وعليه فإن ما ذهبت إليه الشركة مقدمة الخدمة والهيئة في قرارها تمسك بنصوص النظام، وعدم اعتراض المعترضة على الفواتير في المدة المحددة نظاماً تفريط منها بلا عذر. وبعد انقضاء المهل المنصوص عليها في المادة الخمسين من نظام المرافعات أمام ديوان المظالم لتبادل المذكرات أحيل الاعتراض إلى هذه الدائرة. </w:t>
      </w:r>
    </w:p>
    <w:p w14:paraId="2C3991C1"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37995BF3"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برفض الدعوى تأسيساً على: ((أن المقرر في القرار الإداري الصحيح المنتج لآثاره القانونية أن يكون مستجمِعاً لأركانه من اختصاص مصدِرِه وقيامِه على سببٍ صحيح يسوِّغ اتخاذه وكونِه وفق الشكل والإجراء الذي رسمه النظام وأن يكون صحيحاً من حيثُ محله وغايتُه، ولما كان القرار محل الدعوى الصادر بتاريخ11/5/1441هـ والذي تضمن الفصل في الاعتراض المقدم من المدعية بتاريخ 25/1/1440هـ على الفاتورة الصادرة بتاريخ 30/1/1440هـ والذي انتهى فيه القرار إلى عدم قبول اعتراض المدعية لفوات المدة المنصوص عليها في المادة (59) من اللائحة التنفيذية لنظام الاتصالات السارية في حينها حيث نصت بأنه: "...2-يحق للمستخدمين تقديم شكاويهم إلى مقدم الخدمة المتعلقة بخدمتهم، على ألا يتجاوز تاريخ تقديم الشكوى (60) يوماً من تاريخ الواقعة محل الشكوى أو من صدور الفاتورة محل الاعتراض، ما لم يتبين عدم علم المستخدم بالفاتورة أو تاريخ الواقعة في حينه"؛ ولما كان موضوع القرار محل الدعوى الوارد في ديباجته هو الفصل في الاعتراض على الفاتورة الصادرة بتاريخ10/10/2018م الموافق 30/1/1440هـ والمدعية لم تقدم ما يثبت اعتراضها على هذه الفاتورة لدى مقدم الخدمة خلال المدة المحددة؛ مما تنتهي معه الدائرة إلى صحة وسلامة القرار محل الدعوى. ولا ينال من ذلك ما دفع به وكيل المدعية من كون تظلمها متعلق بعموم الخدمة المقدمة وليس منحصراً بالفاتورة الصادرة بتاريخ 30/1/1440هـ وأنها تظلمت بتاريخ 23/3/1439هـ عبر البريد الإلكتروني لدى مقدم الخدمة معترضة على الخدمات المقدمة، فذلك غير مسلم للآتي: أولاً: أن ادعاء وكيل المدعية بأن موكلته إنما تتظلم من عموم الخدمة مدفوع بما ورد في ديباجة القرار محل الدعوى، حيث ورد في تفاصيل الشكوى أنها متعلقة بالفاتورة الصادرة بتاريخ 10/10/2018م الموافق 30/1/1440هـ. ثانياً: على فرض صحة دعوى وكيل المدعية بأن موكلته إنما تتظلم من عموم الخدمة فإن التظلمات التي يدعي وكيل المدعية تقدمهم بها لدى مقدم الخدمة والمرفق صورة منها في ملف الدعوى لم تتضمن الاعتراض على الخدمة المقدمة بالرقم (1110334229) والذي ورد في بيانات القرار محل الطعن أن هذه الخدمة هي محل الشكوى، أي أن المدعية لم يثبت تظلمها من الخدمة محل قرار المدعى عليها لا في وقت سابق أو لاحق. ولا ينال مما سبق أيضاً ما دفع به وكيل المدعية من حدوث لبس لدى موكلته ناشئ من قيام مقدم الخدمة بتضمين جميع الخدمات بفاتورة واحدة، إذ إن وكيل المدعية مقر بأن </w:t>
      </w:r>
      <w:r w:rsidRPr="003E1D13">
        <w:rPr>
          <w:rFonts w:ascii="Traditional Arabic" w:eastAsia="Calibri" w:hAnsi="Traditional Arabic" w:cs="Traditional Arabic"/>
          <w:sz w:val="32"/>
          <w:szCs w:val="32"/>
          <w:rtl/>
        </w:rPr>
        <w:lastRenderedPageBreak/>
        <w:t>مقدم الخدمة قد عمد إلى إصدار فاتورة واحدة لكافة الخدمات منذ بداية التعاقد فيما بينهما، وهو ما أقرته المدعية وقبلت به بادئ الأمر عند صدور فاتورة واحدة لخمس خدمات مقدمة، فوكيل المدعية قد أقر بصحيفة دعواه علمهم المسبق بطريقة ونهج مقدم الخدمة عند إصدار الفواتير، فكيف يصح أن يدعى بعد ذلك عدم حصول العلم الحقيقي بتلك الفواتير بدعوى تلبيس مقدم الخدمة بتضمينه كافة الخدمات بفاتورة واحدة، كما أن عدم مراجعة الفاتورة والتحقق منها ومن بياناتها تقصير من المدعية وتفريط، والمفرط أولى بالخسارة، وفيما يتعلق بالمطالبة بأتعاب المحاماة فإن هذا الطلب يسقط بسقوط الدعوى الأصلية)). وما قرره الحكم من أسباب مكتفياً بها فيما انتهى إليه من قضاء محل نظر؛ إذ لم يبحث في دفوع المعترضة المتعلقة بصحة تاريخ تقديم الشكوى وشمول التظلم المقدم منها بعمومه للقرار محل النزاع، كما أن الحكم لم يبحث أيضاً في آلية إصدار الفواتير وموافقتها لأحكام النظام من عدمه. والمتقرر في قضاء هذه المحكمة أن إغفال الحكم بحث الدفوع التي يبديها الخصوم في الدعوى والأوصاف المؤثرة فيها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لذلك؛ فإن المتعين نقضه، وإعادة القضية إلى محكمة الاستئناف الإدارية بمنطقة الرياض لتفصل فيها من جديد من غير من نظرها.</w:t>
      </w:r>
    </w:p>
    <w:p w14:paraId="11695405"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w:t>
      </w:r>
      <w:r w:rsidRPr="003E1D13">
        <w:rPr>
          <w:rFonts w:ascii="Traditional Arabic" w:eastAsia="Calibri" w:hAnsi="Traditional Arabic" w:cs="Traditional Arabic"/>
          <w:b/>
          <w:bCs/>
          <w:sz w:val="32"/>
          <w:szCs w:val="32"/>
          <w:rtl/>
        </w:rPr>
        <w:t xml:space="preserve">بمنطقة الرياض </w:t>
      </w:r>
      <w:r w:rsidRPr="003E1D13">
        <w:rPr>
          <w:rFonts w:ascii="Traditional Arabic" w:hAnsi="Traditional Arabic" w:cs="Traditional Arabic"/>
          <w:b/>
          <w:bCs/>
          <w:sz w:val="32"/>
          <w:szCs w:val="32"/>
          <w:rtl/>
        </w:rPr>
        <w:t>لتفصل فيها من جديد من غير من نظرها.</w:t>
      </w:r>
    </w:p>
    <w:p w14:paraId="10C8F606"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3FC27F25" w14:textId="51F4606A" w:rsidR="003E1D13" w:rsidRPr="003E1D13" w:rsidRDefault="003E1D13" w:rsidP="00A970AD">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23948489" w14:textId="2D07C885"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218</w:t>
      </w:r>
    </w:p>
    <w:p w14:paraId="13AD4A4C" w14:textId="3C6E2ADF"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7273 لعام 1442هـ</w:t>
      </w:r>
    </w:p>
    <w:p w14:paraId="7A0806DE"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1510 لعام 1443هـ - </w:t>
      </w:r>
      <w:r w:rsidRPr="003E1D13">
        <w:rPr>
          <w:rFonts w:ascii="Traditional Arabic" w:hAnsi="Traditional Arabic" w:cs="Traditional Arabic"/>
          <w:b/>
          <w:bCs/>
          <w:sz w:val="32"/>
          <w:szCs w:val="32"/>
          <w:rtl/>
        </w:rPr>
        <w:t>الدائرة الأولى</w:t>
      </w:r>
    </w:p>
    <w:p w14:paraId="20FC7ADF"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تاريخ الجلسة 2/7/1444هـ </w:t>
      </w:r>
    </w:p>
    <w:p w14:paraId="1102792F"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26EFAE15" w14:textId="77777777" w:rsidR="003E1D13" w:rsidRPr="003E1D13" w:rsidRDefault="003E1D13" w:rsidP="0040781B">
      <w:pPr>
        <w:numPr>
          <w:ilvl w:val="0"/>
          <w:numId w:val="370"/>
        </w:numPr>
        <w:spacing w:after="0" w:line="240" w:lineRule="auto"/>
        <w:ind w:left="360"/>
        <w:jc w:val="both"/>
        <w:rPr>
          <w:rFonts w:ascii="Traditional Arabic" w:eastAsia="Calibri" w:hAnsi="Traditional Arabic" w:cs="Traditional Arabic"/>
          <w:b/>
          <w:bCs/>
          <w:sz w:val="32"/>
          <w:szCs w:val="32"/>
        </w:rPr>
      </w:pPr>
      <w:r w:rsidRPr="003E1D13">
        <w:rPr>
          <w:rFonts w:ascii="Traditional Arabic" w:hAnsi="Traditional Arabic" w:cs="Traditional Arabic"/>
          <w:b/>
          <w:bCs/>
          <w:sz w:val="32"/>
          <w:szCs w:val="32"/>
          <w:rtl/>
        </w:rPr>
        <w:t xml:space="preserve">قرار إداري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دعوى الإلغاء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شرط قبولها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w:t>
      </w:r>
      <w:r w:rsidRPr="003E1D13">
        <w:rPr>
          <w:rFonts w:ascii="Traditional Arabic" w:eastAsia="Calibri" w:hAnsi="Traditional Arabic" w:cs="Traditional Arabic"/>
          <w:sz w:val="32"/>
          <w:szCs w:val="32"/>
          <w:rtl/>
        </w:rPr>
        <w:t>يشترط لقبول دعوى الإلغاء أن يكون القرار محل طلب الإلغاء قائماً ومنتجاً لآثاره، بحيث إنه في حال صدور الحكم بالإلغاء يكون بالإمكان إعادة الحال إلى ما كان عليه قبل صدور القرار</w:t>
      </w:r>
      <w:r w:rsidRPr="003E1D13">
        <w:rPr>
          <w:rFonts w:ascii="Traditional Arabic" w:eastAsia="Calibri" w:hAnsi="Traditional Arabic" w:cs="Traditional Arabic"/>
          <w:b/>
          <w:bCs/>
          <w:sz w:val="32"/>
          <w:szCs w:val="32"/>
          <w:rtl/>
        </w:rPr>
        <w:t>.</w:t>
      </w:r>
    </w:p>
    <w:p w14:paraId="53F62356" w14:textId="77777777" w:rsidR="003E1D13" w:rsidRPr="003E1D13" w:rsidRDefault="003E1D13" w:rsidP="0040781B">
      <w:pPr>
        <w:numPr>
          <w:ilvl w:val="0"/>
          <w:numId w:val="370"/>
        </w:numPr>
        <w:spacing w:after="0" w:line="240" w:lineRule="auto"/>
        <w:ind w:left="360"/>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 xml:space="preserve">قرار إداري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دعوى الإلغاء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الطعن في قرار مُنفذ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انتفاء المصلحة في إلغائه </w:t>
      </w:r>
      <w:r w:rsidRPr="003E1D13">
        <w:rPr>
          <w:rFonts w:ascii="Traditional Arabic" w:eastAsia="Calibri" w:hAnsi="Traditional Arabic" w:cs="Traditional Arabic"/>
          <w:sz w:val="32"/>
          <w:szCs w:val="32"/>
          <w:rtl/>
        </w:rPr>
        <w:t>- إذا نُفذ القرار الإداري ولا يمكن إعادة الحال إلى ما كان عليه؛ فإنه لا مصلحة في إلغائه.</w:t>
      </w:r>
    </w:p>
    <w:p w14:paraId="24B66D90"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0596068E"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تقدم بصحيفة دعوى إلى المحكمة الإدارية بالرياض، طلب فيها إلغاء قرار المدعى عليها رقم (1821 ك م خ) وتاريخ 11/7/1439هـ المتضمن إيقاف موكله عن العمل لمدة شهرين اعتباراً من تاريخ 15/7/1439هـ وصرف نصف راتبه اعتباراً من تاريخ إيقافه. وبعد قيد الدعوى في سجلات المحكمة قضية إدارية برقم (9168) لعام 1440هـ، أحيلت إلى الدائرة الخامسة عشرة في تلك المحكمة، وبتاريخ 24/8/1442هـ أصدرت حكمها القاضي بإلغاء القرار للأسباب التي أوضحتها. وبعد استئناف المدعى عليها الحكم أمام محكمة الاستئناف الإدارية بمنطقة الرياض، أحيل إلى دائرة الاستئناف الخامسة، وبتاريخ 29/1/1443هـ أصدرت حكمها القاضي بإلغاء الحكم، والقضاء مجدداً برفض الدعوى للأسباب التي ساقتها. وبتاريخ 13/3/1443هـ تقدم وكيل المعترض باعتراضه على حكم محكمة الاستئناف أمام هذه المحكمة، طالباً نقضَ الحكم للأسباب الواردة في الاعتراض، والتي تتلخص في أن المعترض ضدها أقرت بأن إيقاف المعترض عن العمل كان عقوبة تأديبية له وذلك في ثلاثة مواضع من مذكرتها المقدمة إلى الدائرة الخامسة عشرة بالمحكمة الإدارية بالرياض، كما أن الحكم نص على أن إجراءات التحقيق استمرت، وهذا منافِ لما نص عليه قرار رئيس الجهاز العسكري نفسه في خطابه رقم (576 ج س ص) وتاريخ 12/6/1439هـ الذي أفاد بانتهاء لجنة التحقيق من أعمالها في 11/6/1439هـ، وعليه فإن إيقاف المعترض عن العمل لم يكن لمصلحة التحقيق وفقاً للمادة الرابعة والثمانين، وإنما كان عقوبة له، كما أن من أصدر قرار التحقيق ليس مدير الجامعة ولا من يماثله (قائد الكلية)، بل أصدره رئيس الجهاز العسكري السابق، وهذا مخالف لنص المادة الرابعة والثمانين من اللائحة المنظمة لشؤون أعضاء هيئة التدريس السعوديين في الجامعات المطبقة في الكلية، إضافةً إلى أن من اتخذ قرار الإيقاف ليس مختصاً </w:t>
      </w:r>
      <w:r w:rsidRPr="003E1D13">
        <w:rPr>
          <w:rFonts w:ascii="Traditional Arabic" w:hAnsi="Traditional Arabic" w:cs="Traditional Arabic"/>
          <w:sz w:val="32"/>
          <w:szCs w:val="32"/>
          <w:rtl/>
        </w:rPr>
        <w:lastRenderedPageBreak/>
        <w:t xml:space="preserve">بذلك، ذلك أن مصدر القرار لم يكن قائداً للكلية حينها، وإنما كان مكلفاً بتكليف مخالف للنظام إذ لم تحدد فيه مدة التفويض وهذا مخالف لما نصت عليه الفقرة (3/31) من اللائحة التنفيذية لنظام الخدمة المدنية، إضافةً إلى أن القرار صدر في 17/12/1439هـ مع أن التفويض منتهٍ وفقاً للفقرة (7/31) من اللائحة التنفيذية لنظام الخدمة المدنية التي حددت ثلاثة أشهر لصلاحية التفويض بعد تعيين وزير غير الذي أصدر التفويض. فأبلغت المعترض ضدها بصحيفة الاعتراض فقدم ممثلها مذكرة ملخصها: أن قرار الإيقاف صادر من مختص، وذلك بناءً على نتائج اللجنة وتوصياتها إذ وجه وزير الحرس الوطني بكتابه رقم (770/ و س) وتاريخ 12/9/1439هـ قائد الكلية بتطبيق المواد التأديبية بتشكيل لجنة تأديبية وفقاً للمادة الثانية والثمانين من اللائحة المنظمة لأعضاء هيئة التدريس السعوديين في الجامعات السعودية، وقائد الكلية مخول نظاماً بتشكيل لجنة التأديب لكونه معادلاً لمدير الجامعة وفقاً لكتاب النائب الثاني لرئيس مجلس الوزراء فيما يخص معادلة قادة الكليات العسكرية بمديري الجامعات السعودية، وعليه فإنه لا وجود لعيب عدم الاختصاص كما ذكر المعترض، كما أن تشكيل لجنة التحقيق كان بناءً على توجيه وزير الحرس الوطني لرئيس الجهاز العسكري بعد أن تبين عدم صحة ما ادعاه المعترض في زميله، إضافةً إلى أن ما ذكره المعترض من عدم وجود تحقيق وفق اللائحة ليس صحيحاً، إذ وجه وزير الحرس الوطني قائد الكلية بتشكيل لجنة تأديب عضو هيئة التدريس استناداً إلى المادة الرابعة والثمانين من اللائحة المنظمة لأعضاء هيئة التدريس السعوديين، وصدر قرار قائد الكلية رقم (14 ك م خ س) وتاريخ 8/7/1439هـ بتشكيل لجنة التأديب من أعضاء هيئة التدريس بالكلية. وبعد انقضاء المهل المنصوص عليها في المادة الخمسين من نظام المرافعات أمام ديوان المظالم لتبادل المذكرات أحيل الاعتراض إلى هذه الدائرة. </w:t>
      </w:r>
    </w:p>
    <w:p w14:paraId="678635DF"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22CDA65F"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ما انتهت إليه الدائرة في حكمها محل نظر؛ ذلك أنه كان عليها قبل الوصول للنتيجة التي انتهت إليها في حكمها بحث مدى قبول الدعوى من عدمه؛ ذلك أنه يشترط لقبول دعوى الإلغاء أن يكون القرار محل طلب الإلغاء قائماً ومنتجاً لآثاره، بحيث إنه في حال صدور الحكم بالإلغاء يكون بالإمكان إعادة الحال إلى ما كان عليه قبل صدور القرار، فإذا كان القرار قد تم تنفيذه كحال القرار محل الطعن بأن تم إيقاف المعترض عن العمل لمدة شهرين وفقاً لما نص عليه القرار، وصرف له نصف راتبه الذي أوقف صرفه؛ فإنه لا مصلحة له في إلغاء القرار. وبما أن الحكم محل الاعتراض صدر دون مراعاة لما سلف بيانه؛ فإنه يتعين نقضه، وإحالة القضية إلى محكمة الاستئناف الإدارية بمنطقة الرياض لتفصل فيها من جديد من غير من نظرها</w:t>
      </w:r>
      <w:r w:rsidRPr="003E1D13">
        <w:rPr>
          <w:rFonts w:ascii="Traditional Arabic" w:hAnsi="Traditional Arabic" w:cs="Traditional Arabic"/>
          <w:sz w:val="32"/>
          <w:szCs w:val="32"/>
          <w:rtl/>
        </w:rPr>
        <w:t>.</w:t>
      </w:r>
    </w:p>
    <w:p w14:paraId="467455BD"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780A1B95"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36D120DC"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0FE669F9" w14:textId="2A1A1FB4"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219</w:t>
      </w:r>
    </w:p>
    <w:p w14:paraId="157C24F7" w14:textId="20EE696C"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8597 لعام 1442هـ</w:t>
      </w:r>
    </w:p>
    <w:p w14:paraId="56A2D159"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1760 لعام 1443هـ - </w:t>
      </w:r>
      <w:r w:rsidRPr="003E1D13">
        <w:rPr>
          <w:rFonts w:ascii="Traditional Arabic" w:hAnsi="Traditional Arabic" w:cs="Traditional Arabic"/>
          <w:b/>
          <w:bCs/>
          <w:sz w:val="32"/>
          <w:szCs w:val="32"/>
          <w:rtl/>
        </w:rPr>
        <w:t>الدائرة الأولى</w:t>
      </w:r>
    </w:p>
    <w:p w14:paraId="3F463752"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2/7/1444هـ</w:t>
      </w:r>
    </w:p>
    <w:p w14:paraId="03C52587"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3D3D4C43" w14:textId="77777777" w:rsidR="003E1D13" w:rsidRPr="003E1D13" w:rsidRDefault="003E1D13" w:rsidP="00600CCF">
      <w:pPr>
        <w:numPr>
          <w:ilvl w:val="0"/>
          <w:numId w:val="373"/>
        </w:numPr>
        <w:spacing w:after="0" w:line="240" w:lineRule="auto"/>
        <w:ind w:left="360"/>
        <w:jc w:val="both"/>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القصور فيه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مخالفة أحكام النظام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بحث الأوصاف المؤثرة </w:t>
      </w:r>
      <w:r w:rsidRPr="003E1D13">
        <w:rPr>
          <w:rFonts w:ascii="Traditional Arabic" w:hAnsi="Traditional Arabic" w:cs="Traditional Arabic"/>
          <w:sz w:val="32"/>
          <w:szCs w:val="32"/>
          <w:rtl/>
        </w:rPr>
        <w:t>- صدور الحكم المعترض عليه بصرف بدل الترحيل للمدعي، دون بيان مستند ثبوت مباشرة العمل في المقر المنقول إليه - تقرير المحكمة الإدارية العليا بأن إغفال الحكم بحث الأوصاف</w:t>
      </w:r>
      <w:r w:rsidRPr="003E1D13">
        <w:rPr>
          <w:rFonts w:ascii="Traditional Arabic" w:eastAsia="Calibri" w:hAnsi="Traditional Arabic" w:cs="Traditional Arabic"/>
          <w:sz w:val="32"/>
          <w:szCs w:val="32"/>
          <w:rtl/>
        </w:rPr>
        <w:t xml:space="preserve"> التي من شأنها أن تؤثر في النتيجة التي ينتهي إليها</w:t>
      </w:r>
      <w:r w:rsidRPr="003E1D13">
        <w:rPr>
          <w:rFonts w:ascii="Traditional Arabic" w:hAnsi="Traditional Arabic" w:cs="Traditional Arabic"/>
          <w:b/>
          <w:bCs/>
          <w:sz w:val="32"/>
          <w:szCs w:val="32"/>
          <w:rtl/>
        </w:rPr>
        <w:t>؛</w:t>
      </w:r>
      <w:r w:rsidRPr="003E1D13">
        <w:rPr>
          <w:rFonts w:ascii="Traditional Arabic" w:eastAsia="Calibri" w:hAnsi="Traditional Arabic" w:cs="Traditional Arabic"/>
          <w:sz w:val="32"/>
          <w:szCs w:val="32"/>
          <w:rtl/>
        </w:rPr>
        <w:t xml:space="preserve"> يعد قصوراً في التسبيب، ومخالفة للنظام، ويتعين نقضه</w:t>
      </w:r>
      <w:r w:rsidRPr="003E1D13">
        <w:rPr>
          <w:rFonts w:ascii="Traditional Arabic" w:hAnsi="Traditional Arabic" w:cs="Traditional Arabic"/>
          <w:b/>
          <w:bCs/>
          <w:sz w:val="32"/>
          <w:szCs w:val="32"/>
          <w:rtl/>
        </w:rPr>
        <w:t>.</w:t>
      </w:r>
    </w:p>
    <w:p w14:paraId="73A38439"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63146F66" w14:textId="77777777" w:rsidR="003E1D13" w:rsidRPr="003E1D13" w:rsidRDefault="003E1D13" w:rsidP="0040781B">
      <w:pPr>
        <w:numPr>
          <w:ilvl w:val="0"/>
          <w:numId w:val="374"/>
        </w:numPr>
        <w:spacing w:after="0" w:line="240" w:lineRule="auto"/>
        <w:ind w:left="360"/>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22027D17"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54859772"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بجدة، طلب فيها إلزام المدعى عليها بأن تصرف له بدل الترحيل مقابل نقله من الإدارة العامة للدفاع المدني بالعاصمة المقدسة إلى مديرية الدفاع المدني بمنطقة مكة المكرمة بالقرار رقم (249566) وتاريخ 14/9/1441هـ. وبعد قيد الدعوى في سجلات المحكمة قضية إدارية برقم (3874) لعام 1441هـ، أحيلت إلى الدائرة الثانية عشرة في تلك المحكمة، وبتاريخ 16/9/1442هـ أصدرت حكمها القاضي برفض الدعوى للأسباب التي أوضحتها. وبعد استئناف الحكم أمام محكمة الاستئناف الإدارية بمنطقة مكة المكرمة، أحيل إلى دائرة الاستئناف الرابعة، وبتاريخ 16/1/1443هـ أصدرت حكمها القاضي بإلغاء الحكم، والقضاء مجدداً بإلزام المدعى عليها بأن تصرف للمدعي بدل الترحيل للأسباب التي ساقتها. وبتاريخ 20/2/1443هـ تقدم ممثل المعترضة باعتراضه على حكم محكمة الاستئناف أمام هذه المحكمة، طالباً نقضَ الحكم؛ للأسباب الواردة في الاعتراض، والتي تتلخص في أن الحكم خالف الفقرة الأولى من المادة التسعين بعد المئة حين تصدت الدائرة للحكم في الجلسة الأولى على الرغم من غياب المعترض ضده عن الجلسة، كما أن المعترضة لم تبلغ بصحيفة الاستئناف والمستندات المرفقة بها ولم تجدها في تبادل المذكرات، وبذلك أسقط الحكم حق المعترضة في الاطلاع على صحيفة الاستئناف والرد عليها، إضافة إلى أن المسافة بين مكة المكرمة وجدة محسومة بخطاب رئيس ديوان رئاسة مجلس الوزراء رقم (120288/ب) وتاريخ 27/8/1417هـ المتضمن </w:t>
      </w:r>
      <w:r w:rsidRPr="003E1D13">
        <w:rPr>
          <w:rFonts w:ascii="Traditional Arabic" w:hAnsi="Traditional Arabic" w:cs="Traditional Arabic"/>
          <w:sz w:val="32"/>
          <w:szCs w:val="32"/>
          <w:rtl/>
        </w:rPr>
        <w:lastRenderedPageBreak/>
        <w:t>إجازة ما صرف لمنسوبي الأمن العام ومراعاة ذلك مستقبلاً، كما أن المعترض ضده لم يعمل في (ذهبان) ولم يباشر فعلياً وإنما عين في إدارة المراجعة الداخلية ومقرها حي الروضة في وسط جدة. فأبلغ المعترض ضده بصحيفة الاعتراض فقدم مذكرة ملخصها: أن المعترضة استندت إلى الفقرة الأولى من المادة التسعين بعد المئة وأغفلت ما تضمنته الفقرة الثانية من المادة من ذاتها، وقد تضمن الحكم استيفاء الدعوى لسائر أوضاعها الشكلية والنظامية المقررة، وما ذكرته المعترضة من عدم تمكينها من الرد على الاستئناف فقد قدمته إلى المحكمة الإدارية العليا في هذا الاعتراض وجميع ما ورد فيه سبق تقديمه في أثناء نظر الدعوى فضلاً عن أن المستندات التي قدمتها لا علاقة لها بدعواه لكون النقل إلى مركز ذهبان الإداري وليس إلى محافظة جدة، وأما ما ذكرته من أن عدم مباشرته للعمل في ذهبان فليس صحيحاً، وقد بين في صحيفة استئنافه ما يثبت مباشرته.</w:t>
      </w:r>
      <w:r w:rsidRPr="003E1D13">
        <w:rPr>
          <w:rFonts w:ascii="Traditional Arabic" w:eastAsia="Calibri" w:hAnsi="Traditional Arabic" w:cs="Traditional Arabic"/>
          <w:sz w:val="32"/>
          <w:szCs w:val="32"/>
          <w:rtl/>
        </w:rPr>
        <w:t xml:space="preserve"> وبعد انقضاء المهل المنصوص عليها في المادة الخمسين من نظام المرافعات أمام ديوان المظالم لتبادل المذكرات أحيل الاعتراض إلى هذه الدائرة.</w:t>
      </w:r>
    </w:p>
    <w:p w14:paraId="240FE42E"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10B1848B"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w:t>
      </w:r>
      <w:r w:rsidRPr="003E1D13">
        <w:rPr>
          <w:rFonts w:ascii="Traditional Arabic" w:hAnsi="Traditional Arabic" w:cs="Traditional Arabic"/>
          <w:sz w:val="32"/>
          <w:szCs w:val="32"/>
          <w:rtl/>
        </w:rPr>
        <w:t>بإلزام المدعى عليها بأن تصرف للمدعي بدل الترحيل</w:t>
      </w:r>
      <w:r w:rsidRPr="003E1D13">
        <w:rPr>
          <w:rFonts w:ascii="Traditional Arabic" w:eastAsia="Calibri" w:hAnsi="Traditional Arabic" w:cs="Traditional Arabic"/>
          <w:sz w:val="32"/>
          <w:szCs w:val="32"/>
          <w:rtl/>
        </w:rPr>
        <w:t xml:space="preserve"> تأسيساً على: ((أن المستأنف تم نقله على مركز ذهبان وباشر عمله هناك)). وما قرره الحكم من أسباب مكتفياً بها فيما انتهى إليه من قضاء محل نظر؛ إذ لم يبين المستند الذي بنى عليه ما قرره من ثبوت مباشرة المعترض ضده للعمل في المقر المنقول إليه، لا سيّما أن مباشرة العمل في المقر المنقول إليه من عدمها هي مثار نزاع بين الطرفين. والمتقرر في قضاء هذه المحكمة أن إغفال الحكم بحث الأوصاف 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w:t>
      </w:r>
      <w:r w:rsidRPr="003E1D13">
        <w:rPr>
          <w:rFonts w:ascii="Traditional Arabic" w:hAnsi="Traditional Arabic" w:cs="Traditional Arabic"/>
          <w:sz w:val="32"/>
          <w:szCs w:val="32"/>
          <w:rtl/>
        </w:rPr>
        <w:t>. وبما أن الحكم صدر دون مراعاة لما سلف بيانه؛ فإن المتعين نقضه، وإحالة القضية إلى محكمة الاستئناف الإدارية بمنطقة الرياض لتفصل فيها من جديد مِنْ غير مَنْ نظرها.</w:t>
      </w:r>
    </w:p>
    <w:p w14:paraId="05367515"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15365D08"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619BAA6F"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3F834E09" w14:textId="7D5744A7"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220</w:t>
      </w:r>
    </w:p>
    <w:p w14:paraId="2B558B22" w14:textId="02125B85"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8752 لعام 1442هـ</w:t>
      </w:r>
    </w:p>
    <w:p w14:paraId="0BC7655B"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1781 لعام 1443هـ - </w:t>
      </w:r>
      <w:r w:rsidRPr="003E1D13">
        <w:rPr>
          <w:rFonts w:ascii="Traditional Arabic" w:hAnsi="Traditional Arabic" w:cs="Traditional Arabic"/>
          <w:b/>
          <w:bCs/>
          <w:sz w:val="32"/>
          <w:szCs w:val="32"/>
          <w:rtl/>
        </w:rPr>
        <w:t>الدائرة الأولى</w:t>
      </w:r>
    </w:p>
    <w:p w14:paraId="7B880AE7"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2/7/1444هـ</w:t>
      </w:r>
    </w:p>
    <w:p w14:paraId="2D173EA0"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6FCA3998" w14:textId="77777777" w:rsidR="003E1D13" w:rsidRPr="003E1D13" w:rsidRDefault="003E1D13" w:rsidP="0040781B">
      <w:pPr>
        <w:numPr>
          <w:ilvl w:val="0"/>
          <w:numId w:val="375"/>
        </w:numPr>
        <w:spacing w:after="0" w:line="240" w:lineRule="auto"/>
        <w:jc w:val="both"/>
        <w:rPr>
          <w:rFonts w:ascii="Traditional Arabic" w:eastAsia="Calibri" w:hAnsi="Traditional Arabic" w:cs="Traditional Arabic"/>
          <w:b/>
          <w:bCs/>
          <w:sz w:val="32"/>
          <w:szCs w:val="32"/>
          <w:rtl/>
        </w:rPr>
      </w:pPr>
      <w:r w:rsidRPr="003E1D13">
        <w:rPr>
          <w:rFonts w:ascii="Traditional Arabic" w:hAnsi="Traditional Arabic" w:cs="Traditional Arabic"/>
          <w:b/>
          <w:bCs/>
          <w:sz w:val="32"/>
          <w:szCs w:val="32"/>
          <w:rtl/>
          <w:lang w:bidi="ar-EG"/>
        </w:rPr>
        <w:t xml:space="preserve">طلبات قضائية </w:t>
      </w:r>
      <w:r w:rsidRPr="003E1D13">
        <w:rPr>
          <w:rFonts w:ascii="Traditional Arabic" w:hAnsi="Traditional Arabic" w:cs="Traditional Arabic"/>
          <w:sz w:val="32"/>
          <w:szCs w:val="32"/>
          <w:rtl/>
          <w:lang w:bidi="ar-EG"/>
        </w:rPr>
        <w:t>-</w:t>
      </w:r>
      <w:r w:rsidRPr="003E1D13">
        <w:rPr>
          <w:rFonts w:ascii="Traditional Arabic" w:hAnsi="Traditional Arabic" w:cs="Traditional Arabic"/>
          <w:b/>
          <w:bCs/>
          <w:sz w:val="32"/>
          <w:szCs w:val="32"/>
          <w:rtl/>
          <w:lang w:bidi="ar-EG"/>
        </w:rPr>
        <w:t xml:space="preserve"> التماس إعادة النظر </w:t>
      </w:r>
      <w:r w:rsidRPr="003E1D13">
        <w:rPr>
          <w:rFonts w:ascii="Traditional Arabic" w:hAnsi="Traditional Arabic" w:cs="Traditional Arabic"/>
          <w:sz w:val="32"/>
          <w:szCs w:val="32"/>
          <w:rtl/>
          <w:lang w:bidi="ar-EG"/>
        </w:rPr>
        <w:t>-</w:t>
      </w:r>
      <w:r w:rsidRPr="003E1D13">
        <w:rPr>
          <w:rFonts w:ascii="Traditional Arabic" w:hAnsi="Traditional Arabic" w:cs="Traditional Arabic"/>
          <w:b/>
          <w:bCs/>
          <w:sz w:val="32"/>
          <w:szCs w:val="32"/>
          <w:rtl/>
          <w:lang w:bidi="ar-EG"/>
        </w:rPr>
        <w:t xml:space="preserve"> الحكم في الالتماس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القصور فيه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مخالفة أحكام النظام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بحث الأوصاف المؤثرة </w:t>
      </w:r>
      <w:r w:rsidRPr="003E1D13">
        <w:rPr>
          <w:rFonts w:ascii="Traditional Arabic" w:hAnsi="Traditional Arabic" w:cs="Traditional Arabic"/>
          <w:sz w:val="32"/>
          <w:szCs w:val="32"/>
          <w:rtl/>
        </w:rPr>
        <w:t>-</w:t>
      </w:r>
      <w:r w:rsidRPr="003E1D13">
        <w:rPr>
          <w:rFonts w:ascii="Traditional Arabic" w:eastAsia="Calibri" w:hAnsi="Traditional Arabic" w:cs="Traditional Arabic"/>
          <w:sz w:val="32"/>
          <w:szCs w:val="32"/>
          <w:rtl/>
        </w:rPr>
        <w:t xml:space="preserve"> صدور الحكم المعترض عليه بعدم قبول التماس إعادة النظر، دون إيراد وبحث سبب الالتماس، ومع كون البين من سير الدعوى أن الملتمسة (المدعى عليها) لم تتبلغ بالجلسات المعقودة لنظر الدعوى - تقرير المحكمة الإدارية العليا بأن إغفال الحكم بحث الأوصاف التي من شأنها أن تؤثر في النتيجة التي ينتهي إليها؛ يعد قصوراً في التسبيب، ومخالفةً للنظام، ويتعين نقضه.</w:t>
      </w:r>
    </w:p>
    <w:p w14:paraId="3C106246"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5B96DA30" w14:textId="77777777" w:rsidR="003E1D13" w:rsidRPr="003E1D13" w:rsidRDefault="003E1D13" w:rsidP="003E1D13">
      <w:pPr>
        <w:numPr>
          <w:ilvl w:val="0"/>
          <w:numId w:val="184"/>
        </w:numPr>
        <w:spacing w:after="0" w:line="240" w:lineRule="auto"/>
        <w:ind w:left="360"/>
        <w:jc w:val="both"/>
        <w:rPr>
          <w:rFonts w:ascii="Traditional Arabic" w:hAnsi="Traditional Arabic" w:cs="Traditional Arabic"/>
          <w:sz w:val="32"/>
          <w:szCs w:val="32"/>
          <w:u w:val="single"/>
          <w:rtl/>
        </w:rPr>
      </w:pPr>
      <w:r w:rsidRPr="003E1D13">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453D5D92"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5E3B86B9"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بمكة المكرمة، طلب فيها إلزام قوات الأمن الخاصة بصرف بدل الإعاشة النقدي الإضافي للمدة من تاريخ 10/6/1402هـ حتى 12/3/1424هـ. وبعد قيد الدعوى في سجلات المحكمة قضية إدارية برقم (7101) لعام 1440هـ، أحيلت إلى الدائرة الثالثة عشرة في تلك المحكمة، ثم أصدرت فيها الدائرة حكمها القاضي بإلزام قوات الأمن الخاصة بأن تصرف للمدعي بدل الإعاشة الإضافية من تاريخ 10/6/1402هـ حتى 12/3/1424هـ. ثم تقدم المدعي بطلب إعادة النظر في ذلك الحكم بناءً على أن جزءاً من المدة المحكوم له بها كان عمله فيها لدى قوات الطوارئ الخاصة طالباً إدخالها طرفاً في الدعوى، فأحيل إلى الدائرة ذاتها، وبتاريخ 22/6/1441هـ أصدرت فيه حكمها القاضي بإلزام قوات الأمن الخاصة بأن تصرف للمدعي بدل الإعاشة الإضافية من تاريخ نقله إلى قوات الأمن الخاصة في 1/7/1417هـ حتى تاريخ صرف البدل في 12/3/1424هـ للأسباب التي أوضحتها. وبعد استئناف الحكم أمام محكمة الاستئناف الإدارية بمنطقة مكة المكرمة، أحيل إلى دائرة الاستئناف الرابعة، وبتاريخ 19/3/1442هـ أصدرت فيه حكمها القاضي بعدم قبول الاستئناف للأسباب التي ساقتها. ثم تقدم ممثل المدعى عليها بطلب إعادة النظر في الحكم، فأحيل إلى الدائرة الثالثة عشرة في المحكمة الإدارية بمكة المكرمة، وبتاريخ 20/9/1442هـ أصدرت فيه </w:t>
      </w:r>
      <w:r w:rsidRPr="003E1D13">
        <w:rPr>
          <w:rFonts w:ascii="Traditional Arabic" w:hAnsi="Traditional Arabic" w:cs="Traditional Arabic"/>
          <w:sz w:val="32"/>
          <w:szCs w:val="32"/>
          <w:rtl/>
        </w:rPr>
        <w:lastRenderedPageBreak/>
        <w:t xml:space="preserve">حكمها القاضي بعدم قبول طلب إعادة النظر للأسباب التي ذكرتها. وبعد استئناف الحكم أمام محكمة الاستئناف الإدارية بمنطقة مكة المكرمة، أحيل إلى دائرة الاستئناف الرابعة، وبتاريخ 23/1/1443هـ أصدرت فيه حكمها القاضي بتأييد الحكم محمولاً على أسبابه. وبتاريخ 6/3/1443هـ تقدمت المعترضة باعتراضها على حكم محكمة الاستئناف أمام هذه المحكمة، طالبة نقضَ الحكم للأسباب الواردة في الاعتراض، والتي تتلخص في أن الدائرة لم تبلغ المعترضة وفق ما ورد في وقائع الحكم إلا بكتابها رقم (25222) وتاريخ 21/2/1441هـ، وليس من المقبول أن تكتفي الدائرة بإبلاغ واحد، فضلاً عن عدم تحققها من حصول الإبلاغ من عدمه، بل إن المعترضة لم تتبلغ مطلقاً بمواعيد الجلسات في المحكمة الإدارية بمكة المكرمة ولا في جلسات محكمة الاستئناف الإدارية بمنطقة مكة المكرمة ولم تعلم بالحكم إلا حين تقدم المعترض ضده بطلب التنفيذ، كما أن ما يطالب به المعترض ضده ليس له مستند نظامي. فأبلغ المعترض ضده بصحيفة الاعتراض حسب الإجراءات المتبعة نظاماً. </w:t>
      </w:r>
    </w:p>
    <w:p w14:paraId="2CAC5B7F"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6B3EED60"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w:t>
      </w:r>
      <w:r w:rsidRPr="003E1D13">
        <w:rPr>
          <w:rFonts w:ascii="Traditional Arabic" w:hAnsi="Traditional Arabic" w:cs="Traditional Arabic"/>
          <w:sz w:val="32"/>
          <w:szCs w:val="32"/>
          <w:rtl/>
        </w:rPr>
        <w:t>عدم قبول طلب إعادة النظر</w:t>
      </w:r>
      <w:r w:rsidRPr="003E1D13">
        <w:rPr>
          <w:rFonts w:ascii="Traditional Arabic" w:eastAsia="Calibri" w:hAnsi="Traditional Arabic" w:cs="Traditional Arabic"/>
          <w:sz w:val="32"/>
          <w:szCs w:val="32"/>
          <w:rtl/>
        </w:rPr>
        <w:t xml:space="preserve"> تأسيساً على: ((أن طلب إعادة النظر المقدم من ممثل المدعى عليها لم يتضمن أمراً يسوغ للدائرة معه أن تعدل عن حكمها السابق؛ الأمر الذي يكون معه طلب ممثل المدعى عليها بإعادة النظر ليس من ضمن الأحوال المذكورة في المادة (200) من نظام المرافعات الشرعية مما يجعل الدائرة تنتهي إلى عدم قبوله)). وما قرره الحكم محل نظر؛ إذ إن البين من سير الدعوى أن المعترضة لم تتبلغ بالجلسات المعقودة لنظر الدعوى وصدر الحكم ضدها بغيبتها، هذا بالإضافة إلى أن الحكم لم يورد السبب الذي أقامت عليه المعترضة طلبها، فضلاً عن بحثه والجواب عنه. والمتقرر قضاءً أن إغفال الحكم بحث الأوصاف المؤثرة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w:t>
      </w:r>
      <w:r w:rsidRPr="003E1D13">
        <w:rPr>
          <w:rFonts w:ascii="Traditional Arabic" w:hAnsi="Traditional Arabic" w:cs="Traditional Arabic"/>
          <w:sz w:val="32"/>
          <w:szCs w:val="32"/>
          <w:rtl/>
        </w:rPr>
        <w:t>. وبما أن الحكم محل الاعتراض قد صدر بالمخالفة لما تقدم؛ فإن المتعين نقضه، وإعادة القضية إلى محكمة الاستئناف الإدارية بمنطقة مكة المكرمة التي أصدرت الحكم لتفصل فيها من جديد من غير مَنْ نظرها.</w:t>
      </w:r>
    </w:p>
    <w:p w14:paraId="68257EB3"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017A7891" w14:textId="17BCBBA5" w:rsidR="00EE56B8"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526FF67E" w14:textId="454EB3A2" w:rsidR="003E1D13" w:rsidRPr="003E1D13" w:rsidRDefault="00EE56B8" w:rsidP="00EE56B8">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br w:type="column"/>
      </w:r>
      <w:r w:rsidR="003E1D13"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221</w:t>
      </w:r>
    </w:p>
    <w:p w14:paraId="2C5012DF" w14:textId="6144C695"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5335 لعام 1442هـ</w:t>
      </w:r>
    </w:p>
    <w:p w14:paraId="16F0C4D0"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1807 لعام 1443هـ - </w:t>
      </w:r>
      <w:r w:rsidRPr="003E1D13">
        <w:rPr>
          <w:rFonts w:ascii="Traditional Arabic" w:hAnsi="Traditional Arabic" w:cs="Traditional Arabic"/>
          <w:b/>
          <w:bCs/>
          <w:sz w:val="32"/>
          <w:szCs w:val="32"/>
          <w:rtl/>
        </w:rPr>
        <w:t>الدائرة الأولى</w:t>
      </w:r>
    </w:p>
    <w:p w14:paraId="2DBB2433"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2/7/1444هـ</w:t>
      </w:r>
    </w:p>
    <w:p w14:paraId="7F687AAF"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66379AAF" w14:textId="6415A099" w:rsidR="003E1D13" w:rsidRPr="003E1D13" w:rsidRDefault="003E1D13" w:rsidP="002B2F8A">
      <w:pPr>
        <w:numPr>
          <w:ilvl w:val="0"/>
          <w:numId w:val="402"/>
        </w:numPr>
        <w:spacing w:after="0" w:line="240" w:lineRule="auto"/>
        <w:jc w:val="both"/>
        <w:rPr>
          <w:rFonts w:ascii="Traditional Arabic" w:hAnsi="Traditional Arabic" w:cs="Traditional Arabic"/>
          <w:sz w:val="32"/>
          <w:szCs w:val="32"/>
        </w:rPr>
      </w:pPr>
      <w:r w:rsidRPr="003E1D13">
        <w:rPr>
          <w:rFonts w:ascii="Traditional Arabic" w:hAnsi="Traditional Arabic" w:cs="Traditional Arabic"/>
          <w:b/>
          <w:bCs/>
          <w:sz w:val="32"/>
          <w:szCs w:val="32"/>
          <w:rtl/>
        </w:rPr>
        <w:t>دعوى - الحكم في الدعوى - تسبيب الحكم - مخالفة آلية النظر في التظلمات من قرارات نزع ملكية العقارات للمنفعة العامة -</w:t>
      </w:r>
      <w:r w:rsidRPr="003E1D13">
        <w:rPr>
          <w:rFonts w:ascii="Traditional Arabic" w:hAnsi="Traditional Arabic" w:cs="Traditional Arabic"/>
          <w:sz w:val="32"/>
          <w:szCs w:val="32"/>
          <w:rtl/>
        </w:rPr>
        <w:t xml:space="preserve"> صدور الحكم بإلغاء محضر التقدير تأسيساً على تقرير مقيّم واحد، وعلى مؤشر عقاري لم يبيّن تاريخ بيع العقارات المذكورة فيه، وذلك بالمخالفة لآلية النظر في التظلمات من قرارات نزع ملكية العقارات للمنفعة العامة؛ يعد خطأً في تطبيق النظام، ويتعين نقضه.</w:t>
      </w:r>
    </w:p>
    <w:p w14:paraId="7E362960"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7EDE471A" w14:textId="77777777" w:rsidR="003E1D13" w:rsidRPr="003E1D13" w:rsidRDefault="003E1D13" w:rsidP="0040781B">
      <w:pPr>
        <w:numPr>
          <w:ilvl w:val="0"/>
          <w:numId w:val="376"/>
        </w:num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آلية النظر في التظلمات من قرارات نزع ملكية العقارات للمنفعة العامة الصادرة بقرار مجلس القضاء الإداري</w:t>
      </w:r>
      <w:r w:rsidRPr="003E1D13">
        <w:rPr>
          <w:rFonts w:ascii="Traditional Arabic" w:eastAsia="Calibri" w:hAnsi="Traditional Arabic" w:cs="Traditional Arabic"/>
          <w:sz w:val="32"/>
          <w:szCs w:val="32"/>
        </w:rPr>
        <w:t> </w:t>
      </w:r>
      <w:r w:rsidRPr="003E1D13">
        <w:rPr>
          <w:rFonts w:ascii="Traditional Arabic" w:eastAsia="Calibri" w:hAnsi="Traditional Arabic" w:cs="Traditional Arabic"/>
          <w:sz w:val="32"/>
          <w:szCs w:val="32"/>
          <w:rtl/>
        </w:rPr>
        <w:t>رقم (١/١٤٤٠/22) وتاريخ ٨/١/١٤٤٠هـ.</w:t>
      </w:r>
    </w:p>
    <w:p w14:paraId="305A9AC5"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1EF047D1"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ضده تقدم بصحيفة دعوى إلى المحكمة الإدارية بمكة المكرمة، طلب فيها إلزام المدعى عليها بإعادة تقدير العقار المملوك لموكله وفقاً للصك رقم (...) وتاريخ 21/2/1435هـ. وبعد قيد الدعوى في سجلات المحكمة قضية إدارية برقم (3893) لعام 1441هـ، أحيلت إلى الدائرة الثامنة في تلك المحكمة، وبتاريخ 12/6/1442هـ أصدرت حكمها القاضي بإلغاء محضر تقدير عقار المدعي رقم (24) المملوك بموجب الصك رقم (...) وتاريخ 21/2/1435هـ؛ للأسباب التي أوضحتها. وبعد استئناف الحكم أمام محكمة الاستئناف الإدارية بمنطقة مكة المكرمة، أحيل إلى دائرة الاستئناف الثانية، وبتاريخ 8/1/1443هـ أصدرت حكمها القاضي بتأييد الحكم محمولاً على أسبابه. وبتاريخ 15/2/1443هـ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الآليّة الواردة في برقية الديوان الملكي رقم (2722) وتاريخ 19/1/1441هـ، إذ لا يصح الاستناد إلى تقرير الخبرة العقارية الذي قدمه المعترض ضده لأنه لم يقدم تقريراً مفصلاً عن طريقة الحسابات التي اعتمدها في تقويم العقار ولم يبيّن المعايير التي اتبعها في التقدير كالقيمة السوقية مثلاً وقت النزع وموقعه ومقارنته بالعقارات المجاورة، ولا يصح أيضاً الاستناد إلى محضر التقدير الذي قدمه المعترض ضده زاعماً أنه مجاور لعقاره إذ ليس ثمّ ما يثبت كون العقار مجاوراً لعقاره، فضلاً عن أن التقدير يختلف باختلاف وقت التقدير وموقع العقار، إضافةً إلى أن الدائرة أغفلت ما قدمته المعترضة من مستندات رسمية واكتفت بما قدمه المعترض </w:t>
      </w:r>
      <w:r w:rsidRPr="003E1D13">
        <w:rPr>
          <w:rFonts w:ascii="Traditional Arabic" w:hAnsi="Traditional Arabic" w:cs="Traditional Arabic"/>
          <w:sz w:val="32"/>
          <w:szCs w:val="32"/>
          <w:rtl/>
        </w:rPr>
        <w:lastRenderedPageBreak/>
        <w:t xml:space="preserve">ضده من مستندات عادية، والمقرر نظاماً أن المستند الرسمي أقوى من المستند العادي في الحجة والإثبات، كما أن الحكم خالف ما استقرت عليه أحكام القضاء الإداري التي قررت أن الأصل صحة القرارات الإدارية وسلامتها. فأبلغ المعترض ضده بصحيفة الاعتراض حسب الإجراءات المتبعة نظاماً. </w:t>
      </w:r>
    </w:p>
    <w:p w14:paraId="02FFE503"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2E014D87"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w:t>
      </w:r>
      <w:r w:rsidRPr="003E1D13">
        <w:rPr>
          <w:rFonts w:ascii="Traditional Arabic" w:hAnsi="Traditional Arabic" w:cs="Traditional Arabic"/>
          <w:sz w:val="32"/>
          <w:szCs w:val="32"/>
          <w:rtl/>
        </w:rPr>
        <w:t xml:space="preserve"> بإلغاء محضر تقدير عقار المدعي رقم (24) المملوك بموجب الصك رقم (...) وتاريخ 21/2/1435هـ</w:t>
      </w:r>
      <w:r w:rsidRPr="003E1D13">
        <w:rPr>
          <w:rFonts w:ascii="Traditional Arabic" w:eastAsia="Calibri" w:hAnsi="Traditional Arabic" w:cs="Traditional Arabic"/>
          <w:sz w:val="32"/>
          <w:szCs w:val="32"/>
          <w:rtl/>
        </w:rPr>
        <w:t xml:space="preserve"> تأسيساً على أنه: ((باستعراض الشواهد المقدمة من المدعي تبين تقديمه لإبلاغ بتقدير عقار مجاور للعقار محل الدعوى تم تقديره من قبل المدعى عليها أمانة العاصمة المقدسة بـ(6000) ستة آلاف ريال للمتر الواحد، كما أرفق تقريراً من مقيم عقاري معتمد من الهيئة السعودية للمقيمين العقاريين يقدر سعر المتر بـ (4500) أربعة آلاف وخمسمئة ريال، كما أرفق نسخة من موقع وزارة العدل للمؤشر العقاري بمتوسط أسعار العقارات المجاورة قدر فيها متوسط سعر المتر من (4000) أربعة آلاف ريال إلى (6000) ستة آلاف ريال، استناداً لما قررته الآلية في الفقرة (2/ب): "تقديم تقرير من كتابة العدل يتضمن القيم التي بيع بها العقار محل الدعوى -إن وجدت- والعقارات المجاورة والمشابهة له"، في حين أن المدعى عليها قدرت المتر للعقار (800) ثمانمئة ريال للمتر المربع، فمع هذا الفرق البين الشاسع، استبان للدائرة قوة طعن المدعي في عدم عدالة تقدير المدعى عليها، خاصةً إذا ما انضم لطعنه، كون عقاره يقع على شارع (64</w:t>
      </w:r>
      <w:r w:rsidRPr="003E1D13">
        <w:rPr>
          <w:rFonts w:ascii="Traditional Arabic" w:eastAsia="Calibri" w:hAnsi="Traditional Arabic" w:cs="Traditional Arabic"/>
          <w:sz w:val="32"/>
          <w:szCs w:val="32"/>
          <w:vertAlign w:val="superscript"/>
          <w:rtl/>
        </w:rPr>
        <w:t>م</w:t>
      </w:r>
      <w:r w:rsidRPr="003E1D13">
        <w:rPr>
          <w:rFonts w:ascii="Traditional Arabic" w:eastAsia="Calibri" w:hAnsi="Traditional Arabic" w:cs="Traditional Arabic"/>
          <w:sz w:val="32"/>
          <w:szCs w:val="32"/>
          <w:rtl/>
        </w:rPr>
        <w:t xml:space="preserve">) -طريق الطائف مكة المكرمة- وبما أن الشريعة الغراء وتبعها النظام في إيجاب الضمان مع حصول مثل هذا الضرر، وهذا الضمان لم يرد في بعض الأحوال تحديده بنص شرعي ولا نظامي، بل ومن غير المقبول في سليم العقول ورود نص في تلك الأحوال، التي منها العقارات؛ لأنها مما تتغير أسعارها زيادةً أو نقصاً تبعاً لتغير الزمان والمكان والأحوال، فلزم حينئذٍ الرجوع في ذلك للعرف ولأهل الخبرة والدراية والممارسة، والترجيح بين أقوالهم إذا ما تعارضت. أما وقد اطمأنت الدائرة إلى وجود الغبن، واطمئنانها ينحصر في ثبوت عدم عدالة تقدير المدعى عليها لعقار المدعي، والقضاء الإداري منوط به التحقق من عدالة هذا التعويض أو عدمها، فيحكم برفض الدعوى أو يحكم بالإلغاء المتضمن إلزام جهة الإدارة بإعادة التقدير. ومع ثبوت عدم عدالة التقدير المقرر من المدعى عليها لعقار المدعي فلدائرة سلطان الحكم بإلغاء محضر تقدير عقار المدعي، وإلزام المدعى عليها بإعادة تقدير العقار، على أن يكون التقدير مستوفياً كافة عناصر التعويض، ولا ينال من ذلك ما قد تطعن به المدعى عليها من عدم استجلاء الدائرة لرأي خبير لبيان سعر المتر إذ نصت الفقرة الثالثة من الآلية المشار إليها في الأمر السامي أعلاه: "إذا تحققت المحكمة من الشواهد المقدمة ورأت الإحالة إلى أهل الخبرة"، وهذا النص صريح في بيان جوازية الإحالة للخبرة وتقرير لمبدأ السلطة التقديرية للدائرة إذ عبرت الآلية بـ(رأت) وللنص دلالة بالمفهوم على أن للدائرة الحكم بالإلغاء دون ندب </w:t>
      </w:r>
      <w:r w:rsidRPr="003E1D13">
        <w:rPr>
          <w:rFonts w:ascii="Traditional Arabic" w:eastAsia="Calibri" w:hAnsi="Traditional Arabic" w:cs="Traditional Arabic"/>
          <w:sz w:val="32"/>
          <w:szCs w:val="32"/>
          <w:rtl/>
        </w:rPr>
        <w:lastRenderedPageBreak/>
        <w:t xml:space="preserve">الخبرة، بل إن استيفاء المدعي لأكثر من شاهد معتبر في الآليّة آكد وأيقن لوجود الغبن وبه تقضي)). وما قرره الحكم محل نظر؛ ذلك أنه يتعين في تطبيق </w:t>
      </w:r>
      <w:r w:rsidRPr="003E1D13">
        <w:rPr>
          <w:rFonts w:ascii="Traditional Arabic" w:hAnsi="Traditional Arabic" w:cs="Traditional Arabic"/>
          <w:sz w:val="32"/>
          <w:szCs w:val="32"/>
          <w:rtl/>
        </w:rPr>
        <w:t>الآلية الواردة في برقية الديوان الملكي رقم (2722) وتاريخ 19/1/1441هـ</w:t>
      </w:r>
      <w:r w:rsidRPr="003E1D13">
        <w:rPr>
          <w:rFonts w:ascii="Traditional Arabic" w:eastAsia="Calibri" w:hAnsi="Traditional Arabic" w:cs="Traditional Arabic"/>
          <w:sz w:val="32"/>
          <w:szCs w:val="32"/>
          <w:rtl/>
        </w:rPr>
        <w:t xml:space="preserve"> الاستعانة بثلاثة مقيمين على الأقل، وقد اعتمد الحكم على تقرير مقيّم واحد، كما أن الحكم حين اعتمد على المؤشر العقاري المستخرج من موقع وزارة العدل لم يبيّن تاريخ بيع العقارات التي اشتمل عليها في حين أن الآليّة المذكورة نصت على أن يكون ذلك خلال السنتين السابقتين للمحضر، علاوةً على أن الحكم أغفل جملة من المعايير التي تضمنتها الآليّة.</w:t>
      </w:r>
      <w:r w:rsidRPr="003E1D13">
        <w:rPr>
          <w:rFonts w:ascii="Traditional Arabic" w:hAnsi="Traditional Arabic" w:cs="Traditional Arabic"/>
          <w:sz w:val="32"/>
          <w:szCs w:val="32"/>
          <w:rtl/>
        </w:rPr>
        <w:t xml:space="preserve"> وبما أن الحكم صدر دون مراعاة لما سلف بيانه، وقد أخطأ في تطبيق النظام؛ فإن المتعيّن نقضه، وإحالة القضية إلى محكمة الاستئناف الإدارية بمنطقة مكة المكرمة لتفصل فيها من جديد مِنْ غير مَنْ نظرها.</w:t>
      </w:r>
    </w:p>
    <w:p w14:paraId="0307F8AF"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63DC0460"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0AA0B690"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52887B11" w14:textId="3070CBA1"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222</w:t>
      </w:r>
    </w:p>
    <w:p w14:paraId="58E62353" w14:textId="3902E8BC"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737 لعام 1443هـ</w:t>
      </w:r>
    </w:p>
    <w:p w14:paraId="0FE6136D"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1998 لعام 1443هـ - </w:t>
      </w:r>
      <w:r w:rsidRPr="003E1D13">
        <w:rPr>
          <w:rFonts w:ascii="Traditional Arabic" w:hAnsi="Traditional Arabic" w:cs="Traditional Arabic"/>
          <w:b/>
          <w:bCs/>
          <w:sz w:val="32"/>
          <w:szCs w:val="32"/>
          <w:rtl/>
        </w:rPr>
        <w:t>الدائرة الأولى</w:t>
      </w:r>
    </w:p>
    <w:p w14:paraId="08840223"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2/7/1444هـ</w:t>
      </w:r>
    </w:p>
    <w:p w14:paraId="4B529B68"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3B20C271" w14:textId="77777777" w:rsidR="003E1D13" w:rsidRPr="003E1D13" w:rsidRDefault="003E1D13" w:rsidP="0040781B">
      <w:pPr>
        <w:numPr>
          <w:ilvl w:val="0"/>
          <w:numId w:val="379"/>
        </w:numPr>
        <w:spacing w:after="0" w:line="240" w:lineRule="auto"/>
        <w:ind w:left="360"/>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المقومات الأساسية للحكم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اعتبارها من النظام العام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w:t>
      </w:r>
      <w:r w:rsidRPr="003E1D13">
        <w:rPr>
          <w:rFonts w:ascii="Traditional Arabic" w:hAnsi="Traditional Arabic" w:cs="Traditional Arabic"/>
          <w:sz w:val="32"/>
          <w:szCs w:val="32"/>
          <w:rtl/>
        </w:rPr>
        <w:t>استيفاء الحكم لمقوماته الأساسية ومن أهمها الأسباب التي بنى عليها الحكم قضاءه من النظام العام، وللمحكمة الإدارية العليا التصدي لمخالفة الحكم لها ولو لم يتضمنها الاعتراض.</w:t>
      </w:r>
    </w:p>
    <w:p w14:paraId="72D044D6" w14:textId="74F9C9D0" w:rsidR="003E1D13" w:rsidRPr="003E1D13" w:rsidRDefault="003E1D13" w:rsidP="00CF7EAE">
      <w:pPr>
        <w:numPr>
          <w:ilvl w:val="0"/>
          <w:numId w:val="379"/>
        </w:numPr>
        <w:spacing w:after="0" w:line="240" w:lineRule="auto"/>
        <w:ind w:left="360"/>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لازمه </w:t>
      </w:r>
      <w:r w:rsidRPr="003E1D13">
        <w:rPr>
          <w:rFonts w:ascii="Traditional Arabic" w:hAnsi="Traditional Arabic" w:cs="Traditional Arabic"/>
          <w:sz w:val="32"/>
          <w:szCs w:val="32"/>
          <w:rtl/>
        </w:rPr>
        <w:t>-</w:t>
      </w:r>
      <w:r w:rsidRPr="003E1D13">
        <w:rPr>
          <w:rFonts w:ascii="Traditional Arabic" w:eastAsia="Calibri" w:hAnsi="Traditional Arabic" w:cs="Traditional Arabic"/>
          <w:sz w:val="32"/>
          <w:szCs w:val="32"/>
          <w:rtl/>
        </w:rPr>
        <w:t xml:space="preserve"> يلزم </w:t>
      </w:r>
      <w:r w:rsidR="00CF7EAE">
        <w:rPr>
          <w:rFonts w:ascii="Traditional Arabic" w:eastAsia="Calibri" w:hAnsi="Traditional Arabic" w:cs="Traditional Arabic" w:hint="cs"/>
          <w:sz w:val="32"/>
          <w:szCs w:val="32"/>
          <w:rtl/>
        </w:rPr>
        <w:t>ل</w:t>
      </w:r>
      <w:r w:rsidRPr="003E1D13">
        <w:rPr>
          <w:rFonts w:ascii="Traditional Arabic" w:eastAsia="Calibri" w:hAnsi="Traditional Arabic" w:cs="Traditional Arabic"/>
          <w:sz w:val="32"/>
          <w:szCs w:val="32"/>
          <w:rtl/>
        </w:rPr>
        <w:t>أن يكون الحكم متفقاً مع الأصول المقررة لمثله أن يقوم على أسباب قاطعة لعودة المنازعة المطروحة ومقنعاً في ظهور كونه صواباً وعدلاً</w:t>
      </w:r>
      <w:r w:rsidRPr="003E1D13">
        <w:rPr>
          <w:rFonts w:ascii="Traditional Arabic" w:hAnsi="Traditional Arabic" w:cs="Traditional Arabic"/>
          <w:b/>
          <w:bCs/>
          <w:sz w:val="32"/>
          <w:szCs w:val="32"/>
          <w:rtl/>
        </w:rPr>
        <w:t>.</w:t>
      </w:r>
    </w:p>
    <w:p w14:paraId="3AEDB323" w14:textId="77777777" w:rsidR="003E1D13" w:rsidRPr="003E1D13" w:rsidRDefault="003E1D13" w:rsidP="0040781B">
      <w:pPr>
        <w:numPr>
          <w:ilvl w:val="0"/>
          <w:numId w:val="379"/>
        </w:numPr>
        <w:spacing w:after="0" w:line="240" w:lineRule="auto"/>
        <w:ind w:left="360"/>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خلوه من الأسباب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التأسيس على أسباب مجملة </w:t>
      </w:r>
      <w:r w:rsidRPr="003E1D13">
        <w:rPr>
          <w:rFonts w:ascii="Traditional Arabic" w:hAnsi="Traditional Arabic" w:cs="Traditional Arabic"/>
          <w:sz w:val="32"/>
          <w:szCs w:val="32"/>
          <w:rtl/>
        </w:rPr>
        <w:t>- إذا اكتفى الحكم في أسبابه بعبارة مجملة كالاقتصار على (سلامة الأسباب التي بنى عليها القرار)؛ فإنه يُعدَّ خالياً من التسبيب ومستوجباً للنقض.</w:t>
      </w:r>
    </w:p>
    <w:p w14:paraId="4BFE270C" w14:textId="77777777" w:rsidR="003E1D13" w:rsidRPr="003E1D13" w:rsidRDefault="003E1D13" w:rsidP="0040781B">
      <w:pPr>
        <w:numPr>
          <w:ilvl w:val="0"/>
          <w:numId w:val="379"/>
        </w:numPr>
        <w:autoSpaceDE w:val="0"/>
        <w:autoSpaceDN w:val="0"/>
        <w:adjustRightInd w:val="0"/>
        <w:spacing w:after="0" w:line="240" w:lineRule="auto"/>
        <w:ind w:left="360"/>
        <w:contextualSpacing/>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b/>
          <w:bCs/>
          <w:sz w:val="32"/>
          <w:szCs w:val="32"/>
          <w:rtl/>
        </w:rPr>
        <w:t xml:space="preserve">قرار إداري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دعوى الإلغاء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عدم النظر فيما لا يتعلق بالمدعي </w:t>
      </w:r>
      <w:r w:rsidRPr="003E1D13">
        <w:rPr>
          <w:rFonts w:ascii="Traditional Arabic" w:eastAsia="Times New Roman" w:hAnsi="Traditional Arabic" w:cs="Traditional Arabic"/>
          <w:sz w:val="32"/>
          <w:szCs w:val="32"/>
          <w:rtl/>
        </w:rPr>
        <w:t>- قبول الطعن على كامل القرار الإداري رغم اشتماله على عقوبات لا تطال المدعي وحده، ودون بيان كون الدعوى منظورة فيما يخص المدعي وحده؛ يوجب نقض الحكم.</w:t>
      </w:r>
    </w:p>
    <w:p w14:paraId="702CCF53"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lang w:eastAsia="zh-CN" w:bidi="ar-EG"/>
        </w:rPr>
      </w:pPr>
      <w:r w:rsidRPr="003E1D13">
        <w:rPr>
          <w:rFonts w:ascii="Traditional Arabic" w:eastAsia="Calibri" w:hAnsi="Traditional Arabic" w:cs="Traditional Arabic"/>
          <w:b/>
          <w:bCs/>
          <w:sz w:val="32"/>
          <w:szCs w:val="32"/>
          <w:rtl/>
          <w:lang w:eastAsia="zh-CN" w:bidi="ar-EG"/>
        </w:rPr>
        <w:t>مستند الحكم</w:t>
      </w:r>
    </w:p>
    <w:p w14:paraId="021A8670" w14:textId="77777777" w:rsidR="003E1D13" w:rsidRPr="003E1D13" w:rsidRDefault="003E1D13" w:rsidP="0040781B">
      <w:pPr>
        <w:numPr>
          <w:ilvl w:val="0"/>
          <w:numId w:val="380"/>
        </w:numPr>
        <w:spacing w:after="0" w:line="240" w:lineRule="auto"/>
        <w:ind w:left="360"/>
        <w:jc w:val="both"/>
        <w:rPr>
          <w:rFonts w:ascii="Traditional Arabic" w:eastAsia="Calibri" w:hAnsi="Traditional Arabic" w:cs="Traditional Arabic"/>
          <w:sz w:val="32"/>
          <w:szCs w:val="32"/>
          <w:rtl/>
          <w:lang w:eastAsia="zh-CN" w:bidi="ar-EG"/>
        </w:rPr>
      </w:pPr>
      <w:r w:rsidRPr="003E1D13">
        <w:rPr>
          <w:rFonts w:ascii="Traditional Arabic" w:eastAsia="Calibri" w:hAnsi="Traditional Arabic" w:cs="Traditional Arabic"/>
          <w:sz w:val="32"/>
          <w:szCs w:val="32"/>
          <w:rtl/>
          <w:lang w:eastAsia="zh-CN" w:bidi="ar-EG"/>
        </w:rPr>
        <w:t>المادة (27) من نظام المرافعات أمام ديوان المظالم الصادر بالمرسوم الملكي رقم (م/3) وتاريخ 22/1/1435هـ.</w:t>
      </w:r>
    </w:p>
    <w:p w14:paraId="4EA41DB9"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09153467"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المعترضة تقدم بصحيفة دعوى إلى محكمة الاستئناف الإدارية بمنطقة الرياض، طلب فيها إلغاء قرار الهيئة الصحية الشرعية بالرياض رقم (194/4/1442) وتاريخ 17/7/1442هـ. وبعد قيد الدعوى في سجلات المحكمة قضية إدارية برقم (737) لعام 1443هـ، أحيلت إلى الدائرة الثالثة في تلك المحكمة، وبتاريخ 28/2/1443هـ أصدرت فيها حكمها القاضي برفض التظلم للأسباب التي أوضحتها. وبتاريخ 13/4/1443هـ تقدم وكيل المعترضة باعتراضه على حكم محكمة الاستئناف أمام هذه المحكمة، طالباً نقضَ الحكم للأسباب الواردة في صحيفة الاعتراض، والتي تتلخص فيما يتعلق بالشكل أن قرار الهيئة خالف المادة السابعة والثلاثين من نظام مزاولة المهن الصحية حين سمع الدعوى في الحق العام بعد مرور سنة من تاريخ العلم بالخطأ المهني، كما أن الهيئة ليست مختصة بنظر المخالفات المنسوبة للشركة </w:t>
      </w:r>
      <w:r w:rsidRPr="003E1D13">
        <w:rPr>
          <w:rFonts w:ascii="Traditional Arabic" w:hAnsi="Traditional Arabic" w:cs="Traditional Arabic"/>
          <w:sz w:val="32"/>
          <w:szCs w:val="32"/>
          <w:rtl/>
        </w:rPr>
        <w:lastRenderedPageBreak/>
        <w:t xml:space="preserve">وفقاً للمادة الرابعة والثلاثين من نظام مزاولة المهن الصحية والمادة الثانية والعشرين من نظام المؤسسات الصحية الخاصة، فضلاً عن عدم وجود أي ارتباط بين الخطأ المهني وبين المخالفات المنسوبة إلى المجمع المملوك للمعترضة، لكون الخطأ المهني وقع في مستشفى آخر، ويجب ليكون المجمع التابع للمعترضة ذا صفة في الدعوى أن يكون هو المسؤول عن الفعل المسبب للضرر، والثابت أن العملية تمت في المستشفى الوطني لا في المجمع. وأما في الموضوع، فإن الحكم أخطأ في تكييف الوقائع وتحقيق العلاقة السببية بين الخطأ الطبي والمعترض وسبب ذلك الخلط بين العملية التي أجريت في المجمع التابع للمعترضة والذي لم ينتج عنه أي مضاعفات والعملية التي أجريت في المستشفى الوطني التي نشأ عنها المضاعفات التي صدر فيها القرار، بل إن الشاكية لدى الهيئة لم تخلط بين العمليتين وإنما وقع ذلك من جهات التحقيق وما بعدها، وقد وقع في التقارير الطبية عدد من المعلومات ليس عليها أي بينة وبعضها أخذ بقول المريضة على أنه أمر مسلَّم، كما ذكر أحدها بأن حالة المشتكية تدهورت بعد خروجها من المستشفى الوطني ومع ذلك نسب الخطأ إلى المجمع التابع للمعترضة مع عدم وجود أي ارتباط بينهما، إضافةً إلى جملة المغالطات الواردة في التقارير، كما أن قرار الهيئة استند في معاقبة المجمع إلى نصوص لا تنطبق على حال المعترضة والمجمع التابع لها، ومن ذلك معاقبة المجمع لكون الطبيب غير مرخص مع أنه مرخص وقدمت نسخة من ترخيصه إلى الهيئة، ومنها معاقبة المجمع وفق المادة العشرين من النظام لعدم ترخيص المؤسسة مع أن المؤسسة مرخصة، فضلاً عن أن هذه المخالفة لم يثرها المدعي العام أصلاً، وقد صدر الحكم المعترض عليه متجاهلاً جميع تلك الدفوع ومعيباً بالقصور الشديد في أسبابه. فأبلغ المعترض ضدهما بصحيفة الاعتراض حسب الإجراءات المتبعة نظاماً. </w:t>
      </w:r>
    </w:p>
    <w:p w14:paraId="0D881702"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38E7550F"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w:t>
      </w:r>
      <w:r w:rsidRPr="003E1D13">
        <w:rPr>
          <w:rFonts w:ascii="Traditional Arabic" w:hAnsi="Traditional Arabic" w:cs="Traditional Arabic"/>
          <w:sz w:val="32"/>
          <w:szCs w:val="32"/>
          <w:rtl/>
        </w:rPr>
        <w:t>الحكم محل الاعتراض -بعد أن قرر أن المحكمة تنظر في الدعوى ابتداءً وفقاً للأمر السامي ذي الرقم (320/7/م) والتاريخ 15/2/1411هـ، وبعد إيراده ملخصاً للدعوى وبيان الاختصاص- اقتصر على القول بأن: ((الدائرة وبعد اطلاعها على قرار الهيئة الصحية الشرعية محل الدعوى وعلى أسبابه وعلى لائحة دعوى المتظلم تبين لها سلامة الأسباب التي استندت إليها الهيئة الصحية الشرعية في قرارها))،</w:t>
      </w:r>
      <w:r w:rsidRPr="003E1D13">
        <w:rPr>
          <w:rFonts w:ascii="Traditional Arabic" w:eastAsia="Calibri" w:hAnsi="Traditional Arabic" w:cs="Traditional Arabic"/>
          <w:sz w:val="32"/>
          <w:szCs w:val="32"/>
          <w:rtl/>
        </w:rPr>
        <w:t xml:space="preserve"> 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باعتبار أنه يلزم لأن يكون الحكم متفقاً مع الأصول المقررة لمثله أن يقوم على أسباب قاطعة لعودة المنازعة المطروحة ومقنعاً في ظهور كونه صواباً وعدلاً، فأما إذا اكتفى الحكم بعبارة مجملة كالاقتصار على: (سلامة الأسباب التي بنى عليها القرار)؛ عد خالياً من التسبيب ومستوجباً للنقض، لأن استيفاء الحكم لمقوماته الأساسية ومن أهمها الأسباب التي بنى </w:t>
      </w:r>
      <w:r w:rsidRPr="003E1D13">
        <w:rPr>
          <w:rFonts w:ascii="Traditional Arabic" w:eastAsia="Calibri" w:hAnsi="Traditional Arabic" w:cs="Traditional Arabic"/>
          <w:sz w:val="32"/>
          <w:szCs w:val="32"/>
          <w:rtl/>
        </w:rPr>
        <w:lastRenderedPageBreak/>
        <w:t>عليها قضاءه تعتبر من النظام العام وللمحكمة العليا التصدي لمخالفة الحكم لها ولو لم يتضمنها الاعتراض. علاوةً على أن الحكم أدخل وزارة الصحة مدعى عليها في الدعوى مع أنه لا شأن لها في النزاع الماثل ولم تكن طرفاً فيه. كما أن الحكم قبل دعوى الطعن على القرار بجملته والقرار اشتمل على عدد من العقوبات لا تطال المدعية وحدها ولم يبين الحكم أن الدعوى منظورة فيما يخص المدعية وحدها. وبما أن الحكم محل الاعتراض صدر دون مراعاة لذلك؛ فإن المتعين نقضه، وإعادة القضية إلى محكمة الاستئناف الإدارية بمنطقة الرياض لتفصل فيها من جديد من غير مَنْ نظرها.</w:t>
      </w:r>
    </w:p>
    <w:p w14:paraId="1DB6F62B"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0F0EA1AC"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3F5CF2FD"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731C25D0" w14:textId="7728DB24"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223</w:t>
      </w:r>
    </w:p>
    <w:p w14:paraId="19E3A3A9" w14:textId="4C966EC1" w:rsidR="003E1D13" w:rsidRPr="003E1D13" w:rsidRDefault="009607C1"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8104 لعام 1442هـ</w:t>
      </w:r>
    </w:p>
    <w:p w14:paraId="4D0A510D"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2362 لعام 1443هـ - </w:t>
      </w:r>
      <w:r w:rsidRPr="003E1D13">
        <w:rPr>
          <w:rFonts w:ascii="Traditional Arabic" w:hAnsi="Traditional Arabic" w:cs="Traditional Arabic"/>
          <w:b/>
          <w:bCs/>
          <w:sz w:val="32"/>
          <w:szCs w:val="32"/>
          <w:rtl/>
        </w:rPr>
        <w:t>الدائرة الأولى</w:t>
      </w:r>
    </w:p>
    <w:p w14:paraId="1FD44494"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2/7/1444هـ</w:t>
      </w:r>
    </w:p>
    <w:p w14:paraId="2D57A7FA"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16D3DCDE" w14:textId="74DC36D6" w:rsidR="003E1D13" w:rsidRPr="003E1D13" w:rsidRDefault="003E1D13" w:rsidP="00595D26">
      <w:pPr>
        <w:numPr>
          <w:ilvl w:val="0"/>
          <w:numId w:val="383"/>
        </w:numPr>
        <w:spacing w:after="0" w:line="240" w:lineRule="auto"/>
        <w:ind w:left="360"/>
        <w:jc w:val="both"/>
        <w:rPr>
          <w:rFonts w:ascii="Traditional Arabic" w:eastAsia="Calibri" w:hAnsi="Traditional Arabic" w:cs="Traditional Arabic"/>
          <w:sz w:val="32"/>
          <w:szCs w:val="32"/>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شروط قبول الدعوى </w:t>
      </w:r>
      <w:r w:rsidR="00595D26">
        <w:rPr>
          <w:rFonts w:ascii="Traditional Arabic" w:hAnsi="Traditional Arabic" w:cs="Traditional Arabic" w:hint="cs"/>
          <w:sz w:val="32"/>
          <w:szCs w:val="32"/>
          <w:rtl/>
        </w:rPr>
        <w:t>-</w:t>
      </w:r>
      <w:r w:rsidRPr="003E1D13">
        <w:rPr>
          <w:rFonts w:ascii="Traditional Arabic" w:hAnsi="Traditional Arabic" w:cs="Traditional Arabic"/>
          <w:b/>
          <w:bCs/>
          <w:sz w:val="32"/>
          <w:szCs w:val="32"/>
          <w:rtl/>
        </w:rPr>
        <w:t xml:space="preserve"> </w:t>
      </w:r>
      <w:r w:rsidR="00595D26">
        <w:rPr>
          <w:rFonts w:ascii="Traditional Arabic" w:hAnsi="Traditional Arabic" w:cs="Traditional Arabic" w:hint="cs"/>
          <w:b/>
          <w:bCs/>
          <w:sz w:val="32"/>
          <w:szCs w:val="32"/>
          <w:rtl/>
        </w:rPr>
        <w:t>مواعيد سماع الدعوى</w:t>
      </w:r>
      <w:r w:rsidRPr="003E1D13">
        <w:rPr>
          <w:rFonts w:ascii="Traditional Arabic" w:hAnsi="Traditional Arabic" w:cs="Traditional Arabic"/>
          <w:b/>
          <w:bCs/>
          <w:sz w:val="32"/>
          <w:szCs w:val="32"/>
          <w:rtl/>
        </w:rPr>
        <w:t xml:space="preserve">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نشوؤها في صرف المتبقي من المكافأة </w:t>
      </w:r>
      <w:r w:rsidRPr="003E1D13">
        <w:rPr>
          <w:rFonts w:ascii="Traditional Arabic" w:hAnsi="Traditional Arabic" w:cs="Traditional Arabic"/>
          <w:sz w:val="32"/>
          <w:szCs w:val="32"/>
          <w:rtl/>
        </w:rPr>
        <w:t>-</w:t>
      </w:r>
      <w:r w:rsidRPr="003E1D13">
        <w:rPr>
          <w:rFonts w:ascii="Traditional Arabic" w:eastAsia="Calibri" w:hAnsi="Traditional Arabic" w:cs="Traditional Arabic"/>
          <w:sz w:val="32"/>
          <w:szCs w:val="32"/>
          <w:rtl/>
        </w:rPr>
        <w:t xml:space="preserve"> إذا نشأ نزاع في</w:t>
      </w:r>
      <w:r w:rsidRPr="003E1D13">
        <w:rPr>
          <w:rFonts w:ascii="Traditional Arabic" w:eastAsia="Calibri" w:hAnsi="Traditional Arabic" w:cs="Traditional Arabic"/>
          <w:vanish/>
          <w:sz w:val="32"/>
          <w:szCs w:val="32"/>
          <w:rtl/>
        </w:rPr>
        <w:t>الوارق أنأن أالمعترض هو</w:t>
      </w:r>
      <w:r w:rsidRPr="003E1D13">
        <w:rPr>
          <w:rFonts w:ascii="Traditional Arabic" w:eastAsia="Calibri" w:hAnsi="Traditional Arabic" w:cs="Traditional Arabic"/>
          <w:sz w:val="32"/>
          <w:szCs w:val="32"/>
          <w:rtl/>
        </w:rPr>
        <w:t xml:space="preserve"> مقدار المكافأة المستحقة عند الصرف؛ فإن تاريخ نشوء الحق في المطالبة بالجزء المحسوم يكون من تاريخ صرف المكافأة ناقصة عن المقدار المطالب به.</w:t>
      </w:r>
    </w:p>
    <w:p w14:paraId="58CCE938"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481BE881"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تتحصل الوقائع في أن المعترض تقدم بصحيفة دعوى إلى المحكمة الإدارية بجدة، طلب فيها إلزام المدعى عليها بأن تصرف له الجزء المتبقي من مكافأة الضبط المستحقة بقضية تهرب ضريبي. وبعد قيد الدعوى في سجلات المحكمة قضية إدارية برقم (1878) لعام 1441هـ، أحيلت إلى الدائرة الخامسة عشرة في تلك المحكمة، وبتاريخ 9/9/1442هـ أصدرت حكمها القاضي برفض الدعوى للأسباب التي أوضحتها. وبعد استئناف الحكم أمام محكمة الاستئناف الإدارية بمنطقة مكة المكرمة، أحيل إلى دائرة الاستئناف الأولى، وبتاريخ 7/3/1443هـ أصدرت حكمها القاضي بإلغاء الحكم، والقضاء مجدداً بعدم قبول الدعوى للأسباب التي ساقتها. وبتاريخ 13/4/1443هـ تقدم المعترض باعتراضه على حكم محكمة الاستئناف أمام هذه المحكمة، طالباً نقضَ الحكم للأسباب الواردة في الاعتراض، والتي تتلخص في أن الحكم خالف المادة الثالثة عشرة من النظام حين قضى بعدم قبول الدعوى لفوات المدة المحددة نظاماً، وذلك أن عدم قبول الدعوى بعد مضي المدة المحددة نظاماً مقيد بعدم إقرار المدعى عليها بالحق أو بعدم وجود العذر، وقد أقرت المعترض ضدها بالحق محل المطالبة حين صرفت جزءاً منه بتاريخ 4/5/1436هـ، كما أن قرار الإدانة بالقضية المذكورة صدر في عام 1428هـ وما زال تحصيل الغرامات المفروضة بسببها تحت الإجراء ولم تستكمل بعد، وقد أفادته المعترض ضدها بأن إكمال الصرف لا يمكن إلا بعد استكمال استيفاء الغرامة. فأبلغت المعترض ضدها بصحيفة الاعتراض فقدم ممثلها مذكرة ملخصها: أن منشأ الحق محل المطالبة في عام 1428هـ ولم يتقدم المعترض بمطالبته إلا في تاريخ 11/4/1441هـ ومؤدى ذلك عدم قبول دعواه، كما أن المعترض كان أحد موظفي الجمرك القائمين بالأعمال الإدارية المساندة وليس له علاقة مباشرة بالأعمال الجمركية، ولا وجه لاستناده إلى الفقرة (أ) من المادة السادسة عشرة بعد المئة من النظام، لكونه لم يمارس الأعمال الميدانية، فضلاً عن عدم تحديده لدوره في واقعة الضبط تحديداً دقيقاً. وبعد انقضاء المهل المنصوص عليها في المادة الخمسين من نظام المرافعات أمام ديوان المظالم لتبادل المذكرات أحيل الاعتراض إلى هذه الدائرة.</w:t>
      </w:r>
    </w:p>
    <w:p w14:paraId="71B36A90"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lastRenderedPageBreak/>
        <w:t>الأسباب</w:t>
      </w:r>
    </w:p>
    <w:p w14:paraId="0B0BFE04"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بعدم قبول الدعوى تأسيساً على أن: ((واقعة الضبط صدر فيها محضر ضبط تهريب جمركي وصدر فيها قرار اللجنة الجمركية بتاريخ 29/6/1428هـ وأيّد من اللجنة الاستئنافية في عام 1428هـ؛ وعليه فإن منشأ الحق محل المطالبة هو في عام 1428هـ بينما لم يتقدم المستأنف بالمطالبة به إلا بتاريخ 11/4/1441هـ؛ ومؤدى ذلك عدم قبول الدعوى)). وما قرره الحكم في هذا الشأن محل نظر؛ ذلك أن الثابت من الأوراق أن المكافأة محل المطالبة صرفت للمعترض بتاريخ 4/5/1436هـ، وأن محل مطالبة المعترض هو في</w:t>
      </w:r>
      <w:r w:rsidRPr="003E1D13">
        <w:rPr>
          <w:rFonts w:ascii="Traditional Arabic" w:eastAsia="Calibri" w:hAnsi="Traditional Arabic" w:cs="Traditional Arabic"/>
          <w:vanish/>
          <w:sz w:val="32"/>
          <w:szCs w:val="32"/>
          <w:rtl/>
        </w:rPr>
        <w:t>الوارق أنأن أالمعترض هو</w:t>
      </w:r>
      <w:r w:rsidRPr="003E1D13">
        <w:rPr>
          <w:rFonts w:ascii="Traditional Arabic" w:eastAsia="Calibri" w:hAnsi="Traditional Arabic" w:cs="Traditional Arabic"/>
          <w:sz w:val="32"/>
          <w:szCs w:val="32"/>
          <w:rtl/>
        </w:rPr>
        <w:t xml:space="preserve"> الجزء المحسوم من مجموع المكافأة المستحقة له -بحسب دعواه- وحيث لم يتحدد ذلك الجزء ولم تنشأ المنازعة بشأنه إلا عند الصرف؛ وعليه فإن تاريخ نشوء الحق في المطالبة الماثلة تكون من تاريخ صرف المكافأة له ناقصة عن المقدار المطالب به لا من تاريخ تأييد قرار اللجنة الجمركية. وبما أن الحكم محل الاعتراض صدر بالمخالفة لما سلف بيانه؛ فقد أخطأ في تطبيق النظام، فتعين نقضه، وإحالة القضية إلى محكمة الاستئناف الإدارية بمنطقة مكة المكرمة للفصل فيها.</w:t>
      </w:r>
    </w:p>
    <w:p w14:paraId="661CA1EA"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مكة المكرمة للفصل </w:t>
      </w:r>
      <w:r w:rsidRPr="003E1D13">
        <w:rPr>
          <w:rFonts w:ascii="Traditional Arabic" w:eastAsia="Calibri" w:hAnsi="Traditional Arabic" w:cs="Traditional Arabic"/>
          <w:b/>
          <w:bCs/>
          <w:sz w:val="32"/>
          <w:szCs w:val="32"/>
          <w:rtl/>
        </w:rPr>
        <w:t>فيها</w:t>
      </w:r>
      <w:r w:rsidRPr="003E1D13">
        <w:rPr>
          <w:rFonts w:ascii="Traditional Arabic" w:hAnsi="Traditional Arabic" w:cs="Traditional Arabic"/>
          <w:b/>
          <w:bCs/>
          <w:sz w:val="32"/>
          <w:szCs w:val="32"/>
          <w:rtl/>
        </w:rPr>
        <w:t>.</w:t>
      </w:r>
    </w:p>
    <w:p w14:paraId="737C6C44"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075259E1"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7D4EB2E0" w14:textId="2D9FABEA"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224</w:t>
      </w:r>
    </w:p>
    <w:p w14:paraId="4F3126AC" w14:textId="5345D97C"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1728 لعام 1443هـ</w:t>
      </w:r>
    </w:p>
    <w:p w14:paraId="2BA57285"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2518 لعام 1443هـ - </w:t>
      </w:r>
      <w:r w:rsidRPr="003E1D13">
        <w:rPr>
          <w:rFonts w:ascii="Traditional Arabic" w:hAnsi="Traditional Arabic" w:cs="Traditional Arabic"/>
          <w:b/>
          <w:bCs/>
          <w:sz w:val="32"/>
          <w:szCs w:val="32"/>
          <w:rtl/>
        </w:rPr>
        <w:t>الدائرة الأولى</w:t>
      </w:r>
    </w:p>
    <w:p w14:paraId="05273096"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2/7/1444هـ</w:t>
      </w:r>
    </w:p>
    <w:p w14:paraId="4B7F9CEB"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79B3C693" w14:textId="77777777" w:rsidR="003E1D13" w:rsidRPr="003E1D13" w:rsidRDefault="003E1D13" w:rsidP="0040781B">
      <w:pPr>
        <w:numPr>
          <w:ilvl w:val="0"/>
          <w:numId w:val="401"/>
        </w:numPr>
        <w:spacing w:after="0" w:line="240" w:lineRule="auto"/>
        <w:ind w:left="360"/>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 xml:space="preserve">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الحكم في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المقومات الأساسية للحكم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اعتبارها من النظام العام </w:t>
      </w:r>
      <w:r w:rsidRPr="003E1D13">
        <w:rPr>
          <w:rFonts w:ascii="Traditional Arabic" w:eastAsia="Times New Roman" w:hAnsi="Traditional Arabic" w:cs="Traditional Arabic"/>
          <w:sz w:val="32"/>
          <w:szCs w:val="32"/>
          <w:rtl/>
        </w:rPr>
        <w:t>- استيفاء الحكم لمقوماته الأساسية ومن أهمها الأسباب التي بنى عليها الحكم قضاءه من النظام العام، وللمحكمة الإدارية العليا التصدي لمخالفة الحكم لها ولو لم يتضمنها الاعتراض.</w:t>
      </w:r>
    </w:p>
    <w:p w14:paraId="00D5E221" w14:textId="3D9DA919" w:rsidR="003E1D13" w:rsidRPr="003E1D13" w:rsidRDefault="003E1D13" w:rsidP="00CF7EAE">
      <w:pPr>
        <w:numPr>
          <w:ilvl w:val="0"/>
          <w:numId w:val="401"/>
        </w:numPr>
        <w:spacing w:after="0" w:line="240" w:lineRule="auto"/>
        <w:ind w:left="360"/>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 xml:space="preserve">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الحكم في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لازمه </w:t>
      </w:r>
      <w:r w:rsidRPr="003E1D13">
        <w:rPr>
          <w:rFonts w:ascii="Traditional Arabic" w:eastAsia="Times New Roman" w:hAnsi="Traditional Arabic" w:cs="Traditional Arabic"/>
          <w:sz w:val="32"/>
          <w:szCs w:val="32"/>
          <w:rtl/>
        </w:rPr>
        <w:t>-</w:t>
      </w:r>
      <w:r w:rsidRPr="003E1D13">
        <w:rPr>
          <w:rFonts w:ascii="Traditional Arabic" w:eastAsia="Calibri" w:hAnsi="Traditional Arabic" w:cs="Traditional Arabic"/>
          <w:sz w:val="32"/>
          <w:szCs w:val="32"/>
          <w:rtl/>
        </w:rPr>
        <w:t xml:space="preserve"> يلزم </w:t>
      </w:r>
      <w:r w:rsidR="00CF7EAE">
        <w:rPr>
          <w:rFonts w:ascii="Traditional Arabic" w:eastAsia="Calibri" w:hAnsi="Traditional Arabic" w:cs="Traditional Arabic" w:hint="cs"/>
          <w:sz w:val="32"/>
          <w:szCs w:val="32"/>
          <w:rtl/>
        </w:rPr>
        <w:t>ل</w:t>
      </w:r>
      <w:r w:rsidRPr="003E1D13">
        <w:rPr>
          <w:rFonts w:ascii="Traditional Arabic" w:eastAsia="Calibri" w:hAnsi="Traditional Arabic" w:cs="Traditional Arabic"/>
          <w:sz w:val="32"/>
          <w:szCs w:val="32"/>
          <w:rtl/>
        </w:rPr>
        <w:t>أن يكون الحكم متفقاً مع الأصول المقررة لمثله أن يقوم على أسباب قاطعة لعودة المنازعة المطروحة ومقنعاً في ظهور كونه صواباً وعدلاً</w:t>
      </w:r>
      <w:r w:rsidRPr="003E1D13">
        <w:rPr>
          <w:rFonts w:ascii="Traditional Arabic" w:eastAsia="Times New Roman" w:hAnsi="Traditional Arabic" w:cs="Traditional Arabic"/>
          <w:b/>
          <w:bCs/>
          <w:sz w:val="32"/>
          <w:szCs w:val="32"/>
          <w:rtl/>
        </w:rPr>
        <w:t>.</w:t>
      </w:r>
    </w:p>
    <w:p w14:paraId="2850AEAF" w14:textId="76F606B6" w:rsidR="003E1D13" w:rsidRPr="003E1D13" w:rsidRDefault="003E1D13" w:rsidP="00AC6613">
      <w:pPr>
        <w:numPr>
          <w:ilvl w:val="0"/>
          <w:numId w:val="401"/>
        </w:numPr>
        <w:spacing w:after="0" w:line="240" w:lineRule="auto"/>
        <w:ind w:left="360"/>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 xml:space="preserve">دعوى </w:t>
      </w:r>
      <w:proofErr w:type="gramStart"/>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الحكم</w:t>
      </w:r>
      <w:proofErr w:type="gramEnd"/>
      <w:r w:rsidRPr="003E1D13">
        <w:rPr>
          <w:rFonts w:ascii="Traditional Arabic" w:eastAsia="Times New Roman" w:hAnsi="Traditional Arabic" w:cs="Traditional Arabic"/>
          <w:b/>
          <w:bCs/>
          <w:sz w:val="32"/>
          <w:szCs w:val="32"/>
          <w:rtl/>
        </w:rPr>
        <w:t xml:space="preserve"> في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تسبيب الحكم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خلوه من الأسباب </w:t>
      </w:r>
      <w:r w:rsidR="00AC6613">
        <w:rPr>
          <w:rFonts w:ascii="Traditional Arabic" w:eastAsia="Times New Roman" w:hAnsi="Traditional Arabic" w:cs="Traditional Arabic" w:hint="cs"/>
          <w:sz w:val="32"/>
          <w:szCs w:val="32"/>
          <w:rtl/>
        </w:rPr>
        <w:t>-</w:t>
      </w:r>
      <w:r w:rsidRPr="003E1D13">
        <w:rPr>
          <w:rFonts w:ascii="Traditional Arabic" w:eastAsia="Times New Roman" w:hAnsi="Traditional Arabic" w:cs="Traditional Arabic"/>
          <w:b/>
          <w:bCs/>
          <w:sz w:val="32"/>
          <w:szCs w:val="32"/>
          <w:rtl/>
        </w:rPr>
        <w:t xml:space="preserve"> </w:t>
      </w:r>
      <w:r w:rsidR="00AC6613">
        <w:rPr>
          <w:rFonts w:ascii="Traditional Arabic" w:eastAsia="Times New Roman" w:hAnsi="Traditional Arabic" w:cs="Traditional Arabic" w:hint="cs"/>
          <w:b/>
          <w:bCs/>
          <w:sz w:val="32"/>
          <w:szCs w:val="32"/>
          <w:rtl/>
        </w:rPr>
        <w:t xml:space="preserve">إغفال أساس القضاء </w:t>
      </w:r>
      <w:r w:rsidRPr="003E1D13">
        <w:rPr>
          <w:rFonts w:ascii="Traditional Arabic" w:eastAsia="Times New Roman" w:hAnsi="Traditional Arabic" w:cs="Traditional Arabic"/>
          <w:sz w:val="32"/>
          <w:szCs w:val="32"/>
          <w:rtl/>
        </w:rPr>
        <w:t xml:space="preserve">- </w:t>
      </w:r>
      <w:r w:rsidRPr="003E1D13">
        <w:rPr>
          <w:rFonts w:ascii="Traditional Arabic" w:eastAsia="Calibri" w:hAnsi="Traditional Arabic" w:cs="Traditional Arabic"/>
          <w:sz w:val="32"/>
          <w:szCs w:val="32"/>
          <w:rtl/>
        </w:rPr>
        <w:t xml:space="preserve">إذا صدر الحكم </w:t>
      </w:r>
      <w:r w:rsidRPr="003E1D13">
        <w:rPr>
          <w:rFonts w:ascii="Traditional Arabic" w:eastAsia="Times New Roman" w:hAnsi="Traditional Arabic" w:cs="Traditional Arabic"/>
          <w:sz w:val="32"/>
          <w:szCs w:val="32"/>
          <w:rtl/>
        </w:rPr>
        <w:t>دون إيراد أي سبب واقعي أو نظامي</w:t>
      </w:r>
      <w:r w:rsidRPr="003E1D13">
        <w:rPr>
          <w:rFonts w:ascii="Traditional Arabic" w:eastAsia="Calibri" w:hAnsi="Traditional Arabic" w:cs="Traditional Arabic"/>
          <w:sz w:val="32"/>
          <w:szCs w:val="32"/>
          <w:rtl/>
        </w:rPr>
        <w:t xml:space="preserve"> يحمل عليه ما انتهى إليه في منطوقه؛ فإنه يعد خالياً من التسبيب، ومخالفاً للنظام، ومستوجباً للنقض.</w:t>
      </w:r>
    </w:p>
    <w:p w14:paraId="3A4A26E0"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lang w:eastAsia="zh-CN" w:bidi="ar-EG"/>
        </w:rPr>
      </w:pPr>
      <w:r w:rsidRPr="003E1D13">
        <w:rPr>
          <w:rFonts w:ascii="Traditional Arabic" w:eastAsia="Calibri" w:hAnsi="Traditional Arabic" w:cs="Traditional Arabic"/>
          <w:b/>
          <w:bCs/>
          <w:sz w:val="32"/>
          <w:szCs w:val="32"/>
          <w:rtl/>
          <w:lang w:eastAsia="zh-CN" w:bidi="ar-EG"/>
        </w:rPr>
        <w:t>مستند الحكم</w:t>
      </w:r>
    </w:p>
    <w:p w14:paraId="49C2204D" w14:textId="77777777" w:rsidR="003E1D13" w:rsidRPr="003E1D13" w:rsidRDefault="003E1D13" w:rsidP="0040781B">
      <w:pPr>
        <w:numPr>
          <w:ilvl w:val="0"/>
          <w:numId w:val="380"/>
        </w:numPr>
        <w:spacing w:after="0" w:line="240" w:lineRule="auto"/>
        <w:ind w:left="360"/>
        <w:jc w:val="both"/>
        <w:rPr>
          <w:rFonts w:ascii="Traditional Arabic" w:eastAsia="Calibri" w:hAnsi="Traditional Arabic" w:cs="Traditional Arabic"/>
          <w:sz w:val="32"/>
          <w:szCs w:val="32"/>
          <w:lang w:eastAsia="zh-CN" w:bidi="ar-EG"/>
        </w:rPr>
      </w:pPr>
      <w:r w:rsidRPr="003E1D13">
        <w:rPr>
          <w:rFonts w:ascii="Traditional Arabic" w:eastAsia="Calibri" w:hAnsi="Traditional Arabic" w:cs="Traditional Arabic"/>
          <w:sz w:val="32"/>
          <w:szCs w:val="32"/>
          <w:rtl/>
          <w:lang w:eastAsia="zh-CN" w:bidi="ar-EG"/>
        </w:rPr>
        <w:t>المادة (27) من نظام المرافعات أمام ديوان المظالم الصادر بالمرسوم الملكي رقم (م/3) وتاريخ 22/1/1435هـ.</w:t>
      </w:r>
    </w:p>
    <w:p w14:paraId="375DFFB1"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2C26FB59"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المعترضة تقدم بصحيفة دعوى إلى المحكمة الإدارية بالرياض، طلب فيها إلزام المدعى عليها بوضعها في مدرسة متوسطة وثانوية الأبناء التابعة لإدارة التعليم بالرياض. وبعد قيد الدعوى في سجلات المحكمة قضية إدارية برقم (11919) لعام 1442هـ، أحيلت إلى الدائرة الثانية عشرة في تلك المحكمة، وبتاريخ 29/12/1442هـ أصدرت حكمها القاضي بإلغاء امتناع المدعى عليها عن وضع المدعية في مدرسة الأبناء بالحرس الملكي التابعة للإدارة العامة للتعليم بمنطقة الرياض للأسباب التي أوضحتها. وبعد استئناف الحكم أمام محكمة الاستئناف الإدارية بمنطقة الرياض، أحيل إلى دائرة الاستئناف الخامسة، وبتاريخ 10/4/1443هـ أصدرت حكمها القاضي بإلغاء الحكم، والقضاء مجدداً برفض الدعوى لما أوردته في أسبابها. وبتاريخ 10/5/1443هـ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أخطأ في تكييف الدعوى حين ذهب إلى أن القرار يعد قراراً إيجابياً وليس امتناعاً كما قرره الحكم الصادر عن المحكمة الإدارية، كما أن الحكم خالف ما هو ثابت بالأوراق المقدمة التي تثبت أن القرار قرار نقل </w:t>
      </w:r>
      <w:r w:rsidRPr="003E1D13">
        <w:rPr>
          <w:rFonts w:ascii="Traditional Arabic" w:hAnsi="Traditional Arabic" w:cs="Traditional Arabic"/>
          <w:sz w:val="32"/>
          <w:szCs w:val="32"/>
          <w:rtl/>
        </w:rPr>
        <w:lastRenderedPageBreak/>
        <w:t xml:space="preserve">وليس قرار تعيين كما ذهب إليه الحكم محل الاعتراض. فأبلغت المعترض ضدها بصحيفة الاعتراض حسب الإجراءات المتبعة نظاماً. </w:t>
      </w:r>
    </w:p>
    <w:p w14:paraId="6E855B33"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0D089384"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w:t>
      </w:r>
      <w:r w:rsidRPr="003E1D13">
        <w:rPr>
          <w:rFonts w:ascii="Traditional Arabic" w:hAnsi="Traditional Arabic" w:cs="Traditional Arabic"/>
          <w:sz w:val="32"/>
          <w:szCs w:val="32"/>
          <w:rtl/>
        </w:rPr>
        <w:t>الحكم محل الاعتراض -بعد أن أورد ما يتعلق بقبول الاستئناف شكلاً وبعد إيراده ملخصاً للدعوى وبيان الاختصاص- اقتصر على القول بأن: ((التكييف الصحيح للدعوى هو طلب المستأنف ضدها إلغاء قرار تعيينها في المتوسطة رقم (240) وهذا القرار يعد قراراً إيجابياً وليس قرار امتناع حسب ما انتهت إليه الدائرة في حكمها الأمر الذي تنتهي معه الدائرة إلى رفض الدعوى))</w:t>
      </w:r>
      <w:r w:rsidRPr="003E1D13">
        <w:rPr>
          <w:rFonts w:ascii="Traditional Arabic" w:eastAsia="Calibri" w:hAnsi="Traditional Arabic" w:cs="Traditional Arabic"/>
          <w:sz w:val="32"/>
          <w:szCs w:val="32"/>
          <w:rtl/>
        </w:rPr>
        <w:t xml:space="preserve">، </w:t>
      </w:r>
      <w:r w:rsidRPr="003E1D13">
        <w:rPr>
          <w:rFonts w:ascii="Traditional Arabic" w:hAnsi="Traditional Arabic" w:cs="Traditional Arabic"/>
          <w:sz w:val="32"/>
          <w:szCs w:val="32"/>
          <w:rtl/>
        </w:rPr>
        <w:t>دون إيراد أي سبب واقعي أو نظامي</w:t>
      </w:r>
      <w:r w:rsidRPr="003E1D13">
        <w:rPr>
          <w:rFonts w:ascii="Traditional Arabic" w:eastAsia="Calibri" w:hAnsi="Traditional Arabic" w:cs="Traditional Arabic"/>
          <w:sz w:val="32"/>
          <w:szCs w:val="32"/>
          <w:rtl/>
        </w:rPr>
        <w:t xml:space="preserve"> يحمل عليه ما انتهى إليه في منطوقه؛ 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باعتبار أنه يلزم لأن يكون الحكم متفقاً مع الأصول المقررة لمثله أن يقوم على أسباب قاطعة لعودة المنازعة المطروحة ومقنعاً في ظهور كونه صواباً وعدلاً، فأما إذا صدر خالياً من التسبيب كما هو الشأن في الحكم محل الاعتراض كان مستوجباً للنقض، لأن استيفاء الحكم لمقوماته الأساسية ومن أهمها الأسباب التي بنى عليها الحكم قضاءه من النظام العام، وللمحكمة العليا التصدي لمخالفة الحكم لها ولو لم يتضمنها الاعتراض. وبما أن الحكم محل الاعتراض صدر بالمخالفة لما سلف؛ فقد خالف أحكام النظام، فتعين نقضه، وإعادة القضية إلى محكمة الاستئناف الإدارية بمنطقة الرياض لتفصل فيها من جديد من غير مَنْ نظرها.</w:t>
      </w:r>
    </w:p>
    <w:p w14:paraId="1D0FD64B"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039CBC96"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والله الموفق، وصلى الله وسلم على نبينا محمد وعلى آله وصحبه أجمعين. </w:t>
      </w:r>
    </w:p>
    <w:p w14:paraId="2EFB88F4"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02C1D6E8" w14:textId="65D58527"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225</w:t>
      </w:r>
    </w:p>
    <w:p w14:paraId="615E22B9" w14:textId="7B02A13C"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2001 لعام 1443هـ</w:t>
      </w:r>
    </w:p>
    <w:p w14:paraId="736705FF"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2620 لعام 1443هـ - </w:t>
      </w:r>
      <w:r w:rsidRPr="003E1D13">
        <w:rPr>
          <w:rFonts w:ascii="Traditional Arabic" w:hAnsi="Traditional Arabic" w:cs="Traditional Arabic"/>
          <w:b/>
          <w:bCs/>
          <w:sz w:val="32"/>
          <w:szCs w:val="32"/>
          <w:rtl/>
        </w:rPr>
        <w:t>الدائرة الأولى</w:t>
      </w:r>
    </w:p>
    <w:p w14:paraId="525E02F8"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2/7/1444هـ</w:t>
      </w:r>
    </w:p>
    <w:p w14:paraId="7BA4BD54"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7A004C87" w14:textId="77777777" w:rsidR="003E1D13" w:rsidRPr="003E1D13" w:rsidRDefault="003E1D13" w:rsidP="0040781B">
      <w:pPr>
        <w:numPr>
          <w:ilvl w:val="0"/>
          <w:numId w:val="386"/>
        </w:num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w:t>
      </w:r>
      <w:r w:rsidRPr="003E1D13">
        <w:rPr>
          <w:rFonts w:ascii="Traditional Arabic" w:eastAsia="Calibri" w:hAnsi="Traditional Arabic" w:cs="Traditional Arabic"/>
          <w:b/>
          <w:bCs/>
          <w:sz w:val="32"/>
          <w:szCs w:val="32"/>
          <w:rtl/>
        </w:rPr>
        <w:t xml:space="preserve">مخالفة الواقع </w:t>
      </w:r>
      <w:r w:rsidRPr="003E1D13">
        <w:rPr>
          <w:rFonts w:ascii="Traditional Arabic" w:eastAsia="Calibri" w:hAnsi="Traditional Arabic" w:cs="Traditional Arabic"/>
          <w:sz w:val="32"/>
          <w:szCs w:val="32"/>
          <w:rtl/>
        </w:rPr>
        <w:t>-</w:t>
      </w:r>
      <w:r w:rsidRPr="003E1D13">
        <w:rPr>
          <w:rFonts w:ascii="Traditional Arabic" w:hAnsi="Traditional Arabic" w:cs="Traditional Arabic"/>
          <w:sz w:val="32"/>
          <w:szCs w:val="32"/>
          <w:rtl/>
        </w:rPr>
        <w:t xml:space="preserve"> صدور الحكم</w:t>
      </w:r>
      <w:r w:rsidRPr="003E1D13">
        <w:rPr>
          <w:rFonts w:ascii="Traditional Arabic" w:eastAsia="Calibri" w:hAnsi="Traditional Arabic" w:cs="Traditional Arabic"/>
          <w:sz w:val="32"/>
          <w:szCs w:val="32"/>
          <w:rtl/>
        </w:rPr>
        <w:t xml:space="preserve"> بإلغاء الغرامة تأسيساً على عدم تحديد المستند النظامي للمخالفة المرتكبة، وذلك بالمخالفة للواقع؛ يوجب نقض </w:t>
      </w:r>
      <w:r w:rsidRPr="003E1D13">
        <w:rPr>
          <w:rFonts w:ascii="Traditional Arabic" w:hAnsi="Traditional Arabic" w:cs="Traditional Arabic"/>
          <w:sz w:val="32"/>
          <w:szCs w:val="32"/>
          <w:rtl/>
        </w:rPr>
        <w:t>الحكم.</w:t>
      </w:r>
    </w:p>
    <w:p w14:paraId="7884D18C"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1A67E777"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بمكة المكرمة، طلب فيها إلغاء قرار المدعى عليها رقم (160938) وتاريخ 23/8/1442هـ المتضمن تغريمه مبلغاً قدره (175,000) مئة وخمسة وسبعون ألف ريال؛ لإدانتها بالتأخر في الإبلاغ عن سبعة معتمرين تأخروا عن المغادرة بعد انتهاء المدة المحددة لإقامتهم. وبعد قيد الدعوى في سجلات المحكمة قضية إدارية برقم (5401) لعام 1442هـ، أحيلت إلى الدائرة الثامنة في تلك المحكمة، وبتاريخ 1/1/1443هـ أصدرت حكمها القاضي بإلغاء القرار؛ للأسباب التي أوضحتها. وبعد استئناف الحكم أمام محكمة الاستئناف الإدارية بمنطقة مكة المكرمة، أحيل إلى دائرة الاستئناف الثانية، وبتاريخ 3/4/1443هـ أصدرت حكمها القاضي بتأييد الحكم محمولاً على أسبابه. وبتاريخ 10/5/1443هـ تقدم ممثل المعترضة باعتراضه على حكم محكمة الاستئناف أمام هذه المحكمة، طالباً نقضَ الحكم ووقف تنفيذه للأسباب الواردة في الاعتراض، والتي تتلخص في أن الحكم حين قرر عدم اختصاص المديرية العامة للجوازات بإيقاع العقوبة على المعترض ضدها قد خالف البند الثالث من المرسوم الملكي رقم (م/24) وتاريخ 12/5/1434هـ الذي نص على أن: "على شركات ومؤسسات خدمات الحجاج والمعتمرين إبلاغ الجهة المختصة عن تأخر أي حاج أو معتمر عن المغادرة بعد انتهاء المدة المحددة لإقامته"، والبند العاشر من المرسوم الذي نص على أن: "تطبق وزارة الداخلية على المخالفين المشار إليهم في البنود (الأول) و(الثالث) و(الرابع) من هذه القواعد العقوبات المنصوص عليها في المادتين (4) و(5) من تنظيم معاملة القادمين للمملكة بتأشيرات دخول الحج أو العمرة أو الزيارة أو العمل وغيرها الصادر بالمرسوم الملكي رقم (م/24) وتاريخ 18/10/1404هـ"، وخالف الحكم أيضاً البند الحادي عشر من القواعد ذاتها التي نصت على أن: "تتولى اللجان المشكلة في المديرية العامة للجوازات وفروعها النظر في المخالفات الواردة في هذه القواعد..."، كما نص القرار الوزاري رقم (3329) وتاريخ 8/6/1435هـ في الفقرة الثامنة من عقوبات مخالفي قواعد التعامل مع الوافدين من مخالفي الأنظمة على: "مخالفة شركات ومؤسسات خدمات الحجاج والمعتمرين التي تتأخر في إبلاغ الجهات </w:t>
      </w:r>
      <w:r w:rsidRPr="003E1D13">
        <w:rPr>
          <w:rFonts w:ascii="Traditional Arabic" w:hAnsi="Traditional Arabic" w:cs="Traditional Arabic"/>
          <w:sz w:val="32"/>
          <w:szCs w:val="32"/>
          <w:rtl/>
        </w:rPr>
        <w:lastRenderedPageBreak/>
        <w:t xml:space="preserve">المختصة عن تأخر أي حاج أو معتمر عن المغادرة بعد انتهاء المدة المحددة لإقامتهم بغرامة (25) ألف ريال عن كل مخالف"، إضافةً إلى أن جميع بيانات المتأخرين عرضت على المعترض ضده وأخذت أقواله فيها ولم يقدم أي عذر لعدم إبلاغه عن المتخلفين، كما أن المعترض ضده لم يعاقب عمن ثبت تخلفهم بعذر مشروع. فأبلغ المعترض ضده بصحيفة الاعتراض حسب الإجراءات المتبعة نظاماً. </w:t>
      </w:r>
    </w:p>
    <w:p w14:paraId="1F278099"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497D222E"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القرار تأسيساً على: ((أن القرار المتضمن معاقبة المدعي صدر من غير تحديد المستند النظامي للمخالفة المنسوبة للمدعي)). وما قرره الحكم محل نظر؛ ذلك أن البيّن من نسخة القرار أن المعترضة بينت في قرارها الأسباب التي أقيم عليها.</w:t>
      </w:r>
      <w:r w:rsidRPr="003E1D13">
        <w:rPr>
          <w:rFonts w:ascii="Traditional Arabic" w:hAnsi="Traditional Arabic" w:cs="Traditional Arabic"/>
          <w:sz w:val="32"/>
          <w:szCs w:val="32"/>
          <w:rtl/>
        </w:rPr>
        <w:t xml:space="preserve"> وبما أن الحكم صدر دون مراعاة لما سلف بيانه؛ فإن المتعيّن نقض الحكم، وإحالة القضية إلى محكمة الاستئناف الإدارية بمنطقة مكة المكرمة لتفصل فيها من جديد مِنْ غير مَنْ نظرها.</w:t>
      </w:r>
    </w:p>
    <w:p w14:paraId="60952C2E"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المعترض عليه الصادر بتاريخ 3/4/1443هـ عن الدائرة الثانية بمحكمة الاستئناف الإدارية بمنطقة مكة المكرمة في طلب الاستئناف رقم (2001) لعام 1443هـ، وإحالة القضية إلى المحكمة مصدرة الحكم لتفصل فيها من جديد من غير من نظرها.</w:t>
      </w:r>
    </w:p>
    <w:p w14:paraId="55CCC903"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2C484BF0"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4FAA7F7D" w14:textId="6E5C0C93"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226</w:t>
      </w:r>
    </w:p>
    <w:p w14:paraId="5AE9B51A" w14:textId="5B46B9C3"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4405 لعام 1443هـ</w:t>
      </w:r>
    </w:p>
    <w:p w14:paraId="52D5865A"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5068 لعام 1443هـ - </w:t>
      </w:r>
      <w:r w:rsidRPr="003E1D13">
        <w:rPr>
          <w:rFonts w:ascii="Traditional Arabic" w:hAnsi="Traditional Arabic" w:cs="Traditional Arabic"/>
          <w:b/>
          <w:bCs/>
          <w:sz w:val="32"/>
          <w:szCs w:val="32"/>
          <w:rtl/>
        </w:rPr>
        <w:t>الدائرة الأولى</w:t>
      </w:r>
    </w:p>
    <w:p w14:paraId="649017B7"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2/7/1444هـ</w:t>
      </w:r>
    </w:p>
    <w:p w14:paraId="06EAAC56"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73E22572" w14:textId="77777777" w:rsidR="003E1D13" w:rsidRPr="003E1D13" w:rsidRDefault="003E1D13" w:rsidP="0040781B">
      <w:pPr>
        <w:numPr>
          <w:ilvl w:val="0"/>
          <w:numId w:val="400"/>
        </w:numPr>
        <w:spacing w:after="0" w:line="240" w:lineRule="auto"/>
        <w:ind w:left="360"/>
        <w:jc w:val="both"/>
        <w:rPr>
          <w:rFonts w:ascii="Traditional Arabic" w:eastAsia="Calibri" w:hAnsi="Traditional Arabic" w:cs="Traditional Arabic"/>
          <w:b/>
          <w:bCs/>
          <w:sz w:val="32"/>
          <w:szCs w:val="32"/>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القصور فيه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إغفال بحث الصفة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w:t>
      </w:r>
      <w:r w:rsidRPr="003E1D13">
        <w:rPr>
          <w:rFonts w:ascii="Traditional Arabic" w:hAnsi="Traditional Arabic" w:cs="Traditional Arabic"/>
          <w:sz w:val="32"/>
          <w:szCs w:val="32"/>
          <w:rtl/>
        </w:rPr>
        <w:t>إغفال الحكم بحث صفة المدعي في رفع الدعوى؛ يوجب نقضه.</w:t>
      </w:r>
    </w:p>
    <w:p w14:paraId="45C38E2F" w14:textId="77777777" w:rsidR="003E1D13" w:rsidRPr="003E1D13" w:rsidRDefault="003E1D13" w:rsidP="0040781B">
      <w:pPr>
        <w:numPr>
          <w:ilvl w:val="0"/>
          <w:numId w:val="400"/>
        </w:numPr>
        <w:spacing w:after="0" w:line="240" w:lineRule="auto"/>
        <w:ind w:left="360"/>
        <w:contextualSpacing/>
        <w:jc w:val="both"/>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 xml:space="preserve">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الحكم في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تسبيب الحكم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مخالفة الواقع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w:t>
      </w:r>
      <w:r w:rsidRPr="003E1D13">
        <w:rPr>
          <w:rFonts w:ascii="Traditional Arabic" w:eastAsia="Times New Roman" w:hAnsi="Traditional Arabic" w:cs="Traditional Arabic"/>
          <w:sz w:val="32"/>
          <w:szCs w:val="32"/>
          <w:rtl/>
        </w:rPr>
        <w:t>صدور الحكم بعدم قبول الدعوى تأسيساً على عدم صدور قرار بشأن المدعي، وذلك بالمخالفة للواقع؛ يوجب نقض الحكم.</w:t>
      </w:r>
    </w:p>
    <w:p w14:paraId="7A328001"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7E65ABE2"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تقدم بصحيفة دعوى إلى محكمة الاستئناف الإدارية بمنطقة الرياض، طلب فيها إلزام المدعى عليها بما يأتي: 1-تسليمه مبالغ إيجارات المزارع البالغ قدرها (24,000,000) أربعة وعشرون مليون ريال، وقيمة بيع أصول المزارع (فسائل النخيل) البالغ قدرها (7,000,000) سبعة ملايين ريال. 2-تعويضه عن تأجير مزارعه وبيع الفسائل بثمن بخس. 3-الإفصاح عن فوائد وإيرادات الأملاك الزراعية طوال مدة وضع اليد عليها. وبعد قيد الدعوى في سجلات المحكمة قضية إدارية برقم (4405) لعام 1443هـ، أحيلت إلى الدائرة السابعة في تلك المحكمة، وبتاريخ 24/8/1443هـ أصدرت حكمها القاضي بعدم قبول الدعوى للأسباب التي أوضحتها. وبتاريخ 10/10/1443هـ تقدم المعترض باعتراضه على حكم محكمة الاستئناف أمام هذه المحكمة، طالباً نقضَ الحكم للأسباب الواردة في الاعتراض، والتي تتلخص في أن الحكم فصل في نزاع خلافاً لحكم آخر سبق أن صدر بين طرفي الدعوى، وذلك أن المحكمة العامة بالرياض أصدرت حكماً بثبوت ملكية المعترض للأرض وعدم صفة المعترض ضدها بالتصرف في أملاك المعترض، كما أن اللجنة أصدرت قرارها رقم (4/91) وتاريخ 2/5/1435هـ بعدم اختصاص اللجنة بالنظر في نقل ملكية الأرض وذلك بعد شهر من صدور قرارها رقم (86/1/1) وتاريخ 2/4/1435هـ باعتبار المزارع من أملاك (...)؛ وعليه فلا اختصاص للجنة بتأجير المزارع أو نقل ملكيتها، ثم إن تسبيب الدائرة في حكمها محل الاعتراض بعدم صفته في الدعوى قد جانب الصواب لأن القرار صادر بشأن أملاكه الزراعية الثابتة ملكيتها له وفقاً لصكوك الملكية الصادرة من المحكمة الشرعية والمكتسبة للقطعية؛ وعليه فإن قرار اللجنة بالتصرف بأملاكه من بيع وتأجير خارج عن اختصاصها ومخالف لقرار مجلس الوزراء رقم (130) وتاريخ 7/5/1429هـ الذي نص على اختصاص اللجنة وهو: "النظر في جميع المساهمات العقارية القائمة..."، لثبوت كون الأرض ليست محلاً للمساهمة، إضافةً إلى أن الحكم خالف </w:t>
      </w:r>
      <w:r w:rsidRPr="003E1D13">
        <w:rPr>
          <w:rFonts w:ascii="Traditional Arabic" w:hAnsi="Traditional Arabic" w:cs="Traditional Arabic"/>
          <w:sz w:val="32"/>
          <w:szCs w:val="32"/>
          <w:rtl/>
        </w:rPr>
        <w:lastRenderedPageBreak/>
        <w:t xml:space="preserve">المادة السابعة والعشرين من نظام المرافعات أمام ديوان المظالم إذ جاء قاصراً عن أهم الطلبات الجوهرية المدونة بالمذكرة المقدمة بالطلب رقم (1125552) وتاريخ 21/8/1443هـ والمتضمنة: (إلغاء قرار لجنة المساهمات العقارية رقم (107) وتاريخ 3/9/1435هـ وإبطال ما بني عليه من آثار)، كما أن الحكم أخطأ في تكييف الدعوى حين قرر أن المدعى عليها لم تصدر قراراً بشأنه؛ وذلك أنه هو المالك للمزارع الصادر بشأنها القرار. فأبلغت المعترض ضدها بصحيفة الاعتراض حسب الإجراءات المتبعة نظاماً. </w:t>
      </w:r>
    </w:p>
    <w:p w14:paraId="1D7FF151"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50597FC6"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بعدم قبول الدعوى تأسيساً على: ((أن الثابت من أوراق القضية أن اللجنة المدعى عليها لم تصدر قراراً بشأن المدعي؛ الأمر الذي تنتهي معه الدائرة بناءً على ذلك إلى عدم قبول الدعوى)). وما قرره الحكم محل نظر؛ ذلك أن عقد إيجار المزارع محل النزاع تضمن في ديباجته رقم قرار اللجنة، كما أن الدائرة لم يتضمن حكمها بحث صفة المعترض في رفع الدعوى.</w:t>
      </w:r>
      <w:r w:rsidRPr="003E1D13">
        <w:rPr>
          <w:rFonts w:ascii="Traditional Arabic" w:hAnsi="Traditional Arabic" w:cs="Traditional Arabic"/>
          <w:sz w:val="32"/>
          <w:szCs w:val="32"/>
          <w:rtl/>
        </w:rPr>
        <w:t xml:space="preserve"> وبما أن الحكم صدر دون مراعاة لما سلف بيانه؛ فإن المتعيّن نقض الحكم، وإحالة القضية إلى محكمة الاستئناف الإدارية بمنطقة الرياض لتفصل فيها من جديد مِنْ غير مَنْ نظرها.</w:t>
      </w:r>
    </w:p>
    <w:p w14:paraId="1487B67C"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35706793"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3442328B"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6A99C48D" w14:textId="5837B458"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227</w:t>
      </w:r>
    </w:p>
    <w:p w14:paraId="28164F0F" w14:textId="2256F771"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4339 لعام 1443هـ</w:t>
      </w:r>
    </w:p>
    <w:p w14:paraId="7AE3B342"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5084 لعام 1443هـ - </w:t>
      </w:r>
      <w:r w:rsidRPr="003E1D13">
        <w:rPr>
          <w:rFonts w:ascii="Traditional Arabic" w:hAnsi="Traditional Arabic" w:cs="Traditional Arabic"/>
          <w:b/>
          <w:bCs/>
          <w:sz w:val="32"/>
          <w:szCs w:val="32"/>
          <w:rtl/>
        </w:rPr>
        <w:t>الدائرة الأولى</w:t>
      </w:r>
    </w:p>
    <w:p w14:paraId="0C60EFC1"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2/7/1444هـ</w:t>
      </w:r>
    </w:p>
    <w:p w14:paraId="7DDA6D7E"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3FA76552"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 xml:space="preserve">‌أ. 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القصور فيه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مخالفة أحكام النظام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الرد على الدفوع الجوهرية </w:t>
      </w:r>
      <w:r w:rsidRPr="003E1D13">
        <w:rPr>
          <w:rFonts w:ascii="Traditional Arabic" w:hAnsi="Traditional Arabic" w:cs="Traditional Arabic"/>
          <w:sz w:val="32"/>
          <w:szCs w:val="32"/>
          <w:rtl/>
        </w:rPr>
        <w:t>- صدور الحكم المعترض عليه بعدم قبول الدعوى لفوات مدد التظلم، دون بحث دفع المدعي بعدم إبلاغه بالقرار محل الدعوى إلا أمام محكمة التنفيذ، وأن الجهة</w:t>
      </w:r>
      <w:r w:rsidRPr="003E1D13">
        <w:rPr>
          <w:rFonts w:ascii="Traditional Arabic" w:eastAsia="Calibri" w:hAnsi="Traditional Arabic" w:cs="Traditional Arabic"/>
          <w:sz w:val="32"/>
          <w:szCs w:val="32"/>
          <w:rtl/>
        </w:rPr>
        <w:t xml:space="preserve"> الإدارية أفادت بذلك أمام محكمة التنفيذ </w:t>
      </w:r>
      <w:r w:rsidRPr="003E1D13">
        <w:rPr>
          <w:rFonts w:ascii="Traditional Arabic" w:hAnsi="Traditional Arabic" w:cs="Traditional Arabic"/>
          <w:sz w:val="32"/>
          <w:szCs w:val="32"/>
          <w:rtl/>
        </w:rPr>
        <w:t xml:space="preserve">- تقرير المحكمة الإدارية العليا بأن </w:t>
      </w:r>
      <w:r w:rsidRPr="003E1D13">
        <w:rPr>
          <w:rFonts w:ascii="Traditional Arabic" w:eastAsia="Calibri" w:hAnsi="Traditional Arabic" w:cs="Traditional Arabic"/>
          <w:sz w:val="32"/>
          <w:szCs w:val="32"/>
          <w:rtl/>
        </w:rPr>
        <w:t>إغفال الحكم بحث الدفوع والأوصاف المؤثرة والتي من شأنها أن تؤثر في النتيجة التي ينتهي إليها؛</w:t>
      </w:r>
      <w:r w:rsidRPr="003E1D13">
        <w:rPr>
          <w:rFonts w:ascii="Traditional Arabic" w:hAnsi="Traditional Arabic" w:cs="Traditional Arabic"/>
          <w:sz w:val="32"/>
          <w:szCs w:val="32"/>
          <w:rtl/>
        </w:rPr>
        <w:t xml:space="preserve"> يعد قصوراً في التسبيب، ومخالفةً للنظام، ويتعين نقضه.</w:t>
      </w:r>
    </w:p>
    <w:p w14:paraId="13E6E005"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1B2CE281" w14:textId="77777777" w:rsidR="003E1D13" w:rsidRPr="003E1D13" w:rsidRDefault="003E1D13" w:rsidP="003E1D13">
      <w:pPr>
        <w:numPr>
          <w:ilvl w:val="0"/>
          <w:numId w:val="184"/>
        </w:numPr>
        <w:spacing w:after="0" w:line="240" w:lineRule="auto"/>
        <w:ind w:left="360"/>
        <w:jc w:val="both"/>
        <w:rPr>
          <w:rFonts w:ascii="Traditional Arabic" w:eastAsia="Calibri" w:hAnsi="Traditional Arabic" w:cs="Traditional Arabic"/>
          <w:sz w:val="32"/>
          <w:szCs w:val="32"/>
          <w:u w:val="single"/>
          <w:rtl/>
        </w:rPr>
      </w:pP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23FA3BAB"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51CFC990"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تقدم بصحيفة دعوى إلى محكمة الاستئناف الإدارية بمنطقة الرياض، طلب فيها إلغاء قرار المدعى عليها رقم (5/281) وتاريخ 26/6/1439هـ. وبعد قيد الدعوى في سجلات المحكمة قضية إدارية برقم (4339) لعام 1443هـ، أحيلت إلى الدائرة السابعة في تلك المحكمة، وبتاريخ 24/8/1443هـ أصدرت حكمها القاضي بعدم قبول الدعوى شكلاً للأسباب التي أوضحتها. وبتاريخ 24/9/1443هـ تقدم المعترض باعتراضه على حكم محكمة الاستئناف أمام هذه المحكمة، طالباً نقضَ الحكم للأسباب الواردة في الاعتراض، والتي تتلخص في أن الحكم فصل في نزاع خلافاً لحكم آخر سبق أن صدر بين طرفي الدعوى، وذلك أن المعترض ضدها أقرت في الحكم المكتسب للصفة القطعية الصادر بالرقم (432034433) والتاريخ 15/6/1443هـ من محكمة التنفيذ بالرياض بعدم إبلاغ المعترض بالقرار المعترض عليه، وقد تضمن الحكم ما نصه: ((ثبوت عدم تبلغ المدعي بقرار لجنة المساهمات العقارية))، وأيّد الحكم من محكمة الاستئناف بالرقم (437870300) وتاريخ 3/8/1443هـ، كما أن الحكم خالف المادة السابعة والعشرين من نظام المرافعات أمام ديوان المظالم إذ جاء قاصراً عن أهم الدفوع الجوهرية المقدمة من المعترض التي تضمنتها المذكرة المقدمة بالرقم (1083683)، والتاريخ 26/7/1443هـ والتي جاء فيها أنه: (لم يتم تبليغنا أو إشعارنا بقرار اللجنة وفق الطرق النظامية لتمكيننا من الاعتراض عليه...)، إذ لم يتبلغ المعترض إلا عن طريق التنفيذ بمحافظة البدائع بتاريخ 12/5/1443هـ؛ وعليه فإن </w:t>
      </w:r>
      <w:r w:rsidRPr="003E1D13">
        <w:rPr>
          <w:rFonts w:ascii="Traditional Arabic" w:hAnsi="Traditional Arabic" w:cs="Traditional Arabic"/>
          <w:sz w:val="32"/>
          <w:szCs w:val="32"/>
          <w:rtl/>
        </w:rPr>
        <w:lastRenderedPageBreak/>
        <w:t xml:space="preserve">الدعوى تكون مقبولة شكلاً، إضافةً إلى أن الدائرة لم تضبط المذكرة المقدمة من المعترض بالرقم (1110023) والتاريخ 12/8/1443هـ جواباً عما ورد بمذكرة المعترض ضدها المؤرخة في 3/8/1443هـ، كما أن المحكمة لم تذكر أي مستند يؤيد ما ذهب إليه من أن المعترض قد تبلغ بالقرار محل الاعتراض وفقاً للنصوص المنظمة لآلية الإبلاغ وطريقته لا سيما مع إقرار المعترض ضدها بتعذر إبلاغ المعترض بخطابها رقم (36886) وتاريخ 5/7/1439هـ، وما جاء في الحكم من أن: (اللجنة قدمت ما يثبت التبلغ بالقرار) لا أساس له في أوراق الدعوى. فأبلغت المعترض ضدها بصحيفة الاعتراض حسب الإجراءات المتبعة نظاماً. </w:t>
      </w:r>
    </w:p>
    <w:p w14:paraId="2B748D3A"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315AC3D6"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بعدم قبول الدعوى تأسيساً على: ((أن القرار صدر برقم (281/5) وتاريخ 26/6/1439هـ، وتبلغ به المدعي بتاريخ 5/7/1439هـ، ولم يتقدم بدعواه تلك إلا بتاريخ 16/5/1443هـ أي بعد ما يقارب الأربع سنوات من صدور القرار؛ مما لا يتصور معه عدم علمه به)). وما قرره الحكم محل نظر؛ ذلك أن المعترض دفع بعدم إبلاغه بالقرار وأن الخطاب المذكور لم يصله ولم يعلم به إلا أمام محكمة التنفيذ، وأن ممثل المعترض ضدها ذكر أمام محكمة التنفيذ أن المعترض لم يتبلغ بالخطاب، إلا أن الحكم أعرض عن إيراد ذلك في أسبابه، فضلاً عن بحثه والجواب عنه بما يدفعه. والمتقرر في قضاء هذه المحكمة أن إغفال الحكم بحث الدفوع والأوصاف المؤثرة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w:t>
      </w:r>
      <w:r w:rsidRPr="003E1D13">
        <w:rPr>
          <w:rFonts w:ascii="Traditional Arabic" w:hAnsi="Traditional Arabic" w:cs="Traditional Arabic"/>
          <w:sz w:val="32"/>
          <w:szCs w:val="32"/>
          <w:rtl/>
        </w:rPr>
        <w:t xml:space="preserve"> وبما أن الحكم صدر دون مراعاة لما سلف بيانه؛ فإن المتعيّن نقض الحكم، وإحالة القضية إلى محكمة الاستئناف الإدارية بمنطقة الرياض لتفصل فيها من جديد مِنْ غير مَنْ نظرها.</w:t>
      </w:r>
    </w:p>
    <w:p w14:paraId="0217B373"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624BF9EC"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17BFC6F4"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33403E8E" w14:textId="0A26D70D"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228</w:t>
      </w:r>
    </w:p>
    <w:p w14:paraId="42ACA51A" w14:textId="5284C852"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13293 لعام 1440هـ</w:t>
      </w:r>
    </w:p>
    <w:p w14:paraId="7446B647"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3565 لعام 1442هـ - </w:t>
      </w:r>
      <w:r w:rsidRPr="003E1D13">
        <w:rPr>
          <w:rFonts w:ascii="Traditional Arabic" w:hAnsi="Traditional Arabic" w:cs="Traditional Arabic"/>
          <w:b/>
          <w:bCs/>
          <w:sz w:val="32"/>
          <w:szCs w:val="32"/>
          <w:rtl/>
        </w:rPr>
        <w:t>الدائرة الأولى</w:t>
      </w:r>
    </w:p>
    <w:p w14:paraId="57CBA7D8"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9/7/1444هـ</w:t>
      </w:r>
    </w:p>
    <w:p w14:paraId="3AF2F298"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155184FE" w14:textId="77777777" w:rsidR="003E1D13" w:rsidRPr="003E1D13" w:rsidRDefault="003E1D13" w:rsidP="0040781B">
      <w:pPr>
        <w:numPr>
          <w:ilvl w:val="0"/>
          <w:numId w:val="396"/>
        </w:numPr>
        <w:spacing w:after="0" w:line="240" w:lineRule="auto"/>
        <w:ind w:left="360"/>
        <w:contextualSpacing/>
        <w:jc w:val="both"/>
        <w:rPr>
          <w:rFonts w:ascii="Traditional Arabic" w:eastAsia="Calibri" w:hAnsi="Traditional Arabic" w:cs="Traditional Arabic"/>
          <w:sz w:val="32"/>
          <w:szCs w:val="32"/>
        </w:rPr>
      </w:pPr>
      <w:r w:rsidRPr="003E1D13">
        <w:rPr>
          <w:rFonts w:ascii="Traditional Arabic" w:eastAsia="Times New Roman" w:hAnsi="Traditional Arabic" w:cs="Traditional Arabic"/>
          <w:b/>
          <w:bCs/>
          <w:sz w:val="32"/>
          <w:szCs w:val="32"/>
          <w:rtl/>
        </w:rPr>
        <w:t xml:space="preserve">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الحكم في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تسبيب الحكم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القصور فيه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بحث الأوصاف المؤثرة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w:t>
      </w:r>
      <w:r w:rsidRPr="003E1D13">
        <w:rPr>
          <w:rFonts w:ascii="Traditional Arabic" w:eastAsia="Times New Roman" w:hAnsi="Traditional Arabic" w:cs="Traditional Arabic"/>
          <w:sz w:val="32"/>
          <w:szCs w:val="32"/>
          <w:rtl/>
        </w:rPr>
        <w:t>صدور الحكم بإلغاء قرار لجنة المساهمات العقارية في شأن تقدير أتعاب المحامي مع صاحب المساهمة، وذلك دون تناول بيان أعمال المحامي ومدى استحقاقه لكامل الأجرة المحددة في عقد المحاماة</w:t>
      </w:r>
      <w:r w:rsidRPr="003E1D13">
        <w:rPr>
          <w:rFonts w:ascii="Traditional Arabic" w:eastAsia="Calibri" w:hAnsi="Traditional Arabic" w:cs="Traditional Arabic"/>
          <w:sz w:val="32"/>
          <w:szCs w:val="32"/>
          <w:rtl/>
        </w:rPr>
        <w:t>؛ يعد قصوراً في التسبيب.</w:t>
      </w:r>
    </w:p>
    <w:p w14:paraId="7367BA98" w14:textId="77777777" w:rsidR="003E1D13" w:rsidRPr="003E1D13" w:rsidRDefault="003E1D13" w:rsidP="0040781B">
      <w:pPr>
        <w:numPr>
          <w:ilvl w:val="0"/>
          <w:numId w:val="396"/>
        </w:numPr>
        <w:spacing w:after="0" w:line="240" w:lineRule="auto"/>
        <w:ind w:left="360"/>
        <w:contextualSpacing/>
        <w:jc w:val="both"/>
        <w:rPr>
          <w:rFonts w:ascii="Traditional Arabic" w:eastAsia="Calibri" w:hAnsi="Traditional Arabic" w:cs="Traditional Arabic"/>
          <w:b/>
          <w:bCs/>
          <w:sz w:val="32"/>
          <w:szCs w:val="32"/>
        </w:rPr>
      </w:pPr>
      <w:r w:rsidRPr="003E1D13">
        <w:rPr>
          <w:rFonts w:ascii="Traditional Arabic" w:eastAsia="Times New Roman" w:hAnsi="Traditional Arabic" w:cs="Traditional Arabic"/>
          <w:b/>
          <w:bCs/>
          <w:sz w:val="32"/>
          <w:szCs w:val="32"/>
          <w:rtl/>
        </w:rPr>
        <w:t xml:space="preserve">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الحكم في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تسبيب الحكم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القصور فيه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مخالفة أحكام النظام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الرد على الدفوع الجوهرية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w:t>
      </w:r>
      <w:r w:rsidRPr="003E1D13">
        <w:rPr>
          <w:rFonts w:ascii="Traditional Arabic" w:eastAsia="Times New Roman" w:hAnsi="Traditional Arabic" w:cs="Traditional Arabic"/>
          <w:sz w:val="32"/>
          <w:szCs w:val="32"/>
          <w:rtl/>
        </w:rPr>
        <w:t>صدور الحكم المعترض عليه بإلغاء قرار لجنة المساهمات العقارية، وبما مؤداه نقل ملكية الأراضي إلى المحامي مع صاحب المساهمة، وذلك دون بحث الدفع بأن صاحب المساهمة باع تلك الأرضي إلى شخص آخر، وأن النسبة المحددة للمحامي من مبيعات المخطط مخالفة لآلية عمل اللجنة - تقرير المحكمة الإدارية العليا ب</w:t>
      </w:r>
      <w:r w:rsidRPr="003E1D13">
        <w:rPr>
          <w:rFonts w:ascii="Traditional Arabic" w:eastAsia="Calibri" w:hAnsi="Traditional Arabic" w:cs="Traditional Arabic"/>
          <w:sz w:val="32"/>
          <w:szCs w:val="32"/>
          <w:rtl/>
        </w:rPr>
        <w:t>أن إغفال الحكم بحث الدفوع المؤثرة والتي من شأنها أن تؤثر في النتيجة التي ينتهي إليها؛ يعد قصوراً في التسبيب، ومخالفةً للنظام، يتعين نقضة.</w:t>
      </w:r>
    </w:p>
    <w:p w14:paraId="6D6E4D81" w14:textId="77777777" w:rsidR="003E1D13" w:rsidRPr="003E1D13" w:rsidRDefault="003E1D13" w:rsidP="0040781B">
      <w:pPr>
        <w:numPr>
          <w:ilvl w:val="0"/>
          <w:numId w:val="396"/>
        </w:numPr>
        <w:spacing w:after="0" w:line="240" w:lineRule="auto"/>
        <w:ind w:left="360"/>
        <w:contextualSpacing/>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 xml:space="preserve">أتعاب محاماة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عقد المحاماة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w:t>
      </w:r>
      <w:r w:rsidRPr="003E1D13">
        <w:rPr>
          <w:rFonts w:ascii="Traditional Arabic" w:eastAsia="Times New Roman" w:hAnsi="Traditional Arabic" w:cs="Traditional Arabic"/>
          <w:b/>
          <w:bCs/>
          <w:sz w:val="32"/>
          <w:szCs w:val="32"/>
          <w:rtl/>
        </w:rPr>
        <w:t>استحقاق الأجرة</w:t>
      </w:r>
      <w:r w:rsidRPr="003E1D13">
        <w:rPr>
          <w:rFonts w:ascii="Traditional Arabic" w:eastAsia="Calibri" w:hAnsi="Traditional Arabic" w:cs="Traditional Arabic"/>
          <w:b/>
          <w:bCs/>
          <w:sz w:val="32"/>
          <w:szCs w:val="32"/>
          <w:rtl/>
        </w:rPr>
        <w:t xml:space="preserve"> المُحددة </w:t>
      </w:r>
      <w:r w:rsidRPr="003E1D13">
        <w:rPr>
          <w:rFonts w:ascii="Traditional Arabic" w:eastAsia="Calibri"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w:t>
      </w:r>
      <w:r w:rsidRPr="003E1D13">
        <w:rPr>
          <w:rFonts w:ascii="Traditional Arabic" w:eastAsia="Times New Roman" w:hAnsi="Traditional Arabic" w:cs="Traditional Arabic"/>
          <w:sz w:val="32"/>
          <w:szCs w:val="32"/>
          <w:rtl/>
        </w:rPr>
        <w:t>ثبوت عقد المحاماة وتحديد الأجرة فيه لا يعني استحقاق الأجرة في كل الأحوال، وإنما تستحق عند المنازعة فيها عن الجهد المبذول والنتيجة التي تحققت بسببها، وكون هذه الأعمال تتعادل مع الأجرة المحددة مقابل أدائها.</w:t>
      </w:r>
    </w:p>
    <w:p w14:paraId="3BA04A78"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0F55BA22" w14:textId="77777777" w:rsidR="003E1D13" w:rsidRPr="003E1D13" w:rsidRDefault="003E1D13" w:rsidP="003E1D13">
      <w:pPr>
        <w:numPr>
          <w:ilvl w:val="0"/>
          <w:numId w:val="98"/>
        </w:num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6D26A57"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31466A17"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تتلخص الوقائع حسبما يبين من الحكم المعترض عليه والاعتراض المقدم عليه في أن لجنة المساهمات العقارية في الهيئة المعترضة سبق أن أصدرت قرارها رقم (8/337) وتاريخ 19/8/1440هـ فيما يتعلق بعقود المجموعة الاستشارية للمحاماة مع صاحب مساهمة مخطط النخيل بالبحيرات في مكة المكرمة والمتضمن: "1-عدم استحقاق المحامي للأجرة المحددة في العقدين المتعلقة بالقضايا المذكورة في تفصيل الأعمال؛ لكونها ليست متعلقة بمصلحة المساهمة ماعدا القضية رقم (</w:t>
      </w:r>
      <w:r w:rsidRPr="003E1D13">
        <w:rPr>
          <w:rFonts w:ascii="Traditional Arabic" w:hAnsi="Traditional Arabic" w:cs="Traditional Arabic"/>
          <w:sz w:val="32"/>
          <w:szCs w:val="32"/>
          <w:rtl/>
          <w:lang w:bidi="fa-IR"/>
        </w:rPr>
        <w:t xml:space="preserve">۱۱). </w:t>
      </w:r>
      <w:r w:rsidRPr="003E1D13">
        <w:rPr>
          <w:rFonts w:ascii="Traditional Arabic" w:hAnsi="Traditional Arabic" w:cs="Traditional Arabic"/>
          <w:sz w:val="32"/>
          <w:szCs w:val="32"/>
          <w:rtl/>
        </w:rPr>
        <w:t>2-مطالبة المحامي بتوثيق عمله في القضية رقم (</w:t>
      </w:r>
      <w:r w:rsidRPr="003E1D13">
        <w:rPr>
          <w:rFonts w:ascii="Traditional Arabic" w:hAnsi="Traditional Arabic" w:cs="Traditional Arabic"/>
          <w:sz w:val="32"/>
          <w:szCs w:val="32"/>
          <w:rtl/>
          <w:lang w:bidi="fa-IR"/>
        </w:rPr>
        <w:t xml:space="preserve">۱۱) </w:t>
      </w:r>
      <w:r w:rsidRPr="003E1D13">
        <w:rPr>
          <w:rFonts w:ascii="Traditional Arabic" w:hAnsi="Traditional Arabic" w:cs="Traditional Arabic"/>
          <w:sz w:val="32"/>
          <w:szCs w:val="32"/>
          <w:rtl/>
        </w:rPr>
        <w:t xml:space="preserve">وهل انتهت بحكم لصالح المساهمة أم لا. 3-تقدير أجرة المحامي (أجرة المثل) عن طريق أهل </w:t>
      </w:r>
      <w:r w:rsidRPr="003E1D13">
        <w:rPr>
          <w:rFonts w:ascii="Traditional Arabic" w:hAnsi="Traditional Arabic" w:cs="Traditional Arabic"/>
          <w:sz w:val="32"/>
          <w:szCs w:val="32"/>
          <w:rtl/>
        </w:rPr>
        <w:lastRenderedPageBreak/>
        <w:t xml:space="preserve">الخبرة فيما يتعلق بالقضايا التي أنجزت لصالح المساهمة بالغنم أو دفع الغرم. 4-توجيه الأمانة بالتحقق من عقد (...) مع عقد المحامي والمتقدم منهما ينسخ المتأخر، ويكون البيع هو الأول منهما فقط". وبعد إبلاغ المعترض ضده بهذا القرار تقدم وكيله إلى محكمة الاستئناف الإدارية بمنطقة الرياض بدعوى، طالب فيها بإلغاء هذا القرار، وإلزام اللجنة بدفع باقي أتعاب المكتب والمقدرة بـ(8%) من قيمة بيع أرض المساهمة، وإفراغ القطع ذوات الأرقام (447، 448، 449، 4450) من مخطط المساهمة لموكله. وبعد قيد الدعوى في سجلات المحكمة قضية برقم (13293) لعام 1440هـ، وإحالتها إلى الدائرة السابعة بتلك المحكمة، نظرتها، ثم أصدرت فيها حكمها قضت فيه بإلغاء قرار لجنة المساهمات العقارية رقم (8/337) وتاريخ 19/8/1440هـ فيما يخص المدعي (...) للأسباب التي أوضحتها، ومنها: ((أن الثابت من الأوراق أنه بتاريخ 21/8/1426هـ، تم الاتفاق بين المدعي وبين (...) صاحب مساهمة مخطط النخيل بالبحيرات في مكة المكرمة على أن يقوم المدعي بتقديم الاستشارات القضائية والقانونية، وإعداد وصياغة العقود والمخالصات والمكاتبات الرسمية وغيرها من العقود، وحسم التعديات على الأرض، وكذلك المرافعة والمطالبة والمدافعة والمخاصمة وإنهاء كافة الإجراءات، ومراجعة العقود الخاصة بالمشروع المبرمة مع المساهمة، ونص الاتفاق على أن يقوم المدعي بذلك مقابل (8%) من قيمة بيع المخطط، آخذاً في الاعتبار أنه لن يتم تسليم أي مبالغ إلا بعد التصفية. وبتاريخ 3/12/1430هـ، تم الاتفاق بين الطرفين على مبلغ قدره (4,421,836) أربعة ملايين وأربعمئة وواحد وعشرون ألفاً وثمانمئة وستة وثلاثون ريالاً من المستحقات التي للمدعي على المساهمة، وأبرم عقد بيع مع صاحب المساهمة بشراء القطع ذوات الأرقام (447، 448، 449، 450) وأن يخصم هذا المبلغ من المستحقات على المدعي، ودخلت القطع في حساب المدعي مقابل تلك الأتعاب التي استحقت له. وحيث إن المدعي بذل جهداً في العمل للمساهمة طيلة أربعة عشر عاماً، وقام بأعمال كثيرة. وحيث إن المدعي له مستحقات عن عقد الأتعاب المذكور فقد طالب المدعي بأتعابه وقدرها (8%) من أرباح المساهمة مخصوماً منها مبلغ وقدره (4,421,836) أربعة ملايين وأربعمئة وواحد وعشرون ألفاً وثمانمئة وستة وثلاثون ريالاً الذي يمثل قيمة تلك القطع على النحو السالف ذكره والثابت له بموجب العقد، وقد امتنعت المدعى عليها عن تسليم المدعي أتعابه محل اتفاقية الأتعاب المذكورة بموجب خطابها رقم (40178) وتاريخ 1/9/1440هـ، لعدم استحقاق المدعي للأتعاب المحددة في العقدين المتعلقة بالقضايا المذكورة في تفاصيل الأعمال؛ لكونها ليست متعلقة بمصلحة المساهمة. وحيث إن جميع الأعمال التي قام بها المدعي لصالح المساهمة حسب العقد بين الطرفين؛ لأنها في مصلحة المساهمة ولصالحها وللمحافظة عليها والدفاع عنها ضد التعديات التي كانت على أرض المساهمة. وحيث إن المدعي بيده عقد ثابت مع صاحب المساهمة والتزاماته ظاهرة وبينته واضحة وأتعابه مقدرة باتفاق الطرفين، وأن الأصل في العقود السريان فتولي اللجنة للمساهمة لا يستلزم إبطال أو إيقاف العقود، كما أن الثابت أن المدعي استمر في العمل ولم يتم إيقافه، كما أنه لا يوجد اختلاف بين المدعي وصاحب المساهمة أو غموض </w:t>
      </w:r>
      <w:r w:rsidRPr="003E1D13">
        <w:rPr>
          <w:rFonts w:ascii="Traditional Arabic" w:hAnsi="Traditional Arabic" w:cs="Traditional Arabic"/>
          <w:sz w:val="32"/>
          <w:szCs w:val="32"/>
          <w:rtl/>
        </w:rPr>
        <w:lastRenderedPageBreak/>
        <w:t xml:space="preserve">يحتاج إلى خبرة، والعقدان صحيحان منتجان لآثارهما، وتم إبرامها حال ولاية صاحب المساهمة وقبل ولاية المدعى عليها، وأن القطع محل المطالبة لازالت محجوزة لدى اللجنة بسبب هذه الدعوى؛ مما يكون معه قرار الجهة المدعى عليها غير قائم على سبب صحيح، وتنتهي المحكمة إلى إلغاء القرار فيما يخص المدعي)). وبتاريخ 10/8/1442هـ تقدم ممثل اللجنة في الهيئة المعترضة إلى هذه المحكمة باعتراضه على حكم الاستئناف، طالباً نقضَ الحكم للأسباب الواردة فيه، والتي تتلخص في خطأ الحكم في توصيف الدعوى؛ لأن قرار اللجنة نص على تقدير أجرة المحامي بأجرة المثل عن طريق أهل الخبرة فيما يتعلق بالقضايا التي أنجزت لصالح المساهمة، ولم تتطرق اللجنة في قرارها لإلغاء العقود؛ مما يجعل الحكم بني على توصيف غير سليم، كما أن الحكم خالف قرارات مجلس الوزراء، الصادرة بتشكيل اللجنة وتحديد آلية عملها والتي أوجبت على اللجنة اتخاذ جميع الإجراءات الشرعية والنظامية التي تسهم في حفظ حقوق المساهمين وإعادتها بأنسب الطرق؛ ولذا فإنه إذا ثبت أن من الأعمال التي قام بها صاحب المساهمة أو من جاء عن طريقه لم يكن لصالح المساهمة؛ فإن دفع مقابلها من المساهمة إخلال بحقوق المساهمين، وإذا لم تمارس اللجنة سلطتها في حفظ حقوق المساهمين والتحقق من الأعمال المنفذة فعلياً لصالح المساهمين؛ فإنه يمكن لكل صاحب مساهمة أن يتعاقد مع أي أحد بنسبة مرتفعة تحصل من المساهمة، ويحاص المساهمين في حقوقهم. كما أن الحكم قضى للمدعي بما يطالب به بنسبة (8%) بالمخالفة لآلية عمل اللجنة المنصوص في قرارات مجلس الوزراء المشار إليها، والتي نصت على تحديد أتعاب ومصاريف من تستعين به اللجنة سواء من المكاتب المحاسبية والقانونية بحيث لا تتجاوز (5%) من إجمالي حصيلة بيع المساهمة، وهو ما أوجب على اللجنة حفظاً لحقوق المساهمين تقديرها وفقاً لأجرة المثل عن الأعمال التي عملها لصالح المساهمة،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7560D011"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1E1B029B"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حكم الاستئناف محل الاعتراض قضى بإلغاء القرار مما يعني إفراغ قطع الأراضي التي يطالب بها المعترض ضده، ونقل ملكيتها له. في حين أن دفاع ممثل اللجنة تضمن أن صاحب المساهمة باع هذه الأراضي لشخص آخر. ولم يتناول الحكم هذا الدفاع بالمناقشة مع أهميته؛ إذ إنه في حال ثبوت هذا البيع قبل اتفاقية بيعها للمعترض ضده المؤرخة في 4/12/1430هـ؛ فإن إلغاء قرار اللجنة في هذه الجزئية وإلزامها بالبيع أو القيمة غير صحيح. وكذلك الشأن في استحقاق المعترض ضده لنسبة (8%) من مبيعات المخطط؛ فإن الحكم لم يرد على دفاع اللجنة حول مخالفة هذه النسبة لآلية عمل اللجنة التي نصت على عدم تجاوز النسبة (5%). وما ذكره الحكم من أن: ((المدعي بيده عقد ثابت مع صاحب </w:t>
      </w:r>
      <w:r w:rsidRPr="003E1D13">
        <w:rPr>
          <w:rFonts w:ascii="Traditional Arabic" w:hAnsi="Traditional Arabic" w:cs="Traditional Arabic"/>
          <w:sz w:val="32"/>
          <w:szCs w:val="32"/>
          <w:rtl/>
        </w:rPr>
        <w:lastRenderedPageBreak/>
        <w:t>المساهمة والتزاماته ظاهرة وبينته واضحة وأتعابه مقدرة باتفاق الطرفين... والعقدان صحيحان ومنتجان لآثارهما))؛ فإن ثبوت العقد وتحديد الأجرة فيه لا يعني استحقاقها في كل الأحوال، وإنما تستحق -عند المنازعة فيها- عن الجهد المبذول والنتيجة التي تحققت بسببها، وكون هذه الأعمال تتعادل مع الأجرة المحددة مقابل أدائها، وأنها ليست من التزامات صاحب المساهمة ومسؤولياته. وحيث لم يتناول الحكم بيان الأعمال التي قام بها المعترض ضده ومدى استحقاقه لكامل الأجرة المحددة في العقد عنها، وإنما اكتفى بالقول: ((بأن المدعي بذل جهداً في العمل للمساهمة طيلة أربعة عشر عاماً، وقام بأعمال كثيرة... وأنه لا يوجد اختلاف بين المدعي وصاحب المساهمة أو غموض يحتاج إلى خبرة))، وهذا التسبيب غير كافٍ لبناء الحكم على نتيجته؛ لوجود الخلاف مع اللجنة التي حلت محل صاحب المساهمة لا سيما في المدة التالية لوضع اللجنة يدها على المساهمة.</w:t>
      </w:r>
      <w:r w:rsidRPr="003E1D13">
        <w:rPr>
          <w:rFonts w:ascii="Traditional Arabic" w:eastAsia="Calibri" w:hAnsi="Traditional Arabic" w:cs="Traditional Arabic"/>
          <w:sz w:val="32"/>
          <w:szCs w:val="32"/>
          <w:rtl/>
        </w:rPr>
        <w:t xml:space="preserve"> وبما أن المتقرر في قضاء هذه المحكمة أن إغفال الحكم بحث الدفوع المؤثرة والتي من شأنها أن تؤثر في النتيجة التي تنتهي إليها المحكمة؛ يعد قصوراً في التسبيب وكافٍ بذاته لنقض الحكم، فضلاً عن مخالفته لنص المادة (27) من نظام المرافعات أمام ديوان المظالم التي أوجبت إيراد ملخص لدفوع الخصوم ودفاعهم الجوهري والرد عليها. وبما أن الحكم محل الاعتراض صدر دون مراعاة لذلك؛ فإنه يتعين نقضه، وإعادة القضية إلى محكمة الاستئناف الإدارية مصدرته لتفصل فيها من جديد من غير من نظرها.</w:t>
      </w:r>
    </w:p>
    <w:p w14:paraId="0D3FB37A"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5FD50784" w14:textId="77777777" w:rsidR="003E1D13" w:rsidRPr="003E1D13" w:rsidRDefault="003E1D13" w:rsidP="003E1D13">
      <w:pPr>
        <w:spacing w:after="0" w:line="240" w:lineRule="auto"/>
        <w:jc w:val="both"/>
        <w:rPr>
          <w:rFonts w:ascii="Traditional Arabic" w:eastAsia="Calibri" w:hAnsi="Traditional Arabic" w:cs="Traditional Arabic"/>
          <w:b/>
          <w:bCs/>
          <w:smallCaps/>
          <w:sz w:val="32"/>
          <w:szCs w:val="32"/>
        </w:rPr>
      </w:pPr>
      <w:r w:rsidRPr="003E1D13">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0A8E35A3" w14:textId="77777777" w:rsidR="003E1D13" w:rsidRPr="003E1D13" w:rsidRDefault="003E1D13" w:rsidP="003E1D13">
      <w:pPr>
        <w:bidi w:val="0"/>
        <w:rPr>
          <w:rFonts w:ascii="Traditional Arabic" w:eastAsia="Calibri" w:hAnsi="Traditional Arabic" w:cs="Traditional Arabic"/>
          <w:b/>
          <w:bCs/>
          <w:smallCaps/>
          <w:sz w:val="32"/>
          <w:szCs w:val="32"/>
        </w:rPr>
      </w:pPr>
      <w:r w:rsidRPr="003E1D13">
        <w:rPr>
          <w:rFonts w:ascii="Traditional Arabic" w:eastAsia="Calibri" w:hAnsi="Traditional Arabic" w:cs="Traditional Arabic"/>
          <w:b/>
          <w:bCs/>
          <w:smallCaps/>
          <w:sz w:val="32"/>
          <w:szCs w:val="32"/>
        </w:rPr>
        <w:br w:type="page"/>
      </w:r>
    </w:p>
    <w:p w14:paraId="4D71665C" w14:textId="4296CA19"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229</w:t>
      </w:r>
    </w:p>
    <w:p w14:paraId="1270AB7F" w14:textId="3A055E47"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2009 لعام 1442هـ</w:t>
      </w:r>
    </w:p>
    <w:p w14:paraId="076FD2F9"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1277 لعام 1443هـ - </w:t>
      </w:r>
      <w:r w:rsidRPr="003E1D13">
        <w:rPr>
          <w:rFonts w:ascii="Traditional Arabic" w:hAnsi="Traditional Arabic" w:cs="Traditional Arabic"/>
          <w:b/>
          <w:bCs/>
          <w:sz w:val="32"/>
          <w:szCs w:val="32"/>
          <w:rtl/>
        </w:rPr>
        <w:t>الدائرة الأولى</w:t>
      </w:r>
    </w:p>
    <w:p w14:paraId="67FD57E5"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9/7/1444هـ</w:t>
      </w:r>
    </w:p>
    <w:p w14:paraId="7D21EA4B"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192633FD" w14:textId="58CC412A" w:rsidR="003E1D13" w:rsidRPr="00B44188" w:rsidRDefault="00B44188" w:rsidP="00B44188">
      <w:pPr>
        <w:numPr>
          <w:ilvl w:val="0"/>
          <w:numId w:val="367"/>
        </w:numPr>
        <w:spacing w:after="0" w:line="240" w:lineRule="auto"/>
        <w:jc w:val="both"/>
        <w:rPr>
          <w:rFonts w:ascii="Traditional Arabic" w:eastAsia="Calibri" w:hAnsi="Traditional Arabic" w:cs="Traditional Arabic"/>
          <w:b/>
          <w:bCs/>
          <w:sz w:val="32"/>
          <w:szCs w:val="32"/>
        </w:rPr>
      </w:pPr>
      <w:r w:rsidRPr="00B44188">
        <w:rPr>
          <w:rFonts w:ascii="Traditional Arabic" w:eastAsia="Calibri" w:hAnsi="Traditional Arabic" w:cs="Traditional Arabic"/>
          <w:b/>
          <w:bCs/>
          <w:sz w:val="32"/>
          <w:szCs w:val="32"/>
          <w:rtl/>
        </w:rPr>
        <w:t xml:space="preserve">قرار إداري </w:t>
      </w:r>
      <w:proofErr w:type="gramStart"/>
      <w:r w:rsidRPr="00B44188">
        <w:rPr>
          <w:rFonts w:ascii="Traditional Arabic" w:eastAsia="Calibri" w:hAnsi="Traditional Arabic" w:cs="Traditional Arabic"/>
          <w:b/>
          <w:bCs/>
          <w:sz w:val="32"/>
          <w:szCs w:val="32"/>
          <w:rtl/>
        </w:rPr>
        <w:t>- دعوى</w:t>
      </w:r>
      <w:proofErr w:type="gramEnd"/>
      <w:r w:rsidRPr="00B44188">
        <w:rPr>
          <w:rFonts w:ascii="Traditional Arabic" w:eastAsia="Calibri" w:hAnsi="Traditional Arabic" w:cs="Traditional Arabic"/>
          <w:b/>
          <w:bCs/>
          <w:sz w:val="32"/>
          <w:szCs w:val="32"/>
          <w:rtl/>
        </w:rPr>
        <w:t xml:space="preserve"> الإلغاء - إلغاء القرار قضاءً لعدم الملاءمة - إعادة إصدار القرار بعد الملاءمة</w:t>
      </w:r>
      <w:r>
        <w:rPr>
          <w:rFonts w:ascii="Traditional Arabic" w:eastAsia="Calibri" w:hAnsi="Traditional Arabic" w:cs="Traditional Arabic" w:hint="cs"/>
          <w:b/>
          <w:bCs/>
          <w:sz w:val="32"/>
          <w:szCs w:val="32"/>
          <w:rtl/>
        </w:rPr>
        <w:t xml:space="preserve"> </w:t>
      </w:r>
      <w:r w:rsidR="003E1D13" w:rsidRPr="00B44188">
        <w:rPr>
          <w:rFonts w:ascii="Traditional Arabic" w:hAnsi="Traditional Arabic" w:cs="Traditional Arabic"/>
          <w:sz w:val="32"/>
          <w:szCs w:val="32"/>
          <w:rtl/>
        </w:rPr>
        <w:t>-</w:t>
      </w:r>
      <w:r w:rsidR="003E1D13" w:rsidRPr="00B44188">
        <w:rPr>
          <w:rFonts w:ascii="Traditional Arabic" w:hAnsi="Traditional Arabic" w:cs="Traditional Arabic"/>
          <w:b/>
          <w:bCs/>
          <w:sz w:val="32"/>
          <w:szCs w:val="32"/>
          <w:rtl/>
        </w:rPr>
        <w:t xml:space="preserve"> </w:t>
      </w:r>
      <w:r w:rsidR="003E1D13" w:rsidRPr="00B44188">
        <w:rPr>
          <w:rFonts w:ascii="Traditional Arabic" w:hAnsi="Traditional Arabic" w:cs="Traditional Arabic"/>
          <w:sz w:val="32"/>
          <w:szCs w:val="32"/>
          <w:rtl/>
        </w:rPr>
        <w:t xml:space="preserve">إذا أُلغي القرار الإداري بحكم قضائي </w:t>
      </w:r>
      <w:r w:rsidR="003E1D13" w:rsidRPr="00B44188">
        <w:rPr>
          <w:rFonts w:ascii="Traditional Arabic" w:eastAsia="Calibri" w:hAnsi="Traditional Arabic" w:cs="Traditional Arabic"/>
          <w:sz w:val="32"/>
          <w:szCs w:val="32"/>
          <w:rtl/>
        </w:rPr>
        <w:t>لعدم تناسب المخالفة مع العقوبة</w:t>
      </w:r>
      <w:r w:rsidR="003E1D13" w:rsidRPr="00B44188">
        <w:rPr>
          <w:rFonts w:ascii="Traditional Arabic" w:hAnsi="Traditional Arabic" w:cs="Traditional Arabic"/>
          <w:sz w:val="32"/>
          <w:szCs w:val="32"/>
          <w:rtl/>
        </w:rPr>
        <w:t xml:space="preserve">؛ </w:t>
      </w:r>
      <w:r w:rsidR="003E1D13" w:rsidRPr="00B44188">
        <w:rPr>
          <w:rFonts w:ascii="Traditional Arabic" w:eastAsia="Calibri" w:hAnsi="Traditional Arabic" w:cs="Traditional Arabic"/>
          <w:sz w:val="32"/>
          <w:szCs w:val="32"/>
          <w:rtl/>
        </w:rPr>
        <w:t>فإن إصدار الجهة الإدارية لقرار آخر بعد إعادة النظر في تناسب المخالفة مع العقوبة لا يعد خروجاً عما قرره الحكم ولا مناقضاً له.</w:t>
      </w:r>
    </w:p>
    <w:p w14:paraId="69A52462"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7F71BBA2"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تتحصل الوقائع في أن المعترض ضده تقدم بصحيفة دعوى إلى محكمة الاستئناف الإدارية بمنطقة المدينة المنورة، طلب فيها إلغاء قرار لجنة النظر في مخالفات أحكام نظام مزاولة المهن الصحية بمنطقة تبوك رقم (184/م ط/24) وتاريخ 25/6/1442هـ المتضمن تغريمه مبلغاً قدره (40,000) أربعون ألف ريال. وبعد قيد الدعوى في سجلات المحكمة قضية إدارية برقم (2009) لعام 1442هـ، أحيلت إلى الدائرة الثانية في تلك المحكمة، وبتاريخ 16/1/1443هـ أصدرت حكمها القاضي بإلغاء القرار للأسباب التي أوضحتها. وبتاريخ 28/2/1443هـ تقدم ممثل المعترضة باعتراضه على حكم محكمة الاستئناف أمام هذه المحكمة، طالباً نقضَ الحكم للأسباب الواردة في الاعتراض، والتي تتلخص في أن قرار المعترضة كان تخفيفاً للعقوبة الصادرة بحق المعترض ضده وفقاً لما حكمت به محكمة الاستئناف، كما أن الحكم تناقض في تكييف الواقعة ووصفها حين قرر عدم جواز إصدار قرار في ذات الواقعة والمخالفة مرة أخرى ومع ذلك دخلت في موضوع الدعوى وقررت عدم الملاءمة بين العقوبة والخطأ. فأبلغ المعترض ضده بصحيفة الاعتراض حسب الإجراءات المتبعة نظاماً.</w:t>
      </w:r>
      <w:r w:rsidRPr="003E1D13">
        <w:rPr>
          <w:rFonts w:ascii="Traditional Arabic" w:eastAsia="Calibri" w:hAnsi="Traditional Arabic" w:cs="Traditional Arabic"/>
          <w:sz w:val="32"/>
          <w:szCs w:val="32"/>
          <w:rtl/>
        </w:rPr>
        <w:t xml:space="preserve"> </w:t>
      </w:r>
    </w:p>
    <w:p w14:paraId="4938359B"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0C6D499D"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بإلغاء القرار محل الطعن تأسيساً على</w:t>
      </w:r>
      <w:r w:rsidRPr="003E1D13">
        <w:rPr>
          <w:rFonts w:ascii="Traditional Arabic" w:hAnsi="Traditional Arabic" w:cs="Traditional Arabic"/>
          <w:sz w:val="32"/>
          <w:szCs w:val="32"/>
          <w:shd w:val="clear" w:color="auto" w:fill="FEFEFE"/>
          <w:rtl/>
        </w:rPr>
        <w:t xml:space="preserve"> أنه: ((باطلاع الدائرة على القرار محل الطعن تبين أنه سبق وأن صدر قرار المدعى عليها رقم (117/م ط/24) وتاريخ 16/10/1441هـ متضمناً ذات المخالفة وقد صدر عن محكمة الاستئناف الإدارية بمنطقة المدينة المنورة الحكم في الدعوى رقم (144) لعام 1442هـ بإلغاء القرار، ومن ثم فإن إعادة إصدار القرار على ذات الواقعة والمخالفة مرة أخرى مع سبق إلغائه من المحكمة المختصة أمر لا يسوغ شرعاً ونظاماً؛ مما يجعل القرار </w:t>
      </w:r>
      <w:r w:rsidRPr="003E1D13">
        <w:rPr>
          <w:rFonts w:ascii="Traditional Arabic" w:hAnsi="Traditional Arabic" w:cs="Traditional Arabic"/>
          <w:sz w:val="32"/>
          <w:szCs w:val="32"/>
          <w:shd w:val="clear" w:color="auto" w:fill="FEFEFE"/>
          <w:rtl/>
        </w:rPr>
        <w:lastRenderedPageBreak/>
        <w:t>محل الطعن حرياً بالإلغاء</w:t>
      </w:r>
      <w:r w:rsidRPr="003E1D13">
        <w:rPr>
          <w:rFonts w:ascii="Traditional Arabic" w:eastAsia="Calibri" w:hAnsi="Traditional Arabic" w:cs="Traditional Arabic"/>
          <w:sz w:val="32"/>
          <w:szCs w:val="32"/>
          <w:rtl/>
        </w:rPr>
        <w:t xml:space="preserve">)). وما قرره الحكم محل نظر؛ ذلك أن القرار محل النزاع كان استجابة لحكم </w:t>
      </w:r>
      <w:r w:rsidRPr="003E1D13">
        <w:rPr>
          <w:rFonts w:ascii="Traditional Arabic" w:hAnsi="Traditional Arabic" w:cs="Traditional Arabic"/>
          <w:sz w:val="32"/>
          <w:szCs w:val="32"/>
          <w:shd w:val="clear" w:color="auto" w:fill="FEFEFE"/>
          <w:rtl/>
        </w:rPr>
        <w:t>محكمة الاستئناف الإدارية بمنطقة المدينة المنورة</w:t>
      </w:r>
      <w:r w:rsidRPr="003E1D13">
        <w:rPr>
          <w:rFonts w:ascii="Traditional Arabic" w:eastAsia="Calibri" w:hAnsi="Traditional Arabic" w:cs="Traditional Arabic"/>
          <w:sz w:val="32"/>
          <w:szCs w:val="32"/>
          <w:rtl/>
        </w:rPr>
        <w:t xml:space="preserve"> السابق الصادر بإلغاء القرار لعدم الملاءمة؛ ومن ثم فإن إصدار المعترضة لقرار آخر بعد إعادة النظر في تناسب المخالفة والعقوبة لا يعد خروجاً عما قررته المحكمة في حكمها السابق ولا مناقضاً له. وبما أن الحكم محل الاعتراض صدر دون مراعاة لذلك؛ فإن المتعين نقضه، وإعادة القضية إلى محكمة الاستئناف الإدارية بمنطقة المدينة المنورة لتفصل فيها من جديد من غير من نظرها.</w:t>
      </w:r>
    </w:p>
    <w:p w14:paraId="57ADB864"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w:t>
      </w:r>
      <w:r w:rsidRPr="003E1D13">
        <w:rPr>
          <w:rFonts w:ascii="Traditional Arabic" w:eastAsia="Calibri" w:hAnsi="Traditional Arabic" w:cs="Traditional Arabic"/>
          <w:b/>
          <w:bCs/>
          <w:sz w:val="32"/>
          <w:szCs w:val="32"/>
          <w:rtl/>
        </w:rPr>
        <w:t xml:space="preserve">بمنطقة المدينة المنورة </w:t>
      </w:r>
      <w:r w:rsidRPr="003E1D13">
        <w:rPr>
          <w:rFonts w:ascii="Traditional Arabic" w:hAnsi="Traditional Arabic" w:cs="Traditional Arabic"/>
          <w:b/>
          <w:bCs/>
          <w:sz w:val="32"/>
          <w:szCs w:val="32"/>
          <w:rtl/>
        </w:rPr>
        <w:t>لتفصل فيها من جديد من غير من نظرها.</w:t>
      </w:r>
    </w:p>
    <w:p w14:paraId="3E87C28C"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793F561D"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216B71AB" w14:textId="28CE35E2"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230</w:t>
      </w:r>
    </w:p>
    <w:p w14:paraId="31F4810B" w14:textId="1798BB5A"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447 لعام 1442هـ</w:t>
      </w:r>
    </w:p>
    <w:p w14:paraId="0C074742"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1313 لعام 1443هـ - </w:t>
      </w:r>
      <w:r w:rsidRPr="003E1D13">
        <w:rPr>
          <w:rFonts w:ascii="Traditional Arabic" w:hAnsi="Traditional Arabic" w:cs="Traditional Arabic"/>
          <w:b/>
          <w:bCs/>
          <w:sz w:val="32"/>
          <w:szCs w:val="32"/>
          <w:rtl/>
        </w:rPr>
        <w:t>الدائرة الأولى</w:t>
      </w:r>
    </w:p>
    <w:p w14:paraId="0E4574AA"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9/7/1444هـ</w:t>
      </w:r>
    </w:p>
    <w:p w14:paraId="19994E64"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29610163" w14:textId="77777777" w:rsidR="003E1D13" w:rsidRPr="003E1D13" w:rsidRDefault="003E1D13" w:rsidP="0040781B">
      <w:pPr>
        <w:numPr>
          <w:ilvl w:val="0"/>
          <w:numId w:val="368"/>
        </w:num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w:t>
      </w:r>
      <w:r w:rsidRPr="003E1D13">
        <w:rPr>
          <w:rFonts w:ascii="Traditional Arabic" w:eastAsia="Calibri" w:hAnsi="Traditional Arabic" w:cs="Traditional Arabic"/>
          <w:b/>
          <w:bCs/>
          <w:sz w:val="32"/>
          <w:szCs w:val="32"/>
          <w:rtl/>
        </w:rPr>
        <w:t xml:space="preserve">صحة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w:t>
      </w:r>
      <w:r w:rsidRPr="003E1D13">
        <w:rPr>
          <w:rFonts w:ascii="Traditional Arabic" w:hAnsi="Traditional Arabic" w:cs="Traditional Arabic"/>
          <w:b/>
          <w:bCs/>
          <w:sz w:val="32"/>
          <w:szCs w:val="32"/>
          <w:rtl/>
        </w:rPr>
        <w:t xml:space="preserve">ممارس صحي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حقوق وظيفية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w:t>
      </w:r>
      <w:r w:rsidRPr="003E1D13">
        <w:rPr>
          <w:rFonts w:ascii="Traditional Arabic" w:hAnsi="Traditional Arabic" w:cs="Traditional Arabic"/>
          <w:b/>
          <w:bCs/>
          <w:sz w:val="32"/>
          <w:szCs w:val="32"/>
          <w:rtl/>
        </w:rPr>
        <w:t xml:space="preserve">بدل الإشراف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شروط استحقاقه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شرط التكليف بالعمل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w:t>
      </w:r>
      <w:r w:rsidRPr="003E1D13">
        <w:rPr>
          <w:rFonts w:ascii="Traditional Arabic" w:eastAsia="Calibri" w:hAnsi="Traditional Arabic" w:cs="Traditional Arabic"/>
          <w:sz w:val="32"/>
          <w:szCs w:val="32"/>
          <w:rtl/>
        </w:rPr>
        <w:t>يجب لاستحقاق بدل الإشراف لشاغلي الوظائف الصحية توافر الشروط النظامية المقررة له، ومنها صدور قرار بالتكليف بالعمل المقرر له البدل من المختص نظاماً بإصداره.</w:t>
      </w:r>
    </w:p>
    <w:p w14:paraId="097EE924"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eastAsia="Calibri" w:hAnsi="Traditional Arabic" w:cs="Traditional Arabic"/>
          <w:b/>
          <w:bCs/>
          <w:sz w:val="32"/>
          <w:szCs w:val="32"/>
          <w:rtl/>
        </w:rPr>
        <w:t>الوقائع</w:t>
      </w:r>
    </w:p>
    <w:p w14:paraId="64C2CA11"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تتحصل الوقائع في أن وكيلة المعترض ضدها تقدمت بصحيفة دعوى إلى المحكمة الإدارية ببريدة، طلبت فيها إلزام المدعى عليها بأن تصرف لموكلتها بدل الإشراف من تاريخ 27/10/1439هـ حتى 4/2/1441هـ. وبعد قيد الدعوى في سجلات المحكمة قضية إدارية برقم (264) لعام 1442هـ، أحيلت إلى الدائرة الثانية في تلك المحكمة، وبتاريخ 16/8/1442هـ أصدرت حكمها القاضي بإلزام المدعى عليها بأن تصرف للمدعية بدل إشراف عن المدة من 27/10/1439هـ حتى 4/2/1441هـ للأسباب التي أوضحتها. وبعد استئناف الحكم أمام محكمة الاستئناف الإدارية بمنطقة القصيم، أحيل إلى دائرة الاستئناف الأولى، وبتاريخ 22/1/1443هـ أصدرت حكمها القاضي بتأييد الحكم محمولاً على أسبابه. وبتاريخ 7/3/1443هـ تقدم ممثل المعترضة باعتراضه على حكم محكمة الاستئناف أمام هذه المحكمة، طالباً نقضَ الحكم للأسباب الواردة في الاعتراض، والتي تتلخص في أن إجمالي عدد المستحقين لبدل الإشراف في مستشفى الرس العام (مقر عمل المعترض ضدها) يجب ألا يتجاوز تسعة عشر مستحقاً وفقاً لتعميم وزير الصحة رقم (362857/27) وتاريخ 17/11/1434هـ الصادر إنفاذاً لقرار وزير الخدمة المدنية رقم (53000) وتاريخ 25/12/1431هـ الصادر إنفاذاً لقرار مجلس الوزراء رقم (178) وتاريخ 1/6/1430هـ، وعليه فإنه لا يمكن صرف البدل المذكور للمعترض ضدها؛ لكون المكلفين من قبل صاحب الصلاحية تسعة عشر، ومن ثم لا يجوز تكليف رئيس إضافي على أقسام التمريض لاكتمال النصاب النظامي لبدل الإشراف في أقسام التمريض في مستشفى الرس العام، كما أن المدة من 27/10/1439هـ حتى 1/5/1440هـ لم يصدر قرار من صاحب الصلاحية بتكليف المعترض ضدها؛ ومن ثم لا يترتب على التكليف أي مزايا مالية، وأما المدة من 1/5/1440هـ، فإن المعترضة لم تمتنع من صرف البدل بل إن اسم المعترض ضدها مدرج في قائمة المستحقين وفي مرحلة استكمال إجراءات الصرف. فأبلغت المعترض ضدها بصحيفة الاعتراض حسب الإجراءات المتبعة نظاماً.</w:t>
      </w:r>
      <w:r w:rsidRPr="003E1D13">
        <w:rPr>
          <w:rFonts w:ascii="Traditional Arabic" w:eastAsia="Calibri" w:hAnsi="Traditional Arabic" w:cs="Traditional Arabic"/>
          <w:sz w:val="32"/>
          <w:szCs w:val="32"/>
          <w:rtl/>
        </w:rPr>
        <w:t xml:space="preserve"> </w:t>
      </w:r>
    </w:p>
    <w:p w14:paraId="1FCECCAA"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lastRenderedPageBreak/>
        <w:t>الأسباب</w:t>
      </w:r>
    </w:p>
    <w:p w14:paraId="5B8E4B1B"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w:t>
      </w:r>
      <w:r w:rsidRPr="003E1D13">
        <w:rPr>
          <w:rFonts w:ascii="Traditional Arabic" w:hAnsi="Traditional Arabic" w:cs="Traditional Arabic"/>
          <w:sz w:val="32"/>
          <w:szCs w:val="32"/>
          <w:rtl/>
        </w:rPr>
        <w:t>إلزام المدعى عليها بأن تصرف للمدعية بدل إشراف عن المدة من 27/10/1439هـ حتى 4/2/1441هـ</w:t>
      </w:r>
      <w:r w:rsidRPr="003E1D13">
        <w:rPr>
          <w:rFonts w:ascii="Traditional Arabic" w:eastAsia="Calibri" w:hAnsi="Traditional Arabic" w:cs="Traditional Arabic"/>
          <w:sz w:val="32"/>
          <w:szCs w:val="32"/>
          <w:rtl/>
        </w:rPr>
        <w:t xml:space="preserve"> تأسيساً على</w:t>
      </w:r>
      <w:r w:rsidRPr="003E1D13">
        <w:rPr>
          <w:rFonts w:ascii="Traditional Arabic" w:hAnsi="Traditional Arabic" w:cs="Traditional Arabic"/>
          <w:sz w:val="32"/>
          <w:szCs w:val="32"/>
          <w:shd w:val="clear" w:color="auto" w:fill="FEFEFE"/>
          <w:rtl/>
        </w:rPr>
        <w:t xml:space="preserve"> أن: ((</w:t>
      </w:r>
      <w:r w:rsidRPr="003E1D13">
        <w:rPr>
          <w:rFonts w:ascii="Traditional Arabic" w:eastAsia="Calibri" w:hAnsi="Traditional Arabic" w:cs="Traditional Arabic"/>
          <w:sz w:val="32"/>
          <w:szCs w:val="32"/>
          <w:rtl/>
        </w:rPr>
        <w:t xml:space="preserve">قرار مجلس الوزراء رقم (178) وتاريخ 1/6/1430هـ قد صدر بإحداث بدلات ومكافآت لشاغلي الوظائف الصحية، ومنها (بدل الإشراف) وهو: "مبلغ مقطوع يصرف شهرياً للمدير الطبي ولرؤساء الأقسام الطبية والصحية في المستشفيات الحكومية العامة والتخصصية والمرجعية حسب الهيكل التنظيمي للمستشفى وقائمة الأقسام الطبية والصحية المعتمدة وفق الترتيب التالي: أ-في المستشفيات العامة والمختبرات المركزية (3000) ثلاثة ألاف ريال. ب-في المستشفيات التخصصية والمرجعية (5000) خمسة ألاف ريال"، وقد نص القرار على تشكيل لجنة بوزارة الخدمة المدنية لوضع معايير وضوابط صرف البدلات على أن تصدر هذه المعايير والضوابط بقرار من وزير الخدمة المدنية. وحيث صدر قرار وزير الخدمة المدنية رقم (53000) وتاريخ 25/12/1431هـ باعتماد محضر اللجنة المشار إليها، متضمناً ضوابط استحقاق (بدل الإشراف) وفقاً للآتي: "1-يكون مسمى الوظيفة مشمولاً بلائحة الوظائف الصحية بالنسبة للمشمولين بسلم رواتب لائحة الوظائف الصحية، ويكون مسمى الوظيفة مشمولاً بدليل التصنيف والتسجيل المهني للممارسين الصحيين الصادر من الهيئة السعودية للتخصصات الصحية بالنسبة للمشمولين بسلم أجور رواتب الممارسين الصحيين السعوديين العاملين ضمن برنامج التشغيل في المستشفيات الحكومية العامة والتخصصية والمرجعية. 2-أن يكون الموظف مكلفاً بقرار من صاحب الصلاحية بأداء مهام الوظيفة الإشرافية أو أن تكون الوظيفة الإشرافية بمسمى مدير طبي، أو رئيس قسم طبي أو صحي ويمارس الموظف عمله فعلياً بالإضافة إلى عمله الأصلي. 3-أن يكون القسم ضمن الهيكل التنظيمي للمستشفى. 4-ألا يصرف البدل لأكثر من رئيس قسم واحد لكل قسم طبي أو صحي. 5-يصدر قرار من الوزير المختص بفئات المستفيدين من هذا البدل"، ولما كان مسمّى وظيفة المدعية مشمولاً بلائحة الوظائف الصحيّة، وكانت المدعية قد كُلفت برئاسة التمريض بقسم جراحة النساء بمستشفى الرس العام بموجب القرارات المشار إليها في صدر وقائع هذا الحكم، في حين أن قسم التمريض ضمن الهيكل التنظيمي للمستشفى، ولم تقدم المدعى عليها ما يثبت صرف البدل لأكثر من رئيس قسم؛ ومن ثم فإن المدعية مستحقة لصرف البدل لتوافر الشروط النظامية لاستحقاق صرفه. ولا ينال من ذلك دفع المدعى عليها بأن المدعية كُلفت برئاسة القسم من غير صاحب صلاحية، وأن صاحب الصلاحية قد كلفها من تاريخ 1/5/1441هـ، فيُجاب عن ذلك: بأن المدعية قد تم تكليفها من مرجعها، وامتثلت لذلك إعمالاً لواجبها الوظيفي، وصدور قرار التكليف ممن لا يملك صلاحية لا يُعفي المدعى عليها من تبعات الاستحقاق؛ وإن كان من خطأ إداري فلا تتحمل المدعية مغبته ونتائجه بحرمانها استحقاقاً نظامياً كان بإمكان الجهة معالجته </w:t>
      </w:r>
      <w:r w:rsidRPr="003E1D13">
        <w:rPr>
          <w:rFonts w:ascii="Traditional Arabic" w:eastAsia="Calibri" w:hAnsi="Traditional Arabic" w:cs="Traditional Arabic"/>
          <w:sz w:val="32"/>
          <w:szCs w:val="32"/>
          <w:rtl/>
        </w:rPr>
        <w:lastRenderedPageBreak/>
        <w:t xml:space="preserve">بتصحيحه في حينه، أما وقد قامت المدعية بواجبها بتنفيذ تكليفها فلا عبرة بأي حجج من شأنها سلب الحق من صاحبه، هذا من وجه، ومن وجه آخر فإن المدعى عليها تخلفت عن الاستجابة لطلبات الدائرة الموجهة لممثلها، ومن ذلك المستند النظامي في تحديد السعة السريرية للمستشفى وربطه باستحقاق البدل، فقد قدم الممثل بياناً بالسعة السريرية دون توضيح المستند في ذلك وعلاقته بالبدل، إضافة إلى عدم الإفادة عما إذا باشرت المدعية العمل الإشرافي، وهل تم تكليف أكثر من مهمة إشرافية على ذات القسم ومدى صرف المكافأة لمن تم تكليفه، فكل تلك الطلبات التي طرحتها الدائرة لم تُجب عنها المدعى عليها رغم إمكانها ذلك، ما يقيم قرينة قوية على استحقاق المدعية لما تُطالب به، والالتفات عن أي دفوع أخرى؛ إذ الأحرى بالمدعى عليها أن تكون دفوعها منطلقة من نصوص النظام ومدعمة بالمستندات الملاقية لما تستند إليه)). وما قرره الحكم من استحقاق المعترض ضدها للبدل محل النزاع عن المدة </w:t>
      </w:r>
      <w:r w:rsidRPr="003E1D13">
        <w:rPr>
          <w:rFonts w:ascii="Traditional Arabic" w:hAnsi="Traditional Arabic" w:cs="Traditional Arabic"/>
          <w:sz w:val="32"/>
          <w:szCs w:val="32"/>
          <w:rtl/>
        </w:rPr>
        <w:t>من 27/10/1439هـ حتى 1/5/1440هـ</w:t>
      </w:r>
      <w:r w:rsidRPr="003E1D13">
        <w:rPr>
          <w:rFonts w:ascii="Traditional Arabic" w:eastAsia="Calibri" w:hAnsi="Traditional Arabic" w:cs="Traditional Arabic"/>
          <w:sz w:val="32"/>
          <w:szCs w:val="32"/>
          <w:rtl/>
        </w:rPr>
        <w:t xml:space="preserve"> محل نظر؛ ذلك أن البدل المطالب به يجب لاستحقاقه توافر الشروط النظامية المقررة له، والثابت عدم صدور قرار بتكليف المعترض ضدها بالعمل المقرر له البدل من مختص نظاماً بإصداره؛ ومن ثم لا تكون مستحقة للبدل لتخلف شرط من شروط استحقاقه. وبما أن الحكم محل الاعتراض صدر دون مراعاة لذلك؛ فإن المتعين نقضه، وإعادة القضية إلى محكمة الاستئناف الإدارية بمنطقة القصيم لتفصل فيها من جديد من غير من نظرها.</w:t>
      </w:r>
    </w:p>
    <w:p w14:paraId="7CE4313B"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w:t>
      </w:r>
      <w:r w:rsidRPr="003E1D13">
        <w:rPr>
          <w:rFonts w:ascii="Traditional Arabic" w:eastAsia="Calibri" w:hAnsi="Traditional Arabic" w:cs="Traditional Arabic"/>
          <w:b/>
          <w:bCs/>
          <w:sz w:val="32"/>
          <w:szCs w:val="32"/>
          <w:rtl/>
        </w:rPr>
        <w:t xml:space="preserve">بمنطقة القصيم </w:t>
      </w:r>
      <w:r w:rsidRPr="003E1D13">
        <w:rPr>
          <w:rFonts w:ascii="Traditional Arabic" w:hAnsi="Traditional Arabic" w:cs="Traditional Arabic"/>
          <w:b/>
          <w:bCs/>
          <w:sz w:val="32"/>
          <w:szCs w:val="32"/>
          <w:rtl/>
        </w:rPr>
        <w:t xml:space="preserve">لتفصل فيها من جديد من غير من نظرها. </w:t>
      </w:r>
    </w:p>
    <w:p w14:paraId="5941B040"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48135EFE"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0F2F2DFF" w14:textId="1C4694F6"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231</w:t>
      </w:r>
    </w:p>
    <w:p w14:paraId="20045360" w14:textId="26099D24"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5143 لعام 1442هـ</w:t>
      </w:r>
    </w:p>
    <w:p w14:paraId="60FF4524"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2005 لعام 1443هـ - </w:t>
      </w:r>
      <w:r w:rsidRPr="003E1D13">
        <w:rPr>
          <w:rFonts w:ascii="Traditional Arabic" w:hAnsi="Traditional Arabic" w:cs="Traditional Arabic"/>
          <w:b/>
          <w:bCs/>
          <w:sz w:val="32"/>
          <w:szCs w:val="32"/>
          <w:rtl/>
        </w:rPr>
        <w:t>الدائرة الأولى</w:t>
      </w:r>
    </w:p>
    <w:p w14:paraId="3C0C69EB"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9/7/1444هـ</w:t>
      </w:r>
    </w:p>
    <w:p w14:paraId="43482F2B"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43465372" w14:textId="0F287D02" w:rsidR="003E1D13" w:rsidRPr="00B44188" w:rsidRDefault="00B44188" w:rsidP="00B44188">
      <w:pPr>
        <w:numPr>
          <w:ilvl w:val="0"/>
          <w:numId w:val="381"/>
        </w:numPr>
        <w:spacing w:after="0" w:line="240" w:lineRule="auto"/>
        <w:ind w:left="360"/>
        <w:contextualSpacing/>
        <w:jc w:val="both"/>
        <w:rPr>
          <w:rFonts w:ascii="Traditional Arabic" w:eastAsia="Times New Roman" w:hAnsi="Traditional Arabic" w:cs="Traditional Arabic"/>
          <w:b/>
          <w:bCs/>
          <w:sz w:val="32"/>
          <w:szCs w:val="32"/>
          <w:rtl/>
        </w:rPr>
      </w:pPr>
      <w:r w:rsidRPr="00B44188">
        <w:rPr>
          <w:rFonts w:ascii="Traditional Arabic" w:eastAsia="Times New Roman" w:hAnsi="Traditional Arabic" w:cs="Traditional Arabic"/>
          <w:b/>
          <w:bCs/>
          <w:sz w:val="32"/>
          <w:szCs w:val="32"/>
          <w:rtl/>
        </w:rPr>
        <w:t xml:space="preserve">طلبات قضائية </w:t>
      </w:r>
      <w:proofErr w:type="gramStart"/>
      <w:r w:rsidRPr="00B44188">
        <w:rPr>
          <w:rFonts w:ascii="Traditional Arabic" w:eastAsia="Times New Roman" w:hAnsi="Traditional Arabic" w:cs="Traditional Arabic"/>
          <w:b/>
          <w:bCs/>
          <w:sz w:val="32"/>
          <w:szCs w:val="32"/>
          <w:rtl/>
        </w:rPr>
        <w:t>- التماس</w:t>
      </w:r>
      <w:proofErr w:type="gramEnd"/>
      <w:r w:rsidRPr="00B44188">
        <w:rPr>
          <w:rFonts w:ascii="Traditional Arabic" w:eastAsia="Times New Roman" w:hAnsi="Traditional Arabic" w:cs="Traditional Arabic"/>
          <w:b/>
          <w:bCs/>
          <w:sz w:val="32"/>
          <w:szCs w:val="32"/>
          <w:rtl/>
        </w:rPr>
        <w:t xml:space="preserve"> إعادة النظر - الحكم في الالتماس </w:t>
      </w:r>
      <w:r>
        <w:rPr>
          <w:rFonts w:ascii="Traditional Arabic" w:eastAsia="Times New Roman" w:hAnsi="Traditional Arabic" w:cs="Traditional Arabic" w:hint="cs"/>
          <w:b/>
          <w:bCs/>
          <w:sz w:val="32"/>
          <w:szCs w:val="32"/>
          <w:rtl/>
        </w:rPr>
        <w:t>-</w:t>
      </w:r>
      <w:r w:rsidRPr="00B44188">
        <w:rPr>
          <w:rFonts w:ascii="Traditional Arabic" w:eastAsia="Times New Roman" w:hAnsi="Traditional Arabic" w:cs="Traditional Arabic"/>
          <w:b/>
          <w:bCs/>
          <w:sz w:val="32"/>
          <w:szCs w:val="32"/>
          <w:rtl/>
        </w:rPr>
        <w:t xml:space="preserve"> </w:t>
      </w:r>
      <w:r w:rsidRPr="00B44188">
        <w:rPr>
          <w:rFonts w:ascii="Traditional Arabic" w:eastAsia="Times New Roman" w:hAnsi="Traditional Arabic" w:cs="Traditional Arabic" w:hint="cs"/>
          <w:b/>
          <w:bCs/>
          <w:sz w:val="32"/>
          <w:szCs w:val="32"/>
          <w:rtl/>
        </w:rPr>
        <w:t>تسبيب الحكم</w:t>
      </w:r>
      <w:r w:rsidRPr="00B44188">
        <w:rPr>
          <w:rFonts w:ascii="Traditional Arabic" w:eastAsia="Times New Roman" w:hAnsi="Traditional Arabic" w:cs="Traditional Arabic"/>
          <w:b/>
          <w:bCs/>
          <w:sz w:val="32"/>
          <w:szCs w:val="32"/>
          <w:rtl/>
        </w:rPr>
        <w:t xml:space="preserve"> </w:t>
      </w:r>
      <w:r>
        <w:rPr>
          <w:rFonts w:ascii="Traditional Arabic" w:eastAsia="Times New Roman" w:hAnsi="Traditional Arabic" w:cs="Traditional Arabic" w:hint="cs"/>
          <w:b/>
          <w:bCs/>
          <w:sz w:val="32"/>
          <w:szCs w:val="32"/>
          <w:rtl/>
        </w:rPr>
        <w:t>-</w:t>
      </w:r>
      <w:r w:rsidRPr="00B44188">
        <w:rPr>
          <w:rFonts w:ascii="Traditional Arabic" w:eastAsia="Times New Roman" w:hAnsi="Traditional Arabic" w:cs="Traditional Arabic" w:hint="cs"/>
          <w:b/>
          <w:bCs/>
          <w:sz w:val="32"/>
          <w:szCs w:val="32"/>
          <w:rtl/>
        </w:rPr>
        <w:t xml:space="preserve"> الخطأ في تطبيق النظام </w:t>
      </w:r>
      <w:r w:rsidRPr="00B44188">
        <w:rPr>
          <w:rFonts w:ascii="Traditional Arabic" w:eastAsia="Times New Roman" w:hAnsi="Traditional Arabic" w:cs="Traditional Arabic"/>
          <w:b/>
          <w:bCs/>
          <w:sz w:val="32"/>
          <w:szCs w:val="32"/>
          <w:rtl/>
        </w:rPr>
        <w:t xml:space="preserve">- </w:t>
      </w:r>
      <w:r w:rsidRPr="00B44188">
        <w:rPr>
          <w:rFonts w:ascii="Traditional Arabic" w:eastAsia="Times New Roman" w:hAnsi="Traditional Arabic" w:cs="Traditional Arabic" w:hint="cs"/>
          <w:b/>
          <w:bCs/>
          <w:sz w:val="32"/>
          <w:szCs w:val="32"/>
          <w:rtl/>
        </w:rPr>
        <w:t>إغفال</w:t>
      </w:r>
      <w:r w:rsidRPr="00B44188">
        <w:rPr>
          <w:rFonts w:ascii="Traditional Arabic" w:eastAsia="Times New Roman" w:hAnsi="Traditional Arabic" w:cs="Traditional Arabic"/>
          <w:b/>
          <w:bCs/>
          <w:sz w:val="32"/>
          <w:szCs w:val="32"/>
          <w:rtl/>
        </w:rPr>
        <w:t xml:space="preserve"> مستند الالتماس -</w:t>
      </w:r>
      <w:r w:rsidR="003E1D13" w:rsidRPr="00B44188">
        <w:rPr>
          <w:rFonts w:ascii="Traditional Arabic" w:eastAsia="Times New Roman" w:hAnsi="Traditional Arabic" w:cs="Traditional Arabic"/>
          <w:b/>
          <w:bCs/>
          <w:sz w:val="32"/>
          <w:szCs w:val="32"/>
          <w:rtl/>
          <w:lang w:bidi="ar-EG"/>
        </w:rPr>
        <w:t xml:space="preserve"> </w:t>
      </w:r>
      <w:r w:rsidR="003E1D13" w:rsidRPr="00B44188">
        <w:rPr>
          <w:rFonts w:ascii="Traditional Arabic" w:eastAsia="Times New Roman" w:hAnsi="Traditional Arabic" w:cs="Traditional Arabic"/>
          <w:sz w:val="32"/>
          <w:szCs w:val="32"/>
          <w:rtl/>
        </w:rPr>
        <w:t xml:space="preserve">الحكم بعدم قبول التماس إعادة النظر، دون بحث </w:t>
      </w:r>
      <w:r w:rsidR="003E1D13" w:rsidRPr="00B44188">
        <w:rPr>
          <w:rFonts w:ascii="Traditional Arabic" w:eastAsia="Calibri" w:hAnsi="Traditional Arabic" w:cs="Traditional Arabic"/>
          <w:sz w:val="32"/>
          <w:szCs w:val="32"/>
          <w:rtl/>
        </w:rPr>
        <w:t xml:space="preserve">السبب الذي أقيم عليه </w:t>
      </w:r>
      <w:r w:rsidR="003E1D13" w:rsidRPr="00B44188">
        <w:rPr>
          <w:rFonts w:ascii="Traditional Arabic" w:eastAsia="Times New Roman" w:hAnsi="Traditional Arabic" w:cs="Traditional Arabic"/>
          <w:sz w:val="32"/>
          <w:szCs w:val="32"/>
          <w:rtl/>
        </w:rPr>
        <w:t>الطلب فعلاً؛ يعد خطأً في تطبيق النظام، ويتعين نقضه.</w:t>
      </w:r>
    </w:p>
    <w:p w14:paraId="7BFC198C" w14:textId="77777777" w:rsidR="003E1D13" w:rsidRPr="003E1D13" w:rsidRDefault="003E1D13" w:rsidP="003E1D13">
      <w:pPr>
        <w:spacing w:after="0" w:line="240" w:lineRule="auto"/>
        <w:jc w:val="center"/>
        <w:rPr>
          <w:rFonts w:ascii="Traditional Arabic" w:hAnsi="Traditional Arabic" w:cs="Traditional Arabic"/>
          <w:b/>
          <w:bCs/>
          <w:sz w:val="32"/>
          <w:szCs w:val="32"/>
          <w:lang w:bidi="ar-EG"/>
        </w:rPr>
      </w:pPr>
      <w:r w:rsidRPr="003E1D13">
        <w:rPr>
          <w:rFonts w:ascii="Traditional Arabic" w:hAnsi="Traditional Arabic" w:cs="Traditional Arabic"/>
          <w:b/>
          <w:bCs/>
          <w:sz w:val="32"/>
          <w:szCs w:val="32"/>
          <w:rtl/>
          <w:lang w:bidi="ar-EG"/>
        </w:rPr>
        <w:t>مستند الحكم</w:t>
      </w:r>
    </w:p>
    <w:p w14:paraId="116D0799" w14:textId="77777777" w:rsidR="003E1D13" w:rsidRPr="003E1D13" w:rsidRDefault="003E1D13" w:rsidP="0040781B">
      <w:pPr>
        <w:numPr>
          <w:ilvl w:val="0"/>
          <w:numId w:val="382"/>
        </w:numPr>
        <w:spacing w:after="0" w:line="240" w:lineRule="auto"/>
        <w:jc w:val="both"/>
        <w:rPr>
          <w:rFonts w:ascii="Traditional Arabic" w:hAnsi="Traditional Arabic" w:cs="Traditional Arabic"/>
          <w:sz w:val="32"/>
          <w:szCs w:val="32"/>
          <w:rtl/>
          <w:lang w:bidi="ar-EG"/>
        </w:rPr>
      </w:pPr>
      <w:r w:rsidRPr="003E1D13">
        <w:rPr>
          <w:rFonts w:ascii="Traditional Arabic" w:hAnsi="Traditional Arabic" w:cs="Traditional Arabic"/>
          <w:sz w:val="32"/>
          <w:szCs w:val="32"/>
          <w:rtl/>
          <w:lang w:bidi="ar-EG"/>
        </w:rPr>
        <w:t>المادة (200) من نظام المرافعات الشرعية الصادر بالمرسوم الملكي رقم (م/1) وتاريخ 22/1/1435هـ.</w:t>
      </w:r>
    </w:p>
    <w:p w14:paraId="1EC93640"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2832FB89"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إلغاء قرار لجنة النظر في مخالفات نظام المعلومات الائتمانية رقم (40/1441هـ) وتاريخ 8/6/1441هـ. وبعد قيد الدعوى قضية برقم (2076) لعام 1442هـ، أحيلت إلى الدائرة الثالثة والعشرين، وبتاريخ 22/6/1442هـ أصدرت حكمها القاضي برفض الدعوى للأسباب التي أوضحتها. وباستئناف الحكم أمام محكمة الاستئناف الإدارية بمنطقة الرياض، أحيل إلى دائرة الاستئناف الثانية، وبتاريخ 26/10/1442هـ أصدرت حكمها القاضي بإلغاء الحكم، والقضاء مجدداً بإلغاء القرار للأسباب التي ساقتها. ثم تقدم المعترض بطلب إعادة النظر في ذلك الحكم، فأحيل إلى الدائرة ذاتها، وبتاريخ 27/2/1443هـ أصدرت حكمها القاضي بعدم قبول طلب إعادة النظر للأسباب التي ذكرتها. وبتاريخ 10/4/1443هـ تقدم المعترض باعتراضه على حكم محكمة الاستئناف أمام هذه المحكمة، طالباً نقضَ الحكم للأسباب الواردة في الاعتراض، والتي تتلخص أن الحكم خالف الفقرة (2) من المادة (200) من نظام المرافعات الشرعية عندما قضى بعدم قبول طلب إعادة النظر على الرغم من أن الحكم يعد حجة عليه ولم يدخل أو يتدخل في الدعوى. فأبلغ المعترض ضده بصحيفة الاعتراض حسب الإجراءات المتبعة نظاماً.</w:t>
      </w:r>
    </w:p>
    <w:p w14:paraId="46E878C8"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5F6E6B78"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بعدم قبول طلب إعادة النظر تأسيساً على أنه: (</w:t>
      </w:r>
      <w:r w:rsidRPr="003E1D13">
        <w:rPr>
          <w:rFonts w:ascii="Traditional Arabic" w:hAnsi="Traditional Arabic" w:cs="Traditional Arabic"/>
          <w:sz w:val="32"/>
          <w:szCs w:val="32"/>
          <w:rtl/>
        </w:rPr>
        <w:t>(1-</w:t>
      </w:r>
      <w:r w:rsidRPr="003E1D13">
        <w:rPr>
          <w:rFonts w:ascii="Traditional Arabic" w:hAnsi="Traditional Arabic" w:cs="Traditional Arabic"/>
          <w:sz w:val="32"/>
          <w:szCs w:val="32"/>
          <w:rtl/>
        </w:rPr>
        <w:lastRenderedPageBreak/>
        <w:t>يحق لأيٍّ من الخصوم أن يلتمس إعادة النظر في الأحكام النهائية في الأحوال الآتية: أ-إذا كان الحكم قد بُنِيَ على أوراق ظهر بعد الحكم تزويرها، أو بُنِيَ على شهادة قضي من الجهة المختصة بعد الحكم بأنها شهادة زور. ب-إذا حصل الملتمس بعد الحكم على أوراق قاطعة في الدعوى كان قد تعذر عليه إبرازها قبل الحكم. ج-إذا وقع من الخصم غش من شأنه التأثير في الحكم. د-إذا قضى الحكم بشيء لم يطلبه الخصوم أو قضى بأكثر مما طلبوه. هـ-إذا كان منطوق الحكم يناقض بعضه بعضاً. و-إذا كان الحكم غيابياً. ز-إذا صدر الحكم على من لم يكن ممثلاً تمثيلاً صحيحاً في الدعوى. وحيث لم يستند طلب إعادة النظر إلى أي من الحالات المنصوص عليها لجواز إعادة النظر في الأحكام على نحو ما تقدم؛ فإنه يتعين عدم قبول الطلب</w:t>
      </w:r>
      <w:r w:rsidRPr="003E1D13">
        <w:rPr>
          <w:rFonts w:ascii="Traditional Arabic" w:eastAsia="Calibri" w:hAnsi="Traditional Arabic" w:cs="Traditional Arabic"/>
          <w:sz w:val="32"/>
          <w:szCs w:val="32"/>
          <w:rtl/>
        </w:rPr>
        <w:t xml:space="preserve">)). وما قرره الحكم محل نظر؛ ذلك لأن طلب المعترض لم يكن مقاماً على أساس الفقرة الأولى من المادة المئتين من نظام المرافعات الشرعية، وإنما كان مستنداً إلى الفقرة الثانية من المادة ذاتها وهو كون الحكم حجة عليه ولم يكن أدخل أو تدخل في الدعوى، وبذلك يتبيّن أن الحكم لم يبحث السبب الذي أقيم عليه الطلب فعلاً. وبما أن الحكم صدر دون مراعاة لما سلف بيانه؛ فقد أخطأ في تطبيق النظام، فتعين نقضه، وإحالة القضية إلى محكمة الاستئناف الإدارية بمنطقة الرياض </w:t>
      </w:r>
      <w:r w:rsidRPr="003E1D13">
        <w:rPr>
          <w:rFonts w:ascii="Traditional Arabic" w:hAnsi="Traditional Arabic" w:cs="Traditional Arabic"/>
          <w:sz w:val="32"/>
          <w:szCs w:val="32"/>
          <w:rtl/>
        </w:rPr>
        <w:t>لتفصل فيها من جديد من غير من نظرها</w:t>
      </w:r>
      <w:r w:rsidRPr="003E1D13">
        <w:rPr>
          <w:rFonts w:ascii="Traditional Arabic" w:eastAsia="Calibri" w:hAnsi="Traditional Arabic" w:cs="Traditional Arabic"/>
          <w:sz w:val="32"/>
          <w:szCs w:val="32"/>
          <w:rtl/>
        </w:rPr>
        <w:t>.</w:t>
      </w:r>
      <w:r w:rsidRPr="003E1D13">
        <w:rPr>
          <w:rFonts w:ascii="Traditional Arabic" w:hAnsi="Traditional Arabic" w:cs="Traditional Arabic"/>
          <w:sz w:val="32"/>
          <w:szCs w:val="32"/>
          <w:rtl/>
        </w:rPr>
        <w:t xml:space="preserve"> </w:t>
      </w:r>
    </w:p>
    <w:p w14:paraId="2A1DBA21"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517A4E2B"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59DEC35C" w14:textId="15A2F52B" w:rsidR="003E1D13" w:rsidRPr="003E1D13" w:rsidRDefault="003E1D13" w:rsidP="00A970AD">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6D918E74" w14:textId="647228DC"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232</w:t>
      </w:r>
    </w:p>
    <w:p w14:paraId="0412EFCE" w14:textId="16AC7D84"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2735 لعام 1443هـ</w:t>
      </w:r>
    </w:p>
    <w:p w14:paraId="65866875"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2630 لعام 1443هـ - </w:t>
      </w:r>
      <w:r w:rsidRPr="003E1D13">
        <w:rPr>
          <w:rFonts w:ascii="Traditional Arabic" w:hAnsi="Traditional Arabic" w:cs="Traditional Arabic"/>
          <w:b/>
          <w:bCs/>
          <w:sz w:val="32"/>
          <w:szCs w:val="32"/>
          <w:rtl/>
        </w:rPr>
        <w:t>الدائرة الأولى</w:t>
      </w:r>
    </w:p>
    <w:p w14:paraId="70623A4D"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9/7/1444هـ</w:t>
      </w:r>
    </w:p>
    <w:p w14:paraId="03638819"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1C68DEC2" w14:textId="77777777" w:rsidR="003E1D13" w:rsidRPr="003E1D13" w:rsidRDefault="003E1D13" w:rsidP="0040781B">
      <w:pPr>
        <w:numPr>
          <w:ilvl w:val="0"/>
          <w:numId w:val="387"/>
        </w:numPr>
        <w:spacing w:after="0" w:line="240" w:lineRule="auto"/>
        <w:ind w:left="360"/>
        <w:jc w:val="both"/>
        <w:rPr>
          <w:rFonts w:ascii="Traditional Arabic" w:eastAsia="Calibri" w:hAnsi="Traditional Arabic" w:cs="Traditional Arabic"/>
          <w:b/>
          <w:bCs/>
          <w:sz w:val="32"/>
          <w:szCs w:val="32"/>
          <w:rtl/>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القصور فيه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مخالفة أحكام النظام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الرد على الدفوع الجوهرية </w:t>
      </w:r>
      <w:r w:rsidRPr="003E1D13">
        <w:rPr>
          <w:rFonts w:ascii="Traditional Arabic" w:hAnsi="Traditional Arabic" w:cs="Traditional Arabic"/>
          <w:sz w:val="32"/>
          <w:szCs w:val="32"/>
          <w:rtl/>
        </w:rPr>
        <w:t>-</w:t>
      </w:r>
      <w:r w:rsidRPr="003E1D13">
        <w:rPr>
          <w:rFonts w:ascii="Traditional Arabic" w:eastAsia="Calibri" w:hAnsi="Traditional Arabic" w:cs="Traditional Arabic"/>
          <w:sz w:val="32"/>
          <w:szCs w:val="32"/>
          <w:rtl/>
        </w:rPr>
        <w:t xml:space="preserve"> </w:t>
      </w:r>
      <w:r w:rsidRPr="003E1D13">
        <w:rPr>
          <w:rFonts w:ascii="Traditional Arabic" w:hAnsi="Traditional Arabic" w:cs="Traditional Arabic"/>
          <w:sz w:val="32"/>
          <w:szCs w:val="32"/>
          <w:rtl/>
        </w:rPr>
        <w:t>صدور الحكم المعترض عليه</w:t>
      </w:r>
      <w:r w:rsidRPr="003E1D13">
        <w:rPr>
          <w:rFonts w:ascii="Traditional Arabic" w:eastAsia="Calibri" w:hAnsi="Traditional Arabic" w:cs="Traditional Arabic"/>
          <w:sz w:val="32"/>
          <w:szCs w:val="32"/>
          <w:rtl/>
        </w:rPr>
        <w:t xml:space="preserve"> </w:t>
      </w:r>
      <w:r w:rsidRPr="003E1D13">
        <w:rPr>
          <w:rFonts w:ascii="Traditional Arabic" w:hAnsi="Traditional Arabic" w:cs="Traditional Arabic"/>
          <w:sz w:val="32"/>
          <w:szCs w:val="32"/>
          <w:rtl/>
        </w:rPr>
        <w:t>بعدم قبول الدعوى لفوات مدد التظلم، وذلك دون إيراد وبحث الدفع بسبق رفع الدعوى أمام محكمة غير مختصة خلال المدد النظامية</w:t>
      </w:r>
      <w:r w:rsidRPr="003E1D13">
        <w:rPr>
          <w:rFonts w:ascii="Traditional Arabic" w:eastAsia="Calibri" w:hAnsi="Traditional Arabic" w:cs="Traditional Arabic"/>
          <w:sz w:val="32"/>
          <w:szCs w:val="32"/>
          <w:rtl/>
        </w:rPr>
        <w:t xml:space="preserve"> -</w:t>
      </w:r>
      <w:r w:rsidRPr="003E1D13">
        <w:rPr>
          <w:rFonts w:ascii="Traditional Arabic" w:eastAsia="Calibri" w:hAnsi="Traditional Arabic" w:cs="Traditional Arabic"/>
          <w:b/>
          <w:bCs/>
          <w:sz w:val="32"/>
          <w:szCs w:val="32"/>
          <w:rtl/>
        </w:rPr>
        <w:t xml:space="preserve"> </w:t>
      </w:r>
      <w:r w:rsidRPr="003E1D13">
        <w:rPr>
          <w:rFonts w:ascii="Traditional Arabic" w:eastAsia="Calibri" w:hAnsi="Traditional Arabic" w:cs="Traditional Arabic"/>
          <w:sz w:val="32"/>
          <w:szCs w:val="32"/>
          <w:rtl/>
        </w:rPr>
        <w:t>تقرير المحكمة الإدارية العليا بأن إغفال الحكم بحث الدفوع التي يبديها الخصوم في الدعوى والأوصاف المؤثرة فيها والتي من شأنها أن تؤثر في النتيجة التي ينتهي إليها؛ يعد قصوراً في التسبيب، ومخالفةً للنظام، ويتعين نقضه.</w:t>
      </w:r>
    </w:p>
    <w:p w14:paraId="7E366A60" w14:textId="77777777" w:rsidR="003E1D13" w:rsidRPr="003E1D13" w:rsidRDefault="003E1D13" w:rsidP="003E1D13">
      <w:pPr>
        <w:autoSpaceDE w:val="0"/>
        <w:autoSpaceDN w:val="0"/>
        <w:adjustRightInd w:val="0"/>
        <w:spacing w:after="0" w:line="240" w:lineRule="auto"/>
        <w:jc w:val="center"/>
        <w:rPr>
          <w:rFonts w:ascii="Traditional Arabic" w:hAnsi="Traditional Arabic" w:cs="Traditional Arabic"/>
          <w:b/>
          <w:bCs/>
          <w:sz w:val="32"/>
          <w:szCs w:val="32"/>
        </w:rPr>
      </w:pPr>
      <w:r w:rsidRPr="003E1D13">
        <w:rPr>
          <w:rFonts w:ascii="Traditional Arabic" w:hAnsi="Traditional Arabic" w:cs="Traditional Arabic"/>
          <w:b/>
          <w:bCs/>
          <w:sz w:val="32"/>
          <w:szCs w:val="32"/>
          <w:rtl/>
        </w:rPr>
        <w:t>مستند الحكم</w:t>
      </w:r>
    </w:p>
    <w:p w14:paraId="089BE408" w14:textId="77777777" w:rsidR="003E1D13" w:rsidRPr="003E1D13" w:rsidRDefault="003E1D13" w:rsidP="0040781B">
      <w:pPr>
        <w:numPr>
          <w:ilvl w:val="0"/>
          <w:numId w:val="388"/>
        </w:numPr>
        <w:autoSpaceDE w:val="0"/>
        <w:autoSpaceDN w:val="0"/>
        <w:adjustRightInd w:val="0"/>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F87C3D2"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767042FA"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تقدم بصحيفة دعوى إلى المحكمة الإدارية بجدة، طلب فيها إلغاء قرار المدعى عليها المتضمن تغريمه مبلغاً قدره خمسون ألف ريال. وبعد قيد الدعوى في سجلات المحكمة قضية إدارية برقم (8940) لعام 1442هـ، أحيلت إلى الدائرة الأولى في تلك المحكمة، وبتاريخ 24/1/1443هـ أصدرت حكمها القاضي بعدم قبول الدعوى؛ للأسباب التي أوضحتها. وبعد استئناف الحكم أمام محكمة الاستئناف الإدارية بمنطقة مكة المكرمة، أحيل إلى دائرة الاستئناف الثانية، وبتاريخ 17/4/1443هـ أصدرت حكمها القاضي بتأييد الحكم محمولاً على أسبابه. وبتاريخ 17/5/1443هـ تقدم المعترض باعتراضه على حكم محكمة الاستئناف أمام هذه المحكمة، طالباً نقضَ الحكم للأسباب الواردة في الاعتراض، والتي تتلخص في أن القرار محل الطعن صادر من غير مختص بإصداره وفقاً لأحكام المادة الثامنة من نظام الاستثمار التعديني، وذلك لكون الأرض أرضاً زراعية لا تختص المعترض ضدها بإصدار القرارات في شأنها بل إن الأرض لا تخضع لنظام الاستثمار التعديني وفقاً للسبب المذكور ذاته، وعلى فرض صحة القرار شكلاً وموضوعاً فإن احتساب مدة التظلم وفقاً لنص المادة السابعة والخمسين من نظام الاستثمار التعديني يكون من تاريخ إبلاغ صاحب الشأن بالقرار، ولم تقدم المعترض ضدها ما يفيد إبلاغ صاحب الشأن به، ثم إن المعترض تظلم إلى مركز العرين بتاريخ 14/4/1442هـ وإلى إمارة منطقة عسير بتاريخ </w:t>
      </w:r>
      <w:r w:rsidRPr="003E1D13">
        <w:rPr>
          <w:rFonts w:ascii="Traditional Arabic" w:hAnsi="Traditional Arabic" w:cs="Traditional Arabic"/>
          <w:sz w:val="32"/>
          <w:szCs w:val="32"/>
          <w:rtl/>
        </w:rPr>
        <w:lastRenderedPageBreak/>
        <w:t xml:space="preserve">7/4/1442هـ، ثم أقام دعوى في المحكمة الإدارية بأبها بتاريخ 14/4/1442هـ والتي أصدرت حكمها بعدم الاختصاص المكاني بتاريخ 4/7/1442هـ، ثم أيد حكمها بحكم محكمة الاستئناف الإدارية بعسير بتاريخ 26/10/1442هـ، وبذلك يتضح أن الدعوى قد أقيمت في المدة المحددة نظاماً. فأبلغت المعترض ضدها بصحيفة الاعتراض حسب الإجراءات المتبعة نظاماً. </w:t>
      </w:r>
    </w:p>
    <w:p w14:paraId="4BC65C0B"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13C5E924"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بعدم قبول الدعوى تأسيساً على: ((أن المادة (57) من نظام الاستثمار التعديني الصادر بالمرسوم الملكي رقم (م/140) وتاريخ 19/10/1441هـ، نصت على أنه: "...يجوز تظلم صاحب الشأن من القرارات الصادرة في حقه أمام المحكمة الإدارية خلال (60) يوماً من تاريخ إبلاغه بالقرار، ويصدر الوزير القواعد المنظمة لعمل تلك اللجان ومكافآت أعضائها"، وأنه بتطبيق ما سلف على وقائع الدعوى ثبت للدائرة من خلال صحيفة الدعوى المدونة من قبل المدعي، أنه اعترض على القرار محل الدعوى في 5/1/1442هـ، بموجب الاعتراض المقيد لدى المدعى عليها برقم (1/8/10/42)، ثم تقدم للطعن عليه لدى هذه المحكمة في 15/2/1442هـ؛ ما يتبين معه أن المدعي قام برفع الدعوى بعد تحصن القرار بفوات مدد الطعن النظامية عليه)). وما قرره الحكم من أسباب مكتفياً بها فيما انتهى إليه من قضاء محل نظر؛ ذلك أن المعترض دفع أمام محكمة الاستئناف بأنه سبق أن تقدم بدعوى أمام المحكمة الإدارية بأبها بتاريخ 14/4/1442هـ فحكمت بعدم الاختصاص المكاني، إلا أن الحكم أعرض عن هذا الدفع إذ لم يورده جملةً، فضلاً عن بحثه، والجواب عنه. والمتقرر في قضاء هذه المحكمة أن إغفال الحكم بحث الدفوع التي يبديها الخصوم في الدعوى والأوصاف المؤثرة فيها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لذلك؛ فإن المتعين نقضه، وإعادة القضية إلى محكمة الاستئناف الإدارية بمنطقة مكة المكرمة لتفصل فيها من جديد من غير من نظرها.</w:t>
      </w:r>
    </w:p>
    <w:p w14:paraId="2A8DC712" w14:textId="77777777" w:rsidR="003E1D13" w:rsidRPr="003E1D13" w:rsidRDefault="003E1D13" w:rsidP="003E1D13">
      <w:pPr>
        <w:spacing w:after="0" w:line="240" w:lineRule="auto"/>
        <w:jc w:val="both"/>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w:t>
      </w:r>
      <w:r w:rsidRPr="003E1D13">
        <w:rPr>
          <w:rFonts w:ascii="Traditional Arabic" w:eastAsia="Calibri" w:hAnsi="Traditional Arabic" w:cs="Traditional Arabic"/>
          <w:b/>
          <w:bCs/>
          <w:sz w:val="32"/>
          <w:szCs w:val="32"/>
          <w:rtl/>
        </w:rPr>
        <w:t xml:space="preserve">بمنطقة مكة المكرمة </w:t>
      </w:r>
      <w:r w:rsidRPr="003E1D13">
        <w:rPr>
          <w:rFonts w:ascii="Traditional Arabic" w:hAnsi="Traditional Arabic" w:cs="Traditional Arabic"/>
          <w:b/>
          <w:bCs/>
          <w:sz w:val="32"/>
          <w:szCs w:val="32"/>
          <w:rtl/>
        </w:rPr>
        <w:t xml:space="preserve">لتفصل فيها من جديد من غير من نظرها. </w:t>
      </w:r>
    </w:p>
    <w:p w14:paraId="1C1AD1D6" w14:textId="77777777" w:rsidR="003E1D13" w:rsidRPr="003E1D13" w:rsidRDefault="003E1D13" w:rsidP="003E1D13">
      <w:pPr>
        <w:spacing w:after="0" w:line="240" w:lineRule="auto"/>
        <w:jc w:val="both"/>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4BF0BF7B" w14:textId="78CF35F1" w:rsidR="003E1D13" w:rsidRPr="003E1D13" w:rsidRDefault="003E1D13" w:rsidP="003E1D13">
      <w:pPr>
        <w:bidi w:val="0"/>
        <w:rPr>
          <w:rFonts w:ascii="Traditional Arabic" w:hAnsi="Traditional Arabic" w:cs="Traditional Arabic"/>
          <w:b/>
          <w:bCs/>
          <w:sz w:val="32"/>
          <w:szCs w:val="32"/>
          <w:u w:val="single"/>
        </w:rPr>
      </w:pPr>
    </w:p>
    <w:p w14:paraId="6DEEA91F" w14:textId="0FD965F6"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233</w:t>
      </w:r>
    </w:p>
    <w:p w14:paraId="77DB097D" w14:textId="31225ECA"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10201 لعام 1441هـ</w:t>
      </w:r>
    </w:p>
    <w:p w14:paraId="2907EABC"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رقم الاعتراض 4766، 5008 لعام 1442هـ - الدائرة الثانية</w:t>
      </w:r>
    </w:p>
    <w:p w14:paraId="2FC4FE8C"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10/7/1444هـ</w:t>
      </w:r>
    </w:p>
    <w:p w14:paraId="336608F1"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6C71D559" w14:textId="77777777" w:rsidR="003E1D13" w:rsidRPr="003E1D13" w:rsidRDefault="003E1D13" w:rsidP="0040781B">
      <w:pPr>
        <w:numPr>
          <w:ilvl w:val="0"/>
          <w:numId w:val="397"/>
        </w:numPr>
        <w:spacing w:after="0" w:line="240" w:lineRule="auto"/>
        <w:ind w:left="360"/>
        <w:contextualSpacing/>
        <w:jc w:val="both"/>
        <w:rPr>
          <w:rFonts w:ascii="Traditional Arabic" w:eastAsia="Calibri" w:hAnsi="Traditional Arabic" w:cs="Traditional Arabic"/>
          <w:b/>
          <w:bCs/>
          <w:sz w:val="32"/>
          <w:szCs w:val="32"/>
        </w:rPr>
      </w:pPr>
      <w:r w:rsidRPr="003E1D13">
        <w:rPr>
          <w:rFonts w:ascii="Traditional Arabic" w:eastAsia="Times New Roman" w:hAnsi="Traditional Arabic" w:cs="Traditional Arabic"/>
          <w:b/>
          <w:bCs/>
          <w:sz w:val="32"/>
          <w:szCs w:val="32"/>
          <w:rtl/>
        </w:rPr>
        <w:t xml:space="preserve">‌دعوى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الإثبات في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عبء الإثبات في المنازعة الإدارية </w:t>
      </w:r>
      <w:r w:rsidRPr="003E1D13">
        <w:rPr>
          <w:rFonts w:ascii="Traditional Arabic" w:eastAsia="Calibri" w:hAnsi="Traditional Arabic" w:cs="Traditional Arabic"/>
          <w:sz w:val="32"/>
          <w:szCs w:val="32"/>
          <w:rtl/>
        </w:rPr>
        <w:t>- القضاء الإداري ليس هو المعني بتحصيل البينة وتصحيحها إذ هو شأن من يدعي.</w:t>
      </w:r>
    </w:p>
    <w:p w14:paraId="6612A254" w14:textId="77777777" w:rsidR="003E1D13" w:rsidRPr="003E1D13" w:rsidRDefault="003E1D13" w:rsidP="0040781B">
      <w:pPr>
        <w:numPr>
          <w:ilvl w:val="0"/>
          <w:numId w:val="397"/>
        </w:numPr>
        <w:spacing w:after="0" w:line="240" w:lineRule="auto"/>
        <w:ind w:left="360"/>
        <w:contextualSpacing/>
        <w:jc w:val="both"/>
        <w:rPr>
          <w:rFonts w:ascii="Traditional Arabic" w:eastAsia="Calibri" w:hAnsi="Traditional Arabic" w:cs="Traditional Arabic"/>
          <w:b/>
          <w:bCs/>
          <w:sz w:val="32"/>
          <w:szCs w:val="32"/>
        </w:rPr>
      </w:pPr>
      <w:r w:rsidRPr="003E1D13">
        <w:rPr>
          <w:rFonts w:ascii="Traditional Arabic" w:eastAsia="Times New Roman" w:hAnsi="Traditional Arabic" w:cs="Traditional Arabic"/>
          <w:b/>
          <w:bCs/>
          <w:sz w:val="32"/>
          <w:szCs w:val="32"/>
          <w:rtl/>
        </w:rPr>
        <w:t xml:space="preserve">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الإثبات في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w:t>
      </w:r>
      <w:r w:rsidRPr="003E1D13">
        <w:rPr>
          <w:rFonts w:ascii="Traditional Arabic" w:eastAsia="Calibri" w:hAnsi="Traditional Arabic" w:cs="Traditional Arabic"/>
          <w:b/>
          <w:bCs/>
          <w:sz w:val="32"/>
          <w:szCs w:val="32"/>
          <w:rtl/>
        </w:rPr>
        <w:t xml:space="preserve">فقدان البينة الصحيحة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ما يترتب عليه </w:t>
      </w:r>
      <w:r w:rsidRPr="003E1D13">
        <w:rPr>
          <w:rFonts w:ascii="Traditional Arabic" w:eastAsia="Calibri" w:hAnsi="Traditional Arabic" w:cs="Traditional Arabic"/>
          <w:sz w:val="32"/>
          <w:szCs w:val="32"/>
          <w:rtl/>
        </w:rPr>
        <w:t>- لا يمكن للقضاء الإداري السير في نظر دعوى تفتقد لبينتها الصحيحة إذا تبين له من الجهة صاحبة الاختصاص ما يؤثر على تلك البينة.</w:t>
      </w:r>
    </w:p>
    <w:p w14:paraId="73EA590A" w14:textId="77777777" w:rsidR="003E1D13" w:rsidRPr="003E1D13" w:rsidRDefault="003E1D13" w:rsidP="0040781B">
      <w:pPr>
        <w:numPr>
          <w:ilvl w:val="0"/>
          <w:numId w:val="397"/>
        </w:numPr>
        <w:spacing w:after="0" w:line="240" w:lineRule="auto"/>
        <w:ind w:left="360"/>
        <w:contextualSpacing/>
        <w:jc w:val="both"/>
        <w:rPr>
          <w:rFonts w:ascii="Traditional Arabic" w:eastAsia="Calibri" w:hAnsi="Traditional Arabic" w:cs="Traditional Arabic"/>
          <w:b/>
          <w:bCs/>
          <w:sz w:val="32"/>
          <w:szCs w:val="32"/>
        </w:rPr>
      </w:pPr>
      <w:r w:rsidRPr="003E1D13">
        <w:rPr>
          <w:rFonts w:ascii="Traditional Arabic" w:eastAsia="Times New Roman" w:hAnsi="Traditional Arabic" w:cs="Traditional Arabic"/>
          <w:b/>
          <w:bCs/>
          <w:sz w:val="32"/>
          <w:szCs w:val="32"/>
          <w:rtl/>
        </w:rPr>
        <w:t xml:space="preserve">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الحكم في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ما يُسقط حجته كسابقة قضائية</w:t>
      </w:r>
      <w:r w:rsidRPr="003E1D13">
        <w:rPr>
          <w:rFonts w:ascii="Traditional Arabic" w:eastAsia="Calibri" w:hAnsi="Traditional Arabic" w:cs="Traditional Arabic"/>
          <w:sz w:val="32"/>
          <w:szCs w:val="32"/>
          <w:rtl/>
        </w:rPr>
        <w:t xml:space="preserve"> - إذا ثبت أمرٌ يعود على ما بنى عليه الحكم القضائي في أصل احتجاجه؛ فإنه لا يمكن الاحتجاج به كسابقة قضائية يبنى عليها</w:t>
      </w:r>
      <w:r w:rsidRPr="003E1D13">
        <w:rPr>
          <w:rFonts w:ascii="Traditional Arabic" w:eastAsia="Calibri" w:hAnsi="Traditional Arabic" w:cs="Traditional Arabic"/>
          <w:b/>
          <w:bCs/>
          <w:sz w:val="32"/>
          <w:szCs w:val="32"/>
          <w:rtl/>
        </w:rPr>
        <w:t>.</w:t>
      </w:r>
    </w:p>
    <w:p w14:paraId="0066BD63" w14:textId="77777777" w:rsidR="003E1D13" w:rsidRPr="003E1D13" w:rsidRDefault="003E1D13" w:rsidP="0040781B">
      <w:pPr>
        <w:numPr>
          <w:ilvl w:val="0"/>
          <w:numId w:val="397"/>
        </w:numPr>
        <w:spacing w:after="0" w:line="240" w:lineRule="auto"/>
        <w:ind w:left="360"/>
        <w:contextualSpacing/>
        <w:jc w:val="both"/>
        <w:rPr>
          <w:rFonts w:ascii="Traditional Arabic" w:eastAsia="Calibri" w:hAnsi="Traditional Arabic" w:cs="Traditional Arabic"/>
          <w:b/>
          <w:bCs/>
          <w:sz w:val="32"/>
          <w:szCs w:val="32"/>
        </w:rPr>
      </w:pPr>
      <w:r w:rsidRPr="003E1D13">
        <w:rPr>
          <w:rFonts w:ascii="Traditional Arabic" w:eastAsia="Times New Roman" w:hAnsi="Traditional Arabic" w:cs="Traditional Arabic"/>
          <w:b/>
          <w:bCs/>
          <w:sz w:val="32"/>
          <w:szCs w:val="32"/>
          <w:rtl/>
        </w:rPr>
        <w:t xml:space="preserve">عقار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صك ملكية العقار</w:t>
      </w:r>
      <w:r w:rsidRPr="003E1D13">
        <w:rPr>
          <w:rFonts w:ascii="Traditional Arabic" w:eastAsia="Calibri" w:hAnsi="Traditional Arabic" w:cs="Traditional Arabic"/>
          <w:b/>
          <w:bCs/>
          <w:sz w:val="32"/>
          <w:szCs w:val="32"/>
          <w:rtl/>
        </w:rPr>
        <w:t xml:space="preserve">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سلطة القضاء الإداري بالتحقق من صحته </w:t>
      </w:r>
      <w:r w:rsidRPr="003E1D13">
        <w:rPr>
          <w:rFonts w:ascii="Traditional Arabic" w:eastAsia="Calibri" w:hAnsi="Traditional Arabic" w:cs="Traditional Arabic"/>
          <w:sz w:val="32"/>
          <w:szCs w:val="32"/>
          <w:rtl/>
        </w:rPr>
        <w:t>- القضاء الإداري وإن كان ليس معنياً بإثبات الملكيات لكنه معني بالتحقق من صحتها وفق أسانيدها المقررة شرعاً ونظاماً.</w:t>
      </w:r>
    </w:p>
    <w:p w14:paraId="007C300C" w14:textId="77777777" w:rsidR="003E1D13" w:rsidRPr="003E1D13" w:rsidRDefault="003E1D13" w:rsidP="0040781B">
      <w:pPr>
        <w:numPr>
          <w:ilvl w:val="0"/>
          <w:numId w:val="397"/>
        </w:numPr>
        <w:spacing w:after="0" w:line="240" w:lineRule="auto"/>
        <w:ind w:left="360"/>
        <w:contextualSpacing/>
        <w:jc w:val="both"/>
        <w:rPr>
          <w:rFonts w:ascii="Traditional Arabic" w:eastAsia="Calibri" w:hAnsi="Traditional Arabic" w:cs="Traditional Arabic"/>
          <w:b/>
          <w:bCs/>
          <w:sz w:val="32"/>
          <w:szCs w:val="32"/>
        </w:rPr>
      </w:pPr>
      <w:r w:rsidRPr="003E1D13">
        <w:rPr>
          <w:rFonts w:ascii="Traditional Arabic" w:eastAsia="Times New Roman" w:hAnsi="Traditional Arabic" w:cs="Traditional Arabic"/>
          <w:b/>
          <w:bCs/>
          <w:sz w:val="32"/>
          <w:szCs w:val="32"/>
          <w:rtl/>
        </w:rPr>
        <w:t xml:space="preserve">عقار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صك ملكية العقار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أثر إيقافه </w:t>
      </w:r>
      <w:r w:rsidRPr="003E1D13">
        <w:rPr>
          <w:rFonts w:ascii="Traditional Arabic" w:eastAsia="Times New Roman" w:hAnsi="Traditional Arabic" w:cs="Traditional Arabic"/>
          <w:sz w:val="32"/>
          <w:szCs w:val="32"/>
          <w:rtl/>
        </w:rPr>
        <w:t>-</w:t>
      </w:r>
      <w:r w:rsidRPr="003E1D13">
        <w:rPr>
          <w:rFonts w:ascii="Traditional Arabic" w:eastAsia="Calibri" w:hAnsi="Traditional Arabic" w:cs="Traditional Arabic"/>
          <w:sz w:val="32"/>
          <w:szCs w:val="32"/>
          <w:rtl/>
        </w:rPr>
        <w:t xml:space="preserve"> إذا كان صك الملكية موقف من الجهة صاحبة الاختصاص؛ فإنه لا يعتد به كمستند في اعتبار الملكية.</w:t>
      </w:r>
    </w:p>
    <w:p w14:paraId="374BEEDD" w14:textId="77777777" w:rsidR="003E1D13" w:rsidRPr="003E1D13" w:rsidRDefault="003E1D13" w:rsidP="003E1D13">
      <w:pPr>
        <w:spacing w:after="0" w:line="240" w:lineRule="auto"/>
        <w:contextualSpacing/>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الوقائع</w:t>
      </w:r>
    </w:p>
    <w:p w14:paraId="6A654D73" w14:textId="66FFAFDA" w:rsidR="003E1D13" w:rsidRPr="003E1D13" w:rsidRDefault="003E1D13" w:rsidP="00600CCF">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وكيل المعترَض ضده تقدم إلى المحكمة الإدارية بجدة بالدعوى التي تضمنت أن المعترِضة استغلت عقار موكله المملوك له بموجب الصك رقم (...) وتاريخ 12/1/1421هـ، وقد صدر بحقها الحكم رقم (389/د/إ/5) لعام 1435هـ بإلزامها بدفع تعويض عن استغلال العقار حتى تاريخ 5/11/1435هـ، وما زالت تستغل عقار موكله، وخلص إلى إلزامها بدفع مبلغ قدره (18,813) ريالاً عن كل يوم من تاريخ الحكم السابق وحتى تاريخ إخلاء العقار. وبعد قيد الدعوى في سجلات المحكمة قضية برقم (612) لعام 1441هـ، أحيلت إلى الدائرة السابعة عشرة، فباشرت نظرها، ثم أصدرت حكمها القاضي بإلزام وزارة التعليم بأن تدفع لـ(...) مبلغاً قدره (34,828,183) أربعة وثلاثون مليوناً وثمانمئة وثمانية وعشرون ألفاً ومئة وثلاثة وثمانون ريالاً؛ استناداً على ثبوت الملكية بموجب صك شرعي، وعجز الجهة عن إثبات الهبة الملكية إذ لم تستند إلا على خبر في جريدة أم القرى ولم يذكر الخبر وصف الأرض الموهبة أو أمراً سامياً يقضي بذلك. وباستئناف ممثل المعترِضة الحكم أمام محكمة الاستئناف الإدارية بمنطقة مكة المكرمة الدائرة الثالثة، باشرت </w:t>
      </w:r>
      <w:r w:rsidRPr="003E1D13">
        <w:rPr>
          <w:rFonts w:ascii="Traditional Arabic" w:eastAsia="Calibri" w:hAnsi="Traditional Arabic" w:cs="Traditional Arabic"/>
          <w:sz w:val="32"/>
          <w:szCs w:val="32"/>
          <w:rtl/>
        </w:rPr>
        <w:lastRenderedPageBreak/>
        <w:t>نظر القضية، ثم أصدرت حكمها القاضي بتأييد الحكم المستأنف محمولاً على أسبابه. وبتاريخ 10/10/1442هـ تقدم ممثل المعترِضة بالاعتراض على حكم الاستئناف أمام هذه المحكمة فقيد في سجلاتها بالرقمين المشار إليهما، ثم قررت الدائرة ضم ملفي الاعتراضين لبعضهما لوحدة الموضوع، وتتلخص صحيفة الاعتراض في مخالفة الحكم لأحكام الشريعة الإسلامية فالأرض عائدة للملك سعود -رحمه الله- بموجب الصك رقم (...) وتاريخ 4/1/1373هـ، وقد وهبها لوزارة المعارف عام 1375هـ، وتم التصرف فيها من قبل الوزارة باستخدامها وإنشاء المباني عليها طيلة (60) عاماً، وتراخي الوزارة عن إكمال الإجراءات الرسمية لتوثيق الهبة لا يلزم منه عدم صحتها شرعاً، وختمت بطلب نقض الحكم. وبتبليغ المعترَض ضده بصحيفة الاعتراض أودع مذكرة رد تتلخص في الإشارة إلى كتاب أمير الرياض الموجه لأمير منطقة مكة المكرمة برقم (26571/خ) في 12/11/1419هـ والمتضمن أن الأرض ضمن أملاك التركة، والذي بناءً عليه قام موكله بشراء الأرض، كما أن تمكين المعترِضة من الانتفاع بالأرض يقصد به المنفعة لا هبة الرقبة بدلالة عدم الإفراغ ونقل الملكية.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فطلبت من ممثل المعترِضة الإفادة عما تم على التماس إعادة النظر على الحكم الصادر من المحكمة العامة بجدة في موضوع الإخلاء. فقدم ممثل المعترِضة صورة من الصك رقم (...) الصادر بتاريخ 17/11/1443هـ من الدائرة السادسة عشرة بالمحكمة العامة بمحافظة جدة، والقاضي بالرجوع عن الحكم الصادر من الدائرة برقم (401278655) وتاريخ 7/9/1440هـ، والقضاء مجدداً برد دعوى المدعي (...) تأسيساً على أن الصك المقدم من المدعي غير صالح للاحتجاج به وحجيته منقوصة لكون الصك لا يزال موقوفاً ولم يرفع عنه الإيقاف. ثم قدم وكيل المعترَض ضده رده المتضمن بأن الحكم الذي قدم ممثل المعترِضة صورة منه مقيد برفع الإيقاف عن صك موكله، ورفع الإيقاف صادر به حكم نهائي من المحكمة الإدارية بجدة برقم (101/د/إ/5) لعام 1433هـ، في القضية رقم (1434/2/ق) لعام 1430هـ، فيكون عدم رفع الإيقاف تقصير من جهة وزارة العدل في تنفيذ الحكم النهائي، والعبرة بالحكم القطعي لا بالإخلال في تنفيذه. كما أن إثبات التملك بالهبة لا يكون إلا بموجب صك شرعي كما نص على ذلك قرار المجلس الأعلى للقضاء رقم (140/3) وتاريخ 16/2/1417هـ. ثم قدم ممثل المعترِضة الصك رقم (...) الصادر بتاريخ 9/3/1444هـ من الدائرة الحقوقية الثالثة بمحكمة الاستئناف بمنطقة مكة المكرمة، والقاضي بتأييد الحكم الصادر من المحكمة العامة في محافظة جدة برقم (433564632) في 17/11/1443هـ فيما قضى به من رد دعوى المدعي. وبجلسة اليوم صدر ال</w:t>
      </w:r>
      <w:r w:rsidR="00600CCF">
        <w:rPr>
          <w:rFonts w:ascii="Traditional Arabic" w:eastAsia="Calibri" w:hAnsi="Traditional Arabic" w:cs="Traditional Arabic"/>
          <w:sz w:val="32"/>
          <w:szCs w:val="32"/>
          <w:rtl/>
        </w:rPr>
        <w:t xml:space="preserve">حكم بناءً على الأسباب التالية. </w:t>
      </w:r>
    </w:p>
    <w:p w14:paraId="4B59361A"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387D70EB"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الحكم محل الاعتراض انتهى إلى تأييد حكم المحكمة الإدارية القاضي بإلزام </w:t>
      </w:r>
      <w:r w:rsidRPr="003E1D13">
        <w:rPr>
          <w:rFonts w:ascii="Traditional Arabic" w:eastAsia="Calibri" w:hAnsi="Traditional Arabic" w:cs="Traditional Arabic"/>
          <w:sz w:val="32"/>
          <w:szCs w:val="32"/>
          <w:rtl/>
        </w:rPr>
        <w:lastRenderedPageBreak/>
        <w:t>وزارة التعليم بتعويض المعترَض ضده تأسيساً على ثبوت تملكه للعقار الذي بحوزتها بموجب الصك رقم (...) وتاريخ 12/1/1420هـ. وما قرره الحكم في هذا الشأن محل نظر؛ وذلك أن الصك كان طرأ عليه ما يؤثر في صلاحيته للاحتجاج به والاعتماد عليه كسند للملكية والمطالبة بالتعويض، فالبين أن الصك موقف بموجب قرار وزارة العدل منذ تاريخ 16/4/1422هـ ولم يرفع عنه الوقف حتى تاريخه ومن ثم فهو بهذه الصفة لا يعتد به كمستند لاعتبار العقار ملكاً للمدعي مع وجود المنازعة في ذلك من قبل المعترضة التي تدعي ملكية العقار لكونه موهوباً لها من جلالة الملك سعود -رحمه الله- مدللة على ذلك بحيازتها للعقار والتصرف فيه باستخدامه وإنشاء المباني عليه طيلة (60) عاماً، وأن تراخيها عن إكمال الإجراءات الرسمية لتوثيق الهبة لا يلزم منه عدم صحتها شرعاً، وفي ظل هذه المنازعة لا يمكن الحكم بالتعويض على المعترضة بصك موقف، بل كما جاء وصفه من الدائرة السادسة عشرة بالمحكمة العامة بجده في حكمها رقم (433564632) في 17/11/1443هـ، والمؤيد بالحكم الصادر من محكمة الاستئناف بمنطقة مكة المكرمة برقم (4430135598) في 9/3/1444هـ. بأنه غير صالح للاحتجاج به وحجيته منقوصة لكون الصك لازال موقوفاً ولم يرفع عنه الإيقاف حتى تاريخه. ومن ثم فإنه مادام الصك الذي يحتج به المدعي بالتملك للعقار بهذه الصفة فإن الحكم المعترض عليه يكون مخالفاً لما هو مستقر عليه نظاماً وقضاءً من عدم الاستناد على صك غير صالح للاحتجاج به؛ فالقضاء الإداري وإن كان ليس معنياً بإثبات الملكيات لكنه معني بالتحقق من صحتها وفق أسانيدها المقررة شرعاً ونظاماً ولا يمكنه السير في نظر دعوى تفتقد لبيناتها الصحيحة إذا تبين له من الجهة صاحبة الاختصاص ما يؤثر على هذه البينة وليس هو المعني بتحصيل تلك البينة وتصحيحها فهذا شأن من يدعي، ولا يمكن الاحتجاج عليه بصدور حكم برفع الإيقاف عن الصك فهذا لم يكن له أثر على رفع الإيقاف حتى تاريخه، أو بأوضاع سابقة كما هو جارٍ بصدور حكم من القضاء الإداري بالحكم بالأجرة عن فترة سابقة فذلك الحكم إنما صدر على اعتبار أن صك ملكية العقار كان سليماً وصالحاً للاحتجاج به قبل أن يسفر حكم الجهة مصدرة الصك عن القول بأن الصك غير صالح للاحتجاج به وأن حجيته منقوصة، وهذا يعود على ما بنى عليه ذلك الحكم في أصل احتجاجه؛ ومن ثم فلا يمكن الاحتجاج به كسابقة قضائية يبنى عليها. وحيث لم يراعِ الحكم محل الاعتراض ما سبق مع ما له من أثر على النتيجة التي انتهى إليها؛ الأمر الذي يتحقق معه مخالفة الحكم لما هو مقرر شرعاً ونظاماً؛ مما يتعين نقضه، وإحالة القضية إلى المحكمة مصدرة الحكم للفصل فيها من جديد من غير مَنْ نظرها.</w:t>
      </w:r>
    </w:p>
    <w:p w14:paraId="3F61A94F"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الصادر من الدائرة الثالثة بمحكمة الاستئناف الإدارية بمنطقة مكة المكرمة في القضية رقم (10201) لعام 1441هـ، وإحالة أوراق القضية إلى محكمة الاستئناف الإدارية بمنطقة مكة المكرمة للفصل فيها من جديد من غير من نظرها.</w:t>
      </w:r>
    </w:p>
    <w:p w14:paraId="20A90F8C" w14:textId="77777777" w:rsidR="003E1D13" w:rsidRPr="003E1D13" w:rsidRDefault="003E1D13" w:rsidP="003E1D13">
      <w:pPr>
        <w:spacing w:after="0" w:line="240" w:lineRule="auto"/>
        <w:jc w:val="both"/>
        <w:rPr>
          <w:rFonts w:ascii="Traditional Arabic" w:eastAsia="Calibri" w:hAnsi="Traditional Arabic" w:cs="Traditional Arabic"/>
          <w:b/>
          <w:bCs/>
          <w:smallCaps/>
          <w:sz w:val="32"/>
          <w:szCs w:val="32"/>
          <w:rtl/>
        </w:rPr>
      </w:pPr>
      <w:r w:rsidRPr="003E1D13">
        <w:rPr>
          <w:rFonts w:ascii="Traditional Arabic" w:eastAsia="Calibri" w:hAnsi="Traditional Arabic" w:cs="Traditional Arabic"/>
          <w:b/>
          <w:bCs/>
          <w:smallCaps/>
          <w:sz w:val="32"/>
          <w:szCs w:val="32"/>
          <w:rtl/>
        </w:rPr>
        <w:lastRenderedPageBreak/>
        <w:t>والله الموفق، وصلى الله وسلم على نبينا محمد وعلى آله وصحبه أجمعين.</w:t>
      </w:r>
    </w:p>
    <w:p w14:paraId="10C62B27" w14:textId="77777777" w:rsidR="003E1D13" w:rsidRPr="003E1D13" w:rsidRDefault="003E1D13" w:rsidP="003E1D13">
      <w:pPr>
        <w:bidi w:val="0"/>
        <w:rPr>
          <w:rFonts w:ascii="Traditional Arabic" w:eastAsia="Calibri" w:hAnsi="Traditional Arabic" w:cs="Traditional Arabic"/>
          <w:b/>
          <w:bCs/>
          <w:smallCaps/>
          <w:sz w:val="32"/>
          <w:szCs w:val="32"/>
        </w:rPr>
      </w:pPr>
      <w:r w:rsidRPr="003E1D13">
        <w:rPr>
          <w:rFonts w:ascii="Traditional Arabic" w:eastAsia="Calibri" w:hAnsi="Traditional Arabic" w:cs="Traditional Arabic"/>
          <w:b/>
          <w:bCs/>
          <w:smallCaps/>
          <w:sz w:val="32"/>
          <w:szCs w:val="32"/>
          <w:rtl/>
        </w:rPr>
        <w:br w:type="page"/>
      </w:r>
    </w:p>
    <w:p w14:paraId="26061CD8" w14:textId="68687D00" w:rsidR="003E1D13" w:rsidRPr="003E1D13" w:rsidRDefault="003E1D13" w:rsidP="007C02D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lastRenderedPageBreak/>
        <w:t xml:space="preserve">رقم الحكم في المجموعة </w:t>
      </w:r>
      <w:r w:rsidR="007C02D3">
        <w:rPr>
          <w:rFonts w:ascii="Traditional Arabic" w:eastAsia="Calibri" w:hAnsi="Traditional Arabic" w:cs="Traditional Arabic" w:hint="cs"/>
          <w:b/>
          <w:bCs/>
          <w:sz w:val="32"/>
          <w:szCs w:val="32"/>
          <w:rtl/>
        </w:rPr>
        <w:t>234</w:t>
      </w:r>
    </w:p>
    <w:p w14:paraId="538D553F" w14:textId="73938635" w:rsidR="003E1D13" w:rsidRPr="003E1D13" w:rsidRDefault="0032177D" w:rsidP="003E1D13">
      <w:pPr>
        <w:spacing w:after="0" w:line="240" w:lineRule="auto"/>
        <w:jc w:val="both"/>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t>رقم الاستئناف</w:t>
      </w:r>
      <w:r w:rsidR="003E1D13" w:rsidRPr="003E1D13">
        <w:rPr>
          <w:rFonts w:ascii="Traditional Arabic" w:eastAsia="Calibri" w:hAnsi="Traditional Arabic" w:cs="Traditional Arabic"/>
          <w:b/>
          <w:bCs/>
          <w:sz w:val="32"/>
          <w:szCs w:val="32"/>
          <w:rtl/>
        </w:rPr>
        <w:t xml:space="preserve"> 4430 لعام 1442هـ</w:t>
      </w:r>
    </w:p>
    <w:p w14:paraId="700C365D"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رقم الاعتراض 1764 لعام 1443هـ - الدائرة الأولى</w:t>
      </w:r>
    </w:p>
    <w:p w14:paraId="1F8E7DE1" w14:textId="77777777" w:rsidR="003E1D13" w:rsidRPr="003E1D13" w:rsidRDefault="003E1D13" w:rsidP="003E1D13">
      <w:pPr>
        <w:tabs>
          <w:tab w:val="left" w:pos="2795"/>
        </w:tabs>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تاريخ الجلسة 14/7/1444هـ</w:t>
      </w:r>
    </w:p>
    <w:p w14:paraId="387FF063" w14:textId="77777777" w:rsidR="003E1D13" w:rsidRPr="003E1D13" w:rsidRDefault="003E1D13" w:rsidP="003E1D13">
      <w:pPr>
        <w:tabs>
          <w:tab w:val="left" w:pos="2795"/>
        </w:tabs>
        <w:spacing w:after="0" w:line="240" w:lineRule="auto"/>
        <w:jc w:val="center"/>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المبادئ المستخلصة</w:t>
      </w:r>
    </w:p>
    <w:p w14:paraId="1F35E307" w14:textId="77777777" w:rsidR="003E1D13" w:rsidRPr="003E1D13" w:rsidRDefault="003E1D13" w:rsidP="0040781B">
      <w:pPr>
        <w:numPr>
          <w:ilvl w:val="0"/>
          <w:numId w:val="403"/>
        </w:numPr>
        <w:tabs>
          <w:tab w:val="left" w:pos="2795"/>
        </w:tabs>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دعوى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الإجراءات القضائية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شرط صحتها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لزوم توافر الصفة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w:t>
      </w:r>
      <w:r w:rsidRPr="003E1D13">
        <w:rPr>
          <w:rFonts w:ascii="Traditional Arabic" w:eastAsia="Calibri" w:hAnsi="Traditional Arabic" w:cs="Traditional Arabic"/>
          <w:sz w:val="32"/>
          <w:szCs w:val="32"/>
          <w:rtl/>
        </w:rPr>
        <w:t>صحة الإجراءات القضائية تستلزم أن يكون من اتخذ الإجراء أو من وجه إليه هذا الإجراء له صفة في ذلك، فإذا لم تتوافر فيه هذه الصفة كانت الإجراءات باطلة.</w:t>
      </w:r>
    </w:p>
    <w:p w14:paraId="71534DF2" w14:textId="77777777" w:rsidR="003E1D13" w:rsidRPr="003E1D13" w:rsidRDefault="003E1D13" w:rsidP="0040781B">
      <w:pPr>
        <w:numPr>
          <w:ilvl w:val="0"/>
          <w:numId w:val="403"/>
        </w:numPr>
        <w:tabs>
          <w:tab w:val="left" w:pos="2795"/>
        </w:tabs>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دعوى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الحكم في الدعوى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تسبيب الحكم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مخالفة أحكام النظام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إغفال الدفع بعدم الصفة </w:t>
      </w:r>
      <w:r w:rsidRPr="003E1D13">
        <w:rPr>
          <w:rFonts w:ascii="Traditional Arabic" w:eastAsia="Calibri" w:hAnsi="Traditional Arabic" w:cs="Traditional Arabic"/>
          <w:sz w:val="32"/>
          <w:szCs w:val="32"/>
          <w:rtl/>
        </w:rPr>
        <w:t>- إغفال الحكم الدفع بعدم الصفة في الدعوى؛ يعد مخالفةً للنظام.</w:t>
      </w:r>
    </w:p>
    <w:p w14:paraId="23E224EB" w14:textId="77777777" w:rsidR="003E1D13" w:rsidRPr="003E1D13" w:rsidRDefault="003E1D13" w:rsidP="0040781B">
      <w:pPr>
        <w:numPr>
          <w:ilvl w:val="0"/>
          <w:numId w:val="403"/>
        </w:numPr>
        <w:tabs>
          <w:tab w:val="left" w:pos="2795"/>
        </w:tabs>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 xml:space="preserve">دعوى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الاعتراض على الأحكام لدى المحكمة الإدارية العليا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أسباب الاعتراض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إثارة المحكمة للأسباب المتعلقة بالنظام العام </w:t>
      </w:r>
      <w:r w:rsidRPr="003E1D13">
        <w:rPr>
          <w:rFonts w:ascii="Traditional Arabic" w:eastAsia="Calibri" w:hAnsi="Traditional Arabic" w:cs="Traditional Arabic"/>
          <w:sz w:val="32"/>
          <w:szCs w:val="32"/>
          <w:rtl/>
        </w:rPr>
        <w:t>- جواز إثارة المحكمة الإدارية العليا للأسباب المتعلقة بالنظام العام ولو لم يسبق التمسك بها في صحيفة الاعتراض، متى توافرت عناصر الفصل فيها من الوقائع والأوراق التي سبق عرضها على محكمة الموضوع؛ باعتبار أن القواعد الإجرائية المقررة لشروط قبول الدعوى من النظام العام وتتصدى لها المحكمة من تلقاء نفسها</w:t>
      </w:r>
      <w:r w:rsidRPr="003E1D13">
        <w:rPr>
          <w:rFonts w:ascii="Traditional Arabic" w:eastAsia="Calibri" w:hAnsi="Traditional Arabic" w:cs="Traditional Arabic"/>
          <w:b/>
          <w:bCs/>
          <w:sz w:val="32"/>
          <w:szCs w:val="32"/>
          <w:rtl/>
        </w:rPr>
        <w:t>.</w:t>
      </w:r>
    </w:p>
    <w:p w14:paraId="35AF0358" w14:textId="77777777" w:rsidR="003E1D13" w:rsidRPr="003E1D13" w:rsidRDefault="003E1D13" w:rsidP="003E1D13">
      <w:pPr>
        <w:autoSpaceDE w:val="0"/>
        <w:autoSpaceDN w:val="0"/>
        <w:adjustRightInd w:val="0"/>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162014BF" w14:textId="77777777" w:rsidR="003E1D13" w:rsidRPr="003E1D13" w:rsidRDefault="003E1D13" w:rsidP="003E1D13">
      <w:pPr>
        <w:numPr>
          <w:ilvl w:val="0"/>
          <w:numId w:val="20"/>
        </w:numPr>
        <w:autoSpaceDE w:val="0"/>
        <w:autoSpaceDN w:val="0"/>
        <w:adjustRightInd w:val="0"/>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المادتان (27، 45) من نظام المرافعات أمام ديوان المظالم الصادر بالمرسوم الملكي رقم (م/3) وتاريخ 22/1/1435هـ.</w:t>
      </w:r>
    </w:p>
    <w:p w14:paraId="67C8ABB1"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الوقائع</w:t>
      </w:r>
    </w:p>
    <w:p w14:paraId="186F8A02" w14:textId="4FCCF5E4" w:rsidR="003E1D13" w:rsidRPr="003E1D13" w:rsidRDefault="003E1D13" w:rsidP="00BE0776">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sz w:val="32"/>
          <w:szCs w:val="32"/>
          <w:rtl/>
        </w:rPr>
        <w:t xml:space="preserve">تتحصل الوقائع في أن وكيل المعترض ضدها تقدم بصحيفة دعوى إلى المحكمة الإدارية بمكة المكرمة، طلب فيها إلغاء محضر تقدير عقار موكلته المملوك لها وفقا للصك رقم (17/6/13) وتاريخ 28/2/1419هـ والصك رقم (592/309/4) وتاريخ 20/6/1421هـ المنزوع لتوسعة الساحات المحيطة بالحرم المكي الشريف. وبعد قيد الدعوى في سجلات المحكمة قضية إدارية برقم (16341) لعام 1440هـ، أحيلت إلى الدائرة الثانية في تلك المحكمة، وبتاريخ 13/5/1442هـ أصدرت حكمها القاضي بـإلغاء محضر تثمين العقار رقم (7107) الصادر عن المدعى عليها (لجنة تطوير الساحات بالحرم الملكي الشريف) والمملوك لشركة (ع) بالصك رقم (17/6/13) وتاريخ 28/2/1419هـ والصك رقم (592/309/4) وتاريخ 20/6/1421هـ للأسباب التي أوضحتها. وبعد استئناف الحكم أمام محكمة الاستئناف الإدارية بمنطقة مكة المكرمة، أحيل إلى دائرة الاستئناف الثانية، وبتاريخ 7/2/1443هـ أصدرت حكمها القاضي بـتأييد </w:t>
      </w:r>
      <w:r w:rsidRPr="003E1D13">
        <w:rPr>
          <w:rFonts w:ascii="Traditional Arabic" w:eastAsia="Calibri" w:hAnsi="Traditional Arabic" w:cs="Traditional Arabic"/>
          <w:sz w:val="32"/>
          <w:szCs w:val="32"/>
          <w:rtl/>
        </w:rPr>
        <w:lastRenderedPageBreak/>
        <w:t>الحكم محمولاً على أسبابه. وبتاريخ 19/3/1443هـ تقدم ممثل المعترضة باعتراضه على حكم محكمة الاستئناف أمام هذه المحكمة، طالباً نقضَ الحكم للأسباب الواردة في الاعتراض، والتي تتلخص في أن الحكم خالف المادة السادسة والسبعين من نظام المرافعات الشرعية، وذلك أن لجنة تطوير الساحات المحيطة بالحرم المكي الشريف لا صفة لها في الدعوى، إذ إن جميع الأوراق والمستندات تثبت أن وزارة المالية هي من باشرت النزع وهي المسؤولة عن التعويض، ويبين ذلك الأمران الساميان رقم (38546/م ب) وتاريخ 14/9/1432هـ ورقم (4425) وتاريخ 9/10/1432هـ الموجهان إلى وزير المالية بالموافقة على نزع الملكيات الضرورية لمحطات النقل والطريق الدائري الأول حول توسعة الحرم المكي الشريف، كما أن محضر تقدير العقار المنزوع لم يتضمن مندوباً من لجنة تطوير الساحات المحيطة بالحرم المكي الشريف وإنما تضمن المحضر مندوبين عن وزارة المالية أحدهما بصفته ممثلاً عن الوزارة بقوة النظام والآخر ممثلاً عنها بصفتها صاحبة المشروع، مما يتضح معه أن وزارة المالية هي المكلفة والمشرفة على كامل المشروع من الناحية التخطيطية والإدارية والمالية بما فيها تعويض ملاك العقارات في تلك المنطقة كما أن إفراغ العقارات كان لصالح أملاك الدولة التابعة لوزارة المالية، مما يستوجب نقض الحكم والقضاء بعدم قبول الدعوى لرفعها على غير ذي صفة. فأبلغت المعترض ضدها بصحيفة الاعتراض حسب الإجراءات المتبعة نظاماً.</w:t>
      </w:r>
    </w:p>
    <w:p w14:paraId="0A0E2700"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5BFAEE49"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فإن المادة الخامسة والأربعين من نظام المرافعات أمام ديوان المظالم نصَّت على أنه: "...لا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 ووفقاً لهذا النص فإنه يجوز للمحكمة العليا إثارة الأسباب المتعلقة بالنظام العام، ولو لم يسبق التمسك بها في صحيفة الاعتراض متى توافرت عناصر الفصل فيها من الوقائع والأوراق التي سبق عرضها على محكمة الموضوع؛ ذلك أن القواعد الإجرائية المقررة لشروط قبول الدعوى من النظام العام وتتصدى لها المحكمة من تلقاء نفسها ولو لم يتم التمسك به في الاعتراض. والثابت من الحكم المعترض عليه ومن سير إجراءات الدعوى أن محكمة الاستئناف والمحكمة الابتدائية نظرتا الدعوى في مواجهة لجنة توسعة الساحات الشمالية بالحرم المكي الشريف ولم تتحققا من تمتع تلك اللجنة بالشخصية المعنوية التي يستقيم معها اختصامها عن طريق مخول بتمثيلها والترافع عنها أمام الجهات القضائية بحسب الأحوال، باعتبار أن صحة الإجراءات القضائية تستلزم أن يكون من اتخذ الإجراء أو من وجه إليه هذا الإجراء له صفة في ذلك فإذا لم تتوافر فيه هذه الصفة على هذا النحو كانت الإجراءات باطلة. والثابت أن المعترضة قد دفعت أمام المحكمة قبل صدور الحكم المعترض عليه بأنها لا صفة لها في الدعوى حتى تنظر الدعوى في مواجهتها إذ لم تكن هي من باشر النزع ولا من أنيط بها صرف التعويض، وإنما الذي باشر النزع والمنوط به صرف التعويض هي وزارة المالية، إلا أن محكمة الاستئناف لم تلتفت إلى </w:t>
      </w:r>
      <w:r w:rsidRPr="003E1D13">
        <w:rPr>
          <w:rFonts w:ascii="Traditional Arabic" w:eastAsia="Calibri" w:hAnsi="Traditional Arabic" w:cs="Traditional Arabic"/>
          <w:sz w:val="32"/>
          <w:szCs w:val="32"/>
          <w:rtl/>
        </w:rPr>
        <w:lastRenderedPageBreak/>
        <w:t>ذلك الدفع ولم تجب عنه في أسبابها، ولم تذكر مستندها في نظر الدعوى في مواجهة المعترضة على الرغم من إثارة ذلك الدفع أمامها قبل صدور الحكم المعترض عليه، مخالفة بذلك نص المادة السابعة والعشرين من نظام المرافعات أمام ديوان المظالم. وبما أن الحكم المعترض عليه صدر دون مراعاة لما سلف بيانه؛ فإن المتعين نقضه، وإحالة القضية إلى محكمة الاستئناف بمنطقة مكة المكرمة لتفصل فيها من جديد من غير مَن نظرها.</w:t>
      </w:r>
    </w:p>
    <w:p w14:paraId="449444B4"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071C9399"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6E56FEC4" w14:textId="77777777" w:rsidR="003E1D13" w:rsidRPr="003E1D13" w:rsidRDefault="003E1D13" w:rsidP="003E1D13">
      <w:pPr>
        <w:bidi w:val="0"/>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br w:type="page"/>
      </w:r>
    </w:p>
    <w:p w14:paraId="1D32A95C" w14:textId="1E86CC65" w:rsidR="003E1D13" w:rsidRPr="003E1D13" w:rsidRDefault="003E1D13" w:rsidP="007C02D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235</w:t>
      </w:r>
    </w:p>
    <w:p w14:paraId="3B98027E" w14:textId="2E08F6DC"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3281 لعام 1435هـ</w:t>
      </w:r>
    </w:p>
    <w:p w14:paraId="51A46DF8"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1091 لعام 1442هـ - </w:t>
      </w:r>
      <w:r w:rsidRPr="003E1D13">
        <w:rPr>
          <w:rFonts w:ascii="Traditional Arabic" w:hAnsi="Traditional Arabic" w:cs="Traditional Arabic"/>
          <w:b/>
          <w:bCs/>
          <w:sz w:val="32"/>
          <w:szCs w:val="32"/>
          <w:rtl/>
        </w:rPr>
        <w:t>الدائرة الأولى</w:t>
      </w:r>
    </w:p>
    <w:p w14:paraId="2C1BA6E6"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16/7/1444هـ</w:t>
      </w:r>
    </w:p>
    <w:p w14:paraId="3BDE9D4C"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66453AFB" w14:textId="3F54A11A" w:rsidR="003E1D13" w:rsidRPr="003E1D13" w:rsidRDefault="003E1D13" w:rsidP="00C875DE">
      <w:pPr>
        <w:numPr>
          <w:ilvl w:val="0"/>
          <w:numId w:val="351"/>
        </w:numPr>
        <w:spacing w:after="0" w:line="240" w:lineRule="auto"/>
        <w:ind w:left="360"/>
        <w:jc w:val="both"/>
        <w:rPr>
          <w:rFonts w:ascii="Traditional Arabic" w:eastAsia="Calibri" w:hAnsi="Traditional Arabic" w:cs="Traditional Arabic"/>
          <w:b/>
          <w:bCs/>
          <w:sz w:val="32"/>
          <w:szCs w:val="32"/>
        </w:rPr>
      </w:pPr>
      <w:r w:rsidRPr="003E1D13">
        <w:rPr>
          <w:rFonts w:ascii="Traditional Arabic" w:hAnsi="Traditional Arabic" w:cs="Traditional Arabic"/>
          <w:b/>
          <w:bCs/>
          <w:sz w:val="32"/>
          <w:szCs w:val="32"/>
          <w:rtl/>
        </w:rPr>
        <w:t xml:space="preserve">طلبات قضائية </w:t>
      </w:r>
      <w:proofErr w:type="gramStart"/>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التماس</w:t>
      </w:r>
      <w:proofErr w:type="gramEnd"/>
      <w:r w:rsidRPr="003E1D13">
        <w:rPr>
          <w:rFonts w:ascii="Traditional Arabic" w:hAnsi="Traditional Arabic" w:cs="Traditional Arabic"/>
          <w:b/>
          <w:bCs/>
          <w:sz w:val="32"/>
          <w:szCs w:val="32"/>
          <w:rtl/>
        </w:rPr>
        <w:t xml:space="preserve"> إعادة النظر </w:t>
      </w:r>
      <w:r w:rsidRPr="003E1D13">
        <w:rPr>
          <w:rFonts w:ascii="Traditional Arabic" w:hAnsi="Traditional Arabic" w:cs="Traditional Arabic"/>
          <w:sz w:val="32"/>
          <w:szCs w:val="32"/>
          <w:rtl/>
        </w:rPr>
        <w:t xml:space="preserve">- </w:t>
      </w:r>
      <w:r w:rsidRPr="003E1D13">
        <w:rPr>
          <w:rFonts w:ascii="Traditional Arabic" w:hAnsi="Traditional Arabic" w:cs="Traditional Arabic"/>
          <w:b/>
          <w:bCs/>
          <w:sz w:val="32"/>
          <w:szCs w:val="32"/>
          <w:rtl/>
        </w:rPr>
        <w:t xml:space="preserve">الحكم في الالتماس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مخالفة </w:t>
      </w:r>
      <w:r w:rsidR="00C875DE">
        <w:rPr>
          <w:rFonts w:ascii="Traditional Arabic" w:hAnsi="Traditional Arabic" w:cs="Traditional Arabic" w:hint="cs"/>
          <w:b/>
          <w:bCs/>
          <w:sz w:val="32"/>
          <w:szCs w:val="32"/>
          <w:rtl/>
        </w:rPr>
        <w:t>مدة الالتماس</w:t>
      </w:r>
      <w:r w:rsidRPr="003E1D13">
        <w:rPr>
          <w:rFonts w:ascii="Traditional Arabic" w:hAnsi="Traditional Arabic" w:cs="Traditional Arabic"/>
          <w:b/>
          <w:bCs/>
          <w:sz w:val="32"/>
          <w:szCs w:val="32"/>
          <w:rtl/>
        </w:rPr>
        <w:t xml:space="preserve"> </w:t>
      </w:r>
      <w:r w:rsidRPr="003E1D13">
        <w:rPr>
          <w:rFonts w:ascii="Traditional Arabic" w:hAnsi="Traditional Arabic" w:cs="Traditional Arabic"/>
          <w:sz w:val="32"/>
          <w:szCs w:val="32"/>
          <w:rtl/>
        </w:rPr>
        <w:t>- اعتبار تاريخ صدور المستند هو بداية احتساب المدة المحددة نظاماً للتقدم بالتماس إعادة النظر، دون التاريخ الذي ثبت فيه علم الملتمس بتلك الأوراق؛ يعد مخالفةً للنظام.</w:t>
      </w:r>
    </w:p>
    <w:p w14:paraId="08F4AF3D"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2DF37AE6" w14:textId="77777777" w:rsidR="003E1D13" w:rsidRPr="003E1D13" w:rsidRDefault="003E1D13" w:rsidP="0040781B">
      <w:pPr>
        <w:numPr>
          <w:ilvl w:val="0"/>
          <w:numId w:val="352"/>
        </w:numPr>
        <w:spacing w:after="0" w:line="240" w:lineRule="auto"/>
        <w:ind w:left="360"/>
        <w:contextualSpacing/>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المادة (201) من نظام المرافعات الشرعية الصادر بالمرسوم الملكي رقم (م/1) وتاريخ 22/1/1435هـ.</w:t>
      </w:r>
    </w:p>
    <w:p w14:paraId="70BE84D2"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57FA6021"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ضدهم تقدم بصحيفة دعوى إلى المحكمة الإدارية بالرياض طلب فيها إلزام وزارة المياه والكهرباء باتخاذ الإجراءات النظامية لنزع ملكية أرض موكليه المملوكة لهم بالصك رقم (553) وتاريخ 19/7/1410هـ. وبعد قيد الدعوى في سجلات المحكمة قضية إدارية برقم (12185) لعام 1433هـ، أحيلت إلى الدائرة الثانية في تلك المحكمة، وبتاريخ 21/6/1435هـ أصدرت حكمها القاضي بإلغاء امتناع وزارة المياه والكهرباء عن اتخاذ إجراءات نزع الملكية لصالح ورثة (...) للأسباب التي أوضحتها. وبعد استئناف الحكم أمام محكمة الاستئناف الإدارية بمنطقة الرياض، أحيل إلى دائرة الاستئناف السادسة، وبتاريخ 26/11/1435هـ أصدرت حكمها القاضي بتأييد الحكم محمولاً على أسبابه. ثم تقدم ممثل المدعى عليها بطلب إعادة النظر في ذلك الحكم، فأحيل إلى الدائرة الثالثة في تلك المحكمة، وبتاريخ 27/1/1442هـ أصدرت حكمها القاضي بعدم قبول طلب إعادة النظر للأسباب التي ذكرتها. وبتاريخ 25/3/1442هـ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المادة (200/ب) من نظام المرافعات الشرعية عندما لم يقبل المستند الجديد الذي بنت عليه المعترضة طلب إعادة النظر، والمتمثل بقرار هيئة النظر الصادر بتاريخ 21/10/1440هـ مع أنه مستند جديد كان متعذراً على المعترضة تقديمه أثناء نظر الدعوى، كما أن الحكم خالف المادة (201/1) من نظام المرافعات الشرعية عندما اعتبر تاريخ صدور المستند الجديد دون تاريخ العلم به. فأبلغت المعترض ضدهم بصحيفة الاعتراض فقدم وكيلهم مذكرة ملخصها: أن سند الالتماس الذي قدمته المعترضة لا يصح التمسك به، لكونه قدّم </w:t>
      </w:r>
      <w:r w:rsidRPr="003E1D13">
        <w:rPr>
          <w:rFonts w:ascii="Traditional Arabic" w:hAnsi="Traditional Arabic" w:cs="Traditional Arabic"/>
          <w:sz w:val="32"/>
          <w:szCs w:val="32"/>
          <w:rtl/>
        </w:rPr>
        <w:lastRenderedPageBreak/>
        <w:t>سابقاً إلى محكمة الاستئناف وردّته المحكمة لأسباب جوهرية، وبينت في أكثر من طلب قدمته المعترضة أن ما قدمته (تكرار لما سبق إيراده في وقائع الحكم السابق)، كما أن سند الالتماس الذي قدمته المعترضة لا يصدق عليه القيد الوارد في الفقرة (ب) في الفقرة (1) من المادة المئتين من نظام المرافعات الشرعية، إذ يشترط أن يكون السند المتعذر تقديمه قبل صدور الحكم موجوداً مضمونه قبل الحكم لكنه متعذر إبداؤه بخلاف السند الذي قدمته المعترضة، الصادر بعد صدور الحكم بخمس سنوات، فضلاً عن كونه من صنع المعترضة ولا يصح أن تصنع دليلاً لنفسها، إضافةً إلى أن المعترضة لا ولاية لها على هيئة النظر بالمحكمة حتى تخاطبها بل ينبغي أن تكون الهيئة تابعة لرئيس المحكمة لا للوزارة المعترضة، مما قد يدل على انحراف المعترضة بسلطتها للالتفاف على الأحكام القضائية النهائية، فضلاً عن أن قرار هيئة النظر الصادر عن مخاطبة المعترضة معيب بعيب الشكل إذ لم يكن باعثه الالتزام بالإجراءات النظامية. وبعد انقضاء المهل المنصوص عليها في المادة الخمسين من نظام المرافعات أمام ديوان المظالم لتبادل المذكرات أحيل الاعتراض إلى هذه الدائرة.</w:t>
      </w:r>
    </w:p>
    <w:p w14:paraId="3B46A4EF"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20324196"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3E1D13">
        <w:rPr>
          <w:rFonts w:ascii="Traditional Arabic" w:hAnsi="Traditional Arabic" w:cs="Traditional Arabic"/>
          <w:sz w:val="32"/>
          <w:szCs w:val="32"/>
          <w:rtl/>
        </w:rPr>
        <w:t>و</w:t>
      </w:r>
      <w:r w:rsidRPr="003E1D13">
        <w:rPr>
          <w:rFonts w:ascii="Traditional Arabic" w:eastAsia="Calibri" w:hAnsi="Traditional Arabic" w:cs="Traditional Arabic"/>
          <w:sz w:val="32"/>
          <w:szCs w:val="32"/>
          <w:rtl/>
        </w:rPr>
        <w:t xml:space="preserve">أما عن الموضوع، </w:t>
      </w:r>
      <w:r w:rsidRPr="003E1D13">
        <w:rPr>
          <w:rFonts w:ascii="Traditional Arabic" w:hAnsi="Traditional Arabic" w:cs="Traditional Arabic"/>
          <w:sz w:val="32"/>
          <w:szCs w:val="32"/>
          <w:rtl/>
        </w:rPr>
        <w:t>فإن الحكم محل الاعتراض قضى بعدم قبول طلب إعادة النظر تأسيساً على: ((أن قرار هيئة النظر المشار إليه صدر بتاريخ 21/10/1440هـ والملتمس تقدم في 8/6/1441هـ مما يعني تأخر المذكور في طلبه الالتماس عن المدة المنصوص عليها نظاماً ثلاثين يوماً من تاريخ الحصول على المستند)). وما قرره الحكم محل الاعتراض من اعتبار تاريخ صدور المستند هو بداية احتساب المدة المحددة نظاماً للتقدم بطلب إعادة النظر دون التاريخ الذي ثبت فيه علم الملتمس بتلك الأوراق مخالف لنص المادة الأولى بعد المئتين من نظام المرافعات الشرعية التي نصت على أن: "مدة التماس إعادة النظر ثلاثون يوماً تبدأ من اليوم الذي يثبت فيه علم الملتمس بتزوير الأوراق أو القضاء بأن الشهادة زور أو ظهرت فيه الأوراق المنصوص عليها في الفقرة (ب) من المادة المئتين من هذا النظام أو ظهر فيه الغش". وبما أن الحكم صدر بالمخالفة لما سلف بيانه؛ فقد خالف النظام، فتعين نقضه، وإعادة القضية إلى محكمة الاستئناف الإدارية بمنطقة الرياض لتفصل فيها من جديد من غير من نظرها.</w:t>
      </w:r>
    </w:p>
    <w:p w14:paraId="430AEC63"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151B6417"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56DB7CD4"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5B0501BD" w14:textId="3CC6F362"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236</w:t>
      </w:r>
    </w:p>
    <w:p w14:paraId="6A208CDE" w14:textId="11460281"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4113 لعام 1442هـ</w:t>
      </w:r>
    </w:p>
    <w:p w14:paraId="7DC91F59"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4973 لعام 1442هـ - </w:t>
      </w:r>
      <w:r w:rsidRPr="003E1D13">
        <w:rPr>
          <w:rFonts w:ascii="Traditional Arabic" w:hAnsi="Traditional Arabic" w:cs="Traditional Arabic"/>
          <w:b/>
          <w:bCs/>
          <w:sz w:val="32"/>
          <w:szCs w:val="32"/>
          <w:rtl/>
        </w:rPr>
        <w:t>الدائرة الأولى</w:t>
      </w:r>
    </w:p>
    <w:p w14:paraId="27C49F75"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16/7/1444هـ</w:t>
      </w:r>
    </w:p>
    <w:p w14:paraId="3D260460"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7682AB8A" w14:textId="77777777" w:rsidR="003E1D13" w:rsidRPr="003E1D13" w:rsidRDefault="003E1D13" w:rsidP="00600CCF">
      <w:pPr>
        <w:numPr>
          <w:ilvl w:val="0"/>
          <w:numId w:val="398"/>
        </w:numPr>
        <w:spacing w:after="0" w:line="240" w:lineRule="auto"/>
        <w:ind w:left="360"/>
        <w:jc w:val="both"/>
        <w:rPr>
          <w:rFonts w:ascii="Traditional Arabic" w:eastAsia="Calibri" w:hAnsi="Traditional Arabic" w:cs="Traditional Arabic"/>
          <w:b/>
          <w:bCs/>
          <w:sz w:val="32"/>
          <w:szCs w:val="32"/>
          <w:rtl/>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القصور فيه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مخالفة أحكام النظام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الرد على الدفوع الجوهرية </w:t>
      </w:r>
      <w:r w:rsidRPr="003E1D13">
        <w:rPr>
          <w:rFonts w:ascii="Traditional Arabic" w:hAnsi="Traditional Arabic" w:cs="Traditional Arabic"/>
          <w:sz w:val="32"/>
          <w:szCs w:val="32"/>
          <w:rtl/>
        </w:rPr>
        <w:t>-</w:t>
      </w:r>
      <w:r w:rsidRPr="003E1D13">
        <w:rPr>
          <w:rFonts w:ascii="Traditional Arabic" w:eastAsia="Calibri" w:hAnsi="Traditional Arabic" w:cs="Traditional Arabic"/>
          <w:b/>
          <w:bCs/>
          <w:sz w:val="32"/>
          <w:szCs w:val="32"/>
          <w:rtl/>
        </w:rPr>
        <w:t xml:space="preserve"> </w:t>
      </w:r>
      <w:r w:rsidRPr="003E1D13">
        <w:rPr>
          <w:rFonts w:ascii="Traditional Arabic" w:eastAsia="Calibri" w:hAnsi="Traditional Arabic" w:cs="Traditional Arabic"/>
          <w:sz w:val="32"/>
          <w:szCs w:val="32"/>
          <w:rtl/>
        </w:rPr>
        <w:t>صدور الحكم بإلغاء قرار الجهة الإدارية المتضمن رفض طلب قيد المدعي بسجل المحامين، دون الرد على الدفع بأن الخبرة التي يستند إليها المدعي في تحقيق شروط القيد كانت سابقة على المؤهل - تقرير المحكمة الإدارية العليا بأن إغفال الحكم بحث الدفوع التي يبديها الخصوم في الدعوى والأوصاف المؤثرة فيها والتي من شأنها أن تؤثر في النتيجة التي ينتهي إليها؛ يعد قصوراً في التسبيب، ومخالفةً للنظام، ويتعين نقضه.</w:t>
      </w:r>
    </w:p>
    <w:p w14:paraId="0DFBD714"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1176DD2E" w14:textId="77777777" w:rsidR="003E1D13" w:rsidRPr="003E1D13" w:rsidRDefault="003E1D13" w:rsidP="00600CCF">
      <w:pPr>
        <w:numPr>
          <w:ilvl w:val="0"/>
          <w:numId w:val="399"/>
        </w:numPr>
        <w:spacing w:after="0" w:line="240" w:lineRule="auto"/>
        <w:ind w:left="360"/>
        <w:jc w:val="both"/>
        <w:rPr>
          <w:rFonts w:ascii="Traditional Arabic" w:eastAsia="Calibri" w:hAnsi="Traditional Arabic" w:cs="Traditional Arabic"/>
          <w:b/>
          <w:bCs/>
          <w:sz w:val="32"/>
          <w:szCs w:val="32"/>
          <w:rtl/>
        </w:rPr>
      </w:pPr>
      <w:r w:rsidRPr="003E1D13">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180FE90F"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356C9288"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إلغاء قرار وزارة العدل (الإدارة العامة للمحاماة) رقم (1353) لعام 1441هـ. وبعد قيد الدعوى في سجلات المحكمة قضية إدارية برقم (1144) لعام 1442هـ، أحيلت إلى الدائرة الرابعة في تلك المحكمة، وبتاريخ 20/5/1442هـ أصدرت حكمها القاضي بإلغاء القرار؛ للأسباب التي أوضحتها. وبعد استئناف الحكم أمام محكمة الاستئناف الإدارية بمنطقة الرياض، أحيل إلى دائرة الاستئناف الثانية، وبتاريخ 26/10/1442هـ أصدرت حكمها القاضي بتأييد الحكم محمولاً على أسبابه. وبتاريخ 28/11/1442هـ تقدمت ممثلة المعترضة باعتراضها على حكم محكمة الاستئناف أمام هذه المحكمة، طالبة نقضَ الحكم؛ للأسباب الواردة في الاعتراض، والتي تتلخص في أن الحكم المعترض عليه خالف نص المادة الثالثة من نظام المحاماة التي اشترطت أن تكون الخبرات سابقة للمؤهل، وما عداها لا يعتد به، إذ الهدف من الخبرة أن تكون مبنية على أساس علمي وتطبيقاً لما حصل عليه من علوم ومعارف شرعية ونظامية، ويؤكد ذلك الخبرات المعتبرة المنصوص عليها في المادة (3/5) من اللائحة التنفيذية لنظام المحاماة، فإن جميع الخبرات المذكورة في النص لا يتصور تحققها إلا بعد الحصول على المؤهل العلمي، كما أن الفقرة (3/5/ي) من اللائحة ذاتها نصت على أن: "تخضع الخبرة في الفقرات السابقة لتقدير لجنة القيد والقبول"، والمفهوم </w:t>
      </w:r>
      <w:r w:rsidRPr="003E1D13">
        <w:rPr>
          <w:rFonts w:ascii="Traditional Arabic" w:hAnsi="Traditional Arabic" w:cs="Traditional Arabic"/>
          <w:sz w:val="32"/>
          <w:szCs w:val="32"/>
          <w:rtl/>
        </w:rPr>
        <w:lastRenderedPageBreak/>
        <w:t xml:space="preserve">المتقدم لنصوص النظام ولائحته هو ما استقر عليه قضاء الديوان. فأبلغ المعترض ضده بصحيفة الاعتراض حسب الإجراءات المتبعة نظاماً. </w:t>
      </w:r>
    </w:p>
    <w:p w14:paraId="213E3A15"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6B4706D3"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w:t>
      </w:r>
      <w:r w:rsidRPr="003E1D13">
        <w:rPr>
          <w:rFonts w:ascii="Traditional Arabic" w:hAnsi="Traditional Arabic" w:cs="Traditional Arabic"/>
          <w:sz w:val="32"/>
          <w:szCs w:val="32"/>
          <w:rtl/>
        </w:rPr>
        <w:t>القرار</w:t>
      </w:r>
      <w:r w:rsidRPr="003E1D13">
        <w:rPr>
          <w:rFonts w:ascii="Traditional Arabic" w:eastAsia="Calibri" w:hAnsi="Traditional Arabic" w:cs="Traditional Arabic"/>
          <w:sz w:val="32"/>
          <w:szCs w:val="32"/>
          <w:rtl/>
        </w:rPr>
        <w:t xml:space="preserve"> تأسيساً على: ((أن المادة الثالثة فقرة (ج) من نظام المحاماة الصادر بالمرسوم الملكي رقم (م/38) في 28/7/1422هـ نصت على: "يشترط فيمن يزاول مهنة المحاماة أن يكون اسمه مقيداً في جدول المحامين الممارسين، ويشترط فيمن يقيد اسمه بهذا الجدول ما يأتي:... ج-أن تتوافر لديه خبرة في طبيعة العمل لمدة لا تقل عن ثلاث سنوات، وتخفض هذه المدة إلى سنة واحدة للحاصل على شهادة الماجستير في الشريعة الإسلامية، أو في تخصص الأنظمة أو ما يعادل أياً منهما، أو دبلوم دراسات الأنظمة بالنسبة لخريجي كلية الشريعة، ويعفى من هذه المدة الحاصل على شهادة الدكتوراه في مجال التخصص"، وهو قد عمل في الترافع لمدة عشر سنوات وحيث إن المادة (3/5) من اللائحة التنفيذية لنظام المحاماة الصادرة بالقرار رقم (4649) في 8/6/1423هـ نصت على أن: "الخبرة في طبيعة العمل تكون بمزاولة أحد الأعمال التالية:.. و-الترافع عن الغير أمام الجهات"، وحيث قدم المدعي ما يثبت ترافعه عن الغير أمام الجهات؛ الأمر الذي يكون معه محققاً لشرط الخبرة المنصوص عليه في المادة الثالثة فقرة (ج) من نظام المحاماة؛ الأمر الذي تنتهي معه الدائرة إلى إلغاء القرار)). وما قرره الحكم من اعتبار الخبرة المشار إليها كافيةً لاستيفاء المتطلب النظامي محل نظر؛ ذلك أن المعترضة تدفع بأن الخبرة التي يستند إليها طالب القيد كانت سابقة على حصوله على المؤهل، وهو ما حال دون قبولها، إلا أن الحكم أعرض عن هذا الدفع ولم يناقشه رغم تمسّك المعترضة به أمام محكمة الاستئناف واستنادها إلى مقصد المنظم في اشتراط الخبرة في طبيعة العمل للقيد في جدول المحامين الممارسين، وإلى تمتّع لجنة القيد والقبول بسلطة تقدير مدى كفاية الخبرات المقدمة لطلب القيد وفقاً لما نصت عليه المادة (3/5/ي) من اللائحة التنفيذية لنظام المحاماة، لا سيّما وأن المؤهل الذي حصل عليه المعترض ضده يعدّ الحد الأدنى من المؤهلات المشترطة نظاماً للقيد في جدول المحامين، وإزاء ذلك، وبما أن المتقرر في قضاء هذه المحكمة أن إغفال الحكم بحث الدفوع التي يبديها الخصوم في الدعوى والأوصاف المؤثرة فيها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لذلك؛ فإن المتعين نقضه، وإعادة القضية إلى محكمة الاستئناف الإدارية بمنطقة مكة المكرمة لتفصل فيها من جديد من غير من نظرها.</w:t>
      </w:r>
    </w:p>
    <w:p w14:paraId="1EDDCCA2"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3E001F9E"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25C9D627"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4B296345" w14:textId="5F1F6469" w:rsidR="003E1D13" w:rsidRPr="003E1D13" w:rsidRDefault="003E1D13" w:rsidP="007C02D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237</w:t>
      </w:r>
    </w:p>
    <w:p w14:paraId="0DD22463" w14:textId="72B4E86A" w:rsidR="003E1D13" w:rsidRPr="003E1D13" w:rsidRDefault="0032177D" w:rsidP="003E1D13">
      <w:pPr>
        <w:spacing w:after="0" w:line="240" w:lineRule="auto"/>
        <w:jc w:val="both"/>
        <w:rPr>
          <w:rFonts w:ascii="Traditional Arabic" w:eastAsia="Calibri" w:hAnsi="Traditional Arabic" w:cs="Traditional Arabic"/>
          <w:b/>
          <w:bCs/>
          <w:sz w:val="32"/>
          <w:szCs w:val="32"/>
          <w:rtl/>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5119 لعام 1441هـ</w:t>
      </w:r>
    </w:p>
    <w:p w14:paraId="51CAA708"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 xml:space="preserve">رقم الاعتراض 256 لعام 1443هـ - </w:t>
      </w:r>
      <w:r w:rsidRPr="003E1D13">
        <w:rPr>
          <w:rFonts w:ascii="Traditional Arabic" w:hAnsi="Traditional Arabic" w:cs="Traditional Arabic"/>
          <w:b/>
          <w:bCs/>
          <w:sz w:val="32"/>
          <w:szCs w:val="32"/>
          <w:rtl/>
        </w:rPr>
        <w:t>الدائرة الأولى</w:t>
      </w:r>
    </w:p>
    <w:p w14:paraId="6676B92B"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16/7/1444هـ</w:t>
      </w:r>
    </w:p>
    <w:p w14:paraId="73AA8999"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706DB0C2" w14:textId="77777777" w:rsidR="003E1D13" w:rsidRPr="003E1D13" w:rsidRDefault="003E1D13" w:rsidP="0040781B">
      <w:pPr>
        <w:numPr>
          <w:ilvl w:val="0"/>
          <w:numId w:val="354"/>
        </w:numPr>
        <w:spacing w:after="0" w:line="240" w:lineRule="auto"/>
        <w:ind w:left="360"/>
        <w:jc w:val="both"/>
        <w:rPr>
          <w:rFonts w:ascii="Traditional Arabic" w:eastAsia="Calibri" w:hAnsi="Traditional Arabic" w:cs="Traditional Arabic"/>
          <w:b/>
          <w:bCs/>
          <w:sz w:val="32"/>
          <w:szCs w:val="32"/>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القدر الواجب منه </w:t>
      </w:r>
      <w:r w:rsidRPr="003E1D13">
        <w:rPr>
          <w:rFonts w:ascii="Traditional Arabic" w:hAnsi="Traditional Arabic" w:cs="Traditional Arabic"/>
          <w:sz w:val="32"/>
          <w:szCs w:val="32"/>
          <w:rtl/>
        </w:rPr>
        <w:t>-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3B22FE2F" w14:textId="77777777" w:rsidR="003E1D13" w:rsidRPr="003E1D13" w:rsidRDefault="003E1D13" w:rsidP="0040781B">
      <w:pPr>
        <w:numPr>
          <w:ilvl w:val="0"/>
          <w:numId w:val="354"/>
        </w:numPr>
        <w:spacing w:after="0" w:line="240" w:lineRule="auto"/>
        <w:ind w:left="360"/>
        <w:jc w:val="both"/>
        <w:rPr>
          <w:rFonts w:ascii="Traditional Arabic" w:eastAsia="Calibri" w:hAnsi="Traditional Arabic" w:cs="Traditional Arabic"/>
          <w:sz w:val="32"/>
          <w:szCs w:val="32"/>
          <w:rtl/>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القصور فيه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مخالفة أحكام النظام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الرد على الدفوع الجوهرية </w:t>
      </w:r>
      <w:r w:rsidRPr="003E1D13">
        <w:rPr>
          <w:rFonts w:ascii="Traditional Arabic" w:hAnsi="Traditional Arabic" w:cs="Traditional Arabic"/>
          <w:sz w:val="32"/>
          <w:szCs w:val="32"/>
          <w:rtl/>
        </w:rPr>
        <w:t>-</w:t>
      </w:r>
      <w:r w:rsidRPr="003E1D13">
        <w:rPr>
          <w:rFonts w:ascii="Traditional Arabic" w:eastAsia="Calibri" w:hAnsi="Traditional Arabic" w:cs="Traditional Arabic"/>
          <w:sz w:val="32"/>
          <w:szCs w:val="32"/>
          <w:rtl/>
        </w:rPr>
        <w:t xml:space="preserve"> صدور الحكم المعترض عليه برفض إلغاء قرار </w:t>
      </w:r>
      <w:r w:rsidRPr="003E1D13">
        <w:rPr>
          <w:rFonts w:ascii="Traditional Arabic" w:hAnsi="Traditional Arabic" w:cs="Traditional Arabic"/>
          <w:sz w:val="32"/>
          <w:szCs w:val="32"/>
          <w:rtl/>
        </w:rPr>
        <w:t>لجنة المساهمات العقارية</w:t>
      </w:r>
      <w:r w:rsidRPr="003E1D13">
        <w:rPr>
          <w:rFonts w:ascii="Traditional Arabic" w:eastAsia="Calibri" w:hAnsi="Traditional Arabic" w:cs="Traditional Arabic"/>
          <w:sz w:val="32"/>
          <w:szCs w:val="32"/>
          <w:rtl/>
        </w:rPr>
        <w:t>، دون الالتفات إلى الدفع بتطوير المساهمة، وأن التأخر كان بسبب الإيقاف من وزارة العدل، وأن اللجنة لم تكن مشكلة وفق النظام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487E26B8"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2AA02BEC" w14:textId="77777777" w:rsidR="003E1D13" w:rsidRPr="003E1D13" w:rsidRDefault="003E1D13" w:rsidP="0040781B">
      <w:pPr>
        <w:numPr>
          <w:ilvl w:val="0"/>
          <w:numId w:val="355"/>
        </w:numPr>
        <w:spacing w:after="0" w:line="240" w:lineRule="auto"/>
        <w:ind w:left="360"/>
        <w:contextualSpacing/>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sz w:val="32"/>
          <w:szCs w:val="32"/>
          <w:rtl/>
        </w:rPr>
        <w:t>المادة (27) من نظام المرافعات أمام ديوان المظالم الصادر بالمرسوم الملكي رقم (م/3) وتاريخ 22/1/1435هـ.</w:t>
      </w:r>
    </w:p>
    <w:p w14:paraId="5DC1D6B9"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705756D0"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تقدم بصحيفة دعوى إلى محكمة الاستئناف الإدارية بمنطقة الرياض، طلب فيها إلغاء قرار المدعى عليها رقم (4/368) وتاريخ 14/4/1441هـ. وبعد قيد الدعوى في سجلات المحكمة قضية إدارية برقم (5119) لعام 1441هـ، أحيلت إلى الدائرة السابعة في تلك المحكمة، وبتاريخ 11/10/1442هـ أصدرت حكمها القاضي برفض الدعوى للأسباب التي أوضحتها. وبتاريخ 25/11/1442هـ تقدم وكيل المعترضة باعتراضه على حكم محكمة الاستئناف أمام هذه المحكمة، طالباً نقضَ الحكم للأسباب الواردة في الاعتراض، والتي تتلخص في أن قرار اللجنة أخطأ في تكييف الواقعة ووصفها حين قرر أن موكله مفرط في عدم إكمال أعمال المساهمة وقرر بناءً على ذلك فسخ العقد، وذلك أنه طور الأرض تطويراً كاملاً وفق ما تضمنه رأي الخبراء الذي بنت عليه اللجنة قرارها، ومع كون هذا الدفع جوهرياً وقد أبداه أمام الدائرة إلا أنها لم تنظر فيه ولم تطلب من ممثل المدعى عليها الجواب عنه، كما </w:t>
      </w:r>
      <w:r w:rsidRPr="003E1D13">
        <w:rPr>
          <w:rFonts w:ascii="Traditional Arabic" w:hAnsi="Traditional Arabic" w:cs="Traditional Arabic"/>
          <w:sz w:val="32"/>
          <w:szCs w:val="32"/>
          <w:rtl/>
        </w:rPr>
        <w:lastRenderedPageBreak/>
        <w:t xml:space="preserve">أن الحكم خالف أحكام الشريعة الإسلامية حين اعتبر العقد في جانب التطوير مفسوخاً لكونه من واجبات العقد، إذ مقتضى ذلك أن يستحق مقابله من قيمة العقد أو يستحق أجرة المثل إذا فسخ العقد، هذا بالإضافة إلى أن لجنة المساهمات العقارية أصدرت القرار بتشكيل مخالف لما نص عليه قرار مجلس الوزراء رقم (130) وتاريخ 7/5/1429هـ؛ ذلك أن عضو وزارة العدل لم يكن بدرجة (وكيل وزارة). فأبلغت المعترض ضدها بصحيفة الاعتراض حسب الإجراءات المتبعة نظاماً. </w:t>
      </w:r>
    </w:p>
    <w:p w14:paraId="61AA6112"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605AE4F3"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أغفل دفوعاً جوهرية أبداها المعترض أمام محكمة الاستئناف لم يلتفت إليها جملة، فضلاً عن الجواب عنها، ومن ذلك ما دفع به من أنه قام بالتطوير وأن التأخر كان بسبب الإيقاف من وزارة العدل وأن اللجنة لم تكن مشكلة تشكيلاً صحيحاً وفقاً للنظام.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لذلك؛ فإن المتعين نقضه، وإعادة القضية إلى محكمة الاستئناف الإدارية بمنطقة الرياض لتفصل فيها من جديد من غير من نظرها.</w:t>
      </w:r>
    </w:p>
    <w:p w14:paraId="1A0E3052"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2D607ECD"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69ED3D1C"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4D4E55AE" w14:textId="61379C59" w:rsidR="003E1D13" w:rsidRPr="003E1D13" w:rsidRDefault="003E1D13" w:rsidP="007C02D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238</w:t>
      </w:r>
    </w:p>
    <w:p w14:paraId="5139CD60" w14:textId="74DDA15D"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1959 لعام 1442هـ</w:t>
      </w:r>
    </w:p>
    <w:p w14:paraId="3188BB8F"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1710 لعام 1443هـ - </w:t>
      </w:r>
      <w:r w:rsidRPr="003E1D13">
        <w:rPr>
          <w:rFonts w:ascii="Traditional Arabic" w:hAnsi="Traditional Arabic" w:cs="Traditional Arabic"/>
          <w:b/>
          <w:bCs/>
          <w:sz w:val="32"/>
          <w:szCs w:val="32"/>
          <w:rtl/>
        </w:rPr>
        <w:t>الدائرة الأولى</w:t>
      </w:r>
    </w:p>
    <w:p w14:paraId="65903510"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16/7/1444هـ</w:t>
      </w:r>
    </w:p>
    <w:p w14:paraId="68509807"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76E52FFD" w14:textId="77777777" w:rsidR="003E1D13" w:rsidRPr="003E1D13" w:rsidRDefault="003E1D13" w:rsidP="0040781B">
      <w:pPr>
        <w:numPr>
          <w:ilvl w:val="0"/>
          <w:numId w:val="371"/>
        </w:numPr>
        <w:spacing w:after="0" w:line="240" w:lineRule="auto"/>
        <w:jc w:val="both"/>
        <w:rPr>
          <w:rFonts w:ascii="Traditional Arabic" w:hAnsi="Traditional Arabic" w:cs="Traditional Arabic"/>
          <w:b/>
          <w:bCs/>
          <w:sz w:val="32"/>
          <w:szCs w:val="32"/>
          <w:u w:val="single"/>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القدر الواجب منه </w:t>
      </w:r>
      <w:r w:rsidRPr="003E1D13">
        <w:rPr>
          <w:rFonts w:ascii="Traditional Arabic" w:hAnsi="Traditional Arabic" w:cs="Traditional Arabic"/>
          <w:sz w:val="32"/>
          <w:szCs w:val="32"/>
          <w:rtl/>
        </w:rPr>
        <w:t>-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516EE8E2" w14:textId="77777777" w:rsidR="003E1D13" w:rsidRPr="003E1D13" w:rsidRDefault="003E1D13" w:rsidP="0040781B">
      <w:pPr>
        <w:numPr>
          <w:ilvl w:val="0"/>
          <w:numId w:val="371"/>
        </w:numPr>
        <w:spacing w:after="0" w:line="240" w:lineRule="auto"/>
        <w:jc w:val="both"/>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القصور فيه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مخالفة أحكام النظام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الرد على الدفوع الجوهرية </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 xml:space="preserve">صدور الحكم المعترض عليه بإلغاء محضر تقدير العقار المنزوع تأسيساً على عدم مشاركة أعضاء الخبرة في التقدير، وذلك دون إيراد الدفع بصدور </w:t>
      </w:r>
      <w:r w:rsidRPr="003E1D13">
        <w:rPr>
          <w:rFonts w:ascii="Traditional Arabic" w:hAnsi="Traditional Arabic" w:cs="Traditional Arabic"/>
          <w:sz w:val="32"/>
          <w:szCs w:val="32"/>
          <w:rtl/>
        </w:rPr>
        <w:t xml:space="preserve">أمر ملكي بالاكتفاء بأعضاء اللجنة المتبقين إذا امتنع عضوا الخبرة عن </w:t>
      </w:r>
      <w:r w:rsidRPr="003E1D13">
        <w:rPr>
          <w:rFonts w:ascii="Traditional Arabic" w:eastAsia="Calibri" w:hAnsi="Traditional Arabic" w:cs="Traditional Arabic"/>
          <w:sz w:val="32"/>
          <w:szCs w:val="32"/>
          <w:rtl/>
        </w:rPr>
        <w:t>المشاركة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r w:rsidRPr="003E1D13">
        <w:rPr>
          <w:rFonts w:ascii="Traditional Arabic" w:hAnsi="Traditional Arabic" w:cs="Traditional Arabic"/>
          <w:b/>
          <w:bCs/>
          <w:sz w:val="32"/>
          <w:szCs w:val="32"/>
          <w:rtl/>
        </w:rPr>
        <w:t>.</w:t>
      </w:r>
    </w:p>
    <w:p w14:paraId="26E8F634" w14:textId="77777777" w:rsidR="003E1D13" w:rsidRPr="003E1D13" w:rsidRDefault="003E1D13" w:rsidP="003E1D13">
      <w:pPr>
        <w:spacing w:after="0" w:line="240" w:lineRule="auto"/>
        <w:contextualSpacing/>
        <w:jc w:val="center"/>
        <w:rPr>
          <w:rFonts w:ascii="Traditional Arabic" w:eastAsia="Calibri" w:hAnsi="Traditional Arabic" w:cs="Traditional Arabic"/>
          <w:sz w:val="32"/>
          <w:szCs w:val="32"/>
          <w:rtl/>
        </w:rPr>
      </w:pPr>
      <w:r w:rsidRPr="003E1D13">
        <w:rPr>
          <w:rFonts w:ascii="Traditional Arabic" w:eastAsia="Calibri" w:hAnsi="Traditional Arabic" w:cs="Traditional Arabic"/>
          <w:b/>
          <w:bCs/>
          <w:sz w:val="32"/>
          <w:szCs w:val="32"/>
          <w:rtl/>
        </w:rPr>
        <w:t>مستند</w:t>
      </w:r>
      <w:r w:rsidRPr="003E1D13">
        <w:rPr>
          <w:rFonts w:ascii="Traditional Arabic" w:eastAsia="Calibri" w:hAnsi="Traditional Arabic" w:cs="Traditional Arabic"/>
          <w:sz w:val="32"/>
          <w:szCs w:val="32"/>
          <w:rtl/>
        </w:rPr>
        <w:t xml:space="preserve"> </w:t>
      </w:r>
      <w:r w:rsidRPr="003E1D13">
        <w:rPr>
          <w:rFonts w:ascii="Traditional Arabic" w:eastAsia="Calibri" w:hAnsi="Traditional Arabic" w:cs="Traditional Arabic"/>
          <w:b/>
          <w:bCs/>
          <w:sz w:val="32"/>
          <w:szCs w:val="32"/>
          <w:rtl/>
        </w:rPr>
        <w:t>الحكم</w:t>
      </w:r>
    </w:p>
    <w:p w14:paraId="5239E309" w14:textId="77777777" w:rsidR="003E1D13" w:rsidRPr="003E1D13" w:rsidRDefault="003E1D13" w:rsidP="0040781B">
      <w:pPr>
        <w:numPr>
          <w:ilvl w:val="0"/>
          <w:numId w:val="372"/>
        </w:numPr>
        <w:spacing w:after="0" w:line="240" w:lineRule="auto"/>
        <w:ind w:left="360"/>
        <w:contextualSpacing/>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11C7A850"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3390C8F3"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ضدهم (...) تقدموا بصحيفة دعوى إلى المحكمة الإدارية بالمدينة المنورة، طلبوا فيها إلغاء محضر تقدير عقارهم المملوك لهم بالصك رقم (642/1) وتاريخ 9/7/1399هـ. وبعد قيد الدعوى في سجلات المحكمة قضية إدارية برقم (1520) لعام 1442هـ، أحيلت إلى الدائرة الثانية في تلك المحكمة، وبتاريخ 24/7/1442هـ أصدرت حكمها القاضي بإلغاء قرار المدعى عليه المتضمن تقدير عقار المدعين المملوك لهم بالصك رقم (642/1) وتاريخ 9/7/1399هـ للأسباب التي أوضحتها. وبعد استئناف المدعى عليها الحكم أمام محكمة الاستئناف الإدارية بمنطقة المدينة المنورة، أحيل إلى دائرة الاستئناف الثانية، وبتاريخ 9/1/1443هـ أصدرت حكمها القاضي بتأييد الحكم محمولاً على أسبابه. وبتاريخ 6/2/1443هـ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آلية </w:t>
      </w:r>
      <w:r w:rsidRPr="003E1D13">
        <w:rPr>
          <w:rFonts w:ascii="Traditional Arabic" w:hAnsi="Traditional Arabic" w:cs="Traditional Arabic"/>
          <w:sz w:val="32"/>
          <w:szCs w:val="32"/>
          <w:rtl/>
        </w:rPr>
        <w:lastRenderedPageBreak/>
        <w:t xml:space="preserve">نظر التظلمات من محاضر التقدير الصادرة بقرار مجلس القضاء الإداري رقم (1/1440/22) وتاريخ 8/1/1440هـ المبلغة ببرقية رئيس الديوان الملكي رقم (3732) وتاريخ 19/1/1441هـ، كما أن الحكم بني على عدم إثبات المعترضة مخاطبة أعضاء الخبرة المنصوص عليهما بالمادة السابعة، على الرغم من أن المعترضة كتبت لوزير التجارة والصناعة في حينه، ولأمين الغرفة التجارية الصناعية بالمدينة المنورة عدداً من الخطابات تتضمن وجود محاضر تقدير تتطلب توقيع أعضاء الخبرة فوردها خطاب الغرفة التجارية الصناعية بالمدينة المنورة المتضمن إخطار أعضاء اللجنة إلا أنه لم يحضر أي منهم للتوقيع، كما أن الأمر الملكي رقم (18899) وتاريخ 18/5/1435هـ نص على أحقية إثبات وجهة نظر أعضاء الخبرة في حال الاختلاف وفقاً للنظام، وفي حال عدم المشاركة فيكتفى بمشاركة الأعضاء الخمسة الآخرين، كما أن الأمر الملكي المذكور تضمن استثناء مشروع توسعة المسجد النبوي الشريف والعناصر المحيطة به من المدد الواردة في نظام نزع الملكية للمنفعة العامة ولائحته التنفيذية، إضافةً إلى أن لجنة التقدير قدرت عقار المعترض ضدهم بالقيمة العادلة حسب الزمان والمكان، واتبعت في ذلك الأنظمة واللوائح المنظمة لنزع ملكية العقارات للمنفعة العامة. فأبلغ المعترض ضدهم بصحيفة الاعتراض حسب الإجراءات المتبعة نظاماً. </w:t>
      </w:r>
    </w:p>
    <w:p w14:paraId="5479DB7B" w14:textId="77777777" w:rsidR="003E1D13" w:rsidRPr="003E1D13" w:rsidRDefault="003E1D13" w:rsidP="003E1D13">
      <w:pPr>
        <w:spacing w:after="0" w:line="240" w:lineRule="auto"/>
        <w:jc w:val="center"/>
        <w:rPr>
          <w:rFonts w:ascii="Traditional Arabic" w:eastAsia="Calibri" w:hAnsi="Traditional Arabic" w:cs="Traditional Arabic"/>
          <w:sz w:val="32"/>
          <w:szCs w:val="32"/>
          <w:rtl/>
        </w:rPr>
      </w:pPr>
      <w:r w:rsidRPr="003E1D13">
        <w:rPr>
          <w:rFonts w:ascii="Traditional Arabic" w:eastAsia="Calibri" w:hAnsi="Traditional Arabic" w:cs="Traditional Arabic"/>
          <w:b/>
          <w:bCs/>
          <w:sz w:val="32"/>
          <w:szCs w:val="32"/>
          <w:rtl/>
        </w:rPr>
        <w:t>الأسباب</w:t>
      </w:r>
    </w:p>
    <w:p w14:paraId="61E5E947"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w:t>
      </w:r>
      <w:r w:rsidRPr="003E1D13">
        <w:rPr>
          <w:rFonts w:ascii="Traditional Arabic" w:hAnsi="Traditional Arabic" w:cs="Traditional Arabic"/>
          <w:sz w:val="32"/>
          <w:szCs w:val="32"/>
          <w:rtl/>
        </w:rPr>
        <w:t>بإلغاء قرار التقدير</w:t>
      </w:r>
      <w:r w:rsidRPr="003E1D13">
        <w:rPr>
          <w:rFonts w:ascii="Traditional Arabic" w:eastAsia="Calibri" w:hAnsi="Traditional Arabic" w:cs="Traditional Arabic"/>
          <w:sz w:val="32"/>
          <w:szCs w:val="32"/>
          <w:rtl/>
        </w:rPr>
        <w:t xml:space="preserve"> تأسيساً على: ((أن الثابت من أوراق الدعوى قيام المدعى عليها بمخالفة صريح نظام نزع ملكية العقارات للمنفعة العامة ووضع اليد المؤقت على العقار الصادر بالمرسوم الملكي رقم (م/15) بتاريخ 11/3/1424هـ حيث نصت المادة التاسعة الفقرة الثالثة على ما يلي: "تنعقد اللجنة بحضور جميع أعضائها، وتتخذ قراراتها بالأغلبية..."، والثابت أن القرار محل الدعوى لم يشارك فيه أعضاء الخبرة المنصوص عليهما بالمادة السابعة من النظام سالف الذكر، والمدعى عليها لم تقدم طيلة جلسات المرافعة ما يثبت دعوتها لأعضاء الخبرة، الأمر الذي يكون معه القرار محل الدعوى معيباً بعيب الشكل ومخالفة الأنظمة واللوائح، ولا ينال من ذلك ما استندت إليه المدعى عليها من صدور الأمر الملكي رقم (1889) وتاريخ 18/5/1435هـ القاضي باستثناء المشروع من المدد المنصوص عليها في نظام نزع ملكية العقارات للمنفعة العامة وكذلك الموافقة على استكمال محاضر التقدير بدون مشاركة أعضاء الخبرة والاكتفاء بالأعضاء الخمسة الآخرين؛ وذلك لكون الأمر المشار إليه قد نص على معالجة وضع تشكيل اللجنة في حال امتناع أعضاء الخبرة من الحضور بعد دعوتهم من الجهة صاحبة المشروع، وفي القرار محل الدعوى لم تقدم المدعى عليها أي مستند يثبت دعوتها لأعضاء الخبرة، مما يكون القول بامتناعهم عن الحضور غير ثابت)). وما قرره الحكم المعترض عليه من أسباب مكتفياً بها فيما انتهى من قضاء محل نظر؛ ذلك أنّ المعترضة </w:t>
      </w:r>
      <w:r w:rsidRPr="003E1D13">
        <w:rPr>
          <w:rFonts w:ascii="Traditional Arabic" w:hAnsi="Traditional Arabic" w:cs="Traditional Arabic"/>
          <w:sz w:val="32"/>
          <w:szCs w:val="32"/>
          <w:rtl/>
        </w:rPr>
        <w:t xml:space="preserve">دفعت أمام محكمة الاستئناف بأن الأمر الملكي رقم (18899) وتاريخ 18/5/1435هـ نص على الاكتفاء </w:t>
      </w:r>
      <w:r w:rsidRPr="003E1D13">
        <w:rPr>
          <w:rFonts w:ascii="Traditional Arabic" w:hAnsi="Traditional Arabic" w:cs="Traditional Arabic"/>
          <w:sz w:val="32"/>
          <w:szCs w:val="32"/>
          <w:rtl/>
        </w:rPr>
        <w:lastRenderedPageBreak/>
        <w:t>بالأعضاء الخمسة إذا امتنع عضوا الخبرة عن المشاركة، إلا أن</w:t>
      </w:r>
      <w:r w:rsidRPr="003E1D13">
        <w:rPr>
          <w:rFonts w:ascii="Traditional Arabic" w:eastAsia="Calibri" w:hAnsi="Traditional Arabic" w:cs="Traditional Arabic"/>
          <w:sz w:val="32"/>
          <w:szCs w:val="32"/>
          <w:rtl/>
        </w:rPr>
        <w:t xml:space="preserve"> الحكم أعرض عن إيراد هذه الدفع في أسبابه جملة، فضلاً عن الجواب عنه بما يدفعه،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w:t>
      </w:r>
      <w:r w:rsidRPr="003E1D13">
        <w:rPr>
          <w:rFonts w:ascii="Traditional Arabic" w:hAnsi="Traditional Arabic" w:cs="Traditional Arabic"/>
          <w:sz w:val="32"/>
          <w:szCs w:val="32"/>
          <w:rtl/>
        </w:rPr>
        <w:t>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لما سلف بيانه؛ فقد خالف النظام، فتعيّن نقضه، وإحالة القضية إلى محكمة الاستئناف الإدارية بمنطقة المدينة المنورة لتفصل فيها من جديد من غير من نظرها.</w:t>
      </w:r>
    </w:p>
    <w:p w14:paraId="4C3342B3"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w:t>
      </w:r>
    </w:p>
    <w:p w14:paraId="6592BB2C"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49236146"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532AD4E3" w14:textId="5187DD98"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239</w:t>
      </w:r>
    </w:p>
    <w:p w14:paraId="2D35D904" w14:textId="70E37F48" w:rsidR="003E1D13" w:rsidRPr="003E1D13" w:rsidRDefault="0032177D" w:rsidP="003E1D13">
      <w:pPr>
        <w:spacing w:after="0" w:line="240" w:lineRule="auto"/>
        <w:jc w:val="both"/>
        <w:rPr>
          <w:rFonts w:ascii="Traditional Arabic" w:eastAsia="Calibri" w:hAnsi="Traditional Arabic" w:cs="Traditional Arabic"/>
          <w:b/>
          <w:bCs/>
          <w:sz w:val="32"/>
          <w:szCs w:val="32"/>
          <w:rtl/>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7142 لعام 1442هـ</w:t>
      </w:r>
    </w:p>
    <w:p w14:paraId="05D32C0C"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 xml:space="preserve">رقم الاعتراض 1826 لعام 1443هـ - </w:t>
      </w:r>
      <w:r w:rsidRPr="003E1D13">
        <w:rPr>
          <w:rFonts w:ascii="Traditional Arabic" w:hAnsi="Traditional Arabic" w:cs="Traditional Arabic"/>
          <w:b/>
          <w:bCs/>
          <w:sz w:val="32"/>
          <w:szCs w:val="32"/>
          <w:rtl/>
        </w:rPr>
        <w:t>الدائرة الأولى</w:t>
      </w:r>
    </w:p>
    <w:p w14:paraId="114D87AD"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16/7/1444هـ</w:t>
      </w:r>
    </w:p>
    <w:p w14:paraId="665ABDFB"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5988F05B" w14:textId="45148438" w:rsidR="005245B7" w:rsidRPr="005245B7" w:rsidRDefault="005245B7" w:rsidP="00BB436D">
      <w:pPr>
        <w:pStyle w:val="a6"/>
        <w:numPr>
          <w:ilvl w:val="0"/>
          <w:numId w:val="353"/>
        </w:numPr>
        <w:ind w:left="360"/>
        <w:jc w:val="distribute"/>
        <w:rPr>
          <w:rFonts w:ascii="Traditional Arabic" w:eastAsiaTheme="minorHAnsi" w:hAnsi="Traditional Arabic" w:cs="Traditional Arabic"/>
          <w:sz w:val="32"/>
          <w:szCs w:val="32"/>
          <w:rtl/>
        </w:rPr>
      </w:pPr>
      <w:r w:rsidRPr="005245B7">
        <w:rPr>
          <w:rFonts w:ascii="Traditional Arabic" w:eastAsiaTheme="minorHAnsi" w:hAnsi="Traditional Arabic" w:cs="Traditional Arabic"/>
          <w:b/>
          <w:bCs/>
          <w:sz w:val="32"/>
          <w:szCs w:val="32"/>
          <w:rtl/>
        </w:rPr>
        <w:t>صحة - ممارس صحي - حقوق وظيفية - بدل عدوى -</w:t>
      </w:r>
      <w:r w:rsidRPr="005245B7">
        <w:rPr>
          <w:rFonts w:ascii="Traditional Arabic" w:eastAsiaTheme="minorHAnsi" w:hAnsi="Traditional Arabic" w:cs="Traditional Arabic"/>
          <w:sz w:val="32"/>
          <w:szCs w:val="32"/>
          <w:rtl/>
        </w:rPr>
        <w:t xml:space="preserve"> الحكم باستحقاق بدل عدوى دون اعتبار لكون الوظيفة ليست مسماة من الوظائف التي يستحق شاغلوها لبدل العدوى؛ يعد مخالفة للنظام.</w:t>
      </w:r>
    </w:p>
    <w:p w14:paraId="57EB56D1"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7A6E6EB5" w14:textId="77777777" w:rsidR="003E1D13" w:rsidRPr="003E1D13" w:rsidRDefault="003E1D13" w:rsidP="003E1D13">
      <w:pPr>
        <w:numPr>
          <w:ilvl w:val="0"/>
          <w:numId w:val="139"/>
        </w:numPr>
        <w:spacing w:after="0" w:line="240" w:lineRule="auto"/>
        <w:ind w:left="360"/>
        <w:contextualSpacing/>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المادتان (60،48) من لائحة الحقوق والمزايا المالية الصادرة بالأمر الملكي رقم (أ/28) وتاريخ 20/3/1432هـ.</w:t>
      </w:r>
    </w:p>
    <w:p w14:paraId="799A0D56" w14:textId="77777777" w:rsidR="003E1D13" w:rsidRPr="003E1D13" w:rsidRDefault="003E1D13" w:rsidP="003E1D13">
      <w:pPr>
        <w:numPr>
          <w:ilvl w:val="0"/>
          <w:numId w:val="139"/>
        </w:numPr>
        <w:spacing w:after="0" w:line="240" w:lineRule="auto"/>
        <w:ind w:left="360"/>
        <w:contextualSpacing/>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محضر لجنة البدلات رقم (98) لعام 1437هـ، بشأن إعادة تنظيم شروط صرف بدل العدوى، والضرر، والعزل.</w:t>
      </w:r>
    </w:p>
    <w:p w14:paraId="25FE988D" w14:textId="77777777" w:rsidR="003E1D13" w:rsidRPr="003E1D13" w:rsidRDefault="003E1D13" w:rsidP="003E1D13">
      <w:pPr>
        <w:numPr>
          <w:ilvl w:val="0"/>
          <w:numId w:val="139"/>
        </w:numPr>
        <w:spacing w:after="0" w:line="240" w:lineRule="auto"/>
        <w:ind w:left="360"/>
        <w:contextualSpacing/>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خطاب وزير الخدمة المدنية رقم (3616) وتاريخ 14/2/1437هـ، بشأن استمرار العمل على المسميات الوظيفية المستحقة لبدل العدوى.</w:t>
      </w:r>
    </w:p>
    <w:p w14:paraId="332F19E3"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3100E9F0"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ضدها تقدمت بصحيفة دعوى إلى المحكمة الإدارية بجدة، طلبت فيها إلزام المدعى عليها بأن تصرف لها بدل العدوى اعتباراً من تاريخ 30/12/1437هـ مع الاستمرار في الصرف. وبعد قيد الدعوى في سجلات المحكمة قضية إدارية برقم (1227) لعام 1442هـ، أحيلت إلى الدائرة السابعة في تلك المحكمة، وبتاريخ 12/8/1442هـ أصدرت حكمها القاضي برفض الدعوى للأسباب التي أوضحتها. وبعد استئناف الحكم أمام محكمة الاستئناف الإدارية بمنطقة مكة المكرمة، أحيل إلى دائرة الاستئناف الأولى، وبتاريخ 21/1/1443هـ أصدرت حكمها القاضي بـإلغاء الحكم، والقضاء مجدداً بإلزام المدعى عليها بأن تصرف للمدعية بدل العدوى اعتباراً من تاريخ 30/12/1437هـ حتى تاريخ 17/7/1440هـ للأسباب التي ساقتها. وبتاريخ 5/3/1443هـ تقدم ممثل المعترضة باعتراضه على حكم محكمة الاستئناف أمام هذه المحكمة، طالباً نقضَ الحكم للأسباب الواردة في الاعتراض، والتي تتلخص في أن الحكم أخطأ في تطبيق النصوص النظامية المقررة لبدل العدوى والتي أحالت تحديد المستحقين إلى لجنة البدلات المشكلة بالمادة السادسة والخمسين من لائحة الحقوق والمزايا المالية، وذلك أن الدائرة ذكرت في حكمها أن وظيفة المعترض ضدها (أخصائي أول تمريض)، وبالرجوع إلى وظيفة المعترض ضدها تبين أنها </w:t>
      </w:r>
      <w:r w:rsidRPr="003E1D13">
        <w:rPr>
          <w:rFonts w:ascii="Traditional Arabic" w:hAnsi="Traditional Arabic" w:cs="Traditional Arabic"/>
          <w:sz w:val="32"/>
          <w:szCs w:val="32"/>
          <w:rtl/>
        </w:rPr>
        <w:lastRenderedPageBreak/>
        <w:t>تعمل في وظيفة (مثقفة صحية) ومهامها تتعلق باللوائح والإرشادات ولا يوجد ما يثبت تعاملها مع المرضى. فأبلغت المعترض ضدها بصحيفة الاعتراض فقدمت مذكرة ملخصها: أن المعتبر في استحقاق البدل هو مزاولة أعمال الوظيفة المقرر لها البدل عملاً بقاعدة (الغنم بالغرم)، وقد ثبت مزاولتها لعمل أخصائية تمريض لمرضى السكري وتعرضها للعدوى وفقاً للمشاهد المصادق عليها من قبل المعترضة نفسها، وعليه فإنها مستحقة لبدل العدوى وفقاً لنص المادة السابعة والعشرين من نظام الخدمة المدنية والمادة الثامنة والأربعين من لائحة الحقوق والمزايا المالية والفقرة الخامسة عشرة من المادة الأولى من لائحة الوظائف الصحية، وقد صدر لها حكم بصرف البدل من تاريخ 4/1/1435هـ إلى 29/12/1437هـ، كما أن المشهد الصادر عن المعترضة بالرقم (4200706418) وتاريخ 8/8/1442هـ والمتضمن أن المعترض ضدها شغلت وظيفة (مثقفة صحية) من تاريخ 4/1/1435هـ حتى 17/7/1440هـ ليس صحيحاً، بل إنها نقلت على وظيفة (أخصائي أول تمريض) في تلك المدة ثم صدر لها حكم بإعادتها إلى وظيفتها السابقة (أخصائي جودة أول)، وختمت مذكرتها بعدم قبول الاعتراض. وبعد انقضاء المهل المنصوص عليها في المادة الخمسين من نظام المرافعات أمام ديوان المظالم لتبادل المذكرات أحيل الاعتراض إلى هذه الدائرة.</w:t>
      </w:r>
    </w:p>
    <w:p w14:paraId="0B1B792D"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380476C9"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3E1D13">
        <w:rPr>
          <w:rFonts w:ascii="Traditional Arabic" w:hAnsi="Traditional Arabic" w:cs="Traditional Arabic"/>
          <w:sz w:val="32"/>
          <w:szCs w:val="32"/>
          <w:rtl/>
        </w:rPr>
        <w:t>و</w:t>
      </w:r>
      <w:r w:rsidRPr="003E1D13">
        <w:rPr>
          <w:rFonts w:ascii="Traditional Arabic" w:eastAsia="Calibri" w:hAnsi="Traditional Arabic" w:cs="Traditional Arabic"/>
          <w:sz w:val="32"/>
          <w:szCs w:val="32"/>
          <w:rtl/>
        </w:rPr>
        <w:t xml:space="preserve">أما عن الموضوع، </w:t>
      </w:r>
      <w:r w:rsidRPr="003E1D13">
        <w:rPr>
          <w:rFonts w:ascii="Traditional Arabic" w:hAnsi="Traditional Arabic" w:cs="Traditional Arabic"/>
          <w:sz w:val="32"/>
          <w:szCs w:val="32"/>
          <w:rtl/>
        </w:rPr>
        <w:t xml:space="preserve">فقد صدرت لائحة الحقوق والمزايا المالية بالأمر الملكي رقم (أ/28) وتاريخ 20/3/1432هـ ونصت المادة الستون من باب الأحكام العامة فيها على أن: "تحل المواد الواردة في هذه اللائحة محل جميع القواعد المقررة في هذا الشأن"، ونصت المادة الثامنة والأربعون من هذه اللائحة على أن: "يصرف بدل ضرر أو عدوى كل شهر مقداره (750) ريالاً للموظفين الذين يتعرضون بحكم عملهم وبصورة مباشرة للضرر أو العدوى، وتحدد مسميات الوظائف المشمولة بهذا البدل وشروط صرفه من قبل وزارة الخدمة المدنية بالاشتراك مع وزارة المالية"، وقد تضمن خطاب الوكيل المساعد لتصنيف الوظائف والرواتب المكلف بوزارة الخدمة المدنية الموجه إلى سعادة مدير عام الموارد البشرية بوزارة الصحة رقم (13258) وتاريخ 22/3/1439هـ ما يلي: "استناداً إلى المادة (48) من لائحة الحقوق والمزايا المالية وبناءً على طلب وزارة الصحة مراجعة ضوابط وشروط صرف بدل العدوى والضرر للفئات التي تتعامل مع المرضى أو الأجهزة التي يمكن أن تتعرض للعدوى أو الضرر وفقاً للمعايير الطبية في ضوء المحضر المعد بوزارة الصحة؛ أفيد سعادتكم أنه تم دراسة الموضوع من قبل لجنة البدلات بمشاركة ممثلين من وزارة الصحة، وخلصت بالتوصيات الواردة في محضرها رقم (98) المرفق صورة منه، نأمل استكمال العمل بموجبه"، وقد جاء في محضر لجنة البدلات رقم (98) لعام 1437هـ أنه: "استناداً للمادة رقم (48) من لائحة الحقوق والمزايا المالية، فقد اجتمعت لجنة البدلات المشكلة بموجب المادة (56) من ذات اللائحة واستعرضت المواضيع المدرجة على جدول أعمالها والخاص بطلبي وزارة الصحة التاليين: 1-مراجعة ضوابط وشروط صرف بدل العزل وبدلي العدوى والضرر للفئات التي </w:t>
      </w:r>
      <w:r w:rsidRPr="003E1D13">
        <w:rPr>
          <w:rFonts w:ascii="Traditional Arabic" w:hAnsi="Traditional Arabic" w:cs="Traditional Arabic"/>
          <w:sz w:val="32"/>
          <w:szCs w:val="32"/>
          <w:rtl/>
        </w:rPr>
        <w:lastRenderedPageBreak/>
        <w:t xml:space="preserve">تتعامل مع المرضى أو الأجهزة التي يمكن أن تتعرض للعدوى أو الضرر وفقاً للمعايير الطبية في ضوء المحضر المعد بوزارة الصحة. 2-...وتم دراسة الموضوعين أعلاه بمشاركة ممثلي وزارة الصحة في ضوء ما </w:t>
      </w:r>
      <w:proofErr w:type="gramStart"/>
      <w:r w:rsidRPr="003E1D13">
        <w:rPr>
          <w:rFonts w:ascii="Traditional Arabic" w:hAnsi="Traditional Arabic" w:cs="Traditional Arabic"/>
          <w:sz w:val="32"/>
          <w:szCs w:val="32"/>
          <w:rtl/>
        </w:rPr>
        <w:t>يلي:...</w:t>
      </w:r>
      <w:proofErr w:type="gramEnd"/>
      <w:r w:rsidRPr="003E1D13">
        <w:rPr>
          <w:rFonts w:ascii="Traditional Arabic" w:hAnsi="Traditional Arabic" w:cs="Traditional Arabic"/>
          <w:sz w:val="32"/>
          <w:szCs w:val="32"/>
          <w:rtl/>
        </w:rPr>
        <w:t xml:space="preserve"> وبمناقشة الموضوع تبين أنه يتمحور في إعادة تنظيم شروط صرف بدل العدوى والضرر والعزل، وبدراسة الموضوع في ضوء ما أشير إليه أعلاه، توصل المجتمعون إلى ما يلي: أولاً: إبقاء الوضع على ما هو عليه للوظائف المقرر لها هذه البدلات. ثانياً: تستكمل إجراءات الصرف للوظائف المقرر لها هذه البدلات حاليّاً وفق الشروط والضوابط التالية: 1-أن تكون الوظيفة المعين عليها الموظف من الوظائف المقرر لها البدل، وأن يزاول عملها فعلاً في الموقع المقرر له البدل بصفة مستمرة. 2-عدم الجمع بين بدل العدوى وبدل العاملين في مستشفيات العزل والجذام للمعينين على لائحة الوظائف الصحية، ويصرف أيهما أفضل. 3-عدم الجمع بين هذه البدلات أو مع غيرها إذا كان الغرض منها واحداً. 4-أن يوقف صرف البدل في حال تكليف الموظف أو نقله إلى وظيفة أخرى لا تتطلب العمل في المجالات المحددة أعلاه. 5-أن تراجع قرارات صرف هذه البدلات سنويّاً من الجهة للتحقق من استمرارية توفر شروط الصرف المحددة أعلاه لمن سبق إقرارها لهم. 6-يعمل بهذه الشروط والضوابط من تاريخ تبليغ إقرارها من اللجنة المشكلة بموجب المادة (48) من لائحة الحقوق والمزايا المالية، وتعتبر ناسخة لما سبق أن أقر بموجب محاضر لجنة البدلات المشكلة بموجب المادة (27/23) من اللائحة التنفيذية لنظام الخدمة المدنية والتي حلت محلها المادة (56) من لائحة الحقوق والمزايا المالية. 7-مراعاة المادة (6) من لائحة الواجبات الوظيفية والتي تنص على أن يكون مدير شؤون الموظفين في كل جهة إدارية مسؤولاً مسؤولية مباشرة عن أي إجراء يتم مخالفة لما تنص عليه الأنظمة واللوائح والقرارات المكملة لها..."، وبما أن الجهات المنصوص عليها في المادة الثامنة والأربعين من لائحة الحقوق والمزايا المالية قد اجتمعت وأقرت إبقاء وضع المسميات الوظيفية المستحقة لهذا البدل على ما هو عليه سابقاً وفقاً للنصوص النظامية السابقة للائحة الحقوق والمزايا، وقد جاء في خطاب وزير الخدمة المدنية الموجه لرئيس ديوان المظالم رقم (3616) في 14/2/1437هـ أن العمل مستمر على ما أقر سابقاً، وأنه سيتم النظر فيما يستجد من وظائف. وبما أن وظيفة المعترض ضدها لم تسم من الوظائف التي يستحق شاغلوها هذا البدل التي أقرتها اللجنة المشار إليها في المواد آنفة الذكر؛ </w:t>
      </w:r>
      <w:r w:rsidRPr="003E1D13">
        <w:rPr>
          <w:rFonts w:ascii="Traditional Arabic" w:eastAsia="Calibri" w:hAnsi="Traditional Arabic" w:cs="Traditional Arabic"/>
          <w:sz w:val="32"/>
          <w:szCs w:val="32"/>
          <w:rtl/>
        </w:rPr>
        <w:t>فإن الحكم المعترض عليه قد خالف النظام، فتعيَّن نقضُه،</w:t>
      </w:r>
      <w:r w:rsidRPr="003E1D13">
        <w:rPr>
          <w:rFonts w:ascii="Traditional Arabic" w:hAnsi="Traditional Arabic" w:cs="Traditional Arabic"/>
          <w:sz w:val="32"/>
          <w:szCs w:val="32"/>
          <w:rtl/>
        </w:rPr>
        <w:t xml:space="preserve"> وإحالة القضية إلى محكمة الاستئناف الإدارية بمنطقة مكة المكرمة لتفصل فيها من جديد مِن غير مَن نظرها.</w:t>
      </w:r>
    </w:p>
    <w:p w14:paraId="1E4DC2C8"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37C16171" w14:textId="6E2FCE20" w:rsidR="00BB436D" w:rsidRDefault="003E1D13" w:rsidP="00BB436D">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30FE578F" w14:textId="29F4D4BD" w:rsidR="003E1D13" w:rsidRPr="003E1D13" w:rsidRDefault="00BB436D" w:rsidP="00BB436D">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br w:type="column"/>
      </w:r>
      <w:r w:rsidR="003E1D13"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240</w:t>
      </w:r>
    </w:p>
    <w:p w14:paraId="2871C56B" w14:textId="52EEB63D"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6433 لعام 1442هـ</w:t>
      </w:r>
    </w:p>
    <w:p w14:paraId="2FAF63C0"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1889 لعام 1443هـ - </w:t>
      </w:r>
      <w:r w:rsidRPr="003E1D13">
        <w:rPr>
          <w:rFonts w:ascii="Traditional Arabic" w:hAnsi="Traditional Arabic" w:cs="Traditional Arabic"/>
          <w:b/>
          <w:bCs/>
          <w:sz w:val="32"/>
          <w:szCs w:val="32"/>
          <w:rtl/>
        </w:rPr>
        <w:t>الدائرة الأولى</w:t>
      </w:r>
    </w:p>
    <w:p w14:paraId="76929A55"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16/7/1444هـ</w:t>
      </w:r>
    </w:p>
    <w:p w14:paraId="7137AA0F"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7F83F2F6" w14:textId="22F8AE78" w:rsidR="003E1D13" w:rsidRPr="003E1D13" w:rsidRDefault="003E1D13" w:rsidP="0040781B">
      <w:pPr>
        <w:numPr>
          <w:ilvl w:val="0"/>
          <w:numId w:val="377"/>
        </w:numPr>
        <w:spacing w:after="0" w:line="240" w:lineRule="auto"/>
        <w:jc w:val="both"/>
        <w:rPr>
          <w:rFonts w:ascii="Traditional Arabic" w:eastAsia="Calibri" w:hAnsi="Traditional Arabic" w:cs="Traditional Arabic"/>
          <w:b/>
          <w:bCs/>
          <w:sz w:val="32"/>
          <w:szCs w:val="32"/>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مخالفة الإجراءات القضائية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تفويت درجة تقاضي </w:t>
      </w:r>
      <w:r w:rsidRPr="003E1D13">
        <w:rPr>
          <w:rFonts w:ascii="Traditional Arabic" w:hAnsi="Traditional Arabic" w:cs="Traditional Arabic"/>
          <w:sz w:val="32"/>
          <w:szCs w:val="32"/>
          <w:rtl/>
        </w:rPr>
        <w:t>-</w:t>
      </w:r>
      <w:r w:rsidRPr="003E1D13">
        <w:rPr>
          <w:rFonts w:ascii="Traditional Arabic" w:eastAsia="Calibri" w:hAnsi="Traditional Arabic" w:cs="Traditional Arabic"/>
          <w:b/>
          <w:bCs/>
          <w:sz w:val="32"/>
          <w:szCs w:val="32"/>
          <w:rtl/>
        </w:rPr>
        <w:t xml:space="preserve"> </w:t>
      </w:r>
      <w:r w:rsidRPr="003E1D13">
        <w:rPr>
          <w:rFonts w:ascii="Traditional Arabic" w:hAnsi="Traditional Arabic" w:cs="Traditional Arabic"/>
          <w:sz w:val="32"/>
          <w:szCs w:val="32"/>
          <w:rtl/>
        </w:rPr>
        <w:t xml:space="preserve">صدور حكم الاستئناف بإلغاء الحكم الابتدائي القاضي </w:t>
      </w:r>
      <w:r w:rsidR="00E2081E">
        <w:rPr>
          <w:rFonts w:ascii="Traditional Arabic" w:eastAsia="Calibri" w:hAnsi="Traditional Arabic" w:cs="Traditional Arabic"/>
          <w:sz w:val="32"/>
          <w:szCs w:val="32"/>
          <w:rtl/>
        </w:rPr>
        <w:t>بعدم قبول الدعوى، ثم القضا</w:t>
      </w:r>
      <w:r w:rsidR="00E2081E">
        <w:rPr>
          <w:rFonts w:ascii="Traditional Arabic" w:eastAsia="Calibri" w:hAnsi="Traditional Arabic" w:cs="Traditional Arabic" w:hint="cs"/>
          <w:sz w:val="32"/>
          <w:szCs w:val="32"/>
          <w:rtl/>
        </w:rPr>
        <w:t>ء</w:t>
      </w:r>
      <w:r w:rsidRPr="003E1D13">
        <w:rPr>
          <w:rFonts w:ascii="Traditional Arabic" w:eastAsia="Calibri" w:hAnsi="Traditional Arabic" w:cs="Traditional Arabic"/>
          <w:sz w:val="32"/>
          <w:szCs w:val="32"/>
          <w:rtl/>
        </w:rPr>
        <w:t xml:space="preserve"> مباشرة في موضوع الدعوى، دون إعادة القضية إلى المحكمة الإدارية</w:t>
      </w:r>
      <w:r w:rsidRPr="003E1D13">
        <w:rPr>
          <w:rFonts w:ascii="Traditional Arabic" w:hAnsi="Traditional Arabic" w:cs="Traditional Arabic"/>
          <w:sz w:val="32"/>
          <w:szCs w:val="32"/>
          <w:rtl/>
        </w:rPr>
        <w:t>؛ يعد تفويتاً لدرجة من درجات التقاضي، ومخالفةً للنظام.</w:t>
      </w:r>
    </w:p>
    <w:p w14:paraId="040CCEC4"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7A64F15E" w14:textId="77777777" w:rsidR="003E1D13" w:rsidRPr="003E1D13" w:rsidRDefault="003E1D13" w:rsidP="00600CCF">
      <w:pPr>
        <w:numPr>
          <w:ilvl w:val="0"/>
          <w:numId w:val="378"/>
        </w:numPr>
        <w:spacing w:after="0" w:line="240" w:lineRule="auto"/>
        <w:ind w:left="360"/>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المادة (39/1) من اللائحة التنفيذية لنظام المرافعات أمام ديوان المظالم الصادرة بقرار مجلس القضاء الإداري رقم (46/1) وتاريخ 26/12/1435هـ.</w:t>
      </w:r>
    </w:p>
    <w:p w14:paraId="0D8C9DE2"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6691AEF5"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تقدم بصحيفة دعوى إلى المحكمة الإدارية بجدة، طلب فيها إلزام المدعى عليها بقبول طلبه العدول عن الاستقالة. وبعد قيد الدعوى في سجلات المحكمة قضية إدارية برقم (3705) لعام 1441هـ، أحيلت إلى الدائرة التاسعة في تلك المحكمة، وبتاريخ 20/7/1442هـ أصدرت حكمها القاضي بعدم قبول الدعوى للأسباب التي أوضحتها. وبعد استئناف الحكم أمام محكمة الاستئناف الإدارية بمنطقة مكة المكرمة، أحيل إلى دائرة الاستئناف الأولى، وبتاريخ 8/2/1443هـ أصدرت حكمها القاضي بإلغاء الحكم، والقضاء مجدداً برفض الدعوى للأسباب التي ساقتها. وبتاريخ 25/3/1443هـ تقدم وكيل المعترض باعتراضه على حكم محكمة الاستئناف أمام هذه المحكمة، طالباً نقضَ الحكم؛ للأسباب الواردة في الاعتراض، والتي تتلخص في أن الحكم المعترض عليه خالف أحكام الشريعة الإسلامية وقاعدة: (الأمور بمقاصدها)، وذلك أن طلب الاستقالة لم يكن مقصوداً له وإنما كان تحت ضغط شديد من بعض منسوبي المعترض ضدها حمله على طلب الاستقالة مع عدم إرادته لها ويدل على ذلك أن طلب الاستقالة من سطر واحد ولم يذكر فيه أي سبب لا سيما أنه في بداية السلم الوظيفي، وانتهى قريباً من دورة تدريبية تؤهله إلى قائد طائرة؛ مما يدل على تمسكه بالوظيفة ورغبته في التطور، والمتقرر أن: (المتكلم إذا لم يقصد بكلامه معانيه بل تكلم به غير قاصد لمعانيه أبطل الشرع عليه قصده)، كما أن الحكم خالف أحكام النظام عندما قرر: ((أنه ليس من حق الموظف نظاماً العدول عن طلب الاستقالة إلا بعد موافقة صاحب الصلاحية، أي أن ذلك الحق وتلك المكنة النظامية قد انتقلت من حوزة الموظف إلى حوزة جهة الإدارة وباتت جهة الإدارة المخولة نظاماً في تحديد مصير ذلك الطلب إما باستكماله أو الموافقة على العدول </w:t>
      </w:r>
      <w:r w:rsidRPr="003E1D13">
        <w:rPr>
          <w:rFonts w:ascii="Traditional Arabic" w:hAnsi="Traditional Arabic" w:cs="Traditional Arabic"/>
          <w:sz w:val="32"/>
          <w:szCs w:val="32"/>
          <w:rtl/>
        </w:rPr>
        <w:lastRenderedPageBreak/>
        <w:t>عنه))، وذلك أن الاستقالة التي تقدم بها أولاً رفضتها المعترض ضدها وأبلغه برفضها جملةً وتفصيلاً مدير عام الطيران المكلف وقبل هو ذلك الرفض وشرع في إجراءات الخضوع لاختبار آخر. فأبلغت المعترض ضدها بصحيفة الاعتراض فقدم ممثلها مذكرة ملخصها: أن الاعتراض لم يستند إلى أي اختصاصات المحكمة الإدارية العليا المنصوص عليها في المادة الحادية عشرة من نظام ديوان المظالم، وطلب عدم قبول الاعتراض.</w:t>
      </w:r>
      <w:r w:rsidRPr="003E1D13">
        <w:rPr>
          <w:rFonts w:ascii="Traditional Arabic" w:eastAsia="Calibri" w:hAnsi="Traditional Arabic" w:cs="Traditional Arabic"/>
          <w:sz w:val="32"/>
          <w:szCs w:val="32"/>
          <w:rtl/>
        </w:rPr>
        <w:t xml:space="preserve"> وبعد انقضاء المهل المنصوص عليها في المادة الخمسين من نظام المرافعات أمام ديوان المظالم لتبادل المذكرات أحيل الاعتراض إلى هذه الدائرة. </w:t>
      </w:r>
    </w:p>
    <w:p w14:paraId="7DF1CE42"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4082B156"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بإلغاء حكم المحكمة الإدارية القاضي بعدم قبول الدعوى لفوات الميعاد المحدد نظاماً لرفعها، ثم قضى مجدداً برفض الدعوى مباشرة دون إعادة القضية إلى المحكمة الإدارية مع عدم انطباق حال من الأحوال المنصوص عليها نظاماً للفصل في موضوعها دون إعادة؛ وذلك بالمخالفة لنص الفقرة الأولى من اللائحة التنفيذية للمادة التاسعة والثلاثين من نظام المرافعات أمام ديوان المظالم التي نصت على أنه: "يجب على المحكمة إذا ألغت الحكم بعدم الاختصاص بنظر الدعوى، أو بعدم جواز نظرها تطبيقاً للمادة (١٤) من نظام الديوان، أو بعدم سماعها لمضي المدة، أو عدم قبولها شكلاً، أو بقبول دفع فرعي ترتب عليه منع السير فيها، أن تعيده إلى المحكمة التي أصدرته للفصل في موضوعه، إلا إذا كانت الدعوى تهيأت للفصل فيها، أو كانت مما تستلزم ظروفها الفصل فيها على وجه السرعة، أو كان موضوعها مما استقر بشأنه أحكام محكمه الاستئناف الإدارية أو المحكمة الإدارية العليا فيجب الفصل فيها دون إعادة"، مما فوت على المعترض نظر دعواه على درجتي تقاضي</w:t>
      </w:r>
      <w:r w:rsidRPr="003E1D13">
        <w:rPr>
          <w:rFonts w:ascii="Traditional Arabic" w:hAnsi="Traditional Arabic" w:cs="Traditional Arabic"/>
          <w:sz w:val="32"/>
          <w:szCs w:val="32"/>
          <w:rtl/>
        </w:rPr>
        <w:t>. وبما أن الحكم محل الاعتراض صدر دون مراعاة لما سلف بيانه؛ فقد خالف النظام، فتعيّن نقضه، وإحالة القضية إلى محكمة الاستئناف الإدارية بمنطقة مكة المكرمة لتفصل فيها من جديد من غير من نظرها.</w:t>
      </w:r>
    </w:p>
    <w:p w14:paraId="70DA17B7"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9CCC1C3"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3F324077"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05DFDAFE" w14:textId="3BB01E2F"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241</w:t>
      </w:r>
    </w:p>
    <w:p w14:paraId="77E0F9DE" w14:textId="58E5250B"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1935 لعام 1443هـ</w:t>
      </w:r>
    </w:p>
    <w:p w14:paraId="0CDEB150"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2657 لعام 1443هـ - </w:t>
      </w:r>
      <w:r w:rsidRPr="003E1D13">
        <w:rPr>
          <w:rFonts w:ascii="Traditional Arabic" w:hAnsi="Traditional Arabic" w:cs="Traditional Arabic"/>
          <w:b/>
          <w:bCs/>
          <w:sz w:val="32"/>
          <w:szCs w:val="32"/>
          <w:rtl/>
        </w:rPr>
        <w:t>الدائرة الأولى</w:t>
      </w:r>
    </w:p>
    <w:p w14:paraId="564500AF"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16/7/1444هـ</w:t>
      </w:r>
    </w:p>
    <w:p w14:paraId="30382360"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74B1DFA1" w14:textId="77777777" w:rsidR="003E1D13" w:rsidRPr="003E1D13" w:rsidRDefault="003E1D13" w:rsidP="00140E6E">
      <w:pPr>
        <w:numPr>
          <w:ilvl w:val="0"/>
          <w:numId w:val="389"/>
        </w:numPr>
        <w:spacing w:after="0" w:line="240" w:lineRule="auto"/>
        <w:ind w:left="360"/>
        <w:jc w:val="both"/>
        <w:rPr>
          <w:rFonts w:ascii="Traditional Arabic" w:eastAsia="Calibri" w:hAnsi="Traditional Arabic" w:cs="Traditional Arabic"/>
          <w:b/>
          <w:bCs/>
          <w:sz w:val="32"/>
          <w:szCs w:val="32"/>
          <w:rtl/>
        </w:rPr>
      </w:pPr>
      <w:r w:rsidRPr="003E1D13">
        <w:rPr>
          <w:rFonts w:ascii="Traditional Arabic" w:hAnsi="Traditional Arabic" w:cs="Traditional Arabic"/>
          <w:b/>
          <w:bCs/>
          <w:sz w:val="32"/>
          <w:szCs w:val="32"/>
          <w:rtl/>
        </w:rPr>
        <w:t xml:space="preserve"> 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القصور فيه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مخالفة أحكام النظام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الرد على الدفوع الجوهرية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w:t>
      </w:r>
      <w:r w:rsidRPr="003E1D13">
        <w:rPr>
          <w:rFonts w:ascii="Traditional Arabic" w:eastAsia="Calibri" w:hAnsi="Traditional Arabic" w:cs="Traditional Arabic"/>
          <w:sz w:val="32"/>
          <w:szCs w:val="32"/>
          <w:rtl/>
        </w:rPr>
        <w:t>صدور الحكم المعترض عليه دون الالتفات إلى الدفع بالنص النظامي الواجب تطبيقه على الواقعة، اكتفاءً بصدر وعجز المادة النظامية التي تضمنت ذلك النص النظامي - تقرير المحكمة الإدارية العليا بأن إغفال الحكم بحث الدفوع التي يبديها الخصوم في الدعوى والأوصاف المؤثرة فيها والتي من شأنها أن تؤثر في النتيجة التي ينتهي إليها؛ يعد قصوراً في التسبيب، ومخالفةً للنظام، ويتعين نقضه.</w:t>
      </w:r>
    </w:p>
    <w:p w14:paraId="66DD27CF"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4D4D2802" w14:textId="77777777" w:rsidR="003E1D13" w:rsidRPr="003E1D13" w:rsidRDefault="003E1D13" w:rsidP="0040781B">
      <w:pPr>
        <w:numPr>
          <w:ilvl w:val="0"/>
          <w:numId w:val="374"/>
        </w:numPr>
        <w:spacing w:after="0" w:line="240" w:lineRule="auto"/>
        <w:ind w:left="360"/>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2404BF94"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653644FD"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تقدم بصحيفة دعوى إلى المحكمة الإدارية بجدة، طلب فيها إلزام المدعى عليها بصرف رواتبه للمدة من 14/5/1432هـ إلى 3/3/1436هـ ومن 21/3/1437هـ إلى 9/8/1437هـ. وبعد قيد الدعوى في سجلات المحكمة قضية إدارية برقم (1141) لعام 1442هـ، أحيلت إلى الدائرة الثانية عشرة في تلك المحكمة، وبتاريخ 1/1/1443هـ أصدرت حكمها القاضي برفض الدعوى؛ للأسباب التي أوضحتها. وبعد استئناف الحكم أمام محكمة الاستئناف الإدارية بمنطقة مكة المكرمة، أحيل إلى دائرة الاستئناف الأولى، وبتاريخ 28/3/1443هـ أصدرت حكمها القاضي بتأييد الحكم محمولاً على أسبابه. وبتاريخ 5/5/1443هـ تقدم وكيل المعترض باعتراضه على حكم محكمة الاستئناف أمام هذه المحكمة، طالباً نقضَ الحكم؛ للأسباب الواردة في الاعتراض، والتي تتلخص في أن الحكم المعترض عليه أخطأ في تطبيق المادة الحادية والعشرين من نظام الخدمة المدنية وإغفال المادة التاسعة عشرة من النظام ذاته، كما أن الحكم خالف الفقرة الثانية من المادة الحادية عشرة من لائحة الإجازات التي نصت على أنه: "إذا كان الموظف مصاباً بأحد الأمراض الخطيرة التي يحددها الطبيب الاستشاري المتخصص فيستحق إجازة مرضية خلال أربع سنوات وفق الترتيب (سنة براتب كامل وثلاثة أشهر بنصف الراتب وثلاثة أشهر بربع الراتب وستة أشهر بدون راتب) ويبدأ تحديدها من تاريخ انقطاعه عن العمل"، </w:t>
      </w:r>
      <w:r w:rsidRPr="003E1D13">
        <w:rPr>
          <w:rFonts w:ascii="Traditional Arabic" w:hAnsi="Traditional Arabic" w:cs="Traditional Arabic"/>
          <w:sz w:val="32"/>
          <w:szCs w:val="32"/>
          <w:rtl/>
        </w:rPr>
        <w:lastRenderedPageBreak/>
        <w:t xml:space="preserve">وهذا النص هو الواجب التطبيق على الواقعة لا نص الفقرة الأولى، لكون المعترض مصاباً وفقاً للتقارير الطبية بأحد الأمراض الخطيرة وهو التهاب الكبد الفيروسي وتليف الكبد، وهو من الأمراض التي نصت عليها لائحة اللياقة الصحية، إضافةً إلى أن الحكم خالف الأسانيد التي قدمها المعترض في الدعوى والتي استحقاقه للإجازة المرضية طوال مدة الانقطاع. فأبلغت المعترض ضدها بصحيفة الاعتراض حسب الإجراءات المتبعة نظاماً. </w:t>
      </w:r>
    </w:p>
    <w:p w14:paraId="6E018EE6"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4CD40A76"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برفض الدعوى تأسيساً على: ((أن المادة (21) من نظام الخدمة المدنية الصادر بالمرسوم الملكي رقم (م/49) وتاريخ 10/7/1397هـ قد نصت على أنه: "مع مراعاة ما تقضي به الأنظمة واللوائح الأخرى، لا يستحق الموظف راتباً عن الأيام والساعات التي لا يباشر فيها عمله"، وكانت المادة (11) من لائحة الإجازات الصادرة بقرار مجلس الخدمة المدنية رقم (1/1037) وتاريخ 16/2/1426هـ قد نصت على أن: "أ-يستحق الموظف إجازة مرضية في مدة أربع سنوات لا تتجاوز سنتين وفق الترتيب التالي (ستة أشهر براتب كامل وستة أشهر بنصف الراتب وستة أشهر بربع الراتب وستة أشهر بدون راتب)،ويبدأ تحديدها من تاريخ انقطاعه عن العمل. وإذا تقرر أن لدى الموظف مرضاً خطيراً أثناء حصوله على الإجازة المرضية عدلت من تاريخ بدايتها وفقاً للإجازة المستحقة، ويكون إثبات الإجازة المرضية بموجب تقرير طبي وفق ما نصت عليه لائحة تقارير منح الإجازات المرضية"، ولما كان الثابت أن المدعي لم يباشر عمله للفترة من 14/5/1432هـ إلى 3/3/1436هـ والفترة من تاريخ 21/3/1437هـ إلى 9/8/1437هـ وفقاً لما أفاد به في لائحة دعواه، وبما أن المدعى عليها عالجت حالة انقطاع المدعي عن العمل بصدور القرار الإداري رقم (38238887) في شهر (8) من عام 1437هـ، المبني على قرار الهيئة الطبية العامة بجدة المتضمن المصادقة على التقرير الطبي، واحتساب إجازة مرضية للمدعي تبدأ من 4/3/1436هـ إلى 18/3/1437هـ، واستبعاد ما عدا ذلك، وبما أن القاعدة المتقررة في ذلك هي أن الأجر مقابل العمل...)). وما قرره الحكم من أسباب مكتفياً بها فيما انتهى إليه من قضاء محل نظر؛ ذلك أن المعترض يؤسس مطالبته على ما نصت عليه المادة الحادية عشرة من لائحة الإجازات ضمن فقرتها الأولى من أنه: "إذا كان الموظف مصاباً بأحد الأمراض الخطيرة التي يحددها الطبيب الاستشاري المتخصص فيستحق إجازة مرضية خلال أربع سنوات وفق الترتيب التالي: (سنة براتب كامل وثلاثة أشهر بنصف الراتب وثلاثة أشهر بربع الراتب وستة اشهر بدون راتب) ويبدأ تحديدها من تاريخ انقطاعه عن العمل"، وقد اكتفى الحكم بإيراد صدر الفقرة وعجزها مغفلاً العبارة آنفة الذكر رغم كونها هي ما يحكم محل المطالبة ويتعلق بمقطع النزاع، بخلاف النصوص المستند إليها فهي تتعلق بأمر خارج عن محل النزاع، وقد تمسك المعترض </w:t>
      </w:r>
      <w:r w:rsidRPr="003E1D13">
        <w:rPr>
          <w:rFonts w:ascii="Traditional Arabic" w:eastAsia="Calibri" w:hAnsi="Traditional Arabic" w:cs="Traditional Arabic"/>
          <w:sz w:val="32"/>
          <w:szCs w:val="32"/>
          <w:rtl/>
        </w:rPr>
        <w:lastRenderedPageBreak/>
        <w:t>أمام محكمة الاستئناف بدفعه بأن النص الواجب التطبيق والموافق لحالته هو المشار إليه، إلا أن الحكم أعرض عن هذا الدفع. والمتقرر في قضاء هذه المحكمة أن إغفال الحكم بحث الدفوع التي يبديها الخصوم في الدعوى، والأوصاف المؤثرة فيها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لذلك؛ فإن المتعين نقضه، وإعادة القضية إلى محكمة الاستئناف الإدارية بمنطقة مكة المكرمة لتفصل فيها من جديد من غير من نظرها.</w:t>
      </w:r>
    </w:p>
    <w:p w14:paraId="7DA222E9"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w:t>
      </w:r>
      <w:r w:rsidRPr="003E1D13">
        <w:rPr>
          <w:rFonts w:ascii="Traditional Arabic" w:eastAsia="Calibri" w:hAnsi="Traditional Arabic" w:cs="Traditional Arabic"/>
          <w:b/>
          <w:bCs/>
          <w:sz w:val="32"/>
          <w:szCs w:val="32"/>
          <w:rtl/>
        </w:rPr>
        <w:t xml:space="preserve">بمنطقة مكة المكرمة </w:t>
      </w:r>
      <w:r w:rsidRPr="003E1D13">
        <w:rPr>
          <w:rFonts w:ascii="Traditional Arabic" w:hAnsi="Traditional Arabic" w:cs="Traditional Arabic"/>
          <w:b/>
          <w:bCs/>
          <w:sz w:val="32"/>
          <w:szCs w:val="32"/>
          <w:rtl/>
        </w:rPr>
        <w:t>لتفصل فيها من جديد من غير من نظرها.</w:t>
      </w:r>
    </w:p>
    <w:p w14:paraId="502240E0"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4D1FB182"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453D54E0" w14:textId="45DE9331"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242</w:t>
      </w:r>
    </w:p>
    <w:p w14:paraId="5CEDDCB5" w14:textId="2A29EC0B"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1417 لعام 1443هـ</w:t>
      </w:r>
    </w:p>
    <w:p w14:paraId="2C38E299"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2789 لعام 1443هـ - </w:t>
      </w:r>
      <w:r w:rsidRPr="003E1D13">
        <w:rPr>
          <w:rFonts w:ascii="Traditional Arabic" w:hAnsi="Traditional Arabic" w:cs="Traditional Arabic"/>
          <w:b/>
          <w:bCs/>
          <w:sz w:val="32"/>
          <w:szCs w:val="32"/>
          <w:rtl/>
        </w:rPr>
        <w:t>الدائرة الأولى</w:t>
      </w:r>
    </w:p>
    <w:p w14:paraId="1D59CF11"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16/7/1444هـ</w:t>
      </w:r>
    </w:p>
    <w:p w14:paraId="19697D98"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7F03EF74" w14:textId="77777777" w:rsidR="003E1D13" w:rsidRPr="003E1D13" w:rsidRDefault="003E1D13" w:rsidP="0040781B">
      <w:pPr>
        <w:numPr>
          <w:ilvl w:val="0"/>
          <w:numId w:val="390"/>
        </w:numPr>
        <w:spacing w:after="0" w:line="240" w:lineRule="auto"/>
        <w:ind w:left="360"/>
        <w:jc w:val="both"/>
        <w:rPr>
          <w:rFonts w:ascii="Traditional Arabic" w:eastAsia="Calibri" w:hAnsi="Traditional Arabic" w:cs="Traditional Arabic"/>
          <w:b/>
          <w:bCs/>
          <w:sz w:val="32"/>
          <w:szCs w:val="32"/>
          <w:rtl/>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القصور فيه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مخالفة أحكام النظام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الرد على الدفوع الجوهرية</w:t>
      </w:r>
      <w:r w:rsidRPr="003E1D13">
        <w:rPr>
          <w:rFonts w:ascii="Traditional Arabic" w:eastAsia="Calibri" w:hAnsi="Traditional Arabic" w:cs="Traditional Arabic"/>
          <w:b/>
          <w:bCs/>
          <w:sz w:val="32"/>
          <w:szCs w:val="32"/>
          <w:rtl/>
        </w:rPr>
        <w:t xml:space="preserve">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w:t>
      </w:r>
      <w:r w:rsidRPr="003E1D13">
        <w:rPr>
          <w:rFonts w:ascii="Traditional Arabic" w:hAnsi="Traditional Arabic" w:cs="Traditional Arabic"/>
          <w:sz w:val="32"/>
          <w:szCs w:val="32"/>
          <w:rtl/>
        </w:rPr>
        <w:t>صدور الحكم المعترض عليه</w:t>
      </w:r>
      <w:r w:rsidRPr="003E1D13">
        <w:rPr>
          <w:rFonts w:ascii="Traditional Arabic" w:eastAsia="Calibri" w:hAnsi="Traditional Arabic" w:cs="Traditional Arabic"/>
          <w:sz w:val="32"/>
          <w:szCs w:val="32"/>
          <w:rtl/>
        </w:rPr>
        <w:t xml:space="preserve"> بإلغاء القرار تأسيساً على خلو أوراق الدعوى من محضر التحقيق، وذلك دون بحث الدفع بوجود التحقيق وتقديم نسخة منه - تقرير المحكمة الإدارية العليا بأن إغفال الحكم بحث الدفوع التي يبديها الخصوم في الدعوى والأوصاف المؤثرة فيها والتي من شأنها أن تؤثر في النتيجة التي ينتهي إليها؛ يعد قصوراً في التسبيب، ومخالفةً للنظام، ويتعين نقضه.</w:t>
      </w:r>
    </w:p>
    <w:p w14:paraId="55064108"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6BF9AE8A" w14:textId="77777777" w:rsidR="003E1D13" w:rsidRPr="003E1D13" w:rsidRDefault="003E1D13" w:rsidP="00600CCF">
      <w:pPr>
        <w:numPr>
          <w:ilvl w:val="0"/>
          <w:numId w:val="391"/>
        </w:numPr>
        <w:spacing w:after="0" w:line="240" w:lineRule="auto"/>
        <w:ind w:left="360"/>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4A9CDC8"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61484FFD"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إلغاء قرار اللجنة الإدارية بالمديرية العامة للجوازات رقم (2145) وتاريخ 27/5/1441هـ المتضمن تغريمه مبلغاً قدره عشرة آلاف ريال وترحيله من البلاد وإدراجه في قائمة المنع من الدخول. وبعد قيد الدعوى في سجلات المحكمة قضية إدارية برقم (3947) لعام 1442هـ، أحيلت إلى الدائرة التاسعة في تلك المحكمة، وبتاريخ 24/12/1442هـ أصدرت حكمها القاضي بإلغاء القرار للأسباب التي أوضحتها. وبعد استئناف الحكم أمام محكمة الاستئناف الإدارية بمنطقة الرياض، أحيل إلى دائرة الاستئناف الثانية، وبتاريخ 17/4/1443هـ أصدرت حكمها القاضي بتأييد الحكم محمولاً على أسبابه. وبتاريخ 9/5/1443هـ تقدم ممثل المعترضة باعتراضه على حكم محكمة الاستئناف أمام هذه المحكمة، طالباً نقضَ الحكم؛ للأسباب الواردة في الاعتراض، والتي تتلخص في أن الدائرة لم تطلب من المعترضة أثناء الترافع الاطلاع على محضر التحقيق أو إرفاقه، وقد أرفقت المعترضة باعتراضها نسخة من محضر التحقيق، كما أنها أشارت في دفوعها إلى أن وزارة العمل هي المختصة بالتفتيش والضبط والتحقيق وفقاً للمادة التاسعة والثلاثين من نظام العمل، وأرفقت نسخاً من المراسلات بين المعترض ضده و(الشركة المتحدة) وشركات أخرى غير جهة عمله تتضمن تسويقاً لمنتجات وعروضاً أخرى عن الأسعار، والمراسلات المذكورة بعد تاريخ فصله من جهة عمله بتاريخ 30/11/2017هـ. فأبلغ المعترض ضده بصحيفة الاعتراض فقدم وكيله مذكرة ملخصها: أن ما ذكرته </w:t>
      </w:r>
      <w:r w:rsidRPr="003E1D13">
        <w:rPr>
          <w:rFonts w:ascii="Traditional Arabic" w:hAnsi="Traditional Arabic" w:cs="Traditional Arabic"/>
          <w:sz w:val="32"/>
          <w:szCs w:val="32"/>
          <w:rtl/>
        </w:rPr>
        <w:lastRenderedPageBreak/>
        <w:t xml:space="preserve">المعترضة من عدم طلب محضر التحقيق والاطلاع عليه ليس صحيحاً، بل إن المعترضة قدمت محضر الضبط وملف التحقيق في مذكرتها رقم (536781) وتاريخ 27/5/1442هـ المقدمة رداً على صحيفة دعوى المعترض أمام المحكمة الإدارية، كما أن ملف التحقيق نوقش وأرفق من قبل المعترضة أمام محكمة الاستئناف وذلك في مذكرتها رقم (888434) وتاريخ 14/3/1443هـ، وكون وزارة العمل هي المختصة بالتفتيش والضبط والتحقيق وأنه لا يجوز للعامل العمل لدى الغير فهذا صحيح إلا أن المعترض ضده لم يعمل لدى الغير، ولم يتضمن محضر الضبط الساعة ولا اليوم ولا التاريخ، وإنما اعتمدت المعترضة على مراسلات تدعي أنها تدل على عمل المعترض ضده لدى الغير على الرغم من أن المراسلات المذكورة محررة باسم مؤسسة (ت) التي يعمل لديها المعترض ضده، والتي بينها وبين الشركة عقد تجاري مرفق بهذه المذكرة نسخة منه، إضافة إلى أن المفتش في ملف التحقيق اعتمد على قول كفيل المعترض ضده، وفي هذا ظلم وتجن على المعترض ضده، لأن بينه وبين كفيله دعوى لدى وزارة العمل تتضمن مطالبة بمستحقاته ورواتبه وقد استند فيها المعترض ضده إلى المراسلات المذكورة، فضلاً عن أن المفتش ذكر في المحضر أنه افتتح التحقيق بناءً على طلب مديره وليس بناءً على محضر ضبط في جولة تفتيشية، وليس في المحضر تاريخ أو يوم أو وقت، كما أن قرار الفصل الذي تستند إليه المعترضة وتذكر أنه صادر من كفيله لم يطلع عليه المعترض ضده ولم يعلم به إلا من خلال رد المعترضة على الدعوى في مذكرتها رقم (657366) وتاريخ 20/8/1442هـ. وبعد انقضاء المهل المنصوص عليها في المادة الخمسين من نظام المرافعات أمام ديوان المظالم لتبادل المذكرات أحيل الاعتراض إلى هذه الدائرة. </w:t>
      </w:r>
    </w:p>
    <w:p w14:paraId="2E31910D"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3E966807"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القرار تأسيساً على: ((أن أوراق الدعوى ومرافقاتها جاءت خالية من محضر التحقيق مع المدعي)). وما قرره الحكم من أسباب مكتفياً بها فيما انتهى إليه من قضاء محل نظر؛ ذلك أن المعترضة دفعت بوجود التحقيق وقدمت أمام محكمة الاستئناف نسخة منه رفق مذكرتها المودعة بتاريخ 14/3/1443هـ، إلا أن الدائرة أغفلت ذلك في حكمها، وبنَت حكمها على أساس عدم وجوده، كما أن عدم التحقيق كان سبباً جوهرياً قام عليه الحكم الابتدائي؛ مما كان يحتم على الدائرة مناقشة ذلك الدفع وتحقيقه، وإعمال أثره على النزاع الماثل. والمتقرر في قضاء هذه المحكمة أن إغفال الحكم بحث الدفوع التي يبديها الخصوم في الدعوى والأوصاف المؤثرة فيها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w:t>
      </w:r>
      <w:r w:rsidRPr="003E1D13">
        <w:rPr>
          <w:rFonts w:ascii="Traditional Arabic" w:eastAsia="Calibri" w:hAnsi="Traditional Arabic" w:cs="Traditional Arabic"/>
          <w:sz w:val="32"/>
          <w:szCs w:val="32"/>
          <w:rtl/>
        </w:rPr>
        <w:lastRenderedPageBreak/>
        <w:t>الاعتراض صدر دون مراعاة لذلك؛ فإن المتعين نقضه، وإعادة القضية إلى محكمة الاستئناف الإدارية بمنطقة الرياض لتفصل فيها من جديد من غير من نظرها.</w:t>
      </w:r>
    </w:p>
    <w:p w14:paraId="2B21B940"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w:t>
      </w:r>
      <w:r w:rsidRPr="003E1D13">
        <w:rPr>
          <w:rFonts w:ascii="Traditional Arabic" w:eastAsia="Calibri" w:hAnsi="Traditional Arabic" w:cs="Traditional Arabic"/>
          <w:b/>
          <w:bCs/>
          <w:sz w:val="32"/>
          <w:szCs w:val="32"/>
          <w:rtl/>
        </w:rPr>
        <w:t xml:space="preserve">بمنطقة الرياض </w:t>
      </w:r>
      <w:r w:rsidRPr="003E1D13">
        <w:rPr>
          <w:rFonts w:ascii="Traditional Arabic" w:hAnsi="Traditional Arabic" w:cs="Traditional Arabic"/>
          <w:b/>
          <w:bCs/>
          <w:sz w:val="32"/>
          <w:szCs w:val="32"/>
          <w:rtl/>
        </w:rPr>
        <w:t>لتفصل فيها من جديد من غير من نظرها.</w:t>
      </w:r>
    </w:p>
    <w:p w14:paraId="47CC8485"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0C04CBF8"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2F11A0EB" w14:textId="6BB40185"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243</w:t>
      </w:r>
    </w:p>
    <w:p w14:paraId="52571736" w14:textId="37AAFB57" w:rsidR="003E1D13" w:rsidRPr="003E1D13" w:rsidRDefault="0032177D" w:rsidP="003E1D13">
      <w:pPr>
        <w:spacing w:after="0" w:line="240" w:lineRule="auto"/>
        <w:jc w:val="both"/>
        <w:rPr>
          <w:rFonts w:ascii="Traditional Arabic" w:eastAsia="Calibri" w:hAnsi="Traditional Arabic" w:cs="Traditional Arabic"/>
          <w:b/>
          <w:bCs/>
          <w:sz w:val="32"/>
          <w:szCs w:val="32"/>
          <w:rtl/>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5871 لعام 1442هـ</w:t>
      </w:r>
    </w:p>
    <w:p w14:paraId="7222432A"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 xml:space="preserve">رقم الاعتراض 1078 لعام 1443هـ - </w:t>
      </w:r>
      <w:r w:rsidRPr="003E1D13">
        <w:rPr>
          <w:rFonts w:ascii="Traditional Arabic" w:hAnsi="Traditional Arabic" w:cs="Traditional Arabic"/>
          <w:b/>
          <w:bCs/>
          <w:sz w:val="32"/>
          <w:szCs w:val="32"/>
          <w:rtl/>
        </w:rPr>
        <w:t>الدائرة الأولى</w:t>
      </w:r>
    </w:p>
    <w:p w14:paraId="27778637"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23/7/1444هـ</w:t>
      </w:r>
    </w:p>
    <w:p w14:paraId="2F64AB72"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4412087C" w14:textId="6E17AD5E" w:rsidR="003E1D13" w:rsidRPr="003E1D13" w:rsidRDefault="003E1D13" w:rsidP="00600CCF">
      <w:pPr>
        <w:numPr>
          <w:ilvl w:val="0"/>
          <w:numId w:val="362"/>
        </w:numPr>
        <w:spacing w:after="0" w:line="240" w:lineRule="auto"/>
        <w:ind w:left="360"/>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القصور فيه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إغفال بعض الطلبات </w:t>
      </w:r>
      <w:r w:rsidR="00427EA4">
        <w:rPr>
          <w:rFonts w:ascii="Traditional Arabic" w:hAnsi="Traditional Arabic" w:cs="Traditional Arabic" w:hint="cs"/>
          <w:b/>
          <w:bCs/>
          <w:sz w:val="32"/>
          <w:szCs w:val="32"/>
          <w:rtl/>
        </w:rPr>
        <w:t xml:space="preserve">في الدعوى </w:t>
      </w:r>
      <w:r w:rsidRPr="003E1D13">
        <w:rPr>
          <w:rFonts w:ascii="Traditional Arabic" w:hAnsi="Traditional Arabic" w:cs="Traditional Arabic"/>
          <w:sz w:val="32"/>
          <w:szCs w:val="32"/>
          <w:rtl/>
        </w:rPr>
        <w:t>- اقتصار الحكم على بحث طلب في الدعوى دون بقية الطلبات؛ يوجب نقض الحكم.</w:t>
      </w:r>
    </w:p>
    <w:p w14:paraId="02DC4F3F" w14:textId="77777777" w:rsidR="003E1D13" w:rsidRPr="003E1D13" w:rsidRDefault="003E1D13" w:rsidP="00600CCF">
      <w:pPr>
        <w:numPr>
          <w:ilvl w:val="0"/>
          <w:numId w:val="362"/>
        </w:numPr>
        <w:spacing w:after="0" w:line="240" w:lineRule="auto"/>
        <w:ind w:left="360"/>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مخالفة أحكام النظام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الرد على الدفوع الجوهرية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w:t>
      </w:r>
      <w:r w:rsidRPr="003E1D13">
        <w:rPr>
          <w:rFonts w:ascii="Traditional Arabic" w:hAnsi="Traditional Arabic" w:cs="Traditional Arabic"/>
          <w:sz w:val="32"/>
          <w:szCs w:val="32"/>
          <w:rtl/>
        </w:rPr>
        <w:t>صدور الحكم بتأييد الحكم الابتدائي، دون بحث الدفع بماهية الجهة الإدارية التي يختصمها المدعي، وحقيقة المطالبة في الدعوى؛ يعد مخالفةً للنظام.</w:t>
      </w:r>
    </w:p>
    <w:p w14:paraId="58D8E154" w14:textId="77777777" w:rsidR="003E1D13" w:rsidRPr="003E1D13" w:rsidRDefault="003E1D13" w:rsidP="00140E6E">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13492B43" w14:textId="77777777" w:rsidR="003E1D13" w:rsidRPr="003E1D13" w:rsidRDefault="003E1D13" w:rsidP="00600CCF">
      <w:pPr>
        <w:numPr>
          <w:ilvl w:val="0"/>
          <w:numId w:val="363"/>
        </w:numPr>
        <w:spacing w:after="0" w:line="240" w:lineRule="auto"/>
        <w:ind w:left="360"/>
        <w:contextualSpacing/>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790D685A"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hAnsi="Traditional Arabic" w:cs="Traditional Arabic"/>
          <w:b/>
          <w:bCs/>
          <w:sz w:val="32"/>
          <w:szCs w:val="32"/>
          <w:rtl/>
        </w:rPr>
        <w:t>الوقائع</w:t>
      </w:r>
    </w:p>
    <w:p w14:paraId="12693BAF"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تقدم بصحيفة دعوى إلى المحكمة الإدارية بمكة المكرمة طلب فيها إلزام المدعى عليها بالتعويض العادل المتبقي مما فوتته بعد نزع العقار بمبلغ قدره (71,287,552) واحد وسبعون مليوناً ومئتان وسبعة وثمانون ألفاً وخمسمئة واثنان وخمسون ريالاً، بواقع (42,000) اثنين وأربعين ألف ريال للمتر بعد حسم ما سبق استلامه. وبعد قيد الدعوى في سجلات المحكمة قضية إدارية برقم (35) لعام 1441هـ، أحيلت إلى الدائرة الثالثة في تلك المحكمة، وبتاريخ 27/6/1442هـ أصدرت فيها حكمها القاضي برفض الدعوى للأسباب التي أوضحتها. وبعد استئناف الحكم أمام محكمة الاستئناف الإدارية بمنطقة مكة المكرمة، أحيل إلى دائرة الاستئناف الثالثة، وبتاريخ 3/1/1443هـ أصدرت فيه حكمها القاضي بتأييد الحكم محمولاً على أسبابه. وبتاريخ 19/2/1443هـ تقدم وكيل المعترض باعتراضه على حكم محكمة الاستئناف أمام هذه المحكمة، طالباً نقضَ الحكم للأسباب الواردة في الاعتراض، والتي تتلخص في أن الحكم المعترض عليه خالف أحكام الشريعة الإسلامية والقواعد الفقهية المقررة من أن: (الضرر يزال) وأن: (الضرر لا يزال بمثله)، كما أن الحكم خالف الفقرة (ب) من الفقرة الخامسة من المادة الخامسة والثلاثين من اللائحة التنفيذية لنظام المرافعات أمام ديوان المظالم حين أغفل الرد على الدفع الجوهري المقدم من المعترض والمتمثل في أن الحكم كان بخلاف طلب المدعي الذي هو المطالبة بالتعويض عن الضرر الذي كان سببه لجنة الساحات الشمالية، وليست الأمانة فقط التي هي أحد أعضاء اللجنة، </w:t>
      </w:r>
      <w:r w:rsidRPr="003E1D13">
        <w:rPr>
          <w:rFonts w:ascii="Traditional Arabic" w:hAnsi="Traditional Arabic" w:cs="Traditional Arabic"/>
          <w:sz w:val="32"/>
          <w:szCs w:val="32"/>
          <w:rtl/>
        </w:rPr>
        <w:lastRenderedPageBreak/>
        <w:t>كما أن الحكم نص في أسبابه على أن: ((إصرار اللجنة على السعر الأول خارج عن إرادة المدعى عليها الأمانة فهي مجرد عضو في اللجنة المختصة فلا سلطة لها ولا ولاية لتقدير سعر تنفرد به عن بقية الأعضاء والمؤاخذة منوطة بالمسؤولية))، وإذا كان الحكم انتهى إلى توجه المسؤولية لطرف آخر ليس طرفاً في الدعوى؛ فإن عليها إعمال الفقرة الثانية من المادة السادسة والسبعين من نظام المرافعات الشرعية لا أن تحكم برفض الدعوى، دون إنهاء النزاع حول التعويض بجبر الضرر الذي كان بسبب لجنة الساحات الشمالية لتوسعة الحرم المكي الشريف، وهو ما يطلبه المعترض حقيقة، إضافة إلى أن الحكم أخطأ في تكييف الدعوى باعتبارها دعوى تنحصر في إلزام المدعى عليها التعويض العادل، وأن مسار ذلك المطالبة بالإلغاء مغفلاً ما احتف بالواقعة من أحوال مؤثرة كان يتعين على المحكمة الالتفات إليها إثباتاً أو ردّاً. فأبلغت المعترض ضدها بصحيفة الاعتراض فقدم ممثلها مذكرة تضمنت: طلب عدم قبول الاعتراض لكونه مقاماً على غير الأسباب الواردة في المادة الحادية عشرة من نظام ديوان المظالم. وبعد انقضاء المهل المنصوص عليها في المادة الخمسين من نظام المرافعات أمام ديوان المظالم لتبادل المذكرات، أحيل الاعتراض إلى هذه الدائرة.</w:t>
      </w:r>
    </w:p>
    <w:p w14:paraId="6A236D22"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6C1E92E8" w14:textId="3AEA711E" w:rsidR="003E1D13" w:rsidRPr="003E1D13" w:rsidRDefault="003E1D13" w:rsidP="00DA25F4">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برفض الدعوى تأسيساً على: ((أن المستقر عليه فقهاً وقضاءً قيام المسؤولية التقصيرية على ثلاثة أركان (الخطأ والضرر والعلاقة السببية) وأنه متى ما سقط ركن منها سقطت المطالبة بالتعويض، وبما أن الثابت انحصار دعوى المدعي في المطالبة بالتعويض العادل لقاء ما فاته من قيمة العقار محل الدعوى وفق السعر المقدر للعقار بتاريخ 26/1/1434هـ الصادر عن شركة إسناد بتاريخ 2/10/2019م الموافق 3/2/1441هـ، وما فاته من قيمة العقار محل الدعوى وفق عقد البيع المبرم مع أوقاف (...) بتاريخ 19/7/1433هـ، وبما أن الثابت وفق أوراق الدعوى ومستنداتها عدم قيام ركن الخطأ في مواجهة المدعى عليها إذ </w:t>
      </w:r>
      <w:r w:rsidR="00DA25F4">
        <w:rPr>
          <w:rFonts w:ascii="Traditional Arabic" w:eastAsia="Calibri" w:hAnsi="Traditional Arabic" w:cs="Traditional Arabic" w:hint="cs"/>
          <w:sz w:val="32"/>
          <w:szCs w:val="32"/>
          <w:rtl/>
        </w:rPr>
        <w:t>إ</w:t>
      </w:r>
      <w:r w:rsidRPr="003E1D13">
        <w:rPr>
          <w:rFonts w:ascii="Traditional Arabic" w:eastAsia="Calibri" w:hAnsi="Traditional Arabic" w:cs="Traditional Arabic"/>
          <w:sz w:val="32"/>
          <w:szCs w:val="32"/>
          <w:rtl/>
        </w:rPr>
        <w:t xml:space="preserve">ن المدعى عليها امتثلت لمنطوق حكم القضاء الصادر عن الدائرة الإدارية الثانية في الدعوى الإدارية رقم (7573) لعام 1434هـ، فألغت محضر التقدير، وخاطبت الجهات المشكلة في لجنة التقدير بإعادته، وصدر عن اللجنة محضر التقدير الثاني، وبما أن إصرار اللجنة على السعر الأول خارج عن إرادة المدعى عليها، لأنها مجرد عضو في اللجنة المختصة، ولا سلطة لها ولا ولاية لتقدير سعر تنفرد به عن بقية الأعضاء، والمؤاخذة منوطة بالمسؤولية مما انتهت معه الدائرة إلى عدم ثبوت ركن الخطأ، ومن جهة أخرى فإن المدعي سار بدعواه من خلال صحيفة الدعوى والمذكرات للوصول إلى التعويض العادل، واعتبر أن محضري التقدير الأول والثاني لم يحققا التعويض العادل وفق ما أستند عليه من التقرير الصادر عن شركة إسناد وعقد البيع، وبما أن ما أستند عليه المدعي هو من صنعه فضلاً عن أنه متأخر عن الأوامر السامية الصادرة بنزع الملكية عام 1432هـ المشار إليها في مذكرة المدعى عليها، إلا أن الدائرة لتجد ما يقوى به رفض الدعوى من سيادة </w:t>
      </w:r>
      <w:r w:rsidRPr="003E1D13">
        <w:rPr>
          <w:rFonts w:ascii="Traditional Arabic" w:eastAsia="Calibri" w:hAnsi="Traditional Arabic" w:cs="Traditional Arabic"/>
          <w:sz w:val="32"/>
          <w:szCs w:val="32"/>
          <w:rtl/>
        </w:rPr>
        <w:lastRenderedPageBreak/>
        <w:t xml:space="preserve">النصوص الحاكمة على وقائع الحال ولا اجتهاد مع النص، فقد جاء نظام نزع ملكية العقارات للمنفعة العامة ووضع اليد المؤقت على العقار الصادر بالمرسوم الملكي رقم (م/15) وتاريخ 11/3/1424هـ برسم المسلك النظامي وصولاً للتعويض العادل، ففي المادة (1) منه ما نصه: "يجوز للوزارات والمصالح الحكومية وغيرها من الأجهزة ذوات الشخصية المعنوية العامة نزع ملكية العقار للمنفعة العامة لقاء تعويض عادل..."، وأسند طريق الوصول للتعويض العادل المتمثل في قيمة المنزوع وتقدير الأضرار إلى لجنة مختصة أفصحت عنها المادة (7) من النظام بما نصه: "تؤلف الجهة صاحبة المشروع لجنة لتقدير تعويض العقارات المقرر نزع ملكيتها أو المتضررة من المشروع على النحو الآتي: أولاً: خمسة مندوبين من الجهات الحكومية، تسميهم جهاتهم وهم : 1- مندوب من الجهة صاحبة المشروع. 2-مندوب من وزارة العدل. 3-مندوب من وزارة الشؤون البلدية والقروية. 4-مندوب من وزارة الداخلية. 5-مندوب من وزارة المالية والاقتصاد الوطني. ثانياً: اثنان من أهل الخبرة في العقار، ترشحهما الغرفة التجارية الصناعية بالمنطقة". بل جعل المنظم النظر القضائي في تحقق التعويض العادل من عدمه في إطار قضاء الإلغاء رغم الطبيعة الحقوقية في دعاوى نزع الملكية وتقدير القيمة من حيث الأصل، ففي المادة (24) من النظام ما نصه: "يجوز لأصحاب الشأن التظلم أمام ديوان المظالم من جميع قرارات اللجان والأجهزة الإدارية التي تتخذ وفقاً لهذا النظام خلال ستين يوماً من تاريخ إبلاغهم بالقرار"؛ مما يجعل الدائرة تحترم النص في رسمه لمسلك الوصول للتعويض العادل، خاصة وأن المدعي قد سار بمطالبته مسار الإلغاء فصدر له حكم الدائرة الإدارية الثانية في الدعوى الإدارية رقم (7573) لعام 1434هـ القاضي بإلغاء محضر التقدير الأول، كما صدر له حكم الدائرة الإدارية الرابعة في الدعوى الإدارية رقم (17392) لعام 1440هـ القاضي بإلغاء محضر التقدير الثاني، ولا يصح فقهاً وقضاءً أن يجمع المدعي بين طريق الإلغاء وطريق التعويض على محل واحد، وترتيباً على ما سبق؛ وبما أن أركان المسؤولية التقصيرية لا قيام لها في دعوى المدعي، وأن دعواه قائمة في أساسها على الوصول إلى التعويض العادل المرسوم طريقه بإرادة المنظم في إصدار نظام نزع ملكية العقارات للمنفعة العامة ووضع اليد المؤقت على العقار؛ فإن الدائرة تنتهي إلى الحكم برفض الدعوى)). وما قرره الحكم محل نظر؛ ذلك أن المعترض أفصح للدائرة بأنه يختصم لجنة توسعة لجنة الساحات الشمالية، وأن مطالبته لها تتمثل في التعويض عن الأضرار، والتعويض عن الأجرة، إلا أن الحكم أغفل ذلك الدفع فلم يورده في أسبابه فضلاً عن بحثه والجواب عنه، مخالفاً بذلك ما نصت عليه المادة السابعة والعشرون من نظام المرافعات أمام ديوان المظالم، كما أن الحكم اقتصر على بحث طلب التعويض عن الخطأ في قرارات التقدير دون بقية الطلبات. </w:t>
      </w:r>
      <w:r w:rsidRPr="003E1D13">
        <w:rPr>
          <w:rFonts w:ascii="Traditional Arabic" w:hAnsi="Traditional Arabic" w:cs="Traditional Arabic"/>
          <w:sz w:val="32"/>
          <w:szCs w:val="32"/>
          <w:rtl/>
        </w:rPr>
        <w:t>وبما أن الحكم محل الاعتراض صدر دون مراعاة لما سلف بيانه؛ فإن المتعين نقضه، وإحالة القضية إلى محكمة الاستئناف الإدارية بمنطقة مكة المكرمة لتفصل فيها من جديد من غير من نظرها.</w:t>
      </w:r>
    </w:p>
    <w:p w14:paraId="6BF6BB26"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3769E28"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289E6064"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02E352B3" w14:textId="208CA1F7"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244</w:t>
      </w:r>
    </w:p>
    <w:p w14:paraId="65E85166" w14:textId="7D52F8C9"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7729 لعام 1442هـ</w:t>
      </w:r>
    </w:p>
    <w:p w14:paraId="1C87B4FD"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1162 لعام 1443هـ - </w:t>
      </w:r>
      <w:r w:rsidRPr="003E1D13">
        <w:rPr>
          <w:rFonts w:ascii="Traditional Arabic" w:hAnsi="Traditional Arabic" w:cs="Traditional Arabic"/>
          <w:b/>
          <w:bCs/>
          <w:sz w:val="32"/>
          <w:szCs w:val="32"/>
          <w:rtl/>
        </w:rPr>
        <w:t>الدائرة الأولى</w:t>
      </w:r>
    </w:p>
    <w:p w14:paraId="1D370CDA"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23/7/1444هـ</w:t>
      </w:r>
    </w:p>
    <w:p w14:paraId="63F4D0D9"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41FD03E0" w14:textId="77777777" w:rsidR="003E1D13" w:rsidRPr="003E1D13" w:rsidRDefault="003E1D13" w:rsidP="00140E6E">
      <w:pPr>
        <w:numPr>
          <w:ilvl w:val="0"/>
          <w:numId w:val="364"/>
        </w:numPr>
        <w:spacing w:after="0" w:line="240" w:lineRule="auto"/>
        <w:ind w:left="360"/>
        <w:jc w:val="both"/>
        <w:rPr>
          <w:rFonts w:ascii="Traditional Arabic" w:eastAsia="Calibri" w:hAnsi="Traditional Arabic" w:cs="Traditional Arabic"/>
          <w:sz w:val="32"/>
          <w:szCs w:val="32"/>
          <w:rtl/>
        </w:rPr>
      </w:pPr>
      <w:r w:rsidRPr="003E1D13">
        <w:rPr>
          <w:rFonts w:ascii="Traditional Arabic" w:hAnsi="Traditional Arabic" w:cs="Traditional Arabic"/>
          <w:b/>
          <w:bCs/>
          <w:sz w:val="32"/>
          <w:szCs w:val="32"/>
          <w:rtl/>
        </w:rPr>
        <w:t xml:space="preserve">غرامات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مخالفات الاتصالات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تعدد المخالفات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عدم إجمال العقوبة </w:t>
      </w:r>
      <w:r w:rsidRPr="003E1D13">
        <w:rPr>
          <w:rFonts w:ascii="Traditional Arabic" w:hAnsi="Traditional Arabic" w:cs="Traditional Arabic"/>
          <w:sz w:val="32"/>
          <w:szCs w:val="32"/>
          <w:rtl/>
        </w:rPr>
        <w:t>-</w:t>
      </w:r>
      <w:r w:rsidRPr="003E1D13">
        <w:rPr>
          <w:rFonts w:ascii="Traditional Arabic" w:eastAsia="Calibri" w:hAnsi="Traditional Arabic" w:cs="Traditional Arabic"/>
          <w:sz w:val="32"/>
          <w:szCs w:val="32"/>
          <w:rtl/>
        </w:rPr>
        <w:t xml:space="preserve"> تضمن النظام أنه يجب على اللجنة المختصة عند النظر في مخالفات الاتصالات أن تدرس كل مخالفة من جميع جوانبها وتحدد الغرامة المناسبة لها بناءً على خطورتها والظروف المحيطة بها وتكرارها - تقرير المحكمة الإدارية العليا بأن النظام صريح في وجوب دراسة كل مخالفة من جميع جوانبها وتحديد الغرامة المناسبة لها، ومقتضاه عدم الاكتفاء بإجمال الدراسة لجميع المخالفات؛ ومن ثم المعاقبة عليها إجمالاً.</w:t>
      </w:r>
    </w:p>
    <w:p w14:paraId="228A898F" w14:textId="77777777" w:rsidR="003E1D13" w:rsidRPr="003E1D13" w:rsidRDefault="003E1D13" w:rsidP="003E1D13">
      <w:pPr>
        <w:autoSpaceDE w:val="0"/>
        <w:autoSpaceDN w:val="0"/>
        <w:adjustRightInd w:val="0"/>
        <w:spacing w:after="0" w:line="240" w:lineRule="auto"/>
        <w:jc w:val="center"/>
        <w:rPr>
          <w:rFonts w:ascii="Traditional Arabic" w:hAnsi="Traditional Arabic" w:cs="Traditional Arabic"/>
          <w:b/>
          <w:bCs/>
          <w:sz w:val="32"/>
          <w:szCs w:val="32"/>
        </w:rPr>
      </w:pPr>
      <w:r w:rsidRPr="003E1D13">
        <w:rPr>
          <w:rFonts w:ascii="Traditional Arabic" w:hAnsi="Traditional Arabic" w:cs="Traditional Arabic"/>
          <w:b/>
          <w:bCs/>
          <w:sz w:val="32"/>
          <w:szCs w:val="32"/>
          <w:rtl/>
        </w:rPr>
        <w:t>مستند الحكم</w:t>
      </w:r>
    </w:p>
    <w:p w14:paraId="37CBFCFB" w14:textId="77777777" w:rsidR="003E1D13" w:rsidRPr="003E1D13" w:rsidRDefault="003E1D13" w:rsidP="003E1D13">
      <w:pPr>
        <w:numPr>
          <w:ilvl w:val="0"/>
          <w:numId w:val="20"/>
        </w:numPr>
        <w:autoSpaceDE w:val="0"/>
        <w:autoSpaceDN w:val="0"/>
        <w:adjustRightInd w:val="0"/>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المادة (95/1) من اللائحة التنفيذية لنظام الاتصالات الصادرة بقرار معالي وزير البرق والبريد والهاتف رقم (11) وتاريخ 17/5/1423هـ.</w:t>
      </w:r>
    </w:p>
    <w:p w14:paraId="27B4EE58"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6328728B"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المعترضة تقدم بصحيفة دعوى إلى المحكمة الإدارية بالرياض طلب فيها إلغاء قرار لجنة النظر في مخالفات نظام الاتصالات رقم (3925093/1441هـ) وتاريخ 28/10/1441هـ المتضمن تغريم موكلته مبلغاً قدره (24,773,250) أربعة وعشرون مليوناً وسبعمئة وثلاثة وسبعون ألفاً ومئتان وخمسون ريالاً. وبعد قيد الدعوى في سجلات المحكمة قضية إدارية برقم (6876) لعام 1441هـ، أحيلت إلى الدائرة الحادية والعشرين في تلك المحكمة، وبتاريخ 21/9/1442هـ أصدرت فيها حكمها القاضي برفض الدعوى للأسباب التي أوضحتها. وبعد استئناف الحكم أمام محكمة الاستئناف الإدارية بمنطقة الرياض، أحيل إلى دائرة الاستئناف الثانية، وبتاريخ 15/1/1443هـ أصدرت فيه حكمها القاضي بتأييد الحكم محمولاً على أسبابه. وبتاريخ 1/3/1443هـ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خالف الفقرة التاسعة عشرة من المادة السابعة والثلاثين من نظام الاتصالات التي اشترطت للضوابط والتعليمات أن تكون صادرة من مجلس إدارة الهيئة، والواقع أن المجلس لم يصدر أي ضوابط وقت وقوع المخالفة المنسوبة للشركة، وإنما أصدرها بعد وقوع المخالفة وتوجيه الادعاء بها أمام اللجنة بمدة، كما أن الحكم خالف نص المادة (95/1) من اللائحة التنفيذية لنظام الاتصالات والمادة (9/1) من لائحة عمل اللجنة مصدرة القرار، اللتان نصتا على أنه: "يجب على اللجنة عند النظر في </w:t>
      </w:r>
      <w:r w:rsidRPr="003E1D13">
        <w:rPr>
          <w:rFonts w:ascii="Traditional Arabic" w:hAnsi="Traditional Arabic" w:cs="Traditional Arabic"/>
          <w:sz w:val="32"/>
          <w:szCs w:val="32"/>
          <w:rtl/>
        </w:rPr>
        <w:lastRenderedPageBreak/>
        <w:t xml:space="preserve">المخالفات أن تدرس كل مخالفة من جميع جوانبها وتحديد الغرامة المناسبة لها..."، واللجنة لم تدرس كل مخالفة من جميع جوانبها كما أوجب عليها النظام بل لم تطلع إلا على ستمئة واثنتين وأربعين بطاقة من أصل تسعة وعشرين ألفاً ومئة وخمس وأربعين بطاقة، إضافة إلى أن الحكم جعل القرار صحيحاً مع مخالفته للمادة (28/5) من نظام الاتصالات التي تقضي بأن يكون تحديد الغرامات بحسب المخالفة المرتكبة وخطورتها في كل حالة فردية في حين أن القرار صدر بغرامة موحدة نظير كل بطاقة من أصل تسعة وعشرين ألفاً ومئة وخمس وأربعين بطاقة. فأبلغت المعترض ضدها بصحيفة الاعتراض فقدم ممثلها مذكرة ملخصها: أن النظام حصر أوجه الطعن على الأحكام التي تصدرها محاكم الاستئناف الإدارية بما ورد في المادة الحادية عشرة من نظام ديوان المظالم، ولم يتضمن اعتراض المعترضة أي حالة من الحالات الواردة في تلك المادة وإنما هو تكرار لأوجه دفاعها، وعليه فإن المعترض ضدها تتمسك بدفوعها التي قدمتها أمام الدائرة الابتدائية وبما خلص إليه حكم محكمة الاستئناف، وأما ما ذكرته المعترضة من أن قرار المعترض ضدها لم يستند إلى نص نظامي نافذ فليس صحيحاً، بل إن قرار اللجنة مستند إلى وثيقة شروط تقديم خدمات الاتصالات وتقنية المعلومات وحقوق والتزامات المستخدمين ومقدمي الخدمة، وهي صادرة بقرار من مجلس إدارة الهيئة، فضلاً عن أن تأسيس الشرائح مسبقة الدفع كان منظماً بضوابط القرار المشار إليه آنفاً والقرار رقم (215/1429)، وأما ما ذكرته المعترضة من مخالفة الحكم لنص المادة (95/1) من اللائحة التنفيذية لنظام الاتصالات والمادة (9/1) من لائحة عمل اللجنة مصدرة القرار فليس صحيحاً أيضاً، لأن البطاقات الصادرة عن المعترضة على نوعين، الأول: بطاقات لم تقدم المعترضة عقود تأسيسها وهي غالب الأرقام، ولم تطلع المعترض ضدها على عقودها لأن المعترضة لم تقدمها ومن ثم عدت اللجنة أن تلك الأرقام صدرت دون عقد تأسيس وهذا هو سبب المخالفة، وأما النوع الثاني: فهو بطاقات قدمت المعترضة عقودها وكانت غير مكتملة البيانات وفقاً لما تتطلبه النصوص النظامية، وقد تحققت اللجنة من ذلك بنفسها واطلعت على كافة أوراق المخالفة. وبعد انقضاء المهل المنصوص عليها في المادة الخمسين من نظام المرافعات أمام ديوان المظالم لتبادل المذكرات أحيل الاعتراض إلى هذه الدائرة. </w:t>
      </w:r>
    </w:p>
    <w:p w14:paraId="21BF30C4"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3EBE82C1"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الفقرة الأولى من المادة الخامسة والتسعين من اللائحة التنفيذية لنظام الاتصالات -السارية وقت صدور القرار محل الطعن- نصت على أنه: "يجب على اللجنة عند النظر في المخالفات أن تدرس كل مخالفة من جميع جوانبها وتحدد الغرامة المناسبة لها بناءً على خطورتها والظروف المحيطة بها وتكرارها"، وهذا النص صريح في وجوب دراسة كل مخالفة من جميع جوانبها وتحديد الغرامة المناسبة لها، ومقتضاه عدم الاكتفاء بإجمال الدراسة لجميع المخالفات ومن ثم المعاقبة عليها إجمالاً، ومع ذلك فقد قضى الحكم برفض الدعوى على الرغم من أن القرار محل النزاع أجمل الغرامات على نحو ثلاثين ألف شريحة </w:t>
      </w:r>
      <w:r w:rsidRPr="003E1D13">
        <w:rPr>
          <w:rFonts w:ascii="Traditional Arabic" w:eastAsia="Calibri" w:hAnsi="Traditional Arabic" w:cs="Traditional Arabic"/>
          <w:sz w:val="32"/>
          <w:szCs w:val="32"/>
          <w:rtl/>
        </w:rPr>
        <w:lastRenderedPageBreak/>
        <w:t xml:space="preserve">بعقوبة واحدة؛ وذلك بالمخالفة لنص الفقرة الأولى من المادة الخامسة والتسعين من اللائحة التنفيذية لنظام الاتصالات السابق ذكرها. </w:t>
      </w:r>
      <w:r w:rsidRPr="003E1D13">
        <w:rPr>
          <w:rFonts w:ascii="Traditional Arabic" w:hAnsi="Traditional Arabic" w:cs="Traditional Arabic"/>
          <w:sz w:val="32"/>
          <w:szCs w:val="32"/>
          <w:rtl/>
        </w:rPr>
        <w:t>وبما أن الحكم محل الاعتراض صدر دون مراعاة لما سلف بيانه؛ فإن المتعين نقضه، وإحالة القضية إلى محكمة الاستئناف الإدارية بمنطقة الرياض لتفصل فيها من جديد من غير من نظرها.</w:t>
      </w:r>
    </w:p>
    <w:p w14:paraId="2DAAFEC1"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13FC0762"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46B40934"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03D1D820" w14:textId="696F790B"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245</w:t>
      </w:r>
    </w:p>
    <w:p w14:paraId="245CFB00" w14:textId="0F6579BB"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7992 لعام 1442هـ</w:t>
      </w:r>
    </w:p>
    <w:p w14:paraId="1E15EB65"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3204 لعام 1443هـ - </w:t>
      </w:r>
      <w:r w:rsidRPr="003E1D13">
        <w:rPr>
          <w:rFonts w:ascii="Traditional Arabic" w:hAnsi="Traditional Arabic" w:cs="Traditional Arabic"/>
          <w:b/>
          <w:bCs/>
          <w:sz w:val="32"/>
          <w:szCs w:val="32"/>
          <w:rtl/>
        </w:rPr>
        <w:t>الدائرة الأولى</w:t>
      </w:r>
    </w:p>
    <w:p w14:paraId="49F4449A"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23/7/1444هـ</w:t>
      </w:r>
    </w:p>
    <w:p w14:paraId="3AF8A9A7"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7091401C" w14:textId="77777777" w:rsidR="003E1D13" w:rsidRPr="003E1D13" w:rsidRDefault="003E1D13" w:rsidP="0040781B">
      <w:pPr>
        <w:numPr>
          <w:ilvl w:val="0"/>
          <w:numId w:val="392"/>
        </w:numPr>
        <w:spacing w:after="0" w:line="240" w:lineRule="auto"/>
        <w:ind w:left="360"/>
        <w:jc w:val="both"/>
        <w:rPr>
          <w:rFonts w:ascii="Traditional Arabic" w:eastAsia="Calibri" w:hAnsi="Traditional Arabic" w:cs="Traditional Arabic"/>
          <w:b/>
          <w:bCs/>
          <w:sz w:val="32"/>
          <w:szCs w:val="32"/>
        </w:rPr>
      </w:pPr>
      <w:r w:rsidRPr="003E1D13">
        <w:rPr>
          <w:rFonts w:ascii="Traditional Arabic" w:hAnsi="Traditional Arabic" w:cs="Traditional Arabic"/>
          <w:b/>
          <w:bCs/>
          <w:sz w:val="32"/>
          <w:szCs w:val="32"/>
          <w:rtl/>
        </w:rPr>
        <w:t xml:space="preserve">خدمة مدنية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موظف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حقوق وظيفية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صرف راتب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عدم استحقاقه بعد التقاعد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عدم استحقاق كامله خلال الإجازات </w:t>
      </w:r>
      <w:r w:rsidRPr="003E1D13">
        <w:rPr>
          <w:rFonts w:ascii="Traditional Arabic" w:hAnsi="Traditional Arabic" w:cs="Traditional Arabic"/>
          <w:sz w:val="32"/>
          <w:szCs w:val="32"/>
          <w:rtl/>
        </w:rPr>
        <w:t>-</w:t>
      </w:r>
      <w:r w:rsidRPr="003E1D13">
        <w:rPr>
          <w:rFonts w:ascii="Traditional Arabic" w:eastAsia="Calibri" w:hAnsi="Traditional Arabic" w:cs="Traditional Arabic"/>
          <w:sz w:val="32"/>
          <w:szCs w:val="32"/>
          <w:rtl/>
        </w:rPr>
        <w:t xml:space="preserve"> صدور الحكم متضمناً استحقاق الموظف لرواتب مدة تالية لتقاعده، واستحقاقه لكامل رواتبه خلال مدد الإجازات؛ </w:t>
      </w:r>
      <w:r w:rsidRPr="003E1D13">
        <w:rPr>
          <w:rFonts w:ascii="Traditional Arabic" w:hAnsi="Traditional Arabic" w:cs="Traditional Arabic"/>
          <w:sz w:val="32"/>
          <w:szCs w:val="32"/>
          <w:rtl/>
        </w:rPr>
        <w:t>يعد مخالفةً للنظام.</w:t>
      </w:r>
    </w:p>
    <w:p w14:paraId="0F556737" w14:textId="77777777" w:rsidR="003E1D13" w:rsidRPr="003E1D13" w:rsidRDefault="003E1D13" w:rsidP="0040781B">
      <w:pPr>
        <w:numPr>
          <w:ilvl w:val="0"/>
          <w:numId w:val="392"/>
        </w:numPr>
        <w:spacing w:after="0" w:line="240" w:lineRule="auto"/>
        <w:ind w:left="360"/>
        <w:jc w:val="both"/>
        <w:rPr>
          <w:rFonts w:ascii="Traditional Arabic" w:eastAsia="Calibri" w:hAnsi="Traditional Arabic" w:cs="Traditional Arabic"/>
          <w:b/>
          <w:bCs/>
          <w:sz w:val="32"/>
          <w:szCs w:val="32"/>
          <w:rtl/>
        </w:rPr>
      </w:pPr>
      <w:r w:rsidRPr="003E1D13">
        <w:rPr>
          <w:rFonts w:ascii="Traditional Arabic" w:hAnsi="Traditional Arabic" w:cs="Traditional Arabic"/>
          <w:b/>
          <w:bCs/>
          <w:sz w:val="32"/>
          <w:szCs w:val="32"/>
          <w:rtl/>
        </w:rPr>
        <w:t xml:space="preserve">خدمة مدنية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موظف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الحسم من مستحقات الموظف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سلطة الجهة الإدارية فيه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w:t>
      </w:r>
      <w:r w:rsidRPr="003E1D13">
        <w:rPr>
          <w:rFonts w:ascii="Traditional Arabic" w:eastAsia="Calibri" w:hAnsi="Traditional Arabic" w:cs="Traditional Arabic"/>
          <w:sz w:val="32"/>
          <w:szCs w:val="32"/>
          <w:rtl/>
        </w:rPr>
        <w:t>للجهة الإدارية سلطة مباشرة بالحسم من مستحقات موظفها لاستيفاء ما لها عليه، دون حاجة إلى تطبيق الإجراءات المنصوص عليها في نظام إيرادات الدولة.</w:t>
      </w:r>
    </w:p>
    <w:p w14:paraId="5A6551F7" w14:textId="77777777" w:rsidR="003E1D13" w:rsidRPr="003E1D13" w:rsidRDefault="003E1D13" w:rsidP="003E1D13">
      <w:pPr>
        <w:spacing w:after="0" w:line="240" w:lineRule="auto"/>
        <w:jc w:val="center"/>
        <w:rPr>
          <w:rFonts w:ascii="Traditional Arabic" w:hAnsi="Traditional Arabic" w:cs="Traditional Arabic"/>
          <w:b/>
          <w:bCs/>
          <w:sz w:val="32"/>
          <w:szCs w:val="32"/>
          <w:rtl/>
          <w:lang w:bidi="ar-EG"/>
        </w:rPr>
      </w:pPr>
      <w:r w:rsidRPr="003E1D13">
        <w:rPr>
          <w:rFonts w:ascii="Traditional Arabic" w:hAnsi="Traditional Arabic" w:cs="Traditional Arabic"/>
          <w:b/>
          <w:bCs/>
          <w:sz w:val="32"/>
          <w:szCs w:val="32"/>
          <w:rtl/>
          <w:lang w:bidi="ar-EG"/>
        </w:rPr>
        <w:t>مستند الحكم</w:t>
      </w:r>
    </w:p>
    <w:p w14:paraId="7C065847" w14:textId="77777777" w:rsidR="003E1D13" w:rsidRPr="003E1D13" w:rsidRDefault="003E1D13" w:rsidP="0040781B">
      <w:pPr>
        <w:numPr>
          <w:ilvl w:val="0"/>
          <w:numId w:val="393"/>
        </w:numPr>
        <w:spacing w:after="0" w:line="240" w:lineRule="auto"/>
        <w:jc w:val="both"/>
        <w:rPr>
          <w:rFonts w:ascii="Traditional Arabic" w:hAnsi="Traditional Arabic" w:cs="Traditional Arabic"/>
          <w:sz w:val="32"/>
          <w:szCs w:val="32"/>
        </w:rPr>
      </w:pPr>
      <w:r w:rsidRPr="003E1D13">
        <w:rPr>
          <w:rFonts w:ascii="Traditional Arabic" w:hAnsi="Traditional Arabic" w:cs="Traditional Arabic"/>
          <w:sz w:val="32"/>
          <w:szCs w:val="32"/>
          <w:rtl/>
        </w:rPr>
        <w:t>لائحة الإجازات الصادرة بقرار مجلس الخدمة المدنية رقم (1/1037) وتاريخ 16/2/1426هـ.</w:t>
      </w:r>
    </w:p>
    <w:p w14:paraId="1A759D0C" w14:textId="77777777" w:rsidR="003E1D13" w:rsidRPr="003E1D13" w:rsidRDefault="003E1D13" w:rsidP="0040781B">
      <w:pPr>
        <w:numPr>
          <w:ilvl w:val="0"/>
          <w:numId w:val="393"/>
        </w:num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اللائحة التنفيذية للموارد البشرية في الخدمة المدنية الصادرة بقرار وزير الخدمة المدنية رقم (1550) وتاريخ 9/6/1440هـ.</w:t>
      </w:r>
    </w:p>
    <w:p w14:paraId="2D169593"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hAnsi="Traditional Arabic" w:cs="Traditional Arabic"/>
          <w:b/>
          <w:bCs/>
          <w:sz w:val="32"/>
          <w:szCs w:val="32"/>
          <w:rtl/>
        </w:rPr>
        <w:t>الوقائع</w:t>
      </w:r>
    </w:p>
    <w:p w14:paraId="5674F56D"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ضدها تقدم بصحيفة دعوى إلى المحكمة الإدارية بمكة المكرمة، طلب فيها إلزام المدعى عليها بأن تعيد لموكلته ما أوقف من رواتبها من تاريخ 1/11/1433هـ حتى 2/9/1434هـ وما حسم من رواتبها من تاريخ 1/11/1434هـ حتى 30/9/1435هــ وما حسم من رواتب الأشهر (1، 2، 3) من عام 1436هـ وما حسم من رواتبها من تاريخ 1/9/1436هـ حتى 30/9/1436هـ. وبعد قيد الدعوى في سجلات المحكمة قضية إدارية برقم (220) لعام 1439هـ، أحيلت إلى الدائرة السادسة في تلك المحكمة، وبتاريخ 24/8/1442هـ أصدرت حكمها القاضي بإلزام المدعى عليها بأن تصرف للمدعية </w:t>
      </w:r>
      <w:r w:rsidRPr="003E1D13">
        <w:rPr>
          <w:rFonts w:ascii="Traditional Arabic" w:hAnsi="Traditional Arabic" w:cs="Traditional Arabic"/>
          <w:sz w:val="32"/>
          <w:szCs w:val="32"/>
          <w:shd w:val="clear" w:color="auto" w:fill="FEFEFE"/>
          <w:rtl/>
        </w:rPr>
        <w:t>ما تم إيقافه من رواتب المدعية في الفترة من تاريخ 1/11/1433هـ وحتى تاريخ 2/9/1434هـ، وما تم حسمه من رواتب المدعية خلال الفترة من تاريخ 1/11/1434هـ وحتى تاريخ 30/9/1435هـ، وما تم حسمه من رواتب المدعية من تاريخ 1/1/1436هـ وحتى تاريخ 30/3/1436هـ، وصرف راتب المدعية للفترة من تاريخ 1/9/1436هـ وحتى تاريخ 30/09/1436هـ والبالغ قدرها (280,991,12) مئتان وثمانون ألفاً وتسعمئة وواحداً وتسعون ريالاً واثنتي عشرة هللة، ورفض ماعدا ذلك من طلبات؛</w:t>
      </w:r>
      <w:r w:rsidRPr="003E1D13">
        <w:rPr>
          <w:rFonts w:ascii="Traditional Arabic" w:hAnsi="Traditional Arabic" w:cs="Traditional Arabic"/>
          <w:sz w:val="32"/>
          <w:szCs w:val="32"/>
          <w:rtl/>
        </w:rPr>
        <w:t xml:space="preserve"> للأسباب التي أوضحتها. وبعد استئناف الحكم أمام محكمة الاستئناف </w:t>
      </w:r>
      <w:r w:rsidRPr="003E1D13">
        <w:rPr>
          <w:rFonts w:ascii="Traditional Arabic" w:hAnsi="Traditional Arabic" w:cs="Traditional Arabic"/>
          <w:sz w:val="32"/>
          <w:szCs w:val="32"/>
          <w:rtl/>
        </w:rPr>
        <w:lastRenderedPageBreak/>
        <w:t>الإدارية بمنطقة مكة المكرمة، أحيل إلى دائرة الاستئناف الأولى، وبتاريخ 4/5/1443هـ أصدرت حكمها القاضي بتأييد الحكم محمولاً على أسبابه. وبتاريخ 15/6/1443هـ تقدم ممثل المعترضة باعتراضه على حكم محكمة الاستئناف أمام هذه المحكمة، طالباً نقضَ الحكم ووقف تنفيذه للأسباب الواردة في الاعتراض، والتي تتلخص في أن الحكم المعترض عليه خالف قرار مجلس الوزراء رقم (56) وتاريخ 22/1/1440هـ المتضمن الموافقة على قواعد معالجة العهد التي تسجل على جهات أو أفراد، والتي نصت في الفقرة (3) من البند (أولاً) على استعادة العهد التي تسجل على الموظف على رأس العمل عن طريق حسمها من رواتبه الشهرية وأي مستحقات أخرى فور قيد العهدة عليه وإثبات امتناعه عن السداد بعد مطالبته بها، كما أن الحكم خالف المادة الحادية عشرة من لائحة الإجازات السارية في مدة إجازة المعترض ضدها إذ قضى للمعترض ضدها بكامل رواتبها مع كونها لا تستحق إلا مقدار ما نصت عليه اللائحة بناءً على الإجازة المرضية الممنوحة لها، إضافةً إلى مخالفة الحكم لنص المادة الحادية والعشرين من نظام الخدمة المدنية التي نصت على: "أن الموظف لا يستحق راتباً عن الأيام التي لا يباشر فيها عمله"، وقد صدر قرار تقاعد المعترض ضدها بتاريخ 18/9/1436هـ؛ وعليه فإنها ليست على رأس العمل بقية الشهر وقد قضى لها الحكم بكامل راتبها عن الشهر المذكور، كما أن الحكم خالف المادتين السابعة والعشرين والسابعة والثلاثين من نظام المرافعات أمام ديوان المظالم إذ لم ينظر الاستئناف على أساس ما قدمته المعترضة من دفوع وأوجه دفاع جديدة، ولم يتضمن الرد على الدفوع الجوهرية التي أبدتها المعترضة، ثم إن المعترض ضدها تظلمت من القرار رقم (61570) وتاريخ 2/11/1434هـ وما ترتب عليه من إيقاف للرواتب وحسم المبالغ الأخرى، وقد ثبت للمحكمة إلغاء ذلك القرار، ومن ثم فإن الحكم بإلغاء الآثار المترتبة عليه لا وجه له، لا سيما أن المعترضة أصدرت قراراً جديداً ثبت موافقته للنظام بالحكم الصادر من المحكمة الإدارية في الدعوى رقم (242) لعام 1439هـ القاضي برفض طلب إلغائه. فأبلغت المعترض ضدها بصحيفة الاعتراض فقدم وكيلها مذكرة ملخصها: أن الاستناد إلى قرار مجلس الوزراء المتضمن الموافقة على قواعد معالجة العهد التي تسجل على جهات أو أفراد لا وجه له في الدعوى، لأنه ليس على المعترض ضدها أي عهد، وقد تضمن قرار الإحالة إلى التقاعد "تمنح إخلاء طرف بعد وفائها بكافة التزاماتها تجاه الجامعة" وقد منحت فعلاً إخلاء طرف، فلا يصح بعد ذلك بوجود عهد عليها، كما أن الاستناد إلى المادة الحادية والعشرين من نظام الخدمة المدنية في عدم استحقاق المعترض ضدها لكامل راتب شهر (9) من عام 1436هـ لا يصح أيضاً لأن المعترض ضدها باقية على رأس العمل حتى نهاية الشهر، كما أن ممثل المعترضة لم يرفق قرار المعترضة الثالث والذي صدر هذا الحكم بناءً عليه بعد تعديل معظم الأخطاء الواردة في القرارات السابقة، وختم مذكرته بطلب رفض الاعتراض. وبعد انقضاء المهل المنصوص عليها في المادة الخمسين من نظام المرافعات أمام ديوان المظالم لتبادل المذكرات أحيل الاعتراض إلى هذه الدائرة.</w:t>
      </w:r>
    </w:p>
    <w:p w14:paraId="5FF84C4F"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p>
    <w:p w14:paraId="53945A40"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lastRenderedPageBreak/>
        <w:t>الأسباب</w:t>
      </w:r>
    </w:p>
    <w:p w14:paraId="7D572422"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الثابت أن المعترض ضدها أحيلت إلى التقاعد اعتباراً من تاريخ 22/2/1436هـ ومع ذلك تضمن الحكم استحقاقها لرواتب مدة تالية لتقاعدها، كما أن الحكم خالف اللائحة التنفيذية للموارد البشرية ولائحة الإجازات حين قضى باستحقاق المعترض ضدها لكامل رواتبها خلال مدد الإجازات، إضافة إلى أن الحكم أخطأ بالاستناد إلى نظام إيرادات الدولة فيما يتعلق بكيفية استيفاء ما للمعترضة من مستحقات لدى المعترض ضدها، إذ إن للجهة سلطة مباشرة بالحسم من مستحقات الموظف لاستيفاء ما لها عليه دون حاجة إلى تطبيق الإجراءات المنصوص عليها في نظام إيرادات الدولة. وبما أن الحكم محل الاعتراض صدر بالمخالفة لما سلف بيانه؛ فإن المتعين</w:t>
      </w:r>
      <w:r w:rsidRPr="003E1D13">
        <w:rPr>
          <w:rFonts w:ascii="Traditional Arabic" w:hAnsi="Traditional Arabic" w:cs="Traditional Arabic"/>
          <w:sz w:val="32"/>
          <w:szCs w:val="32"/>
          <w:rtl/>
        </w:rPr>
        <w:t xml:space="preserve"> نقضه، وإحالة القضية إلى محكمة الاستئناف الإدارية بمنطقة مكة المكرمة لتفصل فيها من جديد مِنْ غير مَنْ نظرها.</w:t>
      </w:r>
    </w:p>
    <w:p w14:paraId="13123938"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3D29DF67"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0A6C45E4"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76C1FCA3" w14:textId="6AF88006"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246</w:t>
      </w:r>
    </w:p>
    <w:p w14:paraId="0B05FDFE" w14:textId="4D6737EB"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6803 لعام 1442هـ</w:t>
      </w:r>
    </w:p>
    <w:p w14:paraId="7FEDA7A7"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رقم الاعتراض 3267 لعام 1443هـ - </w:t>
      </w:r>
      <w:r w:rsidRPr="003E1D13">
        <w:rPr>
          <w:rFonts w:ascii="Traditional Arabic" w:hAnsi="Traditional Arabic" w:cs="Traditional Arabic"/>
          <w:b/>
          <w:bCs/>
          <w:sz w:val="32"/>
          <w:szCs w:val="32"/>
          <w:rtl/>
        </w:rPr>
        <w:t>الدائرة الأولى</w:t>
      </w:r>
    </w:p>
    <w:p w14:paraId="5B459C37"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23/7/1444هـ</w:t>
      </w:r>
    </w:p>
    <w:p w14:paraId="1886CF36"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06C80D4F" w14:textId="77777777" w:rsidR="003E1D13" w:rsidRPr="003E1D13" w:rsidRDefault="003E1D13" w:rsidP="0040781B">
      <w:pPr>
        <w:numPr>
          <w:ilvl w:val="0"/>
          <w:numId w:val="395"/>
        </w:numPr>
        <w:spacing w:after="0" w:line="240" w:lineRule="auto"/>
        <w:ind w:left="360"/>
        <w:jc w:val="both"/>
        <w:rPr>
          <w:rFonts w:ascii="Traditional Arabic" w:eastAsia="Calibri" w:hAnsi="Traditional Arabic" w:cs="Traditional Arabic"/>
          <w:b/>
          <w:bCs/>
          <w:sz w:val="32"/>
          <w:szCs w:val="32"/>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توصيف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الخطأ فيه </w:t>
      </w:r>
      <w:r w:rsidRPr="003E1D13">
        <w:rPr>
          <w:rFonts w:ascii="Traditional Arabic" w:hAnsi="Traditional Arabic" w:cs="Traditional Arabic"/>
          <w:sz w:val="32"/>
          <w:szCs w:val="32"/>
          <w:rtl/>
        </w:rPr>
        <w:t>- صدور الحكم المعترض عليه بإلغاء امتناع الجهة الإدارية عن تشكيل اللجنة النظامية لإثبات الضرر على أرض المدعي وتقدير قابلية الجزء الباقي للانتفاع به من عدمه - تقرير المحكمة الإدارية العليا بأن مطالبة المدعي هي إلزام الجهة الإدارية بالتعويض عن النقص الحاصل في قيمة الأرض، وأن الحكم المعترض عليه خالف مطالبة المدعي في لفظها ووصفها، وتجاوزها إلى أمر لم يكن محل طلب منه وبنى عليه نتيجة تغاير مقصود، إذ لا نزاع بين الطرفين في قابلية الجزء الباقي للانتفاع به من عدمه</w:t>
      </w:r>
      <w:r w:rsidRPr="003E1D13">
        <w:rPr>
          <w:rFonts w:ascii="Traditional Arabic" w:eastAsia="Calibri" w:hAnsi="Traditional Arabic" w:cs="Traditional Arabic"/>
          <w:b/>
          <w:bCs/>
          <w:sz w:val="32"/>
          <w:szCs w:val="32"/>
          <w:rtl/>
        </w:rPr>
        <w:t>.</w:t>
      </w:r>
    </w:p>
    <w:p w14:paraId="43B33623" w14:textId="77777777" w:rsidR="003E1D13" w:rsidRPr="003E1D13" w:rsidRDefault="003E1D13" w:rsidP="003E1D13">
      <w:pPr>
        <w:spacing w:after="0" w:line="240" w:lineRule="auto"/>
        <w:jc w:val="center"/>
        <w:rPr>
          <w:rFonts w:ascii="Traditional Arabic" w:hAnsi="Traditional Arabic" w:cs="Traditional Arabic"/>
          <w:b/>
          <w:bCs/>
          <w:sz w:val="32"/>
          <w:szCs w:val="32"/>
          <w:u w:val="single"/>
          <w:rtl/>
        </w:rPr>
      </w:pPr>
      <w:r w:rsidRPr="003E1D13">
        <w:rPr>
          <w:rFonts w:ascii="Traditional Arabic" w:hAnsi="Traditional Arabic" w:cs="Traditional Arabic"/>
          <w:b/>
          <w:bCs/>
          <w:sz w:val="32"/>
          <w:szCs w:val="32"/>
          <w:rtl/>
        </w:rPr>
        <w:t>الوقائع</w:t>
      </w:r>
    </w:p>
    <w:p w14:paraId="4D30BD86"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ضدها تقدم بصحيفة دعوى إلى المحكمة الإدارية بمكة المكرمة، طلب فيها إلزام المدعى عليها بتقدير قيمة التعويض عن النقص الحاصل في قيمة الأرض محل الدعوى. وبعد قيد الدعوى في سجلات المحكمة قضية إدارية برقم (16) لعام 1442هـ، أحيلت إلى الدائرة الرابعة في تلك المحكمة، وبتاريخ 19/7/1442هـ أصدرت حكمها القاضي بإلغاء الامتناع للأسباب التي أوضحتها. وبعد استئناف الحكم أمام محكمة الاستئناف الإدارية بمنطقة مكة المكرمة، أحيل إلى دائرة الاستئناف الثانية، وبتاريخ 2/6/1443هـ أصدرت حكمها القاضي بتأييد الحكم محمولاً على أسبابه. وبتاريخ 6/7/1443هـ تقدم ممثل المعترضة باعتراضه على حكم محكمة الاستئناف أمام هذه المحكمة، طالباً نقضَ الحكم ووقف تنفيذه للأسباب الواردة في الاعتراض، والتي تتلخص في أن الحكم خالف المادة الحادية عشرة من نظام نزع الملكية؛ وذلك أن الجزء المتبقي من العقار قابل للانتفاع به وفقاً لما أقر به المعترض ضده صراحة من أن الأرض يصرح فيها بالبناء بعد النزع بمعامل بناء يقدر بـ(5,25) وبواقع سبعة أدوار، كما أن الحكم خالف المتقرر قضاءً من عدم جواز نظر الدعوى لسابقة الفصل فيها، وذلك أن الحكم الصادر في الدعوى رقم (16602) بتاريخ 26/6/1440هـ ناقش موضوع الضرر مناقشة كافية، كما أن الحكم أخطأ في تكييف الدعوى ووصفها، إذ لم تتضمن أوراق الدعوى بدءاً من صحيفتها أي طلب للمعترض ضدها بتشكيل اللجنة المنصوص عليها في المادة الحادية عشرة من نظام نزع الملكية. فأبلغت المعترض ضدها بصحيفة الاعتراض حسب الإجراءات المتبعة نظاماً. </w:t>
      </w:r>
    </w:p>
    <w:p w14:paraId="61E38B3B"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p>
    <w:p w14:paraId="71613032"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lastRenderedPageBreak/>
        <w:t>الأسباب</w:t>
      </w:r>
    </w:p>
    <w:p w14:paraId="3882DF3B"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فإن الحكم محل الاعتراض انتهى إلى تأييد حكم المحكمة الإدارية القاضي بإلغاء </w:t>
      </w:r>
      <w:r w:rsidRPr="003E1D13">
        <w:rPr>
          <w:rFonts w:ascii="Traditional Arabic" w:hAnsi="Traditional Arabic" w:cs="Traditional Arabic"/>
          <w:sz w:val="32"/>
          <w:szCs w:val="32"/>
          <w:rtl/>
        </w:rPr>
        <w:t>امتناع المدعى عليها عن تشكيل اللجنة المنصوص عليها في المادة الحادية عشرة من نظام نزع ملكية العقارات للمنفعة العامة ووضع اليد المؤقت على العقار لإثبات الضرر الواقع على عقار المعترض ضدها تأسيساً على: ((أن المدعي يملك العقار -محل الدعوى- بموجب الصك رقم (...) وتاريخ 11/6/1426هـ الصادر عن المحكمة العامة بمكة المكرمة... وبما أن الثابت أن المدعى عليها قامت بإصدار قرار نزع جُزءٍ من عقار المدعي بإجمالي مساحة قدرها (10,276,477م</w:t>
      </w:r>
      <w:r w:rsidRPr="003E1D13">
        <w:rPr>
          <w:rFonts w:ascii="Traditional Arabic" w:hAnsi="Traditional Arabic" w:cs="Traditional Arabic"/>
          <w:sz w:val="32"/>
          <w:szCs w:val="32"/>
          <w:vertAlign w:val="superscript"/>
          <w:rtl/>
        </w:rPr>
        <w:t>2</w:t>
      </w:r>
      <w:r w:rsidRPr="003E1D13">
        <w:rPr>
          <w:rFonts w:ascii="Traditional Arabic" w:hAnsi="Traditional Arabic" w:cs="Traditional Arabic"/>
          <w:sz w:val="32"/>
          <w:szCs w:val="32"/>
          <w:rtl/>
        </w:rPr>
        <w:t>) للمنفعة العامة لصالح محطات النقل واستكمال الطريق الدائري الأول حول الحرم المكي الشريف والساحات المحيطة، وترتّب على هذا النزع إلى انقسام أرض المدعي إلى قسمين الأول (أ) بإجمالي مساحة قدرها (14,536,30م</w:t>
      </w:r>
      <w:r w:rsidRPr="003E1D13">
        <w:rPr>
          <w:rFonts w:ascii="Traditional Arabic" w:hAnsi="Traditional Arabic" w:cs="Traditional Arabic"/>
          <w:sz w:val="32"/>
          <w:szCs w:val="32"/>
          <w:vertAlign w:val="superscript"/>
          <w:rtl/>
        </w:rPr>
        <w:t>2</w:t>
      </w:r>
      <w:r w:rsidRPr="003E1D13">
        <w:rPr>
          <w:rFonts w:ascii="Traditional Arabic" w:hAnsi="Traditional Arabic" w:cs="Traditional Arabic"/>
          <w:sz w:val="32"/>
          <w:szCs w:val="32"/>
          <w:rtl/>
        </w:rPr>
        <w:t>)، والثاني (ب) بإجمالي مساحة قدرها (21,629,285م</w:t>
      </w:r>
      <w:r w:rsidRPr="003E1D13">
        <w:rPr>
          <w:rFonts w:ascii="Traditional Arabic" w:hAnsi="Traditional Arabic" w:cs="Traditional Arabic"/>
          <w:sz w:val="32"/>
          <w:szCs w:val="32"/>
          <w:vertAlign w:val="superscript"/>
          <w:rtl/>
        </w:rPr>
        <w:t>2</w:t>
      </w:r>
      <w:r w:rsidRPr="003E1D13">
        <w:rPr>
          <w:rFonts w:ascii="Traditional Arabic" w:hAnsi="Traditional Arabic" w:cs="Traditional Arabic"/>
          <w:sz w:val="32"/>
          <w:szCs w:val="32"/>
          <w:rtl/>
        </w:rPr>
        <w:t xml:space="preserve">)، ويترتب على ذلك الانقسام ضررٌ يتمثل في أنّ التعامل مع الأرض كموقعين منفصلين سيؤثر على الأرض وينقصها قيمتها حيث إنها ستصبح أرض غير مواجهة للحرم المكي بشكل مباشر، وأنه سيفصل بينها وبين الحرم طريق دائري، إضافةً إلى ما يلحق ذلك من آثار في منح رخصة البناء (عدد الأدوار) في القسم (ب) حيث كانت الأرض سابقاً مستحقةً لتصريح بناء عدد (20) دور، وبعد الانقسام وتجزئة الأرض نقص ذلك إلى تصريح بناء (7) أدوار. وبما أن نظام نزع ملكية العقارات للمنفعة العامة ووضع اليد المؤقت على العقار الصادر بالمرسوم الملكي رقم (م/15) وتاريخ 11/3/1424هـ جاء لمعالجة كل ما يتعلق بالعقارات التي يُحتاجُ إلى نزعها أو تعطيل منفعتها لفترة معينة أو تضررها للمصلحة العامة التي تقتضي نزعها، فنصّت المادة (11) منه على أنّه: "إذا اقتصر نزع الملكية على جزء من العقار فيتبع ما يأتي:... ثالثاً: تقدر قيمة كامل العقار أرضاً وبناءً وغراساً إذا كان الجزء الباقي من أرض العقار بعد اقتطاع ما يحتاجه المشروع غير صالح للانتفاع به وفق التعليمات الفنية المطبقة في المنطقة، أو كانت تكاليف إصلاح الجزء الباقي من العقار تساوي أو تفوق قيمة هذا الجزء. ويعود تقدير قابلية الجزء الباقي من العقار للانتفاع به أو وجود الضرر إلى لجنة من الأمانة أو البلدية المختصة مع إشراك مندوب أو أكثر من وزارة الزراعة والمياه إذا كانت الأرض زراعية، وذلك لتحديد مدى الانتفاع من الغراس المتبقي من عدمه أو وجود الضرر فيه"، واهتداءً بما سبق فإن الواجب على المدعى عليها؛ عملاً بالنصوص الشرعية والأنظمة المرعية المقررة في هذا الباب تشكيل اللجنة النظامية المنصوص عليها في المادة المذكورة آنفاً لما ترتب على نزعها من أضرار لحقت بباقي عقار المدعي. ولما كان تنصلّها عن ذلك بلا مسوّغ نظامي؛ يُعدّ مخالفةً لمقصود المنظّم؛ الأمر الذي يجعل قرار امتناعها حرياً بالإلغاء)). وما خلص إليه الحكم محل نظر؛ ذلك لأن المعترض ضده أقام دعواه الماثلة بطلب إلزام المعترضة بتقدير قيمة التعويض عن النقص الحاصل في قيمة الأرض محل الدعوى، بحسب ما عبّر عنه في صحيفة دعواه وأكد عليه وكيله أمام الدائرة الابتدائية وفي المذكرة المقدمة منه، في </w:t>
      </w:r>
      <w:r w:rsidRPr="003E1D13">
        <w:rPr>
          <w:rFonts w:ascii="Traditional Arabic" w:hAnsi="Traditional Arabic" w:cs="Traditional Arabic"/>
          <w:sz w:val="32"/>
          <w:szCs w:val="32"/>
          <w:rtl/>
        </w:rPr>
        <w:lastRenderedPageBreak/>
        <w:t xml:space="preserve">حين أن الحكم المعترض عليه أيّد ما قضى به الحكم الابتدائي وسايره في تكييف الدعوى على أنها مطالبة بإلغاء القرار السلبي بالامتناع عن تشكيل اللجنة المنصوص عليها في المادة الحادية عشرة من نظام نزع ملكية العقارات للمنفعة العامة، وهو ما يخالف طلب المعترض ضده في دعواه لفظاً ووصفاً، فلم تتقيّد بما عبّر به في صحيفة دعواه، ولم يسبغ عليه الوصف النظامي الصحيح، بل تجاوزه إلى أمر لم يكن محل طلب منه وبنى عليه نتيجة تغاير مقصود؛ إذ طبّق على المنازعة الماثلة ما نصت عليه الفقرة الثالثة من المادة الحادية عشرة من نظام نزع الملكية؛ مع كون ذلك النص يتعلق بحالة نزع جزء من العقار وعدم قابلية الجزء المتبقي للانتفاع به، والبيّن ما أبداه الطرفين أنه لا نزاع بينهما في قابلية الجزء المتبقي للانتفاع من عدمه، وبما أن مطالبة المعترض ضده صريحة بطلب التعويض عن قيمة النقص الحاصل في الأرض بعد نزع جزء منها، وكان الحكم المعترض عليه قد عدل عن نظر هذا الطلب إلى طلب غير مقصود؛ وعليه فيكون الحكم المعترض عليه قد أخطأ في تكييف الواقعة ووصفها، ويتعين نقضه، وإحالة القضية إلى محكمة الاستئناف بمنطقة مكة المكرمة لتفصل فيها من جديد من غير مَن نظرها. </w:t>
      </w:r>
    </w:p>
    <w:p w14:paraId="0FBAB806"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09326CA4"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6E7E745E"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04431B1C" w14:textId="36D25274" w:rsidR="003E1D13" w:rsidRPr="003E1D13" w:rsidRDefault="003E1D13" w:rsidP="007C02D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lastRenderedPageBreak/>
        <w:t xml:space="preserve">رقم الحكم في المجموعة </w:t>
      </w:r>
      <w:r w:rsidR="007C02D3">
        <w:rPr>
          <w:rFonts w:ascii="Traditional Arabic" w:eastAsia="Calibri" w:hAnsi="Traditional Arabic" w:cs="Traditional Arabic" w:hint="cs"/>
          <w:b/>
          <w:bCs/>
          <w:sz w:val="32"/>
          <w:szCs w:val="32"/>
          <w:rtl/>
        </w:rPr>
        <w:t>247</w:t>
      </w:r>
    </w:p>
    <w:p w14:paraId="1D73B673" w14:textId="21517E4F"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eastAsia="Calibri" w:hAnsi="Traditional Arabic" w:cs="Traditional Arabic"/>
          <w:b/>
          <w:bCs/>
          <w:sz w:val="32"/>
          <w:szCs w:val="32"/>
          <w:rtl/>
        </w:rPr>
        <w:t>رقم الاستئناف</w:t>
      </w:r>
      <w:r w:rsidR="003E1D13" w:rsidRPr="003E1D13">
        <w:rPr>
          <w:rFonts w:ascii="Traditional Arabic" w:eastAsia="Calibri" w:hAnsi="Traditional Arabic" w:cs="Traditional Arabic"/>
          <w:b/>
          <w:bCs/>
          <w:sz w:val="32"/>
          <w:szCs w:val="32"/>
          <w:rtl/>
        </w:rPr>
        <w:t xml:space="preserve"> 408 لعام 1442هـ</w:t>
      </w:r>
    </w:p>
    <w:p w14:paraId="7B2B12DF"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رقم الاعتراض 1392 لعام 1443هـ - الدائرة الثانية</w:t>
      </w:r>
    </w:p>
    <w:p w14:paraId="3E7FDE96"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24/7/1444هـ</w:t>
      </w:r>
    </w:p>
    <w:p w14:paraId="4A8AF7C9"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5050A4F2" w14:textId="77777777" w:rsidR="003E1D13" w:rsidRPr="003E1D13" w:rsidRDefault="003E1D13" w:rsidP="00600CCF">
      <w:pPr>
        <w:numPr>
          <w:ilvl w:val="0"/>
          <w:numId w:val="404"/>
        </w:numPr>
        <w:spacing w:after="0" w:line="240" w:lineRule="auto"/>
        <w:jc w:val="both"/>
        <w:rPr>
          <w:rFonts w:ascii="Traditional Arabic" w:eastAsia="Times New Roman" w:hAnsi="Traditional Arabic" w:cs="Traditional Arabic"/>
          <w:sz w:val="32"/>
          <w:szCs w:val="32"/>
          <w:rtl/>
        </w:rPr>
      </w:pPr>
      <w:r w:rsidRPr="003E1D13">
        <w:rPr>
          <w:rFonts w:ascii="Traditional Arabic" w:eastAsia="Calibri" w:hAnsi="Traditional Arabic" w:cs="Traditional Arabic"/>
          <w:b/>
          <w:bCs/>
          <w:sz w:val="32"/>
          <w:szCs w:val="32"/>
          <w:rtl/>
          <w:lang w:bidi="ar-EG"/>
        </w:rPr>
        <w:t xml:space="preserve">جامعات </w:t>
      </w:r>
      <w:r w:rsidRPr="003E1D13">
        <w:rPr>
          <w:rFonts w:ascii="Traditional Arabic" w:eastAsia="Calibri" w:hAnsi="Traditional Arabic" w:cs="Traditional Arabic"/>
          <w:sz w:val="32"/>
          <w:szCs w:val="32"/>
          <w:rtl/>
          <w:lang w:bidi="ar-EG"/>
        </w:rPr>
        <w:t>-</w:t>
      </w:r>
      <w:r w:rsidRPr="003E1D13">
        <w:rPr>
          <w:rFonts w:ascii="Traditional Arabic" w:eastAsia="Calibri" w:hAnsi="Traditional Arabic" w:cs="Traditional Arabic"/>
          <w:b/>
          <w:bCs/>
          <w:sz w:val="32"/>
          <w:szCs w:val="32"/>
          <w:rtl/>
          <w:lang w:bidi="ar-EG"/>
        </w:rPr>
        <w:t xml:space="preserve"> طلاب </w:t>
      </w:r>
      <w:r w:rsidRPr="003E1D13">
        <w:rPr>
          <w:rFonts w:ascii="Traditional Arabic" w:eastAsia="Calibri" w:hAnsi="Traditional Arabic" w:cs="Traditional Arabic"/>
          <w:sz w:val="32"/>
          <w:szCs w:val="32"/>
          <w:rtl/>
          <w:lang w:bidi="ar-EG"/>
        </w:rPr>
        <w:t>-</w:t>
      </w:r>
      <w:r w:rsidRPr="003E1D13">
        <w:rPr>
          <w:rFonts w:ascii="Traditional Arabic" w:eastAsia="Calibri" w:hAnsi="Traditional Arabic" w:cs="Traditional Arabic"/>
          <w:b/>
          <w:bCs/>
          <w:sz w:val="32"/>
          <w:szCs w:val="32"/>
          <w:rtl/>
          <w:lang w:bidi="ar-EG"/>
        </w:rPr>
        <w:t xml:space="preserve"> </w:t>
      </w:r>
      <w:r w:rsidRPr="003E1D13">
        <w:rPr>
          <w:rFonts w:ascii="Traditional Arabic" w:eastAsia="Times New Roman" w:hAnsi="Traditional Arabic" w:cs="Traditional Arabic"/>
          <w:b/>
          <w:bCs/>
          <w:sz w:val="32"/>
          <w:szCs w:val="32"/>
          <w:rtl/>
        </w:rPr>
        <w:t xml:space="preserve">التعليم الموازي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معناه </w:t>
      </w:r>
      <w:r w:rsidRPr="003E1D13">
        <w:rPr>
          <w:rFonts w:ascii="Traditional Arabic" w:eastAsia="Times New Roman" w:hAnsi="Traditional Arabic" w:cs="Traditional Arabic"/>
          <w:sz w:val="32"/>
          <w:szCs w:val="32"/>
          <w:rtl/>
        </w:rPr>
        <w:t>- برامج التعليم الموازي ليست محصورة في مرحلة أو تخصص، وأن معنى التعليم الموازي ظاهر الدلالة.</w:t>
      </w:r>
    </w:p>
    <w:p w14:paraId="40D4CA54" w14:textId="77777777" w:rsidR="003E1D13" w:rsidRPr="003E1D13" w:rsidRDefault="003E1D13" w:rsidP="00600CCF">
      <w:pPr>
        <w:numPr>
          <w:ilvl w:val="0"/>
          <w:numId w:val="404"/>
        </w:numPr>
        <w:spacing w:after="0" w:line="240" w:lineRule="auto"/>
        <w:jc w:val="both"/>
        <w:rPr>
          <w:rFonts w:ascii="Traditional Arabic" w:eastAsia="Calibri" w:hAnsi="Traditional Arabic" w:cs="Traditional Arabic"/>
          <w:sz w:val="32"/>
          <w:szCs w:val="32"/>
        </w:rPr>
      </w:pPr>
      <w:r w:rsidRPr="003E1D13">
        <w:rPr>
          <w:rFonts w:ascii="Traditional Arabic" w:eastAsia="Calibri" w:hAnsi="Traditional Arabic" w:cs="Traditional Arabic"/>
          <w:b/>
          <w:bCs/>
          <w:sz w:val="32"/>
          <w:szCs w:val="32"/>
          <w:rtl/>
          <w:lang w:bidi="ar-EG"/>
        </w:rPr>
        <w:t xml:space="preserve">جامعات </w:t>
      </w:r>
      <w:r w:rsidRPr="003E1D13">
        <w:rPr>
          <w:rFonts w:ascii="Traditional Arabic" w:eastAsia="Calibri" w:hAnsi="Traditional Arabic" w:cs="Traditional Arabic"/>
          <w:sz w:val="32"/>
          <w:szCs w:val="32"/>
          <w:rtl/>
          <w:lang w:bidi="ar-EG"/>
        </w:rPr>
        <w:t>-</w:t>
      </w:r>
      <w:r w:rsidRPr="003E1D13">
        <w:rPr>
          <w:rFonts w:ascii="Traditional Arabic" w:eastAsia="Calibri" w:hAnsi="Traditional Arabic" w:cs="Traditional Arabic"/>
          <w:b/>
          <w:bCs/>
          <w:sz w:val="32"/>
          <w:szCs w:val="32"/>
          <w:rtl/>
          <w:lang w:bidi="ar-EG"/>
        </w:rPr>
        <w:t xml:space="preserve"> طلاب </w:t>
      </w:r>
      <w:r w:rsidRPr="003E1D13">
        <w:rPr>
          <w:rFonts w:ascii="Traditional Arabic" w:eastAsia="Calibri" w:hAnsi="Traditional Arabic" w:cs="Traditional Arabic"/>
          <w:sz w:val="32"/>
          <w:szCs w:val="32"/>
          <w:rtl/>
          <w:lang w:bidi="ar-EG"/>
        </w:rPr>
        <w:t>-</w:t>
      </w:r>
      <w:r w:rsidRPr="003E1D13">
        <w:rPr>
          <w:rFonts w:ascii="Traditional Arabic" w:eastAsia="Calibri" w:hAnsi="Traditional Arabic" w:cs="Traditional Arabic"/>
          <w:b/>
          <w:bCs/>
          <w:sz w:val="32"/>
          <w:szCs w:val="32"/>
          <w:rtl/>
          <w:lang w:bidi="ar-EG"/>
        </w:rPr>
        <w:t xml:space="preserve"> </w:t>
      </w:r>
      <w:r w:rsidRPr="003E1D13">
        <w:rPr>
          <w:rFonts w:ascii="Traditional Arabic" w:eastAsia="Times New Roman" w:hAnsi="Traditional Arabic" w:cs="Traditional Arabic"/>
          <w:b/>
          <w:bCs/>
          <w:sz w:val="32"/>
          <w:szCs w:val="32"/>
          <w:rtl/>
        </w:rPr>
        <w:t xml:space="preserve">التعليم الموازي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الماجستير التنفيذي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w:t>
      </w:r>
      <w:r w:rsidRPr="003E1D13">
        <w:rPr>
          <w:rFonts w:ascii="Traditional Arabic" w:eastAsia="Times New Roman" w:hAnsi="Traditional Arabic" w:cs="Traditional Arabic"/>
          <w:sz w:val="32"/>
          <w:szCs w:val="32"/>
          <w:rtl/>
        </w:rPr>
        <w:t>القبول في برنامج الماجستير لخريجي التخصصات ذات العلاقة من مختلف الكليات، وتسميته بالتنفيذي، وعدم تقديمه لطلاب الانتظام، وعدم تمكين خريجيه من مواصلة التعليم؛ لا يخرجه عن كونه من برامج التعليم الموازي.</w:t>
      </w:r>
    </w:p>
    <w:p w14:paraId="3E62E05E" w14:textId="77777777" w:rsidR="003E1D13" w:rsidRPr="003E1D13" w:rsidRDefault="003E1D13" w:rsidP="002600DF">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7246468B" w14:textId="77777777" w:rsidR="003E1D13" w:rsidRPr="003E1D13" w:rsidRDefault="003E1D13" w:rsidP="00600CCF">
      <w:pPr>
        <w:numPr>
          <w:ilvl w:val="0"/>
          <w:numId w:val="405"/>
        </w:numPr>
        <w:spacing w:after="0" w:line="240" w:lineRule="auto"/>
        <w:ind w:left="360"/>
        <w:jc w:val="both"/>
        <w:rPr>
          <w:rFonts w:ascii="Traditional Arabic" w:eastAsia="Calibri" w:hAnsi="Traditional Arabic" w:cs="Traditional Arabic"/>
          <w:b/>
          <w:bCs/>
          <w:sz w:val="32"/>
          <w:szCs w:val="32"/>
          <w:rtl/>
        </w:rPr>
      </w:pPr>
      <w:r w:rsidRPr="003E1D13">
        <w:rPr>
          <w:rFonts w:ascii="Traditional Arabic" w:eastAsia="Times New Roman" w:hAnsi="Traditional Arabic" w:cs="Traditional Arabic"/>
          <w:sz w:val="32"/>
          <w:szCs w:val="32"/>
          <w:rtl/>
        </w:rPr>
        <w:t>الأمر السامي رقم (٣٨٣٤٩) وتاريخ 2/8/1439هـ</w:t>
      </w:r>
      <w:r w:rsidRPr="003E1D13">
        <w:rPr>
          <w:rFonts w:ascii="Traditional Arabic" w:eastAsia="Calibri" w:hAnsi="Traditional Arabic" w:cs="Traditional Arabic"/>
          <w:b/>
          <w:bCs/>
          <w:sz w:val="32"/>
          <w:szCs w:val="32"/>
          <w:rtl/>
        </w:rPr>
        <w:t xml:space="preserve">، </w:t>
      </w:r>
      <w:r w:rsidRPr="003E1D13">
        <w:rPr>
          <w:rFonts w:ascii="Traditional Arabic" w:eastAsia="Calibri" w:hAnsi="Traditional Arabic" w:cs="Traditional Arabic"/>
          <w:sz w:val="32"/>
          <w:szCs w:val="32"/>
          <w:rtl/>
        </w:rPr>
        <w:t>بشأن إيقاف برامج التعليم الموازي في الجامعات.</w:t>
      </w:r>
    </w:p>
    <w:p w14:paraId="0D0D3EE1" w14:textId="77777777" w:rsidR="003E1D13" w:rsidRPr="003E1D13" w:rsidRDefault="003E1D13" w:rsidP="00600CCF">
      <w:pPr>
        <w:numPr>
          <w:ilvl w:val="0"/>
          <w:numId w:val="405"/>
        </w:numPr>
        <w:spacing w:after="0" w:line="240" w:lineRule="auto"/>
        <w:ind w:left="360"/>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sz w:val="32"/>
          <w:szCs w:val="32"/>
          <w:rtl/>
        </w:rPr>
        <w:t>الأمر السامي رقم (5659/م) وتاريخ 20/7/1429هـ، بشأن تحمل الدولة تكاليف الدراسة الخاصة ببرامج التعليم الموازي في الجامعات.</w:t>
      </w:r>
    </w:p>
    <w:p w14:paraId="5032054B"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u w:val="single"/>
        </w:rPr>
      </w:pPr>
      <w:r w:rsidRPr="003E1D13">
        <w:rPr>
          <w:rFonts w:ascii="Traditional Arabic" w:eastAsia="Calibri" w:hAnsi="Traditional Arabic" w:cs="Traditional Arabic"/>
          <w:b/>
          <w:bCs/>
          <w:sz w:val="32"/>
          <w:szCs w:val="32"/>
          <w:rtl/>
        </w:rPr>
        <w:t>الوقائع</w:t>
      </w:r>
    </w:p>
    <w:p w14:paraId="2A01F9FF" w14:textId="77777777" w:rsidR="003E1D13" w:rsidRPr="003E1D13" w:rsidRDefault="003E1D13" w:rsidP="003E1D13">
      <w:pPr>
        <w:shd w:val="clear" w:color="auto" w:fill="FFFFFF"/>
        <w:spacing w:after="0" w:line="240" w:lineRule="auto"/>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sz w:val="32"/>
          <w:szCs w:val="32"/>
          <w:rtl/>
        </w:rPr>
        <w:t xml:space="preserve">تتلخص الوقائع حسبما يبين من الحكم المعترض عليه وصحيفة الاعتراض، في أن المعترض تقدم إلى المحكمة الإدارية بحائل بدعوى يطلب فيها إلزام جامعة حائل بإعادة رسوم التعليم الموازي في برنامج (ماجستير الهندسة وإدارة الجودة). وبعد قيد الدعوى قضية برقم (٤٠٢) لعام ١٤٤٢هـ، أحيلت إلى الدائرة الثالثة، فباشرت نظرها، ثم أصدرت حكمها القاضي برفض الدعوى. وباستئناف المعترض الحكم أمام محكمة الاستئناف الإدارية بمنطقة القصيم الدائرة الأولى، باشرت نظر القضية، ثم أصدرت حكمها القاضي بتأييد الحكم المستأنف للأسباب الموضحة فيه، وهي: ((أن الأمر السامي رقم (٥٦٥٩/م) وتاريخ 20/7/1429هـ نص على: "وطلبكم الموافقة على تحمل الدولة تكاليف الدراسة الخاصة ببرنامج التعليم الموازي في الجامعات، ونخبركم موافقتنا على ذلك فأكملوا ما يلزم بموجبه"، وبما أن المعترض ضدها تدفع بأن برنامج الماجستير التنفيذي الذي التحق به المعترض مغاير لبرنامج التعليم الموازي، ولا يقدم لطلاب الانتظام، ولا يتيح لمنسوبيه استكمال الدراسات العليا، وغير مشمول بالدعم المقدم من وزارة التعليم لبرامج التعليم الموازي، في حين أن التعليم الموازي برنامج له نظير تتطابق خطته التعليمية مع برنامج قائم ومعتمد في القسم العلمي لطلاب الانتظام، ويقدم للطلاب الذين يتم قبولهم في البرنامج العام بسبب عدم انطباق </w:t>
      </w:r>
      <w:r w:rsidRPr="003E1D13">
        <w:rPr>
          <w:rFonts w:ascii="Traditional Arabic" w:eastAsia="Times New Roman" w:hAnsi="Traditional Arabic" w:cs="Traditional Arabic"/>
          <w:sz w:val="32"/>
          <w:szCs w:val="32"/>
          <w:rtl/>
        </w:rPr>
        <w:lastRenderedPageBreak/>
        <w:t>الشروط عليهم، ويتيح لمنسوبيه استكمال الدراسات العليا، وبما أن دراسة المعترض تمت بعد إيقاف برنامج التعليم الوزاري من وزير التعليم رقم (</w:t>
      </w:r>
      <w:r w:rsidRPr="003E1D13">
        <w:rPr>
          <w:rFonts w:ascii="Traditional Arabic" w:eastAsia="Times New Roman" w:hAnsi="Traditional Arabic" w:cs="Traditional Arabic"/>
          <w:sz w:val="32"/>
          <w:szCs w:val="32"/>
          <w:rtl/>
          <w:lang w:bidi="fa-IR"/>
        </w:rPr>
        <w:t xml:space="preserve">۸۸۲۹۲) </w:t>
      </w:r>
      <w:r w:rsidRPr="003E1D13">
        <w:rPr>
          <w:rFonts w:ascii="Traditional Arabic" w:eastAsia="Times New Roman" w:hAnsi="Traditional Arabic" w:cs="Traditional Arabic"/>
          <w:sz w:val="32"/>
          <w:szCs w:val="32"/>
          <w:rtl/>
        </w:rPr>
        <w:t>وتاريخ 8/9/1436هـ، وهذا ثبت أن برنامج الماجستير التنفيذي لا يندرج ضمن برنامج التعليم الموازي. وبما أن برنامج الماجستير التنفيذي لا يمكن الطالب من مواصلة دراسته العليا؛ الأمر الذي يؤكد اختلاف حقيقة البرنامجين عن بعض)). وبتاريخ 14/3/1443هـ تقدم المعترض بالاعتراض الماثل، طالباً نقض الحكم للأسباب الواردة في صحيفة الاعتراض، والتي تتلخص في مخالفة الحكم الأمر السامي رقم (٥٦٥٩/م) وتاريخ 20/7/1429هـ والخطأ في تفسيره وذلك بتخصيصه دون مستند نظامي، وأنه لم يرد في جميع الوثائق ما يدل على أن التخصص تنفيذي. وبتبليغ المعترض ضدها بصحيفة الاعتراض أودع ممثلها مذكرة تتلخص في أن برنامج (ماجستير الهندسة وإدارة الجودة التنفيذي) لا ينطبق عليه الأمر السامي المشار إليه في الاعتراض؛ لأنه ليس له نظير في الأقسام العلمية في الفترة الصباحية، ولا يتيح لخريجيه استكمال الدراسات العليا، وبرامج الماجستير التنفيذية لا تزال مستمرة مما يؤكد الاختلاف بينها وبين برامج التعليم الموازي، وأن البرنامج الذي التحق به المعترض برنامج ماجستير الهندسة وإدارة الجودة (تنفيذي) ولا يتبع كلية الهندسة فقط بل يقبل خريجي كليات إدارة الأعمال والكليات الصحية وجميع التخصصات ذات العلاقة، وتحصل الجامعة الرسوم الدراسية بناءً على قرار اللجنة المؤقتة القائمة بأعمال مجلس التعليم العالي رقم (٩٤٧) وتاريخ 16/8/1438هـ،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8E066C2" w14:textId="77777777" w:rsidR="003E1D13" w:rsidRPr="003E1D13" w:rsidRDefault="003E1D13" w:rsidP="003E1D13">
      <w:pPr>
        <w:shd w:val="clear" w:color="auto" w:fill="FFFFFF"/>
        <w:spacing w:after="0" w:line="240" w:lineRule="auto"/>
        <w:jc w:val="center"/>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الأسباب</w:t>
      </w:r>
    </w:p>
    <w:p w14:paraId="43D2E004" w14:textId="77777777" w:rsidR="003E1D13" w:rsidRPr="003E1D13" w:rsidRDefault="003E1D13" w:rsidP="003E1D13">
      <w:pPr>
        <w:shd w:val="clear" w:color="auto" w:fill="FFFFFF"/>
        <w:spacing w:after="0" w:line="240" w:lineRule="auto"/>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فحيث ينعي المعترض على الحكم المعترض عليه مخالفته للأمر السامي رقم (٥٦٥٩/م) وتاريخ 20/7/1429هـ والخطأ في تفسيره، وحيث تضمن الأمر السامي المشار إليه الموافقة على تحمل الدولة تكاليف الدراسة الخاصة ببرنامج التعليم الموازي في الجامعات، ثم صدر الأمر السامي رقم (٣٨٣٤٩) وتاريخ 2/8/1439هـ المتضمن إيقاف جميع برامج التعليم الموازي في الجامعات نهائياً لجميع المراحل التعليمية (دبلوم، وتجسير، وبكالوريوس، وماجستير، ودكتوراه) في جميع التخصصات بلا استثناء، وحيث تضمن محضر اجتماع مجلس التعليم العالي في الجلسة رقم (5/37/1426) أن التعليم الموازي الجامعي أو العالي هو نمط من أنماط الإدارة التعليمية الجامعية تحاكي في أساليب تقديمها البرامج المعتادة في الجامعات، ولفظ التوازي جاء من كون المرافق والإمكانات المستخدمة هي نفس مرافق الجامعة ونفس الإدارة وطريقة التشغيل وكذلك أعضاء هيئة التدريس. ومفاد ما تقدم أن برامج التعليم الموازي ليست محصورة في مرحلة أو تخصص، وأن معنى التعليم الموازي ظاهر الدلالة. وأما ما ذكر من عدم اعتبار برنامج ماجستير الهندسة وإدارة الجودة برنامجاً موازياً بناءً على قبول البرنامج لخريجي التخصصات ذات </w:t>
      </w:r>
      <w:r w:rsidRPr="003E1D13">
        <w:rPr>
          <w:rFonts w:ascii="Traditional Arabic" w:eastAsia="Times New Roman" w:hAnsi="Traditional Arabic" w:cs="Traditional Arabic"/>
          <w:sz w:val="32"/>
          <w:szCs w:val="32"/>
          <w:rtl/>
        </w:rPr>
        <w:lastRenderedPageBreak/>
        <w:t>العلاقة من مختلف الكليات وتسميته (تنفيذياً)، وعدم تقديم البرنامج لطلاب الانتظام، وعدم تمكين خريجيه من مواصلة التعليم؛ كل ذلك لا يخرجه عن كونه من برامج التعليم الموازي، كما أنه لم يتبين مستند قرار اللجنة المؤقتة القائمة بأعمال مجلس التعليم العالي بتحصيل رسوم دراسة البرنامج على خلاف عموم الأمر السامي رقم (٥٦٥٩/م) وتاريخ 20/7/1429هـ المتعلق بمجانية التعليم الموازي بالرغم من أن دراسة المعترض قبل صدور الأمر السامي رقم (٣٨٣٤٩) وتاريخ 2/8/1439هـ المتضمن إيقاف جميع برامج التعليم الموازي. وحيث انتهى الحكم المعترض عليه إلى خلاف ما تقدم؛ فإنه يكون قد أخطأ في تطبيق النظام، ويتعين نقضه، وإحالة القضية إلى المحكمة مصدرة الحكم للفصل فيها من جديد من غير من نظرها.</w:t>
      </w:r>
    </w:p>
    <w:p w14:paraId="0BE8D47F" w14:textId="77777777" w:rsidR="003E1D13" w:rsidRPr="003E1D13" w:rsidRDefault="003E1D13" w:rsidP="003E1D13">
      <w:pPr>
        <w:shd w:val="clear" w:color="auto" w:fill="FFFFFF"/>
        <w:spacing w:after="0" w:line="240" w:lineRule="auto"/>
        <w:jc w:val="both"/>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مصدرة الحكم للفصل فيها من جديد من غير من نظرها. </w:t>
      </w:r>
    </w:p>
    <w:p w14:paraId="7E2CB3D8" w14:textId="77777777" w:rsidR="003E1D13" w:rsidRPr="003E1D13" w:rsidRDefault="003E1D13" w:rsidP="003E1D13">
      <w:pPr>
        <w:shd w:val="clear" w:color="auto" w:fill="FFFFFF"/>
        <w:spacing w:after="0" w:line="240" w:lineRule="auto"/>
        <w:jc w:val="both"/>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والله الموفق، وصلى الله وسلم على نبينا محمد وعلى آله وصحبه أجمعين.</w:t>
      </w:r>
    </w:p>
    <w:p w14:paraId="13FC7004" w14:textId="77777777" w:rsidR="003E1D13" w:rsidRPr="003E1D13" w:rsidRDefault="003E1D13" w:rsidP="003E1D13">
      <w:pPr>
        <w:bidi w:val="0"/>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br w:type="page"/>
      </w:r>
    </w:p>
    <w:p w14:paraId="5661F762" w14:textId="77777777" w:rsidR="003E1D13" w:rsidRPr="003E1D13" w:rsidRDefault="003E1D13" w:rsidP="003E1D13">
      <w:pPr>
        <w:shd w:val="clear" w:color="auto" w:fill="FFFFFF"/>
        <w:spacing w:after="0" w:line="240" w:lineRule="auto"/>
        <w:jc w:val="both"/>
        <w:rPr>
          <w:rFonts w:ascii="Traditional Arabic" w:eastAsia="Times New Roman" w:hAnsi="Traditional Arabic" w:cs="Traditional Arabic"/>
          <w:b/>
          <w:bCs/>
          <w:sz w:val="32"/>
          <w:szCs w:val="32"/>
          <w:rtl/>
        </w:rPr>
      </w:pPr>
    </w:p>
    <w:p w14:paraId="075C51B5" w14:textId="7035D81F"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الحكم في المجموعة </w:t>
      </w:r>
      <w:r w:rsidR="007C02D3">
        <w:rPr>
          <w:rFonts w:ascii="Traditional Arabic" w:hAnsi="Traditional Arabic" w:cs="Traditional Arabic" w:hint="cs"/>
          <w:b/>
          <w:bCs/>
          <w:sz w:val="32"/>
          <w:szCs w:val="32"/>
          <w:rtl/>
        </w:rPr>
        <w:t>248</w:t>
      </w:r>
    </w:p>
    <w:p w14:paraId="7BB73DD4" w14:textId="6D8F939A"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2376 </w:t>
      </w:r>
      <w:r w:rsidR="003E1D13" w:rsidRPr="003E1D13">
        <w:rPr>
          <w:rFonts w:ascii="Traditional Arabic" w:hAnsi="Traditional Arabic" w:cs="Traditional Arabic"/>
          <w:b/>
          <w:bCs/>
          <w:sz w:val="32"/>
          <w:szCs w:val="32"/>
          <w:rtl/>
        </w:rPr>
        <w:t>لعام 1442هـ</w:t>
      </w:r>
    </w:p>
    <w:p w14:paraId="3FCBED3F"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الاعتراض </w:t>
      </w:r>
      <w:r w:rsidRPr="003E1D13">
        <w:rPr>
          <w:rFonts w:ascii="Traditional Arabic" w:eastAsia="Calibri" w:hAnsi="Traditional Arabic" w:cs="Traditional Arabic"/>
          <w:b/>
          <w:bCs/>
          <w:sz w:val="32"/>
          <w:szCs w:val="32"/>
          <w:rtl/>
        </w:rPr>
        <w:t xml:space="preserve">1327 </w:t>
      </w:r>
      <w:r w:rsidRPr="003E1D13">
        <w:rPr>
          <w:rFonts w:ascii="Traditional Arabic" w:hAnsi="Traditional Arabic" w:cs="Traditional Arabic"/>
          <w:b/>
          <w:bCs/>
          <w:sz w:val="32"/>
          <w:szCs w:val="32"/>
          <w:rtl/>
        </w:rPr>
        <w:t>لعام 1443هـ - الدائرة الأولى</w:t>
      </w:r>
    </w:p>
    <w:p w14:paraId="0D594DDA"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1/8/1444هـ</w:t>
      </w:r>
    </w:p>
    <w:p w14:paraId="360C4E02"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111963D8" w14:textId="77777777" w:rsidR="003E1D13" w:rsidRPr="003E1D13" w:rsidRDefault="003E1D13" w:rsidP="0040781B">
      <w:pPr>
        <w:numPr>
          <w:ilvl w:val="0"/>
          <w:numId w:val="410"/>
        </w:num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الإثبات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الإقرار</w:t>
      </w:r>
      <w:r w:rsidRPr="003E1D13">
        <w:rPr>
          <w:rFonts w:ascii="Traditional Arabic" w:hAnsi="Traditional Arabic" w:cs="Traditional Arabic"/>
          <w:sz w:val="32"/>
          <w:szCs w:val="32"/>
          <w:rtl/>
        </w:rPr>
        <w:t xml:space="preserve"> -</w:t>
      </w:r>
      <w:r w:rsidRPr="003E1D13">
        <w:rPr>
          <w:rFonts w:ascii="Traditional Arabic" w:hAnsi="Traditional Arabic" w:cs="Traditional Arabic"/>
          <w:b/>
          <w:bCs/>
          <w:sz w:val="32"/>
          <w:szCs w:val="32"/>
          <w:rtl/>
        </w:rPr>
        <w:t xml:space="preserve"> ما يترتب على طرحه لأمر محتمل </w:t>
      </w:r>
      <w:r w:rsidRPr="003E1D13">
        <w:rPr>
          <w:rFonts w:ascii="Traditional Arabic" w:hAnsi="Traditional Arabic" w:cs="Traditional Arabic"/>
          <w:sz w:val="32"/>
          <w:szCs w:val="32"/>
          <w:rtl/>
        </w:rPr>
        <w:t>-</w:t>
      </w:r>
      <w:r w:rsidRPr="003E1D13">
        <w:rPr>
          <w:rFonts w:ascii="Traditional Arabic" w:eastAsia="Calibri" w:hAnsi="Traditional Arabic" w:cs="Traditional Arabic"/>
          <w:sz w:val="32"/>
          <w:szCs w:val="32"/>
          <w:rtl/>
        </w:rPr>
        <w:t xml:space="preserve"> ليس للمحكمة أن تعدل عن الأخذ بالإقرار، وتلجأ إلى استنباط مبني على أمر محتمل؛ لما ينطوي عليه هذا المسلك من مخالفة القواعد المقررة للإثبات أمام القضاء.</w:t>
      </w:r>
    </w:p>
    <w:p w14:paraId="16180307"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3238E7CE" w14:textId="77777777" w:rsidR="003E1D13" w:rsidRPr="003E1D13" w:rsidRDefault="003E1D13" w:rsidP="0040781B">
      <w:pPr>
        <w:numPr>
          <w:ilvl w:val="0"/>
          <w:numId w:val="411"/>
        </w:numPr>
        <w:spacing w:after="0" w:line="240" w:lineRule="auto"/>
        <w:jc w:val="both"/>
        <w:rPr>
          <w:rFonts w:ascii="Traditional Arabic" w:hAnsi="Traditional Arabic" w:cs="Traditional Arabic"/>
          <w:b/>
          <w:bCs/>
          <w:sz w:val="32"/>
          <w:szCs w:val="32"/>
        </w:rPr>
      </w:pPr>
      <w:r w:rsidRPr="003E1D13">
        <w:rPr>
          <w:rFonts w:ascii="Traditional Arabic" w:eastAsia="Calibri" w:hAnsi="Traditional Arabic" w:cs="Traditional Arabic"/>
          <w:sz w:val="32"/>
          <w:szCs w:val="32"/>
          <w:rtl/>
        </w:rPr>
        <w:t>المادتان (17، 18) من نظام الإثبات الصادر بالمرسوم الملكي رقم (م/43) وتاريخ 26/5/1443هـ</w:t>
      </w:r>
      <w:r w:rsidRPr="003E1D13">
        <w:rPr>
          <w:rFonts w:ascii="Traditional Arabic" w:hAnsi="Traditional Arabic" w:cs="Traditional Arabic"/>
          <w:b/>
          <w:bCs/>
          <w:sz w:val="32"/>
          <w:szCs w:val="32"/>
          <w:rtl/>
        </w:rPr>
        <w:t>.</w:t>
      </w:r>
    </w:p>
    <w:p w14:paraId="4C218F85"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3E8BB84F"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تتحصل الوقائع في أن المعترض ضده تقدم بصحيفة دعوى إلى المحكمة الإدارية بتبوك، طلب فيها إلزام المدعى عليها بأن تصرف له مكافأة الإبقاء بعد انتهاء الخدمة لتسليم ما بعهدته. وبعد قيد الدعوى في سجلات المحكمة قضية إدارية برقم (700) لعام 1442هـ، أحيلت إلى الدائرة الثالثة في تلك المحكمة، وبتاريخ 12/10/1442هـ أصدرت حكمها القاضي برفض الدعوى للأسباب التي أوضحتها. وبعد استئناف الحكم أمام محكمة الاستئناف الإدارية بمنطقة المدينة المنورة، أحيل إلى دائرة الاستئناف الأولى، وبتاريخ 8/2/1443هـ أصدرت حكمها القاضي بإلغاء الحكم، والقضاء مجدَّداً بإلزام المدعى عليها بأن تصرف للمدعي مكافأة تسليم العهدة للأسباب التي ساقتها. وبتاريخ 6/3/1443هـ تقدم ممثل المعترضة باعتراضه على حكم محكمة الاستئناف أمام هذه المحكمة، طالباً نقضَ الحكم للأسباب الواردة في الاعتراض، والتي تتلخص في أن المعترض ضده لم يبق بعد إحالته إلى التقاعد لتسليم ما بعهدته، كما أن المكافأة التي يطالب بها المعترض ضده ملغاة بالفقرة (ثانياً) من قرار مجلس الوزراء رقم (551) وتاريخ 25/12/1437هـ. فأبلغ المعترض ضده بصحيفة الاعتراض حسب الإجراءات المتبعة نظاماً.</w:t>
      </w:r>
    </w:p>
    <w:p w14:paraId="112A841F"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271B4F70"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w:t>
      </w:r>
      <w:r w:rsidRPr="003E1D13">
        <w:rPr>
          <w:rFonts w:ascii="Traditional Arabic" w:hAnsi="Traditional Arabic" w:cs="Traditional Arabic"/>
          <w:sz w:val="32"/>
          <w:szCs w:val="32"/>
          <w:rtl/>
        </w:rPr>
        <w:t>بإلزام المدعى عليها بأن تصرف للمدعي مكافأة تسليم العهدة</w:t>
      </w:r>
      <w:r w:rsidRPr="003E1D13">
        <w:rPr>
          <w:rFonts w:ascii="Traditional Arabic" w:eastAsia="Calibri" w:hAnsi="Traditional Arabic" w:cs="Traditional Arabic"/>
          <w:sz w:val="32"/>
          <w:szCs w:val="32"/>
          <w:rtl/>
        </w:rPr>
        <w:t xml:space="preserve"> تأسيساً على: ((أن المادة الثانية والثلاثين من نظام التقاعد العسكري الصادر بالمرسوم الملكي رقم (م/24) وتاريخ 5/4/1395هـ قد نصت على أنه: "يجوز لرئيس هيئة الأركان العامة إبقاء المحال إلى </w:t>
      </w:r>
      <w:r w:rsidRPr="003E1D13">
        <w:rPr>
          <w:rFonts w:ascii="Traditional Arabic" w:eastAsia="Calibri" w:hAnsi="Traditional Arabic" w:cs="Traditional Arabic"/>
          <w:sz w:val="32"/>
          <w:szCs w:val="32"/>
          <w:rtl/>
        </w:rPr>
        <w:lastRenderedPageBreak/>
        <w:t>التقاعد مدة لا تتجاوز شهرين لتسليم ما بعهدته، وفي هذه الحالة تصرف له مكافأة عن هذه المدة تعادل راتبه الذي كان يتقاضاه قبل الإحالة بما في ذلك العلاوات والبدلات عن كل شهر، ولا تدخل هذه المدة ضمن المدة المحسوبة في المعاش أو المكافأة، ويكون صرف معاشه التقاعدي من تاريخ إحالته إلى التقاعد"، والثابت أن المستأنف أرفق قرار المستأنف ضدها والمتضمن إبقاءه لمدة شهرين لتسليم عهدته على أن تصرف له المكافأة المقررة، وبما أن المستأنف ضدها لم تنف بقاء المدة لتسليم عهدته بل أقرت بأن سبب عدم الصرف هو إيقاف البدلات، وهو ما يعني الإقرار ضمنياً باستحقاق المدعي فإن المحكمة تنتهي إلى استحقاق المستأنف للمكافأة محل المطالبة)). وما قرره الحكم محل نظر؛ ذلك أن الدائرة استنتجت من دفع المدعى عليها بشأن سبب عدم الصرف إقرارها ضمنياً باستحقاق المدعي للمكافأة محل المطالبة، وأنها لم تنف بقاءه لمدة شهرين؛ وهذا الاستنتاج ينفيه ما أقرّ به المدعي أمام الدائرة الابتدائية من عدم بقائه؛ ومن ثم فلم يكن للدائرة أن تعدل عن الأخذ بما تضمنه ذلك الإقرار، وتلجأ إلى استنباط مبني على أمر محتمل؛ لما ينطوي عليه هذا المسلك من مخالفة القواعد المقررة للإثبات أمام القضاء، ومن ذلك ما نصت عليه المادتان السابعة عشرة والثامنة عشرة من نظام الإثبات الصادر بالمرسوم الملكي رقم (م/43) وتاريخ 26/5/1443هـ من أن: "الإقرار القضائي حجّة قاطعة على المقرّ"، وأنه: "يلزم المقرّ بإقراره، ولا يقبل رجوعه عنه".</w:t>
      </w:r>
      <w:r w:rsidRPr="003E1D13">
        <w:rPr>
          <w:rFonts w:ascii="Traditional Arabic" w:hAnsi="Traditional Arabic" w:cs="Traditional Arabic"/>
          <w:sz w:val="32"/>
          <w:szCs w:val="32"/>
          <w:rtl/>
        </w:rPr>
        <w:t xml:space="preserve"> وبما أن الحكم صدر دون مراعاة لما سلف بيانه؛ فإن المتعيّن نقض الحكم، وإحالة القضية إلى محكمة الاستئناف الإدارية بمنطقة المدينة المنورة لتفصل فيها من جديد مِنْ غير مَنْ نظرها.</w:t>
      </w:r>
    </w:p>
    <w:p w14:paraId="5DC33BAD"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w:t>
      </w:r>
    </w:p>
    <w:p w14:paraId="25D53A56"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002BAA98"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263C4949" w14:textId="054CAF90"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249</w:t>
      </w:r>
    </w:p>
    <w:p w14:paraId="71D4349C" w14:textId="028A0806"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616 </w:t>
      </w:r>
      <w:r w:rsidR="003E1D13" w:rsidRPr="003E1D13">
        <w:rPr>
          <w:rFonts w:ascii="Traditional Arabic" w:hAnsi="Traditional Arabic" w:cs="Traditional Arabic"/>
          <w:b/>
          <w:bCs/>
          <w:sz w:val="32"/>
          <w:szCs w:val="32"/>
          <w:rtl/>
        </w:rPr>
        <w:t>لعام 1442هـ</w:t>
      </w:r>
    </w:p>
    <w:p w14:paraId="74F32AA5"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الاعتراض </w:t>
      </w:r>
      <w:r w:rsidRPr="003E1D13">
        <w:rPr>
          <w:rFonts w:ascii="Traditional Arabic" w:eastAsia="Calibri" w:hAnsi="Traditional Arabic" w:cs="Traditional Arabic"/>
          <w:b/>
          <w:bCs/>
          <w:sz w:val="32"/>
          <w:szCs w:val="32"/>
          <w:rtl/>
        </w:rPr>
        <w:t xml:space="preserve">1393 </w:t>
      </w:r>
      <w:r w:rsidRPr="003E1D13">
        <w:rPr>
          <w:rFonts w:ascii="Traditional Arabic" w:hAnsi="Traditional Arabic" w:cs="Traditional Arabic"/>
          <w:b/>
          <w:bCs/>
          <w:sz w:val="32"/>
          <w:szCs w:val="32"/>
          <w:rtl/>
        </w:rPr>
        <w:t>لعام 1443هـ - الدائرة الأولى</w:t>
      </w:r>
    </w:p>
    <w:p w14:paraId="2FB80463"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1/8/1444هـ</w:t>
      </w:r>
    </w:p>
    <w:p w14:paraId="418D1AF6"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5D5036C4" w14:textId="77777777" w:rsidR="003E1D13" w:rsidRPr="003E1D13" w:rsidRDefault="003E1D13" w:rsidP="00600CCF">
      <w:pPr>
        <w:numPr>
          <w:ilvl w:val="0"/>
          <w:numId w:val="412"/>
        </w:numPr>
        <w:spacing w:after="0" w:line="240" w:lineRule="auto"/>
        <w:ind w:left="360"/>
        <w:jc w:val="both"/>
        <w:rPr>
          <w:rFonts w:ascii="Traditional Arabic" w:hAnsi="Traditional Arabic" w:cs="Traditional Arabic"/>
          <w:sz w:val="32"/>
          <w:szCs w:val="32"/>
        </w:rPr>
      </w:pPr>
      <w:r w:rsidRPr="003E1D13">
        <w:rPr>
          <w:rFonts w:ascii="Traditional Arabic" w:hAnsi="Traditional Arabic" w:cs="Traditional Arabic"/>
          <w:b/>
          <w:bCs/>
          <w:sz w:val="32"/>
          <w:szCs w:val="32"/>
          <w:rtl/>
        </w:rPr>
        <w:t xml:space="preserve">غرامات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w:t>
      </w:r>
      <w:r w:rsidRPr="003E1D13">
        <w:rPr>
          <w:rFonts w:ascii="Traditional Arabic" w:eastAsia="Calibri" w:hAnsi="Traditional Arabic" w:cs="Traditional Arabic"/>
          <w:b/>
          <w:bCs/>
          <w:sz w:val="32"/>
          <w:szCs w:val="32"/>
          <w:rtl/>
        </w:rPr>
        <w:t xml:space="preserve">التحقيق </w:t>
      </w:r>
      <w:r w:rsidRPr="003E1D13">
        <w:rPr>
          <w:rFonts w:ascii="Traditional Arabic" w:hAnsi="Traditional Arabic" w:cs="Traditional Arabic"/>
          <w:b/>
          <w:bCs/>
          <w:sz w:val="32"/>
          <w:szCs w:val="32"/>
          <w:rtl/>
        </w:rPr>
        <w:t xml:space="preserve">مع المخالف </w:t>
      </w:r>
      <w:r w:rsidRPr="003E1D13">
        <w:rPr>
          <w:rFonts w:ascii="Traditional Arabic" w:hAnsi="Traditional Arabic" w:cs="Traditional Arabic"/>
          <w:sz w:val="32"/>
          <w:szCs w:val="32"/>
          <w:rtl/>
        </w:rPr>
        <w:t>- القضاء بإلغاء الغرامة المالية تأسيساً على عدم التحقيق مع المخالف قبل إيقاع العقوبة بالرغم من انتفاء المستند النظامي الذي يلزم بالتحقيق مع المخالف؛ يعد مخالفةً للنظام.</w:t>
      </w:r>
    </w:p>
    <w:p w14:paraId="6951F084"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0784E6B3"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تتحصل الوقائع في أن وكيل المعترض ضده تقدم بصحيفة دعوى إلى المحكمة الإدارية بحائل، طلب فيها إلغاء قرار المدعى عليها المتضمن تغريمه مبلغاً قدره (159,920) مئة وتسعة وخمسون ألفاً وتسعمئة وعشرون ريالاً بسبب زراعته الأعلاف الخضراء دون رخصة. وبعد قيد الدعوى في سجلات المحكمة قضية إدارية برقم (687) لعام 1442هـ، أحيلت إلى الدائرة الأولى في تلك المحكمة، وبتاريخ 12/10/1442هـ أصدرت فيها حكمها القاضي بإلغاء القرار للأسباب التي أوضحتها. وبعد استئناف الحكم أمام محكمة الاستئناف الإدارية بمنطقة القصيم، أحيل إلى دائرة الاستئناف الأولى، وبتاريخ 13/2/1443هـ أصدرت فيه حكمها القاضي بتأييد الحكم محمولاً على أسبابه. وبتاريخ 14/3/1443هـ تقدم ممثل المعترض باعتراضه على حكم محكمة الاستئناف أمام هذه المحكمة، طالباً نقضَ الحكم للأسباب الواردة في الاعتراض، والتي تتلخص في أن الحكم المعترض عليه خالف النظام حين أوجب على المعترض التحقيق في المخالفة على الرغم من عدم وجود السند النظامي للتحقيق، ولا يمكن للمعترض إجراء تحقيق دون سند نظامي، وأما ما ورد في الضوابط والآلية المذكورة في قرار مجلس الوزراء رقم (39) وتاريخ 16/1/1438هـ من قيام المختصين بالتفتيش على المزارع وضبط المخالفات فإنه لا يعني عدم صحة ضبط المخالفة بوسيلة أخرى كالمسح الجوي، خاصةً إذا كانت تلك الوسيلة معتبرة في الضوابط والآلية المذكورة. فأبلغ المعترض ضده بصحيفة الاعتراض حسب الإجراءات المتبعة نظاماً</w:t>
      </w:r>
      <w:r w:rsidRPr="003E1D13">
        <w:rPr>
          <w:rFonts w:ascii="Traditional Arabic" w:hAnsi="Traditional Arabic" w:cs="Traditional Arabic"/>
          <w:b/>
          <w:bCs/>
          <w:sz w:val="32"/>
          <w:szCs w:val="32"/>
          <w:rtl/>
        </w:rPr>
        <w:t>.</w:t>
      </w:r>
      <w:r w:rsidRPr="003E1D13">
        <w:rPr>
          <w:rFonts w:ascii="Traditional Arabic" w:hAnsi="Traditional Arabic" w:cs="Traditional Arabic"/>
          <w:sz w:val="32"/>
          <w:szCs w:val="32"/>
          <w:rtl/>
        </w:rPr>
        <w:t xml:space="preserve"> </w:t>
      </w:r>
    </w:p>
    <w:p w14:paraId="10932657"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78328BC1"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القرار تأسيساً على: ((أن الثابت عدم استناد قرار المدعى عليها إلى تحقيق ومواجهة للمدعي بالمخالفة المنسوبة إليه، وبما أن من مقتضيات العدالة أن يسبق إيقاع العقوبة التحقيق مع المخالف؛ لكونه أحد الإجراءات </w:t>
      </w:r>
      <w:r w:rsidRPr="003E1D13">
        <w:rPr>
          <w:rFonts w:ascii="Traditional Arabic" w:eastAsia="Calibri" w:hAnsi="Traditional Arabic" w:cs="Traditional Arabic"/>
          <w:sz w:val="32"/>
          <w:szCs w:val="32"/>
          <w:rtl/>
        </w:rPr>
        <w:lastRenderedPageBreak/>
        <w:t>والضمانات المهمة والضرورية))</w:t>
      </w:r>
      <w:r w:rsidRPr="003E1D13">
        <w:rPr>
          <w:rFonts w:ascii="Traditional Arabic" w:hAnsi="Traditional Arabic" w:cs="Traditional Arabic"/>
          <w:sz w:val="32"/>
          <w:szCs w:val="32"/>
          <w:rtl/>
        </w:rPr>
        <w:t>. وما قرره الحكم في هذا الشأن محل نظر؛ وذلك لعدم وجود النص النظامي الموجب للتحقيق، وبما أن الحكم محل الاعتراض قضى بإلغاء القرار بناءً على عدم تحقيق المعترضة مع المعترض ضده قبل إيقاع المخالفة على الرغم من عدم وجود نص نظامي يلزم المعترضة بالتحقيق مع المخالف؛ فقد خالف النظام، وتعين نقضه، وإحالة القضية إلى محكمة الاستئناف الإدارية بمنطقة القصيم لتفصل فيها من جديد من غير من نظرها.</w:t>
      </w:r>
    </w:p>
    <w:p w14:paraId="46285523"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القصيم لتفصل فيها من جديد من غير من نظرها.</w:t>
      </w:r>
    </w:p>
    <w:p w14:paraId="1456FA75"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67D30CB4"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2E74CDCF" w14:textId="4F2474AC"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250</w:t>
      </w:r>
    </w:p>
    <w:p w14:paraId="5208460E" w14:textId="5217BB93"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1863 </w:t>
      </w:r>
      <w:r w:rsidR="003E1D13" w:rsidRPr="003E1D13">
        <w:rPr>
          <w:rFonts w:ascii="Traditional Arabic" w:hAnsi="Traditional Arabic" w:cs="Traditional Arabic"/>
          <w:b/>
          <w:bCs/>
          <w:sz w:val="32"/>
          <w:szCs w:val="32"/>
          <w:rtl/>
        </w:rPr>
        <w:t>لعام 1442هـ</w:t>
      </w:r>
    </w:p>
    <w:p w14:paraId="22746858"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الاعتراض </w:t>
      </w:r>
      <w:r w:rsidRPr="003E1D13">
        <w:rPr>
          <w:rFonts w:ascii="Traditional Arabic" w:eastAsia="Calibri" w:hAnsi="Traditional Arabic" w:cs="Traditional Arabic"/>
          <w:b/>
          <w:bCs/>
          <w:sz w:val="32"/>
          <w:szCs w:val="32"/>
          <w:rtl/>
        </w:rPr>
        <w:t xml:space="preserve">1435 </w:t>
      </w:r>
      <w:r w:rsidRPr="003E1D13">
        <w:rPr>
          <w:rFonts w:ascii="Traditional Arabic" w:hAnsi="Traditional Arabic" w:cs="Traditional Arabic"/>
          <w:b/>
          <w:bCs/>
          <w:sz w:val="32"/>
          <w:szCs w:val="32"/>
          <w:rtl/>
        </w:rPr>
        <w:t>لعام 1443هـ - الدائرة الأولى</w:t>
      </w:r>
    </w:p>
    <w:p w14:paraId="66D3C8F7"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1/8/1444هـ</w:t>
      </w:r>
    </w:p>
    <w:p w14:paraId="65D19321"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34064C4E" w14:textId="77777777" w:rsidR="003E1D13" w:rsidRPr="003E1D13" w:rsidRDefault="003E1D13" w:rsidP="00600CCF">
      <w:pPr>
        <w:numPr>
          <w:ilvl w:val="0"/>
          <w:numId w:val="413"/>
        </w:numPr>
        <w:spacing w:after="0" w:line="240" w:lineRule="auto"/>
        <w:ind w:left="360"/>
        <w:jc w:val="both"/>
        <w:rPr>
          <w:rFonts w:ascii="Traditional Arabic" w:hAnsi="Traditional Arabic" w:cs="Traditional Arabic"/>
          <w:sz w:val="32"/>
          <w:szCs w:val="32"/>
        </w:rPr>
      </w:pPr>
      <w:r w:rsidRPr="003E1D13">
        <w:rPr>
          <w:rFonts w:ascii="Traditional Arabic" w:hAnsi="Traditional Arabic" w:cs="Traditional Arabic"/>
          <w:b/>
          <w:bCs/>
          <w:sz w:val="32"/>
          <w:szCs w:val="32"/>
          <w:rtl/>
        </w:rPr>
        <w:t xml:space="preserve">‌طلبات قضائية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التماس إعادة النظر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انتفاء السبب المُغيِّر لنتيجة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ما يترتب عليه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إ</w:t>
      </w:r>
      <w:r w:rsidRPr="003E1D13">
        <w:rPr>
          <w:rFonts w:ascii="Traditional Arabic" w:hAnsi="Traditional Arabic" w:cs="Traditional Arabic"/>
          <w:sz w:val="32"/>
          <w:szCs w:val="32"/>
          <w:rtl/>
        </w:rPr>
        <w:t>ذا كان السبب الذي أقيم عليه التماس إعادة النظر لا يغير من النتيجة التي انتهى إليها الحكم الملتمس عليه؛ فإنه لا يسوغ حينئذٍ العدول عن الحكم.</w:t>
      </w:r>
    </w:p>
    <w:p w14:paraId="70AA14B7" w14:textId="77777777" w:rsidR="003E1D13" w:rsidRPr="003E1D13" w:rsidRDefault="003E1D13" w:rsidP="00600CCF">
      <w:pPr>
        <w:numPr>
          <w:ilvl w:val="0"/>
          <w:numId w:val="413"/>
        </w:numPr>
        <w:spacing w:after="0" w:line="240" w:lineRule="auto"/>
        <w:ind w:left="360"/>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 xml:space="preserve">‌طلبات قضائية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التماس إعادة النظر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الالتماس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الخطأ في تطبيق النظام </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lang w:eastAsia="zh-CN" w:bidi="ar-EG"/>
        </w:rPr>
        <w:t>صدور حكم الاستئناف بقبول التماس إعادة النظر</w:t>
      </w:r>
      <w:r w:rsidRPr="003E1D13">
        <w:rPr>
          <w:rFonts w:ascii="Traditional Arabic" w:hAnsi="Traditional Arabic" w:cs="Traditional Arabic"/>
          <w:sz w:val="32"/>
          <w:szCs w:val="32"/>
          <w:rtl/>
          <w:lang w:bidi="ar-EG"/>
        </w:rPr>
        <w:t xml:space="preserve"> تأسيساً </w:t>
      </w:r>
      <w:r w:rsidRPr="003E1D13">
        <w:rPr>
          <w:rFonts w:ascii="Traditional Arabic" w:hAnsi="Traditional Arabic" w:cs="Traditional Arabic"/>
          <w:sz w:val="32"/>
          <w:szCs w:val="32"/>
          <w:rtl/>
        </w:rPr>
        <w:t xml:space="preserve">على النصوص النظامية المتعلقة بالاستئناف، لا </w:t>
      </w:r>
      <w:r w:rsidRPr="003E1D13">
        <w:rPr>
          <w:rFonts w:ascii="Traditional Arabic" w:eastAsia="Calibri" w:hAnsi="Traditional Arabic" w:cs="Traditional Arabic"/>
          <w:sz w:val="32"/>
          <w:szCs w:val="32"/>
          <w:rtl/>
          <w:lang w:eastAsia="zh-CN" w:bidi="ar-EG"/>
        </w:rPr>
        <w:t xml:space="preserve">على النصوص النظامية المتعلقة بالتماس إعادة النظر؛ يعد خطأً </w:t>
      </w:r>
      <w:r w:rsidRPr="003E1D13">
        <w:rPr>
          <w:rFonts w:ascii="Traditional Arabic" w:hAnsi="Traditional Arabic" w:cs="Traditional Arabic"/>
          <w:sz w:val="32"/>
          <w:szCs w:val="32"/>
          <w:rtl/>
        </w:rPr>
        <w:t>في تطبيق النظام.</w:t>
      </w:r>
    </w:p>
    <w:p w14:paraId="47E99C27"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68185EC1"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تقدم بصحيفة دعوى إلى المحكمة الإدارية بأبها، طلب فيها إلزام المدعى عليها بأن تصرف له بدل الخطر للمدة من 1/6/1438هـ مع الاستمرار بالصرف. وبعد قيد الدعوى في سجلات المحكمة قضية إدارية برقم (3052) لعام 1441هـ، أحيلت إلى الدائرة الرابعة في تلك المحكمة، وبتاريخ 10/3/1442هـ أصدرت فيها حكمها القاضي برفض الدعوى للأسباب التي أوضحتها. وبعد استئناف الحكم أمام محكمة الاستئناف الإدارية بمنطقة عسير، أحيل إلى دائرة الاستئناف الثانية، وبتاريخ 25/7/1442هـ، أصدرت فيه حكمها القاضي بإلغاء الحكم، والقضاء مجدداً برفض الدعوى للأسباب التي ساقتها. ثم تقدم المدعي بطلب إعادة النظر في الحكم، فأحيل إلى الدائرة ذاتها، وبتاريخ 16/1/1443هـ أصدرت فيه حكمها القاضي بقبول طلب إعادة النظر، والعدول عن الحكم السابق الصادر في الدعوى، وتأييد الحكم محل الاستئناف فيما انتهى إليه من قضاء للأسباب التي ذكرتها. وبتاريخ 29/2/1443هـ تقدم المعترض باعتراضه على حكم محكمة الاستئناف أمام هذه المحكمة، طالباً نقضَ الحكم للأسباب الواردة في الاعتراض، والتي تتلخص في أن الحكم المعترض عليه أعرض عما تضمنته الفقرة (2) من المادة (15) من لائحة الوظائف الصحية من أنه يكفي لصرف البدل احتمال تعرض شاغلي الوظائف الصحية بحكم عملهم للضرر أو العدوى أو الخطر، إضافةً إلى أن وظيفته طبيب أسنان شملها الملحق رقم (3) من لائحة الوظائف الصحية الذي تضمن مجموعة وفئات الوظائف الصحية التي تستحق بدل الخطر، ومنها مجموعة الأطباء وتضمنت طبيب أسنان، كما أن الدائرة لم تلتفت إلى الحكم الصادر له ضد وزارة التعليم خلال عمله لديها باستحقاق بدل الخطر، ولا إلى الحكم الصادر لزميله والذي يشغل </w:t>
      </w:r>
      <w:r w:rsidRPr="003E1D13">
        <w:rPr>
          <w:rFonts w:ascii="Traditional Arabic" w:hAnsi="Traditional Arabic" w:cs="Traditional Arabic"/>
          <w:sz w:val="32"/>
          <w:szCs w:val="32"/>
          <w:rtl/>
        </w:rPr>
        <w:lastRenderedPageBreak/>
        <w:t xml:space="preserve">العمل ذاته، ولا إلى المشهد الصادر من جهة عمله بتعرضه للخطر. فأبلغت المعترض ضدها بصحيفة الاعتراض حسب الإجراءات المتبعة نظاماً. </w:t>
      </w:r>
    </w:p>
    <w:p w14:paraId="09F8031C"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0A9BF95B"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w:t>
      </w:r>
      <w:r w:rsidRPr="003E1D13">
        <w:rPr>
          <w:rFonts w:ascii="Traditional Arabic" w:hAnsi="Traditional Arabic" w:cs="Traditional Arabic"/>
          <w:sz w:val="32"/>
          <w:szCs w:val="32"/>
          <w:rtl/>
        </w:rPr>
        <w:t xml:space="preserve"> بقبول </w:t>
      </w:r>
      <w:r w:rsidRPr="003E1D13">
        <w:rPr>
          <w:rFonts w:ascii="Traditional Arabic" w:eastAsia="Calibri" w:hAnsi="Traditional Arabic" w:cs="Traditional Arabic"/>
          <w:sz w:val="32"/>
          <w:szCs w:val="32"/>
          <w:rtl/>
        </w:rPr>
        <w:t>طلب إعادة النظر والعدول عن الحكم السابق الصادر في هذه الدعوى، وتأييد الحكم محل الاستئناف فيما انتهى إليه من قضاء</w:t>
      </w:r>
      <w:r w:rsidRPr="003E1D13">
        <w:rPr>
          <w:rFonts w:ascii="Traditional Arabic" w:hAnsi="Traditional Arabic" w:cs="Traditional Arabic"/>
          <w:sz w:val="32"/>
          <w:szCs w:val="32"/>
          <w:rtl/>
        </w:rPr>
        <w:t xml:space="preserve"> تأسيساً على: ((أن المادة (33) من نظام المرافعات أمام ديوان المظالم قد نصت على الآتي: "1-مع مراعاة ما ورد في الفقرة (2) من هذه المادة تكون المهلة المحددة للاعتراض على الأحكام ثلاثين يوماً من تاريخ تسلم نسخة الحكم أو من التاريخ المحدد للتسلم في حال عدم الحضور، وإذا لم يقدم الاعتراض خلال هذه المهلة من أطراف الدعوى يصبح الحكم نهائياً واجب النفاذ. 2-تكون الأحكام الصادرة في الدعاوى المنصوص عليها في الفقرتين (ج، د) من المادة الثالثة عشرة من نظام ديوان المظالم على خلاف ما طلبته الجهة الإدارية أو في غير مصلحتها واجبة التدقيق إذا لم يستأنف ممثل تلك الجهة خلال المدة المقررة، وعلى المحكمة بعد النطق بالحكم إبلاغ ممثل الجهة بذلك"، ولما حدد تاريخ 25/3/1442هـ موعداً لاستلام الحكم وأودع طلب الاستئناف لدى إدارة الدعاوى في المحكمة المختصة بتاريخ 10/4/1442هـ وذلك خلال المدة المحددة نظاماً بنص المادة آنفة الذكر؛ مما تنتهي معه الدائرة إلى قبول طلب الاستئناف شكلاً، وعن موضوعه، فإن الحكم المستأنف تناول طلبات الدعوى ودفوعها والحكم فيها كما هو مبسوط في وقائعه، وبما أن الفقرة السادسة من اللائحة التنفيذية للمادة (35) من نظام المرافعات أمام ديوان المظالم قد نصت على أنه: "تجوز الإحالة إلى وقائع وأسباب الحكم المعترض عليه إذا كان الحكم المحال إليه موضحة وقائعه وأسبابه بما يكفي لحمله، ولم يبد أطراف الاعتراض أوجه دفاع جديدة أمام المحكمة المعترض أمامها تخرج في جوهرها عما قدموه في الحكم المعترض عليه"؛ وبناءً عليه فقد اطلعت الدائرة على أوراق الدعوى والحكم الصادر فيها واستبان لها صحة النتيجة التي خلص إليها الحكم المستأنف وأن في الأسباب الواردة فيه ما يكفي لتأييد نتيجة الحكم، ولذلك ووفقاً لما نصت عليه المادة آنفة الذكر فإن الدائرة تؤيده محمولاً على أسبابه))، وقالت: ((إنه لا يغير من ذلك ما تضمنته صحيفة الاستئناف من اعتراض وطلبات المستأنف حيث جاء استئنافه خالياً من الدليل الذي يصح الاتكاء عليه ولا تتحقق به طلباته في الدعوى وتبعاً لذلك فإن صحيفة الاستئناف المودعة في ملف الدعوى لا أثر لها على النتيجة التي انتهى إليها الحكم محل الاستئناف، وبناءً على ما سبق فإن الدائرة تقرر قبول طلب إعادة النظر المقدم من (...) والعدول عن حكمها السابق الصادر في الدعوى الاستئنافية رقم (1863) لعام 1442هـ وتنتهي إلى رفض طلب الاستئناف موضوعاً وتؤيد الحكم محل الاستئناف فيما انتهى إليه من قضاء)). وما قرره الحكم محل نظر؛ ذلك أنه أقام قضاءه في الطلب الماثل على أساس النصوص النظامية المتعلقة بالاستئناف في حين أن الطلب الماثل طلب إعادة </w:t>
      </w:r>
      <w:r w:rsidRPr="003E1D13">
        <w:rPr>
          <w:rFonts w:ascii="Traditional Arabic" w:hAnsi="Traditional Arabic" w:cs="Traditional Arabic"/>
          <w:sz w:val="32"/>
          <w:szCs w:val="32"/>
          <w:rtl/>
        </w:rPr>
        <w:lastRenderedPageBreak/>
        <w:t>نظر يتعين في شأنه إعمال النصوص المتعلقة بطلب إعادة النظر لا النصوص المتعلقة بالاستئناف، وبذلك يتحقق خطأ الحكم في تطبيق النظام، كما أن الحكم قرر قبول طلب إعادة النظر في الحكم الذي قضى فيه برفض الدعوى، ثم قضى مجدداً بتأييد الحكم القاضي أيضاً برفض الدعوى، وهذا محل نظر؛ وذلك أنه إذا كان السبب الذي أقيم عليه طلب إعادة النظر لا يغير من النتيجة التي انتهى إليها الحكم المطلوب إعادة النظر فيه؛ فإنه لا يسوغ حينئذٍ العدول عن الحكم السابق. وبما أن الحكم محل الاعتراض صدر دون مراعاة لما سلف بيانه؛ فقد أخطأ في تطبيق النظام، وتعين نقضه، وإحالة القضية إلى محكمة الاستئناف الإدارية بمنطقة عسير للفصل فيها من جديد من غير من نظرها.</w:t>
      </w:r>
    </w:p>
    <w:p w14:paraId="1CB9C3AB"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1D944606"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r w:rsidRPr="003E1D13">
        <w:rPr>
          <w:rFonts w:ascii="Traditional Arabic" w:hAnsi="Traditional Arabic" w:cs="Traditional Arabic" w:hint="cs"/>
          <w:b/>
          <w:bCs/>
          <w:sz w:val="32"/>
          <w:szCs w:val="32"/>
          <w:rtl/>
        </w:rPr>
        <w:t>.</w:t>
      </w:r>
    </w:p>
    <w:p w14:paraId="5C4F11EB"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606F57FC" w14:textId="2E2D12CF" w:rsidR="003E1D13" w:rsidRPr="003E1D13" w:rsidRDefault="003E1D13" w:rsidP="007C02D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251</w:t>
      </w:r>
    </w:p>
    <w:p w14:paraId="2A8F42CD" w14:textId="259B705F"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7454 </w:t>
      </w:r>
      <w:r w:rsidR="003E1D13" w:rsidRPr="003E1D13">
        <w:rPr>
          <w:rFonts w:ascii="Traditional Arabic" w:hAnsi="Traditional Arabic" w:cs="Traditional Arabic"/>
          <w:b/>
          <w:bCs/>
          <w:sz w:val="32"/>
          <w:szCs w:val="32"/>
          <w:rtl/>
        </w:rPr>
        <w:t>لعام 1442هـ</w:t>
      </w:r>
    </w:p>
    <w:p w14:paraId="55028DA9"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الاعتراض </w:t>
      </w:r>
      <w:r w:rsidRPr="003E1D13">
        <w:rPr>
          <w:rFonts w:ascii="Traditional Arabic" w:eastAsia="Calibri" w:hAnsi="Traditional Arabic" w:cs="Traditional Arabic"/>
          <w:b/>
          <w:bCs/>
          <w:sz w:val="32"/>
          <w:szCs w:val="32"/>
          <w:rtl/>
        </w:rPr>
        <w:t xml:space="preserve">2031 </w:t>
      </w:r>
      <w:r w:rsidRPr="003E1D13">
        <w:rPr>
          <w:rFonts w:ascii="Traditional Arabic" w:hAnsi="Traditional Arabic" w:cs="Traditional Arabic"/>
          <w:b/>
          <w:bCs/>
          <w:sz w:val="32"/>
          <w:szCs w:val="32"/>
          <w:rtl/>
        </w:rPr>
        <w:t>لعام 1443هـ - الدائرة الأولى</w:t>
      </w:r>
    </w:p>
    <w:p w14:paraId="5E016868"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1/8/1444هـ</w:t>
      </w:r>
    </w:p>
    <w:p w14:paraId="770F39B7"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1E261CD1" w14:textId="77777777" w:rsidR="003E1D13" w:rsidRPr="003E1D13" w:rsidRDefault="003E1D13" w:rsidP="00600CCF">
      <w:pPr>
        <w:numPr>
          <w:ilvl w:val="0"/>
          <w:numId w:val="443"/>
        </w:numPr>
        <w:spacing w:after="0" w:line="240" w:lineRule="auto"/>
        <w:ind w:left="360"/>
        <w:contextualSpacing/>
        <w:jc w:val="both"/>
        <w:rPr>
          <w:rFonts w:ascii="Traditional Arabic" w:eastAsia="Calibri" w:hAnsi="Traditional Arabic" w:cs="Traditional Arabic"/>
          <w:b/>
          <w:bCs/>
          <w:sz w:val="32"/>
          <w:szCs w:val="32"/>
        </w:rPr>
      </w:pPr>
      <w:r w:rsidRPr="003E1D13">
        <w:rPr>
          <w:rFonts w:ascii="Traditional Arabic" w:eastAsia="Times New Roman" w:hAnsi="Traditional Arabic" w:cs="Traditional Arabic"/>
          <w:b/>
          <w:bCs/>
          <w:sz w:val="32"/>
          <w:szCs w:val="32"/>
          <w:rtl/>
        </w:rPr>
        <w:t xml:space="preserve">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الحكم في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تسبيب الحكم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القصور فيه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مخالفة أحكام النظام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الرد على الدفوع الجوهرية </w:t>
      </w:r>
      <w:r w:rsidRPr="003E1D13">
        <w:rPr>
          <w:rFonts w:ascii="Traditional Arabic" w:eastAsia="Calibri" w:hAnsi="Traditional Arabic" w:cs="Traditional Arabic"/>
          <w:sz w:val="32"/>
          <w:szCs w:val="32"/>
          <w:rtl/>
        </w:rPr>
        <w:t>- صدور الحكم المعترض عليه بصرف فرق العلاوة الفنية للمدعي، دون بحث الدفع بأن النص النظامي المستند إليه لا ينطبق على وظيفة المدعي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372C30CE" w14:textId="77777777" w:rsidR="003E1D13" w:rsidRPr="003E1D13" w:rsidRDefault="003E1D13" w:rsidP="0040781B">
      <w:pPr>
        <w:numPr>
          <w:ilvl w:val="0"/>
          <w:numId w:val="356"/>
        </w:numPr>
        <w:spacing w:after="0" w:line="240" w:lineRule="auto"/>
        <w:contextualSpacing/>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خدمة عسكرية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أفراد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حقوق وظيفية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علاوة فنية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المتعين عند الحكم بها </w:t>
      </w:r>
      <w:r w:rsidRPr="003E1D13">
        <w:rPr>
          <w:rFonts w:ascii="Traditional Arabic" w:eastAsia="Calibri" w:hAnsi="Traditional Arabic" w:cs="Traditional Arabic"/>
          <w:sz w:val="32"/>
          <w:szCs w:val="32"/>
          <w:rtl/>
        </w:rPr>
        <w:t>- يتعين على المحكمة قبل الحكم بصرف العلاوة الفنية، التحقق من القبول الشكلي للدعوى ومدى استيفاء الشروط النظامية للعلاوة.</w:t>
      </w:r>
    </w:p>
    <w:p w14:paraId="35590F20"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34A6129F" w14:textId="77777777" w:rsidR="003E1D13" w:rsidRPr="003E1D13" w:rsidRDefault="003E1D13" w:rsidP="0040781B">
      <w:pPr>
        <w:numPr>
          <w:ilvl w:val="0"/>
          <w:numId w:val="416"/>
        </w:numPr>
        <w:spacing w:after="0" w:line="240" w:lineRule="auto"/>
        <w:ind w:left="360"/>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22528FD"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46A259D6"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إلزام المدعى عليها بتعديل فئة العلاوة الفنية (علاوة تشغيل صواريخ) من الفئة الخامسة إلى الفئة السابعة اعتباراً من تاريخ 11/2/1435هـ. وبعد قيد الدعوى في سجلات المحكمة قضية إدارية برقم (6114) لعام 1441هـ، أحيلت إلى الدائرة السادسة والعشرين في تلك المحكمة، وبتاريخ 18/8/1442هـ أصدرت حكمها القاضي بإلزام المدعى عليها بأن تصرف للمدعي فروقات العلاوة الفنية (علاوة تشغيل صواريخ) من الفئة الخامسة إلى الفئة السابعة اعتباراً من تاريخ 11/2/1435هـ للأسباب التي أوضحتها. وبعد استئناف الحكم أمام محكمة الاستئناف الإدارية بمنطقة الرياض، أحيل إلى دائرة الاستئناف الأولى، وبتاريخ 28/2/1443هـ أصدرت حكمها القاضي بتأييد الحكم محمولاً على أسبابه. وبتاريخ 6/3/1443هـ تقدم ممثل المعترضة باعتراضه على حكم محكمة الاستئناف أمام هذه المحكمة، طالباً نقضَ الحكم للأسباب الواردة في الاعتراض، والتي تتلخص في أن الفقرة (10) من البند الرابع من اللائحة التنفيذية لنظام خدمة الأفراد التي استند إليها الحكم لا تنطبق على أفراد الدفاع الجوي، وإنما تختص بأفراد قوات الصواريخ </w:t>
      </w:r>
      <w:r w:rsidRPr="003E1D13">
        <w:rPr>
          <w:rFonts w:ascii="Traditional Arabic" w:hAnsi="Traditional Arabic" w:cs="Traditional Arabic"/>
          <w:sz w:val="32"/>
          <w:szCs w:val="32"/>
          <w:rtl/>
        </w:rPr>
        <w:lastRenderedPageBreak/>
        <w:t>الاستراتيجية حسب ما ورد في إيضاحات الفقرة ذاتها، والتي أوضحت أن تلك العلاوة (تمنح للعاملين في الرادارات والصواريخ أرض/أرض وأجهزة تحديد الأهداف والاتجاهات والمسافات والمعدات الجوية...)، وأما الصواريخ التي يعمل عليها أفراد قوات الدفاع الجوي فهي أرض/جو، وعليه فإن المعترض ضده منح العلاوة الفنية وفقاً للفقرة (21) من البند الرابع من اللائحة التنفيذية لنظام خدمة الأفراد. فأبلغ المعترض ضده بصحيفة الاعتراض فقدم مذكرة ملخصها: أن ما ورد في الاعتراض ليس صحيحاً، وأن التخصص الذي يعمل فيه هو تشغيل منصات إطلاق صواريخ الباتريوت أرض/أرض وتحديد الأهداف والمسافات الجوية والتعامل مع الأهداف. وبعد انقضاء المهل المنصوص عليها في المادة الخمسين من نظام المرافعات أمام ديوان المظالم أحيل الاعتراض إلى هذه الدائرة.</w:t>
      </w:r>
    </w:p>
    <w:p w14:paraId="5D5D3E1B"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5D248A11"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w:t>
      </w:r>
      <w:r w:rsidRPr="003E1D13">
        <w:rPr>
          <w:rFonts w:ascii="Traditional Arabic" w:hAnsi="Traditional Arabic" w:cs="Traditional Arabic"/>
          <w:sz w:val="32"/>
          <w:szCs w:val="32"/>
          <w:rtl/>
        </w:rPr>
        <w:t>القاضي بإلزام المدعى عليها بأن تصرف للمدعي فروقات العلاوة الفنية (علاوة تشغيل صواريخ) من الفئة الخامسة إلى الفئة السابعة اعتباراً من تاريخ 11/2/1435هـ</w:t>
      </w:r>
      <w:r w:rsidRPr="003E1D13">
        <w:rPr>
          <w:rFonts w:ascii="Traditional Arabic" w:eastAsia="Calibri" w:hAnsi="Traditional Arabic" w:cs="Traditional Arabic"/>
          <w:sz w:val="32"/>
          <w:szCs w:val="32"/>
          <w:rtl/>
        </w:rPr>
        <w:t xml:space="preserve"> تأسيساً على: ((أن اللائحة التنفيذية لنظام خدمة الأفراد والصادرة بقرار من مجلس الوزراء رقم (324) وتاريخ 16/3/1397هـ نصت في الفقرة (10) من البند الرابع على استحقاق الفرد العلاوة الفنية الفئة السابعة بشرط الحصول على مؤهل دراسي الكفاءة المتوسطة ودورة في التخصص أكثر من (12) شهر؛ مما يكون معه اكتمال شروط الاستحقاق، ولما كانت العلاوة في حقيقتها لا تعدو إلا أن تكون ميزة مالية مضافة للفرد مقابل أعباء وظيفية زائدة، أو خطر يهدده بحكم عمله، أو خسارة مادية قد يتعرض لها بحكم وظيفته، ولما كان الأمر كذلك وكان الثابت أن المدعي من تاريخ مطالبته كان يمارس عمله ومستكمل شروط صرف العلاوة لذا فإن الدائرة تنتهي إلى إلزام المدعى عليها بصرف الفروقات بين الشهادة والعلاوة الفنية للمدعي عن الفترة المذكورة، وقد نصت المادة (19) من نظام خدمة الافراد على أن: "العلاوات تصرف للفرد أثناء الإجازة والانتداب كما تصرف للملحق والمبتعث والمندوب إذا زاول نفس اختصاصه وتسقط في حالة عدم مزاولته العمل الذي خصصت العلاوة من أجله"، ومفهوم ذلك أن العبرة بالصرف هو مزاولة العمل الذي خصصت له العلاوة أو المكافأة، وأنها لا تصرف مع عدم مزاولة العمل الذي خصصت له، لذلك كله؛ فإن الدائرة تنتهي إلى استحقاق المدعي فروقات للعلاوة الفنية علاوة تشغيل صواريخ من الفئة الخامسة إلى الفئة السابعة اعتباراً من تاريخ 11/2/1435هـ)). وهذا محل نظر؛ ذلك أنه كان يتعين قبل الوصول للنتيجة التي أنتهى إليها الحكم من إلزام المعترضة بصرف فرق العلاوة الفنية بين الفئة الخامسة والسابعة اعتباراً من 11/2/1435هـ تحقيق القبول الشكلي للدعوى ومدى استحقاق المعترض ضده للفئة السابعة وفقاً للشروط التي نص عليها النظام. إضافةً لذلك فإن المعترضة دفعت أمام محكمة الاستئناف بأن ما استند إليه الحكم في أسبابه من </w:t>
      </w:r>
      <w:r w:rsidRPr="003E1D13">
        <w:rPr>
          <w:rFonts w:ascii="Traditional Arabic" w:eastAsia="Calibri" w:hAnsi="Traditional Arabic" w:cs="Traditional Arabic"/>
          <w:sz w:val="32"/>
          <w:szCs w:val="32"/>
          <w:rtl/>
        </w:rPr>
        <w:lastRenderedPageBreak/>
        <w:t xml:space="preserve">أن نص الفقرة العاشرة من البند الرابع من اللائحة التنفيذية لنظام خدمة الأفراد لا ينطبق على المعترض ضده لكونه خاصاً بأفراد قوات الصواريخ الاستراتيجية، إلا أن الحكم لم يبحث هذا الدفع ولم يجب عنه.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مخالفاً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w:t>
      </w:r>
      <w:r w:rsidRPr="003E1D13">
        <w:rPr>
          <w:rFonts w:ascii="Traditional Arabic" w:hAnsi="Traditional Arabic" w:cs="Traditional Arabic"/>
          <w:sz w:val="32"/>
          <w:szCs w:val="32"/>
          <w:rtl/>
        </w:rPr>
        <w:t>وبما أن الحكم محل الاعتراض صدر دون مراعاة لما سلف بيانه؛ فقد خالف النظام، فتعيّن نقضه، وإحالة القضية إلى محكمة الاستئناف الإدارية بمنطقة الرياض لتفصل فيها من جديد من غير من نظرها.</w:t>
      </w:r>
    </w:p>
    <w:p w14:paraId="5DD19C78"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4D6C8FD2"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58D6382A"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2D358B09" w14:textId="6ECF53BF" w:rsidR="003E1D13" w:rsidRPr="003E1D13" w:rsidRDefault="003E1D13" w:rsidP="007C02D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252</w:t>
      </w:r>
    </w:p>
    <w:p w14:paraId="7A23A1B2" w14:textId="4F1BDCF5"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7612 </w:t>
      </w:r>
      <w:r w:rsidR="003E1D13" w:rsidRPr="003E1D13">
        <w:rPr>
          <w:rFonts w:ascii="Traditional Arabic" w:hAnsi="Traditional Arabic" w:cs="Traditional Arabic"/>
          <w:b/>
          <w:bCs/>
          <w:sz w:val="32"/>
          <w:szCs w:val="32"/>
          <w:rtl/>
        </w:rPr>
        <w:t>لعام 1442هـ</w:t>
      </w:r>
    </w:p>
    <w:p w14:paraId="43FF2A2B"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الاعتراض </w:t>
      </w:r>
      <w:r w:rsidRPr="003E1D13">
        <w:rPr>
          <w:rFonts w:ascii="Traditional Arabic" w:eastAsia="Calibri" w:hAnsi="Traditional Arabic" w:cs="Traditional Arabic"/>
          <w:b/>
          <w:bCs/>
          <w:sz w:val="32"/>
          <w:szCs w:val="32"/>
          <w:rtl/>
        </w:rPr>
        <w:t xml:space="preserve">2045 </w:t>
      </w:r>
      <w:r w:rsidRPr="003E1D13">
        <w:rPr>
          <w:rFonts w:ascii="Traditional Arabic" w:hAnsi="Traditional Arabic" w:cs="Traditional Arabic"/>
          <w:b/>
          <w:bCs/>
          <w:sz w:val="32"/>
          <w:szCs w:val="32"/>
          <w:rtl/>
        </w:rPr>
        <w:t>لعام 1443هـ - الدائرة الأولى</w:t>
      </w:r>
    </w:p>
    <w:p w14:paraId="2F017AE1"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تاريخ الجلسة 1/8/1444هـ </w:t>
      </w:r>
    </w:p>
    <w:p w14:paraId="66D3D99C" w14:textId="77777777" w:rsidR="003E1D13" w:rsidRPr="003E1D13" w:rsidRDefault="003E1D13" w:rsidP="003E1D13">
      <w:pPr>
        <w:spacing w:after="0" w:line="240" w:lineRule="auto"/>
        <w:jc w:val="center"/>
        <w:rPr>
          <w:rFonts w:ascii="Traditional Arabic" w:hAnsi="Traditional Arabic" w:cs="Traditional Arabic"/>
          <w:sz w:val="32"/>
          <w:szCs w:val="32"/>
          <w:rtl/>
        </w:rPr>
      </w:pPr>
      <w:r w:rsidRPr="003E1D13">
        <w:rPr>
          <w:rFonts w:ascii="Traditional Arabic" w:hAnsi="Traditional Arabic" w:cs="Traditional Arabic"/>
          <w:b/>
          <w:bCs/>
          <w:sz w:val="32"/>
          <w:szCs w:val="32"/>
          <w:rtl/>
        </w:rPr>
        <w:t>المبادئ المستخلصة</w:t>
      </w:r>
    </w:p>
    <w:p w14:paraId="685027A3" w14:textId="77777777" w:rsidR="003E1D13" w:rsidRPr="003E1D13" w:rsidRDefault="003E1D13" w:rsidP="00600CCF">
      <w:pPr>
        <w:numPr>
          <w:ilvl w:val="0"/>
          <w:numId w:val="417"/>
        </w:numPr>
        <w:spacing w:after="0" w:line="240" w:lineRule="auto"/>
        <w:ind w:left="360"/>
        <w:jc w:val="both"/>
        <w:rPr>
          <w:rFonts w:ascii="Traditional Arabic" w:hAnsi="Traditional Arabic" w:cs="Traditional Arabic"/>
          <w:sz w:val="32"/>
          <w:szCs w:val="32"/>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القدر الواجب منه</w:t>
      </w:r>
      <w:r w:rsidRPr="003E1D13">
        <w:rPr>
          <w:rFonts w:ascii="Traditional Arabic" w:hAnsi="Traditional Arabic" w:cs="Traditional Arabic"/>
          <w:sz w:val="32"/>
          <w:szCs w:val="32"/>
          <w:rtl/>
        </w:rPr>
        <w:t xml:space="preserve"> - </w:t>
      </w:r>
      <w:r w:rsidRPr="003E1D13">
        <w:rPr>
          <w:rFonts w:ascii="Traditional Arabic" w:eastAsia="Calibri" w:hAnsi="Traditional Arabic" w:cs="Traditional Arabic"/>
          <w:sz w:val="32"/>
          <w:szCs w:val="32"/>
          <w:rtl/>
        </w:rPr>
        <w:t>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660D7C9E" w14:textId="77777777" w:rsidR="003E1D13" w:rsidRPr="003E1D13" w:rsidRDefault="003E1D13" w:rsidP="00600CCF">
      <w:pPr>
        <w:numPr>
          <w:ilvl w:val="0"/>
          <w:numId w:val="417"/>
        </w:numPr>
        <w:spacing w:after="0" w:line="240" w:lineRule="auto"/>
        <w:ind w:left="360"/>
        <w:jc w:val="both"/>
        <w:rPr>
          <w:rFonts w:ascii="Traditional Arabic" w:hAnsi="Traditional Arabic" w:cs="Traditional Arabic"/>
          <w:sz w:val="32"/>
          <w:szCs w:val="32"/>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القصور فيه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مخالفة أحكام النظام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الرد على الدفوع الجوهرية </w:t>
      </w:r>
      <w:r w:rsidRPr="003E1D13">
        <w:rPr>
          <w:rFonts w:ascii="Traditional Arabic" w:hAnsi="Traditional Arabic" w:cs="Traditional Arabic"/>
          <w:sz w:val="32"/>
          <w:szCs w:val="32"/>
          <w:rtl/>
        </w:rPr>
        <w:t>- صدور الحكم ب</w:t>
      </w:r>
      <w:r w:rsidRPr="003E1D13">
        <w:rPr>
          <w:rFonts w:ascii="Traditional Arabic" w:eastAsia="Calibri" w:hAnsi="Traditional Arabic" w:cs="Traditional Arabic"/>
          <w:sz w:val="32"/>
          <w:szCs w:val="32"/>
          <w:rtl/>
        </w:rPr>
        <w:t>عدم قبول الدعوى شكلاً،</w:t>
      </w:r>
      <w:r w:rsidRPr="003E1D13">
        <w:rPr>
          <w:rFonts w:ascii="Traditional Arabic" w:hAnsi="Traditional Arabic" w:cs="Traditional Arabic"/>
          <w:sz w:val="32"/>
          <w:szCs w:val="32"/>
          <w:rtl/>
        </w:rPr>
        <w:t xml:space="preserve"> دون الرد على الدفع </w:t>
      </w:r>
      <w:r w:rsidRPr="003E1D13">
        <w:rPr>
          <w:rFonts w:ascii="Traditional Arabic" w:eastAsia="Calibri" w:hAnsi="Traditional Arabic" w:cs="Traditional Arabic"/>
          <w:sz w:val="32"/>
          <w:szCs w:val="32"/>
          <w:rtl/>
        </w:rPr>
        <w:t>بسبق التقدم بطلب إلكتروني إلى المحكمة في المدة المحددة نظاماً للاعتراض على القرار</w:t>
      </w:r>
      <w:r w:rsidRPr="003E1D13">
        <w:rPr>
          <w:rFonts w:ascii="Traditional Arabic" w:hAnsi="Traditional Arabic" w:cs="Traditional Arabic"/>
          <w:sz w:val="32"/>
          <w:szCs w:val="32"/>
          <w:rtl/>
        </w:rPr>
        <w:t xml:space="preserve"> - تقرير المحكمة الإدارية العليا ب</w:t>
      </w:r>
      <w:r w:rsidRPr="003E1D13">
        <w:rPr>
          <w:rFonts w:ascii="Traditional Arabic" w:eastAsia="Calibri" w:hAnsi="Traditional Arabic" w:cs="Traditional Arabic"/>
          <w:sz w:val="32"/>
          <w:szCs w:val="32"/>
          <w:rtl/>
        </w:rPr>
        <w:t>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2E72A286"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7ED1C272" w14:textId="77777777" w:rsidR="003E1D13" w:rsidRPr="003E1D13" w:rsidRDefault="003E1D13" w:rsidP="00600CCF">
      <w:pPr>
        <w:numPr>
          <w:ilvl w:val="0"/>
          <w:numId w:val="418"/>
        </w:numPr>
        <w:spacing w:after="0" w:line="240" w:lineRule="auto"/>
        <w:ind w:left="360"/>
        <w:jc w:val="both"/>
        <w:rPr>
          <w:rFonts w:ascii="Traditional Arabic" w:hAnsi="Traditional Arabic" w:cs="Traditional Arabic"/>
          <w:sz w:val="32"/>
          <w:szCs w:val="32"/>
        </w:rPr>
      </w:pPr>
      <w:r w:rsidRPr="003E1D13">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01D9277"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1988AD3C"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تقدم بصحيفة دعوى إلى محكمة الاستئناف الإدارية بمنطقة الرياض، طلب فيها إلغاء قرار المدعى عليها رقم (422/6) وتاريخ 28/6/1442هـ. وبعد قيد الدعوى في سجلات المحكمة قضية إدارية برقم (7612) لعام 1442هـ، أحيلت إلى الدائرة السابعة في تلك المحكمة، وبتاريخ 5/2/1443هـ أصدرت حكمها القاضي بعدم قبول الدعوى للأسباب التي أوضحتها. وبتاريخ 21/3/1443هـ تقدم وكيل المعترض باعتراضه على حكم محكمة الاستئناف أمام هذه المحكمة، طالباً نقضَ الحكم للأسباب الواردة في الاعتراض، والتي تتلخص في أن قرار مجلس الوزراء نص على أن يكون التظلم من قرار اللجنة يكون أمام المحكمة المختصة بديوان المظالم، والمحكمة المختصة هي المحكمة الإدارية، وقد كان التقدم إلى المحكمة الإدارية خلال المدة المحددة نظاماً وتحديداً بعد تسعة أيام من صدور القرار إلا أن الطلب بقي معلقاً -قيد الإجراء- في منصة معين، ثم إنه من المعلوم أن رفع الدعوى إلى محكمة غير مختصة يقطع ميعاد التقادم، كما أن الحكم بعدم قبوله للدعوى على الرغم مما سبق يكون قد خالف الفقرة </w:t>
      </w:r>
      <w:r w:rsidRPr="003E1D13">
        <w:rPr>
          <w:rFonts w:ascii="Traditional Arabic" w:hAnsi="Traditional Arabic" w:cs="Traditional Arabic"/>
          <w:sz w:val="32"/>
          <w:szCs w:val="32"/>
          <w:rtl/>
        </w:rPr>
        <w:lastRenderedPageBreak/>
        <w:t>(ب) من المادة الثالثة عشرة من نظام ديوان المظالم. فأبلغت المعترض ضدها بصحيفة الاعتراض حسب الإجراءات المتبعة نظاماً.</w:t>
      </w:r>
    </w:p>
    <w:p w14:paraId="2B6A8DA5"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31C8CB48"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بعدم قبول الدعوى تأسيساً على أن: ((البين من أوراق الدعوى أن القرار صدر برقم (422/6) وتاريخ 28/6/1442هـ وتبلغ به المدعي بتاريخ 4/7/1442هـ ولم يتقدم بدعواه إلى هذه المحكمة إلا بتاريخ 21/11/1442هـ، وحيث نصت الفقرة (5) من قرار مجلس الوزراء رقم (297) وتاريخ 13/7/1435هـ على أنه: "يجوز لمن صدر قرار في شأنه من اللجنة الاعتراض عليه أمام المحكمة المختصة بديوان المظالم خلال مدة لا تتجاوز ستين يوماً من تاريخ إبلاغه بالقرار أو تاريخ نشره في صحيفتين محليتين" الأمر الذي يتبين معه عدم قبول الدعوى شكلاً)). وما قرره الحكم من أسباب مكتفياً بها فيما انتهى إليه من قضاء محل نظر؛ ذلك لأن المعترض دفع أمام محكمة الاستئناف بأنه تقدم بطلب إلكتروني إلى المحكمة الإدارية في المدة المحددة نظاماً للاعتراض على القرار، إلا أن الحكم أعرض عن هذا الدفع، ولم يبحث أثره في قطع الميعاد من عدمه.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لذلك؛ فإن المتعين نقضه، وإعادة القضية إلى محكمة الاستئناف الإدارية بمنطقة الرياض لتفصل فيها من جديد من غير من نظرها.</w:t>
      </w:r>
    </w:p>
    <w:p w14:paraId="7F2B68E9"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3F64B818"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15F73787"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481A0278" w14:textId="07DB18FD" w:rsidR="003E1D13" w:rsidRPr="003E1D13" w:rsidRDefault="003E1D13" w:rsidP="007C02D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253</w:t>
      </w:r>
    </w:p>
    <w:p w14:paraId="28DD99ED" w14:textId="2A307843"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8160 </w:t>
      </w:r>
      <w:r w:rsidR="003E1D13" w:rsidRPr="003E1D13">
        <w:rPr>
          <w:rFonts w:ascii="Traditional Arabic" w:hAnsi="Traditional Arabic" w:cs="Traditional Arabic"/>
          <w:b/>
          <w:bCs/>
          <w:sz w:val="32"/>
          <w:szCs w:val="32"/>
          <w:rtl/>
        </w:rPr>
        <w:t>لعام 1442هـ</w:t>
      </w:r>
    </w:p>
    <w:p w14:paraId="5866D4E4"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2109 لعام 1443هـ - الدائرة الأولى</w:t>
      </w:r>
    </w:p>
    <w:p w14:paraId="7C0206B7"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تاريخ الجلسة 1/8/1444هـ</w:t>
      </w:r>
    </w:p>
    <w:p w14:paraId="74C89D27"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4F41D8FA" w14:textId="4A594695" w:rsidR="003E1D13" w:rsidRDefault="003E1D13" w:rsidP="0040781B">
      <w:pPr>
        <w:pStyle w:val="a6"/>
        <w:numPr>
          <w:ilvl w:val="0"/>
          <w:numId w:val="619"/>
        </w:numPr>
        <w:ind w:left="360"/>
        <w:jc w:val="both"/>
        <w:rPr>
          <w:rFonts w:ascii="Traditional Arabic" w:eastAsia="Times New Roman" w:hAnsi="Traditional Arabic" w:cs="Traditional Arabic"/>
          <w:b/>
          <w:bCs/>
          <w:sz w:val="32"/>
          <w:szCs w:val="32"/>
        </w:rPr>
      </w:pPr>
      <w:r w:rsidRPr="00A17AEA">
        <w:rPr>
          <w:rFonts w:ascii="Traditional Arabic" w:eastAsia="Times New Roman" w:hAnsi="Traditional Arabic" w:cs="Traditional Arabic"/>
          <w:b/>
          <w:bCs/>
          <w:sz w:val="32"/>
          <w:szCs w:val="32"/>
          <w:rtl/>
        </w:rPr>
        <w:t xml:space="preserve">دعوى </w:t>
      </w:r>
      <w:r w:rsidRPr="00A17AEA">
        <w:rPr>
          <w:rFonts w:ascii="Traditional Arabic" w:eastAsia="Times New Roman" w:hAnsi="Traditional Arabic" w:cs="Traditional Arabic"/>
          <w:sz w:val="32"/>
          <w:szCs w:val="32"/>
          <w:rtl/>
        </w:rPr>
        <w:t>-</w:t>
      </w:r>
      <w:r w:rsidRPr="00A17AEA">
        <w:rPr>
          <w:rFonts w:ascii="Traditional Arabic" w:eastAsia="Times New Roman" w:hAnsi="Traditional Arabic" w:cs="Traditional Arabic"/>
          <w:b/>
          <w:bCs/>
          <w:sz w:val="32"/>
          <w:szCs w:val="32"/>
          <w:rtl/>
        </w:rPr>
        <w:t xml:space="preserve"> الحكم في الدعوى </w:t>
      </w:r>
      <w:r w:rsidRPr="00A17AEA">
        <w:rPr>
          <w:rFonts w:ascii="Traditional Arabic" w:eastAsia="Times New Roman" w:hAnsi="Traditional Arabic" w:cs="Traditional Arabic"/>
          <w:sz w:val="32"/>
          <w:szCs w:val="32"/>
          <w:rtl/>
        </w:rPr>
        <w:t>-</w:t>
      </w:r>
      <w:r w:rsidRPr="00A17AEA">
        <w:rPr>
          <w:rFonts w:ascii="Traditional Arabic" w:eastAsia="Times New Roman" w:hAnsi="Traditional Arabic" w:cs="Traditional Arabic"/>
          <w:b/>
          <w:bCs/>
          <w:sz w:val="32"/>
          <w:szCs w:val="32"/>
          <w:rtl/>
        </w:rPr>
        <w:t xml:space="preserve"> تسبيب الحكم </w:t>
      </w:r>
      <w:r w:rsidRPr="00A17AEA">
        <w:rPr>
          <w:rFonts w:ascii="Traditional Arabic" w:eastAsia="Times New Roman" w:hAnsi="Traditional Arabic" w:cs="Traditional Arabic"/>
          <w:sz w:val="32"/>
          <w:szCs w:val="32"/>
          <w:rtl/>
        </w:rPr>
        <w:t>-</w:t>
      </w:r>
      <w:r w:rsidRPr="00A17AEA">
        <w:rPr>
          <w:rFonts w:ascii="Traditional Arabic" w:eastAsia="Times New Roman" w:hAnsi="Traditional Arabic" w:cs="Traditional Arabic"/>
          <w:b/>
          <w:bCs/>
          <w:sz w:val="32"/>
          <w:szCs w:val="32"/>
          <w:rtl/>
        </w:rPr>
        <w:t xml:space="preserve"> القدر الواجب منه </w:t>
      </w:r>
      <w:r w:rsidRPr="00A17AEA">
        <w:rPr>
          <w:rFonts w:ascii="Traditional Arabic" w:eastAsia="Times New Roman" w:hAnsi="Traditional Arabic" w:cs="Traditional Arabic"/>
          <w:sz w:val="32"/>
          <w:szCs w:val="32"/>
          <w:rtl/>
        </w:rPr>
        <w:t>-</w:t>
      </w:r>
      <w:r w:rsidRPr="00A17AEA">
        <w:rPr>
          <w:rFonts w:ascii="Traditional Arabic" w:eastAsia="Times New Roman" w:hAnsi="Traditional Arabic" w:cs="Traditional Arabic"/>
          <w:b/>
          <w:bCs/>
          <w:sz w:val="32"/>
          <w:szCs w:val="32"/>
          <w:rtl/>
        </w:rPr>
        <w:t xml:space="preserve"> </w:t>
      </w:r>
      <w:r w:rsidRPr="00A17AEA">
        <w:rPr>
          <w:rFonts w:ascii="Traditional Arabic" w:eastAsia="Times New Roman" w:hAnsi="Traditional Arabic" w:cs="Traditional Arabic"/>
          <w:sz w:val="32"/>
          <w:szCs w:val="32"/>
          <w:rtl/>
        </w:rPr>
        <w:t>القدر الواجب إيراده من الأسباب هو ما يكفي لأن يحمل عليه ما انتهى إليه الحكم في منطوقه بأن يكون مبرزاً لعدالة الحكم القضائي ومطمئناً لطرفيه.</w:t>
      </w:r>
    </w:p>
    <w:p w14:paraId="2C2DD9BF" w14:textId="33AA6DF5" w:rsidR="003E1D13" w:rsidRPr="00A17AEA" w:rsidRDefault="003E1D13" w:rsidP="0040781B">
      <w:pPr>
        <w:pStyle w:val="a6"/>
        <w:numPr>
          <w:ilvl w:val="0"/>
          <w:numId w:val="619"/>
        </w:numPr>
        <w:ind w:left="360"/>
        <w:jc w:val="both"/>
        <w:rPr>
          <w:rFonts w:ascii="Traditional Arabic" w:eastAsia="Times New Roman" w:hAnsi="Traditional Arabic" w:cs="Traditional Arabic"/>
          <w:b/>
          <w:bCs/>
          <w:sz w:val="32"/>
          <w:szCs w:val="32"/>
          <w:rtl/>
        </w:rPr>
      </w:pPr>
      <w:r w:rsidRPr="00A17AEA">
        <w:rPr>
          <w:rFonts w:ascii="Traditional Arabic" w:hAnsi="Traditional Arabic" w:cs="Traditional Arabic"/>
          <w:b/>
          <w:bCs/>
          <w:sz w:val="32"/>
          <w:szCs w:val="32"/>
          <w:rtl/>
        </w:rPr>
        <w:t xml:space="preserve">دعوى </w:t>
      </w:r>
      <w:r w:rsidRPr="00A17AEA">
        <w:rPr>
          <w:rFonts w:ascii="Traditional Arabic" w:hAnsi="Traditional Arabic" w:cs="Traditional Arabic"/>
          <w:sz w:val="32"/>
          <w:szCs w:val="32"/>
          <w:rtl/>
        </w:rPr>
        <w:t>-</w:t>
      </w:r>
      <w:r w:rsidRPr="00A17AEA">
        <w:rPr>
          <w:rFonts w:ascii="Traditional Arabic" w:hAnsi="Traditional Arabic" w:cs="Traditional Arabic"/>
          <w:b/>
          <w:bCs/>
          <w:sz w:val="32"/>
          <w:szCs w:val="32"/>
          <w:rtl/>
        </w:rPr>
        <w:t xml:space="preserve"> الحكم في الدعوى </w:t>
      </w:r>
      <w:r w:rsidRPr="00A17AEA">
        <w:rPr>
          <w:rFonts w:ascii="Traditional Arabic" w:hAnsi="Traditional Arabic" w:cs="Traditional Arabic"/>
          <w:sz w:val="32"/>
          <w:szCs w:val="32"/>
          <w:rtl/>
        </w:rPr>
        <w:t>-</w:t>
      </w:r>
      <w:r w:rsidRPr="00A17AEA">
        <w:rPr>
          <w:rFonts w:ascii="Traditional Arabic" w:hAnsi="Traditional Arabic" w:cs="Traditional Arabic"/>
          <w:b/>
          <w:bCs/>
          <w:sz w:val="32"/>
          <w:szCs w:val="32"/>
          <w:rtl/>
        </w:rPr>
        <w:t xml:space="preserve"> تسبيب الحكم </w:t>
      </w:r>
      <w:r w:rsidRPr="00A17AEA">
        <w:rPr>
          <w:rFonts w:ascii="Traditional Arabic" w:eastAsia="Times New Roman" w:hAnsi="Traditional Arabic" w:cs="Traditional Arabic"/>
          <w:sz w:val="32"/>
          <w:szCs w:val="32"/>
          <w:rtl/>
        </w:rPr>
        <w:t>-</w:t>
      </w:r>
      <w:r w:rsidRPr="00A17AEA">
        <w:rPr>
          <w:rFonts w:ascii="Traditional Arabic" w:eastAsia="Times New Roman" w:hAnsi="Traditional Arabic" w:cs="Traditional Arabic"/>
          <w:b/>
          <w:bCs/>
          <w:sz w:val="32"/>
          <w:szCs w:val="32"/>
          <w:rtl/>
        </w:rPr>
        <w:t xml:space="preserve"> القصور فيه </w:t>
      </w:r>
      <w:r w:rsidRPr="00A17AEA">
        <w:rPr>
          <w:rFonts w:ascii="Traditional Arabic" w:eastAsia="Times New Roman" w:hAnsi="Traditional Arabic" w:cs="Traditional Arabic"/>
          <w:sz w:val="32"/>
          <w:szCs w:val="32"/>
          <w:rtl/>
        </w:rPr>
        <w:t>-</w:t>
      </w:r>
      <w:r w:rsidRPr="00A17AEA">
        <w:rPr>
          <w:rFonts w:ascii="Traditional Arabic" w:eastAsia="Times New Roman" w:hAnsi="Traditional Arabic" w:cs="Traditional Arabic"/>
          <w:b/>
          <w:bCs/>
          <w:sz w:val="32"/>
          <w:szCs w:val="32"/>
          <w:rtl/>
        </w:rPr>
        <w:t xml:space="preserve"> بحث الأوصاف المؤثرة </w:t>
      </w:r>
      <w:r w:rsidRPr="00A17AEA">
        <w:rPr>
          <w:rFonts w:ascii="Traditional Arabic" w:eastAsia="Times New Roman" w:hAnsi="Traditional Arabic" w:cs="Traditional Arabic"/>
          <w:sz w:val="32"/>
          <w:szCs w:val="32"/>
          <w:rtl/>
        </w:rPr>
        <w:t>-</w:t>
      </w:r>
      <w:r w:rsidRPr="00A17AEA">
        <w:rPr>
          <w:rFonts w:ascii="Traditional Arabic" w:eastAsia="Times New Roman" w:hAnsi="Traditional Arabic" w:cs="Traditional Arabic"/>
          <w:b/>
          <w:bCs/>
          <w:sz w:val="32"/>
          <w:szCs w:val="32"/>
          <w:rtl/>
        </w:rPr>
        <w:t xml:space="preserve"> </w:t>
      </w:r>
      <w:r w:rsidRPr="00A17AEA">
        <w:rPr>
          <w:rFonts w:ascii="Traditional Arabic" w:eastAsia="Times New Roman" w:hAnsi="Traditional Arabic" w:cs="Traditional Arabic"/>
          <w:sz w:val="32"/>
          <w:szCs w:val="32"/>
          <w:rtl/>
        </w:rPr>
        <w:t>صدور الحكم بإلغاء امتناع الجامعة عن ترقية المدعية إلى وظيفة محاضر، دون الالتفات إلى قرار مجلس الجامعة المتضمن إضافة شرط دراسة الدكتوراه للترقية على وظيفة محاضر؛ مما يتعين نقضه.</w:t>
      </w:r>
    </w:p>
    <w:p w14:paraId="76072F94" w14:textId="77777777" w:rsidR="003E1D13" w:rsidRPr="003E1D13" w:rsidRDefault="003E1D13" w:rsidP="003E1D13">
      <w:pPr>
        <w:tabs>
          <w:tab w:val="center" w:pos="4861"/>
          <w:tab w:val="left" w:pos="6263"/>
        </w:tabs>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0CB92DA4" w14:textId="77777777" w:rsidR="003E1D13" w:rsidRPr="003E1D13" w:rsidRDefault="003E1D13" w:rsidP="0040781B">
      <w:pPr>
        <w:numPr>
          <w:ilvl w:val="0"/>
          <w:numId w:val="419"/>
        </w:numPr>
        <w:spacing w:after="0" w:line="240" w:lineRule="auto"/>
        <w:ind w:left="360"/>
        <w:jc w:val="both"/>
        <w:rPr>
          <w:rFonts w:ascii="Traditional Arabic" w:eastAsia="Calibri" w:hAnsi="Traditional Arabic" w:cs="Traditional Arabic"/>
          <w:sz w:val="32"/>
          <w:szCs w:val="32"/>
        </w:rPr>
      </w:pPr>
      <w:r w:rsidRPr="003E1D13">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37189D35" w14:textId="77777777" w:rsidR="003E1D13" w:rsidRPr="003E1D13" w:rsidRDefault="003E1D13" w:rsidP="003E1D13">
      <w:pPr>
        <w:spacing w:after="0" w:line="240" w:lineRule="auto"/>
        <w:jc w:val="center"/>
        <w:rPr>
          <w:rFonts w:ascii="Traditional Arabic" w:eastAsia="Calibri" w:hAnsi="Traditional Arabic" w:cs="Traditional Arabic"/>
          <w:sz w:val="32"/>
          <w:szCs w:val="32"/>
          <w:rtl/>
        </w:rPr>
      </w:pPr>
      <w:r w:rsidRPr="003E1D13">
        <w:rPr>
          <w:rFonts w:ascii="Traditional Arabic" w:hAnsi="Traditional Arabic" w:cs="Traditional Arabic"/>
          <w:b/>
          <w:bCs/>
          <w:sz w:val="32"/>
          <w:szCs w:val="32"/>
          <w:rtl/>
        </w:rPr>
        <w:t>الوقائع</w:t>
      </w:r>
    </w:p>
    <w:p w14:paraId="4653CFAC"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ضدها تقدم بصحيفة دعوى إلى المحكمة الإدارية بالرياض، طلب فيها إلغاء قرار المدعى عليها بالامتناع عن ترقية موكلته من وظيفة معيدة إلى وظيفة محاضرة. وبعد قيد الدعوى في سجلات المحكمة قضية إدارية برقم (3439) لعام 1442هـ، أحيلت إلى الدائرة الرابعة والعشرين في تلك المحكمة، وبتاريخ 29/10/1442هـ أصدرت حكمها القاضي برفض الدعوى للأسباب التي أوضحتها. وبعد استئناف المدعي الحكم أمام محكمة الاستئناف الإدارية بمنطقة الرياض، أحيل إلى دائرة الاستئناف الخامسة، وبتاريخ 19/3/1443هـ أصدرت حكمها القاضي بإلغاء الحكم، والقضاء مجدداً بإلغاء امتناع المدعى عليها من ترقية المدعية إلى وظيفة محاضر؛ للأسباب التي ساقتها. وبتاريخ 10/4/1443هـ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حين استند إلى المادة الخامسة من اللائحة المنظمة لشؤون منسوبي الجامعات من أعضاء هيئة التدريس ومن في حكمهم وأن مجلس الجامعة لم يضف إلى ما نصت عليه المادة الخامسة من اللائحة شروطاً أخرى، بل إن مجلس الجامعة قد أصدر قراره رقم (7/7/39) وتاريخ 17/7/1439هـ المتضمن الاشتراط في ترقية المعيد إلى وظيفة محاضر: "أن يكون حاصلاً على ابتعاث لمرحلة الدكتوراه وقد أنهى ما لا يقل عن فصل دراسي </w:t>
      </w:r>
      <w:r w:rsidRPr="003E1D13">
        <w:rPr>
          <w:rFonts w:ascii="Traditional Arabic" w:hAnsi="Traditional Arabic" w:cs="Traditional Arabic"/>
          <w:sz w:val="32"/>
          <w:szCs w:val="32"/>
          <w:rtl/>
        </w:rPr>
        <w:lastRenderedPageBreak/>
        <w:t>واحد بنجاح لمن كانت دراسته بنظام المقررات..."، ثم اعتمد هذا القرار من وزير التعليم، فضلاً عن أن التعيين تحكمه تلك المادة والشواغر لدى المعترضة. فأبلغت المعترض ضدها بصحيفة الاعتراض حسب الإجراءات المتبعة نظاماً.</w:t>
      </w:r>
    </w:p>
    <w:p w14:paraId="1852D606" w14:textId="77777777" w:rsidR="003E1D13" w:rsidRPr="003E1D13" w:rsidRDefault="003E1D13" w:rsidP="003E1D13">
      <w:pPr>
        <w:spacing w:after="0" w:line="240" w:lineRule="auto"/>
        <w:jc w:val="center"/>
        <w:rPr>
          <w:rFonts w:ascii="Traditional Arabic" w:eastAsia="Calibri" w:hAnsi="Traditional Arabic" w:cs="Traditional Arabic"/>
          <w:sz w:val="32"/>
          <w:szCs w:val="32"/>
          <w:rtl/>
        </w:rPr>
      </w:pPr>
      <w:r w:rsidRPr="003E1D13">
        <w:rPr>
          <w:rFonts w:ascii="Traditional Arabic" w:eastAsia="Calibri" w:hAnsi="Traditional Arabic" w:cs="Traditional Arabic"/>
          <w:b/>
          <w:bCs/>
          <w:sz w:val="32"/>
          <w:szCs w:val="32"/>
          <w:rtl/>
        </w:rPr>
        <w:t>الأسباب</w:t>
      </w:r>
    </w:p>
    <w:p w14:paraId="3CE9642B"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3E1D13">
        <w:rPr>
          <w:rFonts w:ascii="Traditional Arabic" w:hAnsi="Traditional Arabic" w:cs="Traditional Arabic"/>
          <w:sz w:val="32"/>
          <w:szCs w:val="32"/>
          <w:rtl/>
        </w:rPr>
        <w:t>وأما عن الموضوع، فإن الحكم محل الاعتراض قضى بإلغاء امتناع المدعى عليها عن ترقية المدعية إلى وظيفة محاضر تأسيساً على: ((أن المادة الخامسة من هذه اللائحة نصت على أنه: "يشترط لتعيين المحاضر ومدرس اللغة: 1-أن يكون حاصلاً على درجة الماجستير أو ما يعادلها من جامعة سعودية أو جامعة أخرى معترف بها. 2-أن يكون تقديره العام في الماجستير جيد جداً على الأقل. 3-ما يصدره مجلس الجامعة من شروط أخرى" فمن هذا النص يتبين أن لمجلس الجامعة أن يضيف شروطاً للترقية إلى وظيفة محاضر علاوةً على الشروط المنصوص عليها في المادة، ولكن يتبين من أوراق القضية أن مجلس الجامعة لم يصدر شروطاً جديدة للترقية على وظيفة محاضر إلا أن الإدارة رفضت تعيينها على وظيفة محاضر بحجة أنه يلزم أن يتقدم بقبول غير مشروط للدكتوراه الأمر الذي يضحى معه القرار المطعون فيه فاقداً لركن السبب ووقع مخالفاً للنظام ولا ينال مما انتهت إليه الدائرة أن الترقية في أصلها جوازية إذ المستأنف ضدها لم تحرم المستأنفة من الترقية بسبب المفاضلة أو مصلحة راجحة في تقديم غيره عليه بل بسبب شرط بان بطلانه)). وما قرره الحكم محل نظر؛ إذ لم يلتفت إلى صدور قرار من مجلس الجامعة بالرقم (7/7/39) والتاريخ 17/7/1439هـ بإضافة شرط: "أن يكون حاصلاً على ابتعاث لمرحلة الدكتوراه، وقد أنهى ما لا يقل عن فصل دراسي واحد بنجاح لمن كانت دراسته بنظام المقررات..."، وأثر ذلك على ترقية المعترض ضده وتاريخ امتناع المعترضة عن ذلك. ولما كانت المادة السابعة والعشرون من نظام المرافعات أمام ديوان المظالم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فأوجب هذا النص أن تكون نسخة الحكم مضمَّنة عرضاً مجملاً لوقائع الدعوى ودفوعهم ودفاعهم الجوهري والأسباب التي أقيم عليها الحكم. والقدر الواجب إيراده من الأسباب هو ما يكفي لأن يحمل عليه ما انتهى إليه الحكم في منطوقه بأن يكون مبرزاً لعدالة الحكم القضائي ومطمئناً لطرفيه. ولما كان الحكم محل الاعتراض أغفل ما يجب إيراده في نسخته على النحو الذي سلف بيانه؛ فإن المتعين نقضه، وإحالة القضية إلى محكمة الاستئناف الإدارية بمنطقة الرياض التي أصدرت الحكم لتفصل فيها من جديد من غير من نظرها.</w:t>
      </w:r>
    </w:p>
    <w:p w14:paraId="60B4A41B"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0D087B86"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197783BF"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1905F57B" w14:textId="3A8B86D1" w:rsidR="003E1D13" w:rsidRPr="003E1D13" w:rsidRDefault="003E1D13" w:rsidP="007C02D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254</w:t>
      </w:r>
    </w:p>
    <w:p w14:paraId="14A720EA" w14:textId="4789D1E7"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2444 </w:t>
      </w:r>
      <w:r w:rsidR="003E1D13" w:rsidRPr="003E1D13">
        <w:rPr>
          <w:rFonts w:ascii="Traditional Arabic" w:hAnsi="Traditional Arabic" w:cs="Traditional Arabic"/>
          <w:b/>
          <w:bCs/>
          <w:sz w:val="32"/>
          <w:szCs w:val="32"/>
          <w:rtl/>
        </w:rPr>
        <w:t>لعام 1443هـ</w:t>
      </w:r>
    </w:p>
    <w:p w14:paraId="6AA67172"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الاعتراض </w:t>
      </w:r>
      <w:r w:rsidRPr="003E1D13">
        <w:rPr>
          <w:rFonts w:ascii="Traditional Arabic" w:eastAsia="Calibri" w:hAnsi="Traditional Arabic" w:cs="Traditional Arabic"/>
          <w:b/>
          <w:bCs/>
          <w:sz w:val="32"/>
          <w:szCs w:val="32"/>
          <w:rtl/>
        </w:rPr>
        <w:t xml:space="preserve">2840 </w:t>
      </w:r>
      <w:r w:rsidRPr="003E1D13">
        <w:rPr>
          <w:rFonts w:ascii="Traditional Arabic" w:hAnsi="Traditional Arabic" w:cs="Traditional Arabic"/>
          <w:b/>
          <w:bCs/>
          <w:sz w:val="32"/>
          <w:szCs w:val="32"/>
          <w:rtl/>
        </w:rPr>
        <w:t>لعام 1443هـ - الدائرة الأولى</w:t>
      </w:r>
    </w:p>
    <w:p w14:paraId="0E5B0459"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تاريخ الجلسة 1/8/1444هـ</w:t>
      </w:r>
    </w:p>
    <w:p w14:paraId="54C28D51"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46B4451A" w14:textId="340C3CBF" w:rsidR="003E1D13" w:rsidRDefault="003E1D13" w:rsidP="0040781B">
      <w:pPr>
        <w:pStyle w:val="a6"/>
        <w:numPr>
          <w:ilvl w:val="0"/>
          <w:numId w:val="620"/>
        </w:numPr>
        <w:ind w:left="360"/>
        <w:jc w:val="both"/>
        <w:rPr>
          <w:rFonts w:ascii="Traditional Arabic" w:hAnsi="Traditional Arabic" w:cs="Traditional Arabic"/>
          <w:b/>
          <w:bCs/>
          <w:sz w:val="32"/>
          <w:szCs w:val="32"/>
        </w:rPr>
      </w:pPr>
      <w:r w:rsidRPr="00A17AEA">
        <w:rPr>
          <w:rFonts w:ascii="Traditional Arabic" w:hAnsi="Traditional Arabic" w:cs="Traditional Arabic"/>
          <w:b/>
          <w:bCs/>
          <w:sz w:val="32"/>
          <w:szCs w:val="32"/>
          <w:rtl/>
        </w:rPr>
        <w:t xml:space="preserve">دعوى </w:t>
      </w:r>
      <w:r w:rsidRPr="00A17AEA">
        <w:rPr>
          <w:rFonts w:ascii="Traditional Arabic" w:hAnsi="Traditional Arabic" w:cs="Traditional Arabic"/>
          <w:sz w:val="32"/>
          <w:szCs w:val="32"/>
          <w:rtl/>
        </w:rPr>
        <w:t>-</w:t>
      </w:r>
      <w:r w:rsidRPr="00A17AEA">
        <w:rPr>
          <w:rFonts w:ascii="Traditional Arabic" w:hAnsi="Traditional Arabic" w:cs="Traditional Arabic"/>
          <w:b/>
          <w:bCs/>
          <w:sz w:val="32"/>
          <w:szCs w:val="32"/>
          <w:rtl/>
        </w:rPr>
        <w:t xml:space="preserve"> الطلبات في الدعوى </w:t>
      </w:r>
      <w:r w:rsidRPr="00A17AEA">
        <w:rPr>
          <w:rFonts w:ascii="Traditional Arabic" w:hAnsi="Traditional Arabic" w:cs="Traditional Arabic"/>
          <w:sz w:val="32"/>
          <w:szCs w:val="32"/>
          <w:rtl/>
        </w:rPr>
        <w:t>-</w:t>
      </w:r>
      <w:r w:rsidRPr="00A17AEA">
        <w:rPr>
          <w:rFonts w:ascii="Traditional Arabic" w:hAnsi="Traditional Arabic" w:cs="Traditional Arabic"/>
          <w:b/>
          <w:bCs/>
          <w:sz w:val="32"/>
          <w:szCs w:val="32"/>
          <w:rtl/>
        </w:rPr>
        <w:t xml:space="preserve"> سلطة المحكمة في تكييف الطلبات </w:t>
      </w:r>
      <w:r w:rsidRPr="00A17AEA">
        <w:rPr>
          <w:rFonts w:ascii="Traditional Arabic" w:hAnsi="Traditional Arabic" w:cs="Traditional Arabic"/>
          <w:sz w:val="32"/>
          <w:szCs w:val="32"/>
          <w:rtl/>
        </w:rPr>
        <w:t>-</w:t>
      </w:r>
      <w:r w:rsidRPr="00A17AEA">
        <w:rPr>
          <w:rFonts w:ascii="Traditional Arabic" w:hAnsi="Traditional Arabic" w:cs="Traditional Arabic"/>
          <w:b/>
          <w:bCs/>
          <w:sz w:val="32"/>
          <w:szCs w:val="32"/>
          <w:rtl/>
        </w:rPr>
        <w:t xml:space="preserve"> </w:t>
      </w:r>
      <w:r w:rsidRPr="00A17AEA">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والتي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w:t>
      </w:r>
    </w:p>
    <w:p w14:paraId="0CCBC6C6" w14:textId="4871BFC4" w:rsidR="003E1D13" w:rsidRPr="00A17AEA" w:rsidRDefault="003E1D13" w:rsidP="0040781B">
      <w:pPr>
        <w:pStyle w:val="a6"/>
        <w:numPr>
          <w:ilvl w:val="0"/>
          <w:numId w:val="620"/>
        </w:numPr>
        <w:ind w:left="360"/>
        <w:jc w:val="both"/>
        <w:rPr>
          <w:rFonts w:ascii="Traditional Arabic" w:hAnsi="Traditional Arabic" w:cs="Traditional Arabic"/>
          <w:b/>
          <w:bCs/>
          <w:sz w:val="32"/>
          <w:szCs w:val="32"/>
          <w:rtl/>
        </w:rPr>
      </w:pPr>
      <w:r w:rsidRPr="00A17AEA">
        <w:rPr>
          <w:rFonts w:ascii="Traditional Arabic" w:hAnsi="Traditional Arabic" w:cs="Traditional Arabic"/>
          <w:b/>
          <w:bCs/>
          <w:sz w:val="32"/>
          <w:szCs w:val="32"/>
          <w:rtl/>
        </w:rPr>
        <w:t xml:space="preserve">دعوى </w:t>
      </w:r>
      <w:r w:rsidRPr="00A17AEA">
        <w:rPr>
          <w:rFonts w:ascii="Traditional Arabic" w:hAnsi="Traditional Arabic" w:cs="Traditional Arabic"/>
          <w:sz w:val="32"/>
          <w:szCs w:val="32"/>
          <w:rtl/>
        </w:rPr>
        <w:t>-</w:t>
      </w:r>
      <w:r w:rsidRPr="00A17AEA">
        <w:rPr>
          <w:rFonts w:ascii="Traditional Arabic" w:hAnsi="Traditional Arabic" w:cs="Traditional Arabic"/>
          <w:b/>
          <w:bCs/>
          <w:sz w:val="32"/>
          <w:szCs w:val="32"/>
          <w:rtl/>
        </w:rPr>
        <w:t xml:space="preserve"> الحكم في الدعوى </w:t>
      </w:r>
      <w:r w:rsidRPr="00A17AEA">
        <w:rPr>
          <w:rFonts w:ascii="Traditional Arabic" w:hAnsi="Traditional Arabic" w:cs="Traditional Arabic"/>
          <w:sz w:val="32"/>
          <w:szCs w:val="32"/>
          <w:rtl/>
        </w:rPr>
        <w:t>-</w:t>
      </w:r>
      <w:r w:rsidRPr="00A17AEA">
        <w:rPr>
          <w:rFonts w:ascii="Traditional Arabic" w:hAnsi="Traditional Arabic" w:cs="Traditional Arabic"/>
          <w:b/>
          <w:bCs/>
          <w:sz w:val="32"/>
          <w:szCs w:val="32"/>
          <w:rtl/>
        </w:rPr>
        <w:t xml:space="preserve"> تكييف الدعوى </w:t>
      </w:r>
      <w:r w:rsidRPr="00A17AEA">
        <w:rPr>
          <w:rFonts w:ascii="Traditional Arabic" w:hAnsi="Traditional Arabic" w:cs="Traditional Arabic"/>
          <w:sz w:val="32"/>
          <w:szCs w:val="32"/>
          <w:rtl/>
        </w:rPr>
        <w:t>-</w:t>
      </w:r>
      <w:r w:rsidRPr="00A17AEA">
        <w:rPr>
          <w:rFonts w:ascii="Traditional Arabic" w:hAnsi="Traditional Arabic" w:cs="Traditional Arabic"/>
          <w:b/>
          <w:bCs/>
          <w:sz w:val="32"/>
          <w:szCs w:val="32"/>
          <w:rtl/>
        </w:rPr>
        <w:t xml:space="preserve"> </w:t>
      </w:r>
      <w:r w:rsidR="00CF7EAE">
        <w:rPr>
          <w:rFonts w:ascii="Traditional Arabic" w:hAnsi="Traditional Arabic" w:cs="Traditional Arabic"/>
          <w:b/>
          <w:bCs/>
          <w:sz w:val="32"/>
          <w:szCs w:val="32"/>
          <w:rtl/>
        </w:rPr>
        <w:t>الخطأ فيه</w:t>
      </w:r>
      <w:r w:rsidRPr="00A17AEA">
        <w:rPr>
          <w:rFonts w:ascii="Traditional Arabic" w:hAnsi="Traditional Arabic" w:cs="Traditional Arabic"/>
          <w:b/>
          <w:bCs/>
          <w:sz w:val="32"/>
          <w:szCs w:val="32"/>
          <w:rtl/>
        </w:rPr>
        <w:t xml:space="preserve"> </w:t>
      </w:r>
      <w:r w:rsidRPr="00A17AEA">
        <w:rPr>
          <w:rFonts w:ascii="Traditional Arabic" w:hAnsi="Traditional Arabic" w:cs="Traditional Arabic"/>
          <w:sz w:val="32"/>
          <w:szCs w:val="32"/>
          <w:rtl/>
        </w:rPr>
        <w:t>- تكييف الحكم المعترض عليه لمطالبة المدعي بأنها التعويض عن اقتطاع الحديقة وموقع البريد والمستوصف، في حين أن حقيقة المطالبة هي إلغاء امتناع الجهة الإدارية عن اتخاذ الإجراءات النظامية لتعويضه عما زاد من الاقتطاع عن النسبة النظامية.</w:t>
      </w:r>
    </w:p>
    <w:p w14:paraId="0095429F"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79297313"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تتحصل الوقائع في أن وكيل المعترض تقدم بصحيفة دعوى إلى المحكمة الإدارية بالرياض، طلب فيها إلزام المدعى عليها باتخاذ الإجراءات النظامية لتعويض موكله عن الاقتطاع الزائد عن النسبة النظامية المحددة بـ(33%) وعن فرق المساحة الناقصة عن (10,000م</w:t>
      </w:r>
      <w:r w:rsidRPr="003E1D13">
        <w:rPr>
          <w:rFonts w:ascii="Traditional Arabic" w:hAnsi="Traditional Arabic" w:cs="Traditional Arabic"/>
          <w:sz w:val="32"/>
          <w:szCs w:val="32"/>
          <w:vertAlign w:val="superscript"/>
          <w:rtl/>
        </w:rPr>
        <w:t>2</w:t>
      </w:r>
      <w:r w:rsidRPr="003E1D13">
        <w:rPr>
          <w:rFonts w:ascii="Traditional Arabic" w:hAnsi="Traditional Arabic" w:cs="Traditional Arabic"/>
          <w:sz w:val="32"/>
          <w:szCs w:val="32"/>
          <w:rtl/>
        </w:rPr>
        <w:t>) عشرة آلاف متر مربع بإجمالي (1,343,5م</w:t>
      </w:r>
      <w:r w:rsidRPr="003E1D13">
        <w:rPr>
          <w:rFonts w:ascii="Traditional Arabic" w:hAnsi="Traditional Arabic" w:cs="Traditional Arabic"/>
          <w:sz w:val="32"/>
          <w:szCs w:val="32"/>
          <w:vertAlign w:val="superscript"/>
          <w:rtl/>
        </w:rPr>
        <w:t>2</w:t>
      </w:r>
      <w:r w:rsidRPr="003E1D13">
        <w:rPr>
          <w:rFonts w:ascii="Traditional Arabic" w:hAnsi="Traditional Arabic" w:cs="Traditional Arabic"/>
          <w:sz w:val="32"/>
          <w:szCs w:val="32"/>
          <w:rtl/>
        </w:rPr>
        <w:t xml:space="preserve">) ألف وثلاثمئة وثلاثة وأربعين متراً ونصف متر مربع. وبعد قيد الدعوى في سجلات المحكمة قضية إدارية برقم (8024) لعام 1442هـ، أحيلت إلى الدائرة الحادية والعشرين في تلك المحكمة، وبتاريخ 24/1/1443هـ أصدرت فيها حكمها القاضي برفض الدعوى للأسباب التي أوضحتها. وبعد استئناف الحكم أمام محكمة الاستئناف الإدارية بمنطقة الرياض، أحيل إلى دائرة الاستئناف الثالثة، وبتاريخ 3/5/1443هـ أصدرت فيه حكمها القاضي بتأييد الحكم محمولاً على أسبابه. وبتاريخ 26/5/1443هـ تقدم وكيل المعترض باعتراضه على حكم محكمة الاستئناف أمام هذه المحكمة، طالباً نقضَ الحكم للأسباب الواردة في الاعتراض، والتي تتلخص في أن الحكم محل الاعتراض أخطأ في تكييف الدعوى ووصفها حين قرر أن: ((الأرض محل الدعوى قد آلت للمدعي بالشراء بعد تنظيمها وتخطيطها وخروج ملكية المستوصف </w:t>
      </w:r>
      <w:r w:rsidRPr="003E1D13">
        <w:rPr>
          <w:rFonts w:ascii="Traditional Arabic" w:hAnsi="Traditional Arabic" w:cs="Traditional Arabic"/>
          <w:sz w:val="32"/>
          <w:szCs w:val="32"/>
          <w:rtl/>
        </w:rPr>
        <w:lastRenderedPageBreak/>
        <w:t>والحديقة والبريد عن ملك من سبقه من الملاك وهي تبعاً لذلك تكون خارجة عن ملك المدعي أيضاً))، وحين قرر أن مطالبة المدعي: ((التعويض عن المستوصف والحديقة والبريد لم تقم على أساس صحيح شرعاً ولا نظاماً))، وذلك أن المطالبة لم يكن مدارها على (المستوصف والحديقة والبريد)، وإنما كان على تجاوز المعترض ضدها بالاقتطاع من الأرض بالشوارع والحديقة دون تعويض، كما أن ملكية كل من المستوصف والبريد انتقلت إلى المعترض ثم أفرزت وبيعت إلى البريد، وأفرغ المستوصف أيضاً إلى أن نزعت ملكيته بتاريخ 28/6/1432هـ من قبل وزارة الصحة، كما أن الحكم خالف المادة الثالثة من نظام نزع ملكية العقارات للمنفعة العامة التي نصت على أن عدم التعويض عن المقتطع لصالح التخطيط مقيد بكون المقتطع في حدود النسبة النظامية وبشرط ألا يقل الباقي بعد الاقتطاع عن عشرة آلاف متر مربع، فأما إن زاد الاقتطاع عن حدود النسبة النظامية أو قلت المساحة المتبقية عن عشرة آلاف متر مربع -كما هو الحال في الواقعة محل النزاع- لزم التعويض نظاماً، ولا يسقط التعويض إلا إذا كانت الزيادة على النسبة النظامية بطلب من المالك، وبهذا يتبين أن مجرد طلب المالك التخطيط لا يعني حرمانه من التعويض عما جاوز النسبة النظامية إلا إذا كان ذلك التجاوز بناءً على طلبه، وبهذا أيضاً يتبين خطأ الدائرة فيما قررته من أنه: ((فضلاً عن أن صك تملك المدعي للأرض محل الدعوى نص على موافقة المدعي على التخطيط والتنظيم))؛ وذلك أن الموافقة على التخطيط والتنظيم لا تعني التنازل عن التعويض عما زاد عن النسبة المحددة نظاماً. فأبلغت المعترض ضدها بصحيفة الاعتراض حسب الإجراءات المتبعة نظاماً.</w:t>
      </w:r>
      <w:r w:rsidRPr="003E1D13">
        <w:rPr>
          <w:rFonts w:ascii="Traditional Arabic" w:eastAsia="Calibri" w:hAnsi="Traditional Arabic" w:cs="Traditional Arabic"/>
          <w:sz w:val="32"/>
          <w:szCs w:val="32"/>
          <w:rtl/>
        </w:rPr>
        <w:t xml:space="preserve"> </w:t>
      </w:r>
    </w:p>
    <w:p w14:paraId="46308B47"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4F5BED0C"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البيّن من الحكم محل الاعتراض أنه أقام قضاءه بناءً على أن طلب المعترض في دعواه هو التعويض عن الحديقة وموقع البريد والمستوصف، وما قرره الحكم في هذا الشأن محل نظر؛ ذلك أنه ولئن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والتي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والبيّن من الحكم محل الاعتراض ومما حواه ملف الاعتراض من مستندات أن طلب المدعي في الدعوى ابتداءً هو إلغاء امتناع المعترض ضدها عن اتخاذ الإجراءات النظامية لتعويضه عما زاد من الاقتطاع عن النسبة النظامية لا عن موقع الحديقة والبريد والمستوصف كما ذهب إليه الحكم. </w:t>
      </w:r>
      <w:r w:rsidRPr="003E1D13">
        <w:rPr>
          <w:rFonts w:ascii="Traditional Arabic" w:hAnsi="Traditional Arabic" w:cs="Traditional Arabic"/>
          <w:sz w:val="32"/>
          <w:szCs w:val="32"/>
          <w:rtl/>
        </w:rPr>
        <w:t>ولما كان الحكم محل الاعتراض صدر دون مراعاة لما سلف بيانه؛ فقد أخطأ في تكييف الدعوى، فتعيّن نقضه، وإعادة القضية إلى محكمة الاستئناف الإدارية بمنطقة الرياض لتفصل فيها من جديد من غير من نظرها</w:t>
      </w:r>
      <w:r w:rsidRPr="003E1D13">
        <w:rPr>
          <w:rFonts w:ascii="Traditional Arabic" w:eastAsia="Calibri" w:hAnsi="Traditional Arabic" w:cs="Traditional Arabic"/>
          <w:sz w:val="32"/>
          <w:szCs w:val="32"/>
          <w:rtl/>
        </w:rPr>
        <w:t>.</w:t>
      </w:r>
    </w:p>
    <w:p w14:paraId="14A1BF6D"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1C3978D0"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r w:rsidRPr="003E1D13">
        <w:rPr>
          <w:rFonts w:ascii="Traditional Arabic" w:hAnsi="Traditional Arabic" w:cs="Traditional Arabic"/>
          <w:b/>
          <w:bCs/>
          <w:sz w:val="32"/>
          <w:szCs w:val="32"/>
          <w:rtl/>
        </w:rPr>
        <w:t>.</w:t>
      </w:r>
    </w:p>
    <w:p w14:paraId="63DC9096"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1FA3C035" w14:textId="3727CF7B" w:rsidR="003E1D13" w:rsidRPr="003E1D13" w:rsidRDefault="003E1D13" w:rsidP="007C02D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255</w:t>
      </w:r>
    </w:p>
    <w:p w14:paraId="68117270" w14:textId="5FE2002A"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90 </w:t>
      </w:r>
      <w:r w:rsidR="003E1D13" w:rsidRPr="003E1D13">
        <w:rPr>
          <w:rFonts w:ascii="Traditional Arabic" w:hAnsi="Traditional Arabic" w:cs="Traditional Arabic"/>
          <w:b/>
          <w:bCs/>
          <w:sz w:val="32"/>
          <w:szCs w:val="32"/>
          <w:rtl/>
        </w:rPr>
        <w:t>لعام 1443هـ</w:t>
      </w:r>
    </w:p>
    <w:p w14:paraId="006033F1"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الاعتراض </w:t>
      </w:r>
      <w:r w:rsidRPr="003E1D13">
        <w:rPr>
          <w:rFonts w:ascii="Traditional Arabic" w:eastAsia="Calibri" w:hAnsi="Traditional Arabic" w:cs="Traditional Arabic"/>
          <w:b/>
          <w:bCs/>
          <w:sz w:val="32"/>
          <w:szCs w:val="32"/>
          <w:rtl/>
        </w:rPr>
        <w:t xml:space="preserve">2930 </w:t>
      </w:r>
      <w:r w:rsidRPr="003E1D13">
        <w:rPr>
          <w:rFonts w:ascii="Traditional Arabic" w:hAnsi="Traditional Arabic" w:cs="Traditional Arabic"/>
          <w:b/>
          <w:bCs/>
          <w:sz w:val="32"/>
          <w:szCs w:val="32"/>
          <w:rtl/>
        </w:rPr>
        <w:t>لعام 1443هـ - الدائرة الأولى</w:t>
      </w:r>
    </w:p>
    <w:p w14:paraId="05B564B1"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1/8/1444هـ</w:t>
      </w:r>
    </w:p>
    <w:p w14:paraId="1AE4A05D" w14:textId="77777777" w:rsidR="003E1D13" w:rsidRPr="003E1D13" w:rsidRDefault="003E1D13" w:rsidP="00600CCF">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4FE8CB43" w14:textId="77777777" w:rsidR="003E1D13" w:rsidRPr="003E1D13" w:rsidRDefault="003E1D13" w:rsidP="00542D6D">
      <w:pPr>
        <w:numPr>
          <w:ilvl w:val="0"/>
          <w:numId w:val="427"/>
        </w:numPr>
        <w:spacing w:after="0" w:line="240" w:lineRule="auto"/>
        <w:ind w:left="360"/>
        <w:jc w:val="both"/>
        <w:rPr>
          <w:rFonts w:ascii="Traditional Arabic" w:eastAsia="Calibri" w:hAnsi="Traditional Arabic" w:cs="Traditional Arabic"/>
          <w:sz w:val="32"/>
          <w:szCs w:val="32"/>
        </w:rPr>
      </w:pPr>
      <w:r w:rsidRPr="003E1D13">
        <w:rPr>
          <w:rFonts w:ascii="Traditional Arabic" w:eastAsia="Calibri" w:hAnsi="Traditional Arabic" w:cs="Traditional Arabic"/>
          <w:b/>
          <w:bCs/>
          <w:sz w:val="32"/>
          <w:szCs w:val="32"/>
          <w:rtl/>
        </w:rPr>
        <w:t xml:space="preserve">دعوى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الحكم في الدعوى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منطوق الحكم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w:t>
      </w:r>
      <w:r w:rsidRPr="003E1D13">
        <w:rPr>
          <w:rFonts w:ascii="Traditional Arabic" w:eastAsia="Calibri" w:hAnsi="Traditional Arabic" w:cs="Traditional Arabic"/>
          <w:b/>
          <w:bCs/>
          <w:sz w:val="32"/>
          <w:szCs w:val="32"/>
          <w:rtl/>
          <w:lang w:eastAsia="zh-CN" w:bidi="ar-EG"/>
        </w:rPr>
        <w:t xml:space="preserve">الخطأ فيه </w:t>
      </w:r>
      <w:r w:rsidRPr="003E1D13">
        <w:rPr>
          <w:rFonts w:ascii="Traditional Arabic" w:eastAsia="Calibri" w:hAnsi="Traditional Arabic" w:cs="Traditional Arabic"/>
          <w:sz w:val="32"/>
          <w:szCs w:val="32"/>
          <w:rtl/>
        </w:rPr>
        <w:t>- اقتصار منطوق الحكم على أحد المدعين ونسبة ملكية العقار إليه بما يخالف حقيقة الأمر؛ يعد خطأً في منطوق الحكم.</w:t>
      </w:r>
    </w:p>
    <w:p w14:paraId="30CABB32" w14:textId="77777777" w:rsidR="003E1D13" w:rsidRPr="003E1D13" w:rsidRDefault="003E1D13" w:rsidP="00542D6D">
      <w:pPr>
        <w:numPr>
          <w:ilvl w:val="0"/>
          <w:numId w:val="427"/>
        </w:numPr>
        <w:spacing w:after="0" w:line="240" w:lineRule="auto"/>
        <w:ind w:left="360"/>
        <w:jc w:val="both"/>
        <w:rPr>
          <w:rFonts w:ascii="Traditional Arabic" w:eastAsia="Calibri" w:hAnsi="Traditional Arabic" w:cs="Traditional Arabic"/>
          <w:sz w:val="32"/>
          <w:szCs w:val="32"/>
          <w:rtl/>
        </w:rPr>
      </w:pPr>
      <w:r w:rsidRPr="003E1D13">
        <w:rPr>
          <w:rFonts w:ascii="Traditional Arabic" w:eastAsia="Calibri" w:hAnsi="Traditional Arabic" w:cs="Traditional Arabic"/>
          <w:b/>
          <w:bCs/>
          <w:sz w:val="32"/>
          <w:szCs w:val="32"/>
          <w:rtl/>
        </w:rPr>
        <w:t xml:space="preserve">خبرة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الخبرة القضائية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ما يخرج عنها </w:t>
      </w:r>
      <w:r w:rsidRPr="003E1D13">
        <w:rPr>
          <w:rFonts w:ascii="Traditional Arabic" w:eastAsia="Calibri" w:hAnsi="Traditional Arabic" w:cs="Traditional Arabic"/>
          <w:sz w:val="32"/>
          <w:szCs w:val="32"/>
          <w:rtl/>
        </w:rPr>
        <w:t>- التقييمات العقارية المُقدمة من المدعي للاستشهاد بعدم عدالة التعويض لا يصح إسباغ وصف الخبرة القضائية عليها.</w:t>
      </w:r>
    </w:p>
    <w:p w14:paraId="6C7C33E5"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73DFC403" w14:textId="77777777" w:rsidR="003E1D13" w:rsidRPr="003E1D13" w:rsidRDefault="003E1D13" w:rsidP="0040781B">
      <w:pPr>
        <w:numPr>
          <w:ilvl w:val="0"/>
          <w:numId w:val="428"/>
        </w:num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sz w:val="32"/>
          <w:szCs w:val="32"/>
          <w:rtl/>
        </w:rPr>
        <w:t>آلية النظر في التظلمات من قرارات نزع ملكية العقارات للمنفعة العامة الصادرة بقرار مجلس القضاء الإداري رقم (1/1440/22) وتاريخ 8/1/1440هـ</w:t>
      </w:r>
      <w:r w:rsidRPr="003E1D13">
        <w:rPr>
          <w:rFonts w:ascii="Traditional Arabic" w:hAnsi="Traditional Arabic" w:cs="Traditional Arabic"/>
          <w:b/>
          <w:bCs/>
          <w:sz w:val="32"/>
          <w:szCs w:val="32"/>
          <w:rtl/>
        </w:rPr>
        <w:t>.</w:t>
      </w:r>
    </w:p>
    <w:p w14:paraId="6A6F8F9D"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54E562DC"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ضدهم تقدم بصحيفة دعوى إلى المحكمة الإدارية بالمدينة المنورة، طلب فيها إلغاء محضر تقدير عقار موكلته (...) المؤرخ في 26/3/1441هـ والمملوك للورثة بالصك رقم (...) وتاريخ 10/9/1440هـ. وبعد قيد الدعوى في سجلات المحكمة قضية إدارية برقم (1869) لعام 1442هـ، أحيلت إلى الدائرة الثالثة في تلك المحكمة، وبتاريخ 19/11/1442هـ أصدرت حكمها القاضي بإلغاء قرار لجنة التقدير المؤرخ في 26/3/1441هـ المتضمن تقدير عقار (...) للأسباب التي أوضحتها. وبعد استئناف المدعى عليها الحكم أمام محكمة الاستئناف الإدارية بمنطقة المدينة المنورة، أحيل إلى دائرة الاستئناف الثانية، وبتاريخ 10/5/1443هـ أصدرت حكمها القاضي بتأييد الحكم محمولاً على أسبابه. وبتاريخ 15/6/1443هـ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آلية نظر التظلمات من محاضر التقدير الصادرة بقرار مجلس القضاء الإداري رقم (1/1440/22) وتاريخ 8/1/1440هـ المبلغة ببرقية رئيس الديوان الملكي رقم (3732) وتاريخ 19/1/1441هـ، كما أن الحكم أسس على تقرير الخبراء دون بحث أسباب التقييم. فأبلغ المعترض ضدهم بصحيفة الاعتراض حسب الإجراءات المتبعة نظاماً. </w:t>
      </w:r>
    </w:p>
    <w:p w14:paraId="7F0E702E" w14:textId="77777777" w:rsidR="003E1D13" w:rsidRPr="003E1D13" w:rsidRDefault="003E1D13" w:rsidP="003E1D13">
      <w:pPr>
        <w:spacing w:after="0" w:line="240" w:lineRule="auto"/>
        <w:jc w:val="both"/>
        <w:rPr>
          <w:rFonts w:ascii="Traditional Arabic" w:hAnsi="Traditional Arabic" w:cs="Traditional Arabic"/>
          <w:sz w:val="32"/>
          <w:szCs w:val="32"/>
          <w:rtl/>
        </w:rPr>
      </w:pPr>
    </w:p>
    <w:p w14:paraId="67F281E1" w14:textId="77777777" w:rsidR="003E1D13" w:rsidRPr="003E1D13" w:rsidRDefault="003E1D13" w:rsidP="003E1D13">
      <w:pPr>
        <w:spacing w:after="0" w:line="240" w:lineRule="auto"/>
        <w:jc w:val="both"/>
        <w:rPr>
          <w:rFonts w:ascii="Traditional Arabic" w:hAnsi="Traditional Arabic" w:cs="Traditional Arabic"/>
          <w:sz w:val="32"/>
          <w:szCs w:val="32"/>
          <w:rtl/>
        </w:rPr>
      </w:pPr>
    </w:p>
    <w:p w14:paraId="5D6D879A"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الأسباب</w:t>
      </w:r>
    </w:p>
    <w:p w14:paraId="4DF80A3E"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w:t>
      </w:r>
      <w:r w:rsidRPr="003E1D13">
        <w:rPr>
          <w:rFonts w:ascii="Traditional Arabic" w:hAnsi="Traditional Arabic" w:cs="Traditional Arabic"/>
          <w:sz w:val="32"/>
          <w:szCs w:val="32"/>
          <w:rtl/>
        </w:rPr>
        <w:t>إلغاء محضر التقدير</w:t>
      </w:r>
      <w:r w:rsidRPr="003E1D13">
        <w:rPr>
          <w:rFonts w:ascii="Traditional Arabic" w:eastAsia="Calibri" w:hAnsi="Traditional Arabic" w:cs="Traditional Arabic"/>
          <w:sz w:val="32"/>
          <w:szCs w:val="32"/>
          <w:rtl/>
        </w:rPr>
        <w:t xml:space="preserve"> تأسيساً على: ((أنه بعد اطلاع الدائرة على ما قدمه وكيل المدعي من تقييمات عقارية صادرة عن ثلاث مكاتب عقارية تضمنت تقدير العقار بمبلغ يتراوح بين (95,000) خمسة وتسعين ألف ريال للمتر المربع إلى (120,000) مئة وعشرين ألف ريال للمتر المربع، مما يتضح معه الفارق الكبير بين تقدير المدعى عليها وتقدير أهل الخبرة، وأن تقدير اللجنة المتظلم من قرارها جاء أقل بكثير من تقديرات أهل الخبرة التي أرفقها وكيل المدعين، مما يؤكد للدائرة أن قرار التقدير محل الطعن قد صدر بتعويض غير عادل)). وما قرره الحكم محل نظر؛ ذلك لأن الدائرة خلصت إلى إلغاء قرار التقدير استناداً إلى ما قدمه وكيل المدعي من تقييمات صادرة عن مكاتب عقارية؛ معتبِرة أنها تمثل تقارير خبرة، رغم كونها مقدمة من المدعي ولا يصح إسباغ وصف الخبرة القضائية عليها، كما أن ذلك ينطوي على مخالفة لما رسمته </w:t>
      </w:r>
      <w:r w:rsidRPr="003E1D13">
        <w:rPr>
          <w:rFonts w:ascii="Traditional Arabic" w:hAnsi="Traditional Arabic" w:cs="Traditional Arabic"/>
          <w:sz w:val="32"/>
          <w:szCs w:val="32"/>
          <w:rtl/>
        </w:rPr>
        <w:t>آلية نظر التظلمات من محاضر التقدير الصادرة بقرار مجلس القضاء الإداري رقم (1/1440/22) وتاريخ 8/1/1440هـ المبلغة ببرقية رئيس الديوان الملكي رقم (3732) وتاريخ 19/1/1441هـ؛ إذ رتّبت تلك الآلية على تقديم المتظلم مثل تلك التقييمات أو أية شواهد أخرى أن تسلك المحكمة ما تراه بشأن التحقق منها، ومتى تحققت من تلك الشواهد ورأت الإحالة إلى أهل الخبرة فيشترط ندب ثلاثة خبراء معتمدين للتقدير.</w:t>
      </w:r>
      <w:r w:rsidRPr="003E1D13">
        <w:rPr>
          <w:rFonts w:ascii="Traditional Arabic" w:eastAsia="Calibri" w:hAnsi="Traditional Arabic" w:cs="Traditional Arabic"/>
          <w:sz w:val="32"/>
          <w:szCs w:val="32"/>
          <w:rtl/>
        </w:rPr>
        <w:t xml:space="preserve"> ومن جهة أخرى فتنوّه المحكمة إلى ما وقع من خطأ في منطوق الحكم الابتدائي من الاقتصار على أحد المدعين ونسبة ملكية العقار إليه بما يخالف حقيقة الأمر. وإزاء ما سلف، وبما أن الحكم محل الاعتراض صدر بالمخالفة للآلية المشار إليها؛ فإن المتعين نقضه، وإعادة القضية إلى محكمة الاستئناف الإدارية بمنطقة المدينة المنورة لتفصل فيها من جديد من غير من نظرها.</w:t>
      </w:r>
    </w:p>
    <w:p w14:paraId="3FADCA8F"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w:t>
      </w:r>
    </w:p>
    <w:p w14:paraId="0940A838" w14:textId="77777777" w:rsidR="003E1D13" w:rsidRPr="003E1D13" w:rsidRDefault="003E1D13" w:rsidP="003E1D13">
      <w:pPr>
        <w:spacing w:after="0" w:line="240" w:lineRule="auto"/>
        <w:jc w:val="both"/>
        <w:rPr>
          <w:rFonts w:ascii="Traditional Arabic" w:eastAsia="Calibri" w:hAnsi="Traditional Arabic" w:cs="Traditional Arabic"/>
          <w:b/>
          <w:bCs/>
          <w:smallCaps/>
          <w:sz w:val="32"/>
          <w:szCs w:val="32"/>
          <w:rtl/>
        </w:rPr>
      </w:pPr>
      <w:r w:rsidRPr="003E1D13">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10821EC6" w14:textId="77777777" w:rsidR="003E1D13" w:rsidRPr="003E1D13" w:rsidRDefault="003E1D13" w:rsidP="003E1D13">
      <w:pPr>
        <w:bidi w:val="0"/>
        <w:rPr>
          <w:rFonts w:ascii="Traditional Arabic" w:eastAsia="Calibri" w:hAnsi="Traditional Arabic" w:cs="Traditional Arabic"/>
          <w:b/>
          <w:bCs/>
          <w:smallCaps/>
          <w:sz w:val="32"/>
          <w:szCs w:val="32"/>
        </w:rPr>
      </w:pPr>
      <w:r w:rsidRPr="003E1D13">
        <w:rPr>
          <w:rFonts w:ascii="Traditional Arabic" w:eastAsia="Calibri" w:hAnsi="Traditional Arabic" w:cs="Traditional Arabic"/>
          <w:b/>
          <w:bCs/>
          <w:smallCaps/>
          <w:sz w:val="32"/>
          <w:szCs w:val="32"/>
          <w:rtl/>
        </w:rPr>
        <w:br w:type="page"/>
      </w:r>
    </w:p>
    <w:p w14:paraId="2D51C84A" w14:textId="3573227F"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256</w:t>
      </w:r>
    </w:p>
    <w:p w14:paraId="357D87F0" w14:textId="6EAF56D1"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22 </w:t>
      </w:r>
      <w:r w:rsidR="003E1D13" w:rsidRPr="003E1D13">
        <w:rPr>
          <w:rFonts w:ascii="Traditional Arabic" w:hAnsi="Traditional Arabic" w:cs="Traditional Arabic"/>
          <w:b/>
          <w:bCs/>
          <w:sz w:val="32"/>
          <w:szCs w:val="32"/>
          <w:rtl/>
        </w:rPr>
        <w:t>لعام 1443هـ</w:t>
      </w:r>
    </w:p>
    <w:p w14:paraId="2BD4DFD9"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2943 لعام 1443هـ - الدائرة الأولى</w:t>
      </w:r>
    </w:p>
    <w:p w14:paraId="209C639F"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تاريخ الجلسة 1/8/1444هـ</w:t>
      </w:r>
    </w:p>
    <w:p w14:paraId="2AA691CC"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5333FA14" w14:textId="77777777" w:rsidR="003E1D13" w:rsidRPr="003E1D13" w:rsidRDefault="003E1D13" w:rsidP="00600CCF">
      <w:pPr>
        <w:numPr>
          <w:ilvl w:val="0"/>
          <w:numId w:val="444"/>
        </w:numPr>
        <w:spacing w:after="0" w:line="240" w:lineRule="auto"/>
        <w:ind w:left="360"/>
        <w:contextualSpacing/>
        <w:jc w:val="both"/>
        <w:rPr>
          <w:rFonts w:ascii="Traditional Arabic" w:eastAsia="Times New Roman" w:hAnsi="Traditional Arabic" w:cs="Traditional Arabic"/>
          <w:sz w:val="32"/>
          <w:szCs w:val="32"/>
          <w:lang w:bidi="ar-EG"/>
        </w:rPr>
      </w:pPr>
      <w:r w:rsidRPr="003E1D13">
        <w:rPr>
          <w:rFonts w:ascii="Traditional Arabic" w:eastAsia="Times New Roman" w:hAnsi="Traditional Arabic" w:cs="Traditional Arabic"/>
          <w:b/>
          <w:bCs/>
          <w:sz w:val="32"/>
          <w:szCs w:val="32"/>
          <w:rtl/>
        </w:rPr>
        <w:t xml:space="preserve">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الحكم في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تسبيب الحكم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القدر الواجب منه </w:t>
      </w:r>
      <w:r w:rsidRPr="003E1D13">
        <w:rPr>
          <w:rFonts w:ascii="Traditional Arabic" w:eastAsia="Times New Roman" w:hAnsi="Traditional Arabic" w:cs="Traditional Arabic"/>
          <w:sz w:val="32"/>
          <w:szCs w:val="32"/>
          <w:rtl/>
        </w:rPr>
        <w:t>-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0C0DA93C" w14:textId="77777777" w:rsidR="003E1D13" w:rsidRPr="003E1D13" w:rsidRDefault="003E1D13" w:rsidP="00600CCF">
      <w:pPr>
        <w:numPr>
          <w:ilvl w:val="0"/>
          <w:numId w:val="444"/>
        </w:numPr>
        <w:spacing w:after="0" w:line="240" w:lineRule="auto"/>
        <w:ind w:left="360"/>
        <w:jc w:val="both"/>
        <w:textAlignment w:val="baseline"/>
        <w:rPr>
          <w:rFonts w:ascii="Traditional Arabic" w:eastAsia="Calibri" w:hAnsi="Traditional Arabic" w:cs="Traditional Arabic"/>
          <w:sz w:val="32"/>
          <w:szCs w:val="32"/>
          <w:rtl/>
        </w:rPr>
      </w:pPr>
      <w:r w:rsidRPr="003E1D13">
        <w:rPr>
          <w:rFonts w:ascii="Traditional Arabic" w:eastAsia="Times New Roman" w:hAnsi="Traditional Arabic" w:cs="Traditional Arabic"/>
          <w:b/>
          <w:bCs/>
          <w:sz w:val="32"/>
          <w:szCs w:val="32"/>
          <w:rtl/>
        </w:rPr>
        <w:t xml:space="preserve">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الحكم في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تسبيب الحكم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القصور فيه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مخالفة أحكام النظام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الرد على الدفوع الجوهرية </w:t>
      </w:r>
      <w:r w:rsidRPr="003E1D13">
        <w:rPr>
          <w:rFonts w:ascii="Traditional Arabic" w:eastAsia="Times New Roman" w:hAnsi="Traditional Arabic" w:cs="Traditional Arabic"/>
          <w:sz w:val="32"/>
          <w:szCs w:val="32"/>
          <w:rtl/>
        </w:rPr>
        <w:t>-</w:t>
      </w:r>
      <w:r w:rsidRPr="003E1D13">
        <w:rPr>
          <w:rFonts w:ascii="Traditional Arabic" w:eastAsia="Calibri" w:hAnsi="Traditional Arabic" w:cs="Traditional Arabic"/>
          <w:sz w:val="32"/>
          <w:szCs w:val="32"/>
          <w:rtl/>
        </w:rPr>
        <w:t xml:space="preserve"> صدور الحكم المعترض عليه بإلغاء امتناع الجهة الإدارية عن اتخاذ الإجراءات النظامية لتقدير أجرة المثل عن منع المدعين من الانتفاع بعقارهم، وذلك دون بحث الدفع بعدم المنع، وأن المشروع محل النزع مستثنى من المدد النظامية وفق أمر ملكي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03221FB8"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4F277CCE" w14:textId="77777777" w:rsidR="003E1D13" w:rsidRPr="003E1D13" w:rsidRDefault="003E1D13" w:rsidP="0040781B">
      <w:pPr>
        <w:numPr>
          <w:ilvl w:val="0"/>
          <w:numId w:val="429"/>
        </w:numPr>
        <w:spacing w:after="0" w:line="240" w:lineRule="auto"/>
        <w:jc w:val="both"/>
        <w:rPr>
          <w:rFonts w:ascii="Traditional Arabic" w:hAnsi="Traditional Arabic" w:cs="Traditional Arabic"/>
          <w:sz w:val="32"/>
          <w:szCs w:val="32"/>
        </w:rPr>
      </w:pPr>
      <w:r w:rsidRPr="003E1D13">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8EBD610"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4A7FEB85"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ضدهم تقدم بصحيفة دعوى إلى المحكمة الإدارية بالمدينة المنورة، طلب فيها إلزام المدعى عليه بأن تدفع لموكليه أجرة المثل مقابل حبس منفعة عقارهم من تاريخ 4/2/1436هـ حتى إفراغ العقار للمدعى عليه بتاريخ 22/4/1442هـ. وبعد قيد الدعوى في سجلات المحكمة قضية إدارية برقم (1853) لعام 1442هـ، أحيلت إلى الدائرة الثانية في تلك المحكمة، وبتاريخ 4/11/1442هـ أصدرت حكمها القاضي بإلغاء امتناع المدعى عليها عن اتخاذ الإجراءات النظامية لتقدير أجرة المثل لعقار ورثة (...) وفقاً للصك رقم (...) وتاريخ 16/1/1441هـ، من تاريخ 4/2/1436هـ حتى تاريخ 22/4/1442هـ للأسباب التي أوضحتها. وبعد استئناف الحكم أمام محكمة الاستئناف الإدارية بمنطقة المدينة المنورة، أحيل إلى دائرة الاستئناف الثانية، وبتاريخ 3/5/1443هـ أصدرت حكمها القاضي بتأييد الحكم محمولاً على أسبابه. وبتاريخ 14/6/1443هـ تقدم ممثل المعترض باعتراضه </w:t>
      </w:r>
      <w:r w:rsidRPr="003E1D13">
        <w:rPr>
          <w:rFonts w:ascii="Traditional Arabic" w:hAnsi="Traditional Arabic" w:cs="Traditional Arabic"/>
          <w:sz w:val="32"/>
          <w:szCs w:val="32"/>
          <w:rtl/>
        </w:rPr>
        <w:lastRenderedPageBreak/>
        <w:t xml:space="preserve">على حكم محكمة الاستئناف أمام هذه المحكمة، طالباً نقضَ الحكم للأسباب الواردة في الاعتراض، والتي تتلخص في أن المعترض ضدهم لم يمنعوا من الانتفاع بعقارهم، إضافةً إلى أن مشروع توسعة الحرم النبوي مستثنى من المدد الواردة في نظام نزع الملكية بالأمر الملكي رقم (18899)، وقد أغفلت الدائرة الإجابة عن ذلك في التسبيب، وعليه فإن الحكم قد خالف الأنظمة. فأبلغ المعترض ضدهم بصحيفة الاعتراض حسب الإجراءات المتبعة نظاماً. </w:t>
      </w:r>
    </w:p>
    <w:p w14:paraId="287B20A3"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169FE675"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w:t>
      </w:r>
      <w:r w:rsidRPr="003E1D13">
        <w:rPr>
          <w:rFonts w:ascii="Traditional Arabic" w:hAnsi="Traditional Arabic" w:cs="Traditional Arabic"/>
          <w:sz w:val="32"/>
          <w:szCs w:val="32"/>
          <w:rtl/>
        </w:rPr>
        <w:t>بإلغاء الامتناع</w:t>
      </w:r>
      <w:r w:rsidRPr="003E1D13">
        <w:rPr>
          <w:rFonts w:ascii="Traditional Arabic" w:eastAsia="Calibri" w:hAnsi="Traditional Arabic" w:cs="Traditional Arabic"/>
          <w:sz w:val="32"/>
          <w:szCs w:val="32"/>
          <w:rtl/>
        </w:rPr>
        <w:t xml:space="preserve"> تأسيساً على: ((أن المدعى عليها منعت المدعين من الانتفاع بعقاره المملوك له بالصك المشار بصدر الأسباب ووضعت يدها على العقار محل الدعوى من تاريخ 4/2/1436هـ وحتى تاريخ 22/4/1442هـ، ولما كان المدعون قد تضرروا من حبس منفعة عقارهم ولم يستفيدوا منه خلال تلك المدة، وحيث امتنعت المدعى عليها من تعويضهم، الأمر الذي يعد معه المدعون مستحقين للتعويض عن أجرة المثل للفترة المشار إليها سابقاً، وعليه فإنه لا مناص حينئذٍ من إجابة المدعين لطلبهم بإلغاء قرار المدعى عليها السلبي المتضمن امتناعها عن تشكيل لجنة لتقدير أجرة المثل لعقارهم، وذلك وفقاً لما رسمه المنظم في نظام نزع ملكية العقارات للمنفعة العامة ووضع اليد المؤقت على العقار)). وما قرره الحكم المعترض عليه من أسباب مكتفياً بها فيما انتهى من قضاء محل نظر؛ ذلك أنّ المعترضة </w:t>
      </w:r>
      <w:r w:rsidRPr="003E1D13">
        <w:rPr>
          <w:rFonts w:ascii="Traditional Arabic" w:hAnsi="Traditional Arabic" w:cs="Traditional Arabic"/>
          <w:sz w:val="32"/>
          <w:szCs w:val="32"/>
          <w:rtl/>
        </w:rPr>
        <w:t>دفعت أمام محكمة الاستئناف بأن المعترض ضدهم لم يمنعوا من الانتفاع بعقارهم، وأن الأمر الملكي رقم (18899) وتاريخ 18/5/1435هـ تضمن استثناء المشروع محل النزع من المدد، إلا أن</w:t>
      </w:r>
      <w:r w:rsidRPr="003E1D13">
        <w:rPr>
          <w:rFonts w:ascii="Traditional Arabic" w:eastAsia="Calibri" w:hAnsi="Traditional Arabic" w:cs="Traditional Arabic"/>
          <w:sz w:val="32"/>
          <w:szCs w:val="32"/>
          <w:rtl/>
        </w:rPr>
        <w:t xml:space="preserve"> الحكم أعرض عن إيراد هذا الدفع ومناقشته والجواب عنه،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w:t>
      </w:r>
      <w:r w:rsidRPr="003E1D13">
        <w:rPr>
          <w:rFonts w:ascii="Traditional Arabic" w:hAnsi="Traditional Arabic" w:cs="Traditional Arabic"/>
          <w:sz w:val="32"/>
          <w:szCs w:val="32"/>
          <w:rtl/>
        </w:rPr>
        <w:t>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لما سلف بيانه؛ فقد خالف النظام، فتعيّن نقضه، وإحالة القضية إلى محكمة الاستئناف الإدارية بمنطقة المدينة المنورة لتفصل فيها من جديد من غير من نظرها.</w:t>
      </w:r>
    </w:p>
    <w:p w14:paraId="0F58D6CC"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w:t>
      </w:r>
    </w:p>
    <w:p w14:paraId="5E34FDBD"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14:paraId="31F72D41"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728FD82C" w14:textId="5CC6A94C" w:rsidR="003E1D13" w:rsidRPr="003E1D13" w:rsidRDefault="003E1D13" w:rsidP="007C02D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257</w:t>
      </w:r>
    </w:p>
    <w:p w14:paraId="13650DB8" w14:textId="0EA3403A"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629 </w:t>
      </w:r>
      <w:r w:rsidR="003E1D13" w:rsidRPr="003E1D13">
        <w:rPr>
          <w:rFonts w:ascii="Traditional Arabic" w:hAnsi="Traditional Arabic" w:cs="Traditional Arabic"/>
          <w:b/>
          <w:bCs/>
          <w:sz w:val="32"/>
          <w:szCs w:val="32"/>
          <w:rtl/>
        </w:rPr>
        <w:t>لعام 1443هـ</w:t>
      </w:r>
    </w:p>
    <w:p w14:paraId="26CBF787"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2950 لعام 1443هـ - الدائرة الأولى</w:t>
      </w:r>
    </w:p>
    <w:p w14:paraId="79E3CBE8"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تاريخ الجلسة 1/8/1444هـ</w:t>
      </w:r>
    </w:p>
    <w:p w14:paraId="331289A1"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6936B330" w14:textId="77777777" w:rsidR="003E1D13" w:rsidRPr="003E1D13" w:rsidRDefault="003E1D13" w:rsidP="0040781B">
      <w:pPr>
        <w:numPr>
          <w:ilvl w:val="0"/>
          <w:numId w:val="430"/>
        </w:num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‌تقاعد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عسكري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احتساب خدمة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الخدمة دون السن النظامية للتعيين </w:t>
      </w:r>
      <w:r w:rsidRPr="003E1D13">
        <w:rPr>
          <w:rFonts w:ascii="Traditional Arabic" w:hAnsi="Traditional Arabic" w:cs="Traditional Arabic"/>
          <w:sz w:val="32"/>
          <w:szCs w:val="32"/>
          <w:rtl/>
        </w:rPr>
        <w:t>- مدة الخدمة التي دون السن النظامية للتعيين لا تأخذ أحكام المدة النظامية، وما تقاضاه الموظف من راتب خلالها يعد أجراً مقابل العمل لا تحسم منه العائدات التقاعدية؛ ومن ثم لا تحتسب تلك المدة لأغراض التقاعد</w:t>
      </w:r>
      <w:r w:rsidRPr="003E1D13">
        <w:rPr>
          <w:rFonts w:ascii="Traditional Arabic" w:hAnsi="Traditional Arabic" w:cs="Traditional Arabic"/>
          <w:b/>
          <w:bCs/>
          <w:sz w:val="32"/>
          <w:szCs w:val="32"/>
          <w:rtl/>
        </w:rPr>
        <w:t>.</w:t>
      </w:r>
    </w:p>
    <w:p w14:paraId="72852023"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782EC789"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ضده تقدم بصحيفة دعوى إلى المحكمة الإدارية بتبوك، طلب فيها إلزام المدعى عليها بأن تصرف لموكله راتباً تقاعدياً اعتباراً من 1/11/1422هـ. وبعد قيد الدعوى في سجلات المحكمة قضية إدارية برقم (547) لعام 1442هـ، أحيلت إلى الدائرة الثالثة في تلك المحكمة، وبتاريخ 29/1/1443هـ أصدرت فيها حكمها القاضي بإلزام المدعى عليها بأن تصرف للمدعي راتباً تقاعدياً اعتباراً من 1/11/1422هـ للأسباب التي أوضحتها. وبعد استئناف الحكم أمام محكمة الاستئناف الإدارية بمنطقة المدينة المنورة، أحيل إلى دائرة الاستئناف الأولى، وبتاريخ 4/5/1443هـ أصدرت فيه حكمها القاضي بتأييد الحكم محمولاً على أسبابه. وبتاريخ 29/5/1443هـ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المادة السابعة من نظام التقاعد العسكري حين قضى للمعترض ضده بصرف المعاش التقاعدي على الرغم من عدم انطباق أي من حالات استحقاق المعاش التقاعدي المنصوص عليها في المادة السابعة من النظام المذكور في حقه، وذلك أن للمعترض ضده خدمة غير نظامية وهي من 17/3/1404هـ حتى 4/11/1404هـ وبإسقاطها من مجموع خدمته يتبين عدم استكماله المدة المنصوص عليها نظاماً لاستحقاق المعاش التقاعدي، واستحقاقه للراتب في تلك المدة يعد أجراً مقابل العمل ولا يلزم منه احتساب تلك المدة ضمن خدماته؛ وعليه فإن ما يستحقه المعترض ضده عن خدماته مكافأة تحسب وفقاً لما ورد في المادة التاسعة من النظام المشار إليه، وهو ما فعلته المعترضة وهو الموافق لصحيح النظام. فأبلغ المعترض ضده بصحيفة الاعتراض حسب الإجراءات المتبعة نظاماً. </w:t>
      </w:r>
    </w:p>
    <w:p w14:paraId="35A9D778"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4FBBE472"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w:t>
      </w:r>
      <w:r w:rsidRPr="003E1D13">
        <w:rPr>
          <w:rFonts w:ascii="Traditional Arabic" w:hAnsi="Traditional Arabic" w:cs="Traditional Arabic"/>
          <w:sz w:val="32"/>
          <w:szCs w:val="32"/>
          <w:rtl/>
        </w:rPr>
        <w:t xml:space="preserve">لزام المدعى </w:t>
      </w:r>
      <w:r w:rsidRPr="003E1D13">
        <w:rPr>
          <w:rFonts w:ascii="Traditional Arabic" w:hAnsi="Traditional Arabic" w:cs="Traditional Arabic"/>
          <w:sz w:val="32"/>
          <w:szCs w:val="32"/>
          <w:rtl/>
        </w:rPr>
        <w:lastRenderedPageBreak/>
        <w:t xml:space="preserve">عليها بأن تصرف للمعترض ضده راتباً تقاعدياً اعتباراً من 1/11/1422هـ </w:t>
      </w:r>
      <w:r w:rsidRPr="003E1D13">
        <w:rPr>
          <w:rFonts w:ascii="Traditional Arabic" w:eastAsia="Calibri" w:hAnsi="Traditional Arabic" w:cs="Traditional Arabic"/>
          <w:sz w:val="32"/>
          <w:szCs w:val="32"/>
          <w:rtl/>
        </w:rPr>
        <w:t>تأسيساً على: ((أن المدعي قد التحق بالخدمة العسكرية اعتباراً من 1/7/1403هـ بموجب قرار قائد المنطقة الشمالية الصادر بتاريخ 8/3/1403هـ، ثم أنهيت خدمته العسكرية اعتباراً من 1/11/1422هـ بموجب القرار رقم (3/16/22/55383) وتاريخ 24/10/1422هـ، وعليه فإن المدعي يستحق المعاش التقاعدي لإتمامه المدة المذكورة في الفقرة (أ) من المادة السابعة المذكورة آنفاً))، وقالت: ((إنه لا ينال مما انتهت إليه ما أورده ممثل المدعى عليها من أن خدمة المدعي خلال الفترة من 17/3/1403هـ حتى 4/11/1404هـ غير نظامية؛ لكونه خلالها كان تحت سن (17) عاماً استناداً للفقرة (د) من المادة الرابعة من نظام خدمة الأفراد، ذلك أن خدمة المدعي التي يستحق عنها معاشاً تقاعدياً بموجب ما نصت عليه الفقرة (أ) من المادة الرابعة من نظام التقاعد العسكري هي الخدمة الفعلية، وحيث نصت الفقرة (أ) من المادة الرابعة من ذات النظام بأن: "مدة الخدمة التي تحسب في تطبيق أحكام نظام التقاعد العسكري تشمل: أ-مدة الخدمة الفعلية في القوات العسكرية التي تستوفي عنها العائدات التقاعدية بموجب أحكام هذا النظام أو نظم التقاعد السابقة..."، فخدمة المدعي خلال تلك الفترة خدمة فعلية بموجب ما نصت عليه المادة آنفة الذكر، وتم استيفاء العائدات التقاعدية عنها، كما أن القوات البرية الملكية السعودية هي الجهة الإدارية التي كان يعمل لديها المدعي ولم تقم بسحب قرار تعيينه أو التعديل عليه، وكان لها أن تعدل قرارها المخالف للنظام))</w:t>
      </w:r>
      <w:r w:rsidRPr="003E1D13">
        <w:rPr>
          <w:rFonts w:ascii="Traditional Arabic" w:hAnsi="Traditional Arabic" w:cs="Traditional Arabic"/>
          <w:sz w:val="32"/>
          <w:szCs w:val="32"/>
          <w:rtl/>
        </w:rPr>
        <w:t>. وما قرره الحكم محل نظر؛ ذلك أن البين أن خدمة المعترض ضده من 17/3/1403هـ حتى تاريخ 4/11/1404هـ كانت قبل بلوغه ثمانية عشر عاماً، ومدة الخدمة التي دون السن المحددة نظاماً للتعيين لا تأخذ أحكام المدة النظامية، وما تقاضاه الموظف من راتب خلالها يعد أجراً مقابل العمل لا تحسم منه العائدات التقاعدية؛ ومن ثم لا تحتسب تلك المدة لأغراض التقاعد. وبما أن الحكم محل الاعتراض صدر بالمخالفة لما سلف بيانه؛ فقد خالف النظام، وتعين نقضه، وإحالة القضية إلى محكمة الاستئناف الإدارية بمنطقة المدينة المنورة لتفصل فيها من جديد من غير من نظرها.</w:t>
      </w:r>
    </w:p>
    <w:p w14:paraId="7637B8AF"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w:t>
      </w:r>
    </w:p>
    <w:p w14:paraId="52B51885"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087A8567"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5F5C8726" w14:textId="4E44254A" w:rsidR="003E1D13" w:rsidRPr="003E1D13" w:rsidRDefault="003E1D13" w:rsidP="007C02D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lastRenderedPageBreak/>
        <w:t xml:space="preserve">رقم الحكم في المجموعة </w:t>
      </w:r>
      <w:r w:rsidR="007C02D3">
        <w:rPr>
          <w:rFonts w:ascii="Traditional Arabic" w:eastAsia="Calibri" w:hAnsi="Traditional Arabic" w:cs="Traditional Arabic" w:hint="cs"/>
          <w:b/>
          <w:bCs/>
          <w:sz w:val="32"/>
          <w:szCs w:val="32"/>
          <w:rtl/>
        </w:rPr>
        <w:t>258</w:t>
      </w:r>
    </w:p>
    <w:p w14:paraId="7BB9A8A0" w14:textId="63E17862" w:rsidR="003E1D13" w:rsidRPr="003E1D13" w:rsidRDefault="0032177D" w:rsidP="003E1D13">
      <w:pPr>
        <w:spacing w:after="0" w:line="240" w:lineRule="auto"/>
        <w:jc w:val="both"/>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t>رقم الاستئناف</w:t>
      </w:r>
      <w:r w:rsidR="003E1D13" w:rsidRPr="003E1D13">
        <w:rPr>
          <w:rFonts w:ascii="Traditional Arabic" w:eastAsia="Calibri" w:hAnsi="Traditional Arabic" w:cs="Traditional Arabic"/>
          <w:b/>
          <w:bCs/>
          <w:sz w:val="32"/>
          <w:szCs w:val="32"/>
          <w:rtl/>
        </w:rPr>
        <w:t xml:space="preserve"> 7966 لعام 1442هـ</w:t>
      </w:r>
    </w:p>
    <w:p w14:paraId="1C86EA94"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 xml:space="preserve">رقم الاعتراض 3223 لعام 1443هـ - </w:t>
      </w:r>
      <w:r w:rsidRPr="003E1D13">
        <w:rPr>
          <w:rFonts w:ascii="Traditional Arabic" w:hAnsi="Traditional Arabic" w:cs="Traditional Arabic"/>
          <w:b/>
          <w:bCs/>
          <w:sz w:val="32"/>
          <w:szCs w:val="32"/>
          <w:rtl/>
        </w:rPr>
        <w:t>الدائرة الأولى</w:t>
      </w:r>
    </w:p>
    <w:p w14:paraId="7EE1EB55"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t>تاريخ الجلسة 1/8/1444هـ</w:t>
      </w:r>
    </w:p>
    <w:p w14:paraId="3C0E053B"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00EB6AE6" w14:textId="2CBEFB5A" w:rsidR="003E1D13" w:rsidRPr="003E1D13" w:rsidRDefault="003E1D13" w:rsidP="002B2F8A">
      <w:pPr>
        <w:numPr>
          <w:ilvl w:val="0"/>
          <w:numId w:val="445"/>
        </w:numPr>
        <w:spacing w:after="0" w:line="240" w:lineRule="auto"/>
        <w:ind w:left="360"/>
        <w:contextualSpacing/>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 xml:space="preserve">دعوى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الحكم في الدعوى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تسبيب الحكم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مخالفة آلية النظر في التظلمات من قرارات نزع ملكية العقارات للمنفعة العامة </w:t>
      </w:r>
      <w:r w:rsidRPr="003E1D13">
        <w:rPr>
          <w:rFonts w:ascii="Traditional Arabic" w:eastAsia="Calibri" w:hAnsi="Traditional Arabic" w:cs="Traditional Arabic"/>
          <w:sz w:val="32"/>
          <w:szCs w:val="32"/>
          <w:rtl/>
        </w:rPr>
        <w:t>- صدور الحكم بإلغاء محضر التقدير، دون التحقق من تقديم المتظلم لشواهد واقعيّة تؤيد عدم عدالة التقدير وفق ما تضمنته آليّة النظر في التظلمات من قرارات نزع ملكية العقارات للمنفعة العامة؛ يوجب نقض الحكم.</w:t>
      </w:r>
    </w:p>
    <w:p w14:paraId="6270B173"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185475F4" w14:textId="77777777" w:rsidR="003E1D13" w:rsidRPr="003E1D13" w:rsidRDefault="003E1D13" w:rsidP="0040781B">
      <w:pPr>
        <w:numPr>
          <w:ilvl w:val="0"/>
          <w:numId w:val="394"/>
        </w:num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آلية النظر في التظلمات من قرارات نزع ملكية العقارات للمنفعة العامة الصادرة بقرار مجلس القضاء الإداري</w:t>
      </w:r>
      <w:r w:rsidRPr="003E1D13">
        <w:rPr>
          <w:rFonts w:ascii="Traditional Arabic" w:eastAsia="Calibri" w:hAnsi="Traditional Arabic" w:cs="Traditional Arabic"/>
          <w:sz w:val="32"/>
          <w:szCs w:val="32"/>
        </w:rPr>
        <w:t> </w:t>
      </w:r>
      <w:r w:rsidRPr="003E1D13">
        <w:rPr>
          <w:rFonts w:ascii="Traditional Arabic" w:eastAsia="Calibri" w:hAnsi="Traditional Arabic" w:cs="Traditional Arabic"/>
          <w:sz w:val="32"/>
          <w:szCs w:val="32"/>
          <w:rtl/>
        </w:rPr>
        <w:t>رقم (١/١٤٤٠/22) وتاريخ ٨/١/١٤٤٠هـ.</w:t>
      </w:r>
    </w:p>
    <w:p w14:paraId="7B3DC32A"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u w:val="single"/>
          <w:rtl/>
        </w:rPr>
      </w:pPr>
      <w:r w:rsidRPr="003E1D13">
        <w:rPr>
          <w:rFonts w:ascii="Traditional Arabic" w:eastAsia="Calibri" w:hAnsi="Traditional Arabic" w:cs="Traditional Arabic"/>
          <w:b/>
          <w:bCs/>
          <w:sz w:val="32"/>
          <w:szCs w:val="32"/>
          <w:rtl/>
        </w:rPr>
        <w:t>الوقائع</w:t>
      </w:r>
    </w:p>
    <w:p w14:paraId="0B7524F0"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تتحصل الوقائع في أن وكيل المعترض ضده تقدم بصحيفة دعوى إلى المحكمة الإدارية بمكة المكرمة، طلب فيها إلغاء محضر التقدير الثاني لعقار موكله المملوك له بالصك رقم (...) وتاريخ 7/8/1414هـ، والمبلغ إليه بتاريخ 14/1/1442هـ. وبعد قيد الدعوى في سجلات المحكمة قضية إدارية برقم (794) لعام 1442هـ، أحيلت إلى الدائرة الثانية في تلك المحكمة، وبتاريخ 30/8/1442هـ أصدرت حكمها القاضي بإلغاء محضر التثمين لعقار المدعي المملوك له بالصك رقم (...) وتاريخ 7/8/1414هـ والمنزوع بالقرار رقم (...) وتاريخ 30/8/1428هـ للأسباب التي أوضحتها. وبعد استئناف المدعى عليها الحكم أمام محكمة الاستئناف الإدارية بمنطقة مكة المكرمة، أحيل إلى دائرة الاستئناف الثانية، وبتاريخ 10/4/1443هـ أصدرت حكمها القاضي بتأييد الحكم محمولاً على أسبابه. وبتاريخ 24/5/1443هـ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المادة الثالثة عشرة من نظام ديوان المظالم إذ لم يستند المعترض ضده إلى أي سبب من أسباب الإلغاء المنصوص عليها في الفقرة (ب) من المادة الثالثة عشرة المشار إليها، كما أن الحكم خالف المادة الثامنة والعشرين بعد المئة من نظام المرافعات الشرعية حين بادر إلى ندب خبير لإجراء تقدير آخر قبل النظر في الأسس التي بني عليها محضر لجنة التقدير النظامية، إضافةً إلى أن الحكم خالف آلية نظر التظلمات من محاضر التقدير الصادرة بقرار مجلس القضاء الإداري رقم (1/1440/22) وتاريخ 8/1/1440هـ المبلغة ببرقية رئيس الديوان الملكي رقم (3732) وتاريخ </w:t>
      </w:r>
      <w:r w:rsidRPr="003E1D13">
        <w:rPr>
          <w:rFonts w:ascii="Traditional Arabic" w:eastAsia="Calibri" w:hAnsi="Traditional Arabic" w:cs="Traditional Arabic"/>
          <w:sz w:val="32"/>
          <w:szCs w:val="32"/>
          <w:rtl/>
        </w:rPr>
        <w:lastRenderedPageBreak/>
        <w:t>19/1/1441هـ، كما أن الدائرة أخطأت في تكييف الدعوى ووصفها حين كيفت الوقائع المطروحة على أنها من قبيل الغصب والتعدي على الرغم من كون الوقائع لا علاقة لها بذلك، ثم إن الحكم خالف مبادئ الإثبات حين قضى للمعترض ضده مع عدم تقديمه ما يطعن في عدالة التقدير. فأبلغ المعترض ضده بصحيفة الاعتراض فقدم مذكرة ملخصها: أن قرار لجنة التقدير مخالف لنص الفقرة (أ) من المادة العاشرة من نظام نزع ملكية العقارات للمنفعة العامة التي نصت على أن: "يكون تقدير التعويض عن العقار على أساس قيمته وقت وقوف اللجنة على العقار المراد نزع ملكيته"، ولم تلتزم المعترضة بهذا النص حين قدرت قيمة العقار بالقيمة التي سبق تقدير العقار بها بتاريخ 22/4/1430هـ أي: قبل اثني عشر عاماً من تاريخ وقوفها على العقار لإصدار القرار الثاني. وبعد انقضاء المهل المنصوص عليها في المادة الخمسين من نظام المرافعات أمام ديوان المظالم لتبادل المذكرات.</w:t>
      </w:r>
    </w:p>
    <w:p w14:paraId="2816B646"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0A5B5FEB"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 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محضر التقدير تأسيساً على أن: ((وكيل المدعي طعن على محضر تقدير العقار محل الدعوى بأنه تضمن غبناً وبخساً في السعر المقدر، فإن الدائرة وهي تمعن النظر في هذه القضية للتحقق من حصول الغبن أم لا، وما تستوجبه المقاربة بين تحقيق المصلحة العامة واحترام الملكية الفردية، إزالة مثل هذا الغبن حال وجوده؛ ارتأت اللجوء إلى آراء أهل الخبرة في ذلك وقررت ندب اللجنة العقارية بالغرفة التجارية الصناعية بمكة المكرمة خبيراً في الدعوى لتقدير قيمة المتر المربع لعقار وكيل المدعي وقت وقوف لجنة التقدير. وباطلاع الدائرة على التقدير الصادر عن الخبير في هذه الدعوى والذي انتهى فيه إلى أن السعر للمتر المربع للعقار محل الدعوى يبلغ (800) ثمانمئة ريال. وهو ما يقوي طعن وكيل المدعي في قرار التقدير، إذ البون شاسع، والمقدار واسع بين السعر السائد وبين السعر المقدر، حيث إن الفرق يبلغ الضعف في كل متر مربع، وبما أن التقرير الصادر من جهة الخبرة قد اطمأنت الدائرة إلى سلامتِه وتجده تقديراً عادلاً وجابراً للمدعي... فإن الدائرة تنتهي إلى إلغاء محضر تقدير عقار وكيل المدعي للمرة الثانية، وإلزام المدعى عليها بإعادة تقدير عقاره، على أن يكون التقدير عادلاً، ومستوفياً كافة عناصر التعويض)). وما قرره الحكم محل نظر؛ إذ لم يلتزم عند نظره لدعوى إلغاء محضر التقدير بما رسمته آلية نظر التظلمات من محاضر التقدير الصادرة بقرار مجلس القضاء الإداري رقم (1/1440/22) وتاريخ 8/1/1440هـ المبلغة ببرقية رئيس الديوان الملكي رقم (3732) وتاريخ 19/1/1441هـ التي أوجبت على المحكمة: "التحقق –عند نظر دعوى إلغاء محضر تقدير قيمة العقار المقرر نزع ملكيته للمنفعة العامة– من تقديم المتظلم شواهد واقعيّة تؤيد عدم عدالة التقدير... وإذا تحققت المحكمة من تلك الشواهد ورأت الإحالة إلى أهل الخبرة فيشترط ندب ثلاثة خبراء معتمدين للتقدير"، والثابت أن الدائرة لم تتحقق من وجود شواهد تؤيد عدم عدالة التقدير، كما جاء </w:t>
      </w:r>
      <w:r w:rsidRPr="003E1D13">
        <w:rPr>
          <w:rFonts w:ascii="Traditional Arabic" w:eastAsia="Calibri" w:hAnsi="Traditional Arabic" w:cs="Traditional Arabic"/>
          <w:sz w:val="32"/>
          <w:szCs w:val="32"/>
          <w:rtl/>
        </w:rPr>
        <w:lastRenderedPageBreak/>
        <w:t>قرارها بندب الخبرة بما لا يتفق مع ما تضمنته الآلية المشار إليها. وبما أن الحكم محل الاعتراض صدر دون مراعاة لذلك؛ فإن المتعين نقضه، وإعادة القضية إلى محكمة الاستئناف الإدارية بمنطقة مكة المكرمة لتفصل فيها من جديد من غير من نظرها.</w:t>
      </w:r>
    </w:p>
    <w:p w14:paraId="6E7B6E98"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104EAE37"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357E2429" w14:textId="77777777" w:rsidR="003E1D13" w:rsidRPr="003E1D13" w:rsidRDefault="003E1D13" w:rsidP="003E1D13">
      <w:pPr>
        <w:bidi w:val="0"/>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br w:type="page"/>
      </w:r>
    </w:p>
    <w:p w14:paraId="433E0ADE" w14:textId="6CA6A62B" w:rsidR="003E1D13" w:rsidRPr="003E1D13" w:rsidRDefault="003E1D13" w:rsidP="007C02D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259</w:t>
      </w:r>
    </w:p>
    <w:p w14:paraId="3E33B58C" w14:textId="75588F1B"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2450 </w:t>
      </w:r>
      <w:r w:rsidR="003E1D13" w:rsidRPr="003E1D13">
        <w:rPr>
          <w:rFonts w:ascii="Traditional Arabic" w:hAnsi="Traditional Arabic" w:cs="Traditional Arabic"/>
          <w:b/>
          <w:bCs/>
          <w:sz w:val="32"/>
          <w:szCs w:val="32"/>
          <w:rtl/>
        </w:rPr>
        <w:t>لعام 1442هـ</w:t>
      </w:r>
    </w:p>
    <w:p w14:paraId="60C89FF6"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الاعتراض </w:t>
      </w:r>
      <w:r w:rsidRPr="003E1D13">
        <w:rPr>
          <w:rFonts w:ascii="Traditional Arabic" w:eastAsia="Calibri" w:hAnsi="Traditional Arabic" w:cs="Traditional Arabic"/>
          <w:b/>
          <w:bCs/>
          <w:sz w:val="32"/>
          <w:szCs w:val="32"/>
          <w:rtl/>
        </w:rPr>
        <w:t xml:space="preserve">1605 </w:t>
      </w:r>
      <w:r w:rsidRPr="003E1D13">
        <w:rPr>
          <w:rFonts w:ascii="Traditional Arabic" w:hAnsi="Traditional Arabic" w:cs="Traditional Arabic"/>
          <w:b/>
          <w:bCs/>
          <w:sz w:val="32"/>
          <w:szCs w:val="32"/>
          <w:rtl/>
        </w:rPr>
        <w:t>لعام 1443هـ - الدائرة الأولى</w:t>
      </w:r>
    </w:p>
    <w:p w14:paraId="0BAD93FC"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8/8/1444هـ</w:t>
      </w:r>
    </w:p>
    <w:p w14:paraId="1D12E871"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796BEBDF" w14:textId="77777777" w:rsidR="003E1D13" w:rsidRPr="003E1D13" w:rsidRDefault="003E1D13" w:rsidP="0040781B">
      <w:pPr>
        <w:numPr>
          <w:ilvl w:val="0"/>
          <w:numId w:val="414"/>
        </w:numPr>
        <w:autoSpaceDE w:val="0"/>
        <w:autoSpaceDN w:val="0"/>
        <w:adjustRightInd w:val="0"/>
        <w:spacing w:after="0" w:line="240" w:lineRule="auto"/>
        <w:ind w:left="360"/>
        <w:jc w:val="both"/>
        <w:rPr>
          <w:rFonts w:ascii="Traditional Arabic" w:hAnsi="Traditional Arabic" w:cs="Traditional Arabic"/>
          <w:b/>
          <w:bCs/>
          <w:sz w:val="32"/>
          <w:szCs w:val="32"/>
        </w:rPr>
      </w:pP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دعوى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الطلبات في الدعوى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سلطة المحكمة في تكييف الطلبات </w:t>
      </w:r>
      <w:r w:rsidRPr="003E1D13">
        <w:rPr>
          <w:rFonts w:ascii="Traditional Arabic" w:eastAsia="Calibri" w:hAnsi="Traditional Arabic" w:cs="Traditional Arabic"/>
          <w:sz w:val="32"/>
          <w:szCs w:val="32"/>
          <w:rtl/>
        </w:rPr>
        <w:t>- 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w:t>
      </w:r>
    </w:p>
    <w:p w14:paraId="3C44CC63" w14:textId="77777777" w:rsidR="003E1D13" w:rsidRPr="003E1D13" w:rsidRDefault="003E1D13" w:rsidP="0040781B">
      <w:pPr>
        <w:numPr>
          <w:ilvl w:val="0"/>
          <w:numId w:val="414"/>
        </w:numPr>
        <w:autoSpaceDE w:val="0"/>
        <w:autoSpaceDN w:val="0"/>
        <w:adjustRightInd w:val="0"/>
        <w:spacing w:after="0" w:line="240" w:lineRule="auto"/>
        <w:ind w:left="360"/>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تكييف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التعويض عن إخراج مالك العقار من عقاره قبل تسلُّم التعويض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w:t>
      </w:r>
      <w:r w:rsidRPr="003E1D13">
        <w:rPr>
          <w:rFonts w:ascii="Traditional Arabic" w:hAnsi="Traditional Arabic" w:cs="Traditional Arabic"/>
          <w:sz w:val="32"/>
          <w:szCs w:val="32"/>
          <w:rtl/>
        </w:rPr>
        <w:t>التوصيف النظامي للمطالبة بأجرة المثل من تاريخ إخلاء العقار المنزوع حتى استلام التعويض</w:t>
      </w:r>
      <w:r w:rsidRPr="003E1D13">
        <w:rPr>
          <w:rFonts w:ascii="Traditional Arabic" w:eastAsia="Calibri" w:hAnsi="Traditional Arabic" w:cs="Traditional Arabic"/>
          <w:sz w:val="32"/>
          <w:szCs w:val="32"/>
          <w:rtl/>
        </w:rPr>
        <w:t>، هو الطعن في قرار سلبي لا إيجابي؛ طالما أنه لم يصدر عن الجهة الإدارية قرار بشأن المطالبة.</w:t>
      </w:r>
    </w:p>
    <w:p w14:paraId="3661CDE7" w14:textId="77777777" w:rsidR="003E1D13" w:rsidRPr="003E1D13" w:rsidRDefault="003E1D13" w:rsidP="0040781B">
      <w:pPr>
        <w:numPr>
          <w:ilvl w:val="0"/>
          <w:numId w:val="414"/>
        </w:numPr>
        <w:autoSpaceDE w:val="0"/>
        <w:autoSpaceDN w:val="0"/>
        <w:adjustRightInd w:val="0"/>
        <w:spacing w:after="0" w:line="240" w:lineRule="auto"/>
        <w:ind w:left="360"/>
        <w:jc w:val="both"/>
        <w:rPr>
          <w:rFonts w:ascii="Traditional Arabic" w:eastAsia="Calibri" w:hAnsi="Traditional Arabic" w:cs="Traditional Arabic"/>
          <w:sz w:val="32"/>
          <w:szCs w:val="32"/>
          <w:rtl/>
        </w:rPr>
      </w:pPr>
      <w:r w:rsidRPr="003E1D13">
        <w:rPr>
          <w:rFonts w:ascii="Traditional Arabic" w:hAnsi="Traditional Arabic" w:cs="Traditional Arabic"/>
          <w:b/>
          <w:bCs/>
          <w:sz w:val="32"/>
          <w:szCs w:val="32"/>
          <w:rtl/>
        </w:rPr>
        <w:t xml:space="preserve">نزع ملكية </w:t>
      </w:r>
      <w:r w:rsidRPr="003E1D13">
        <w:rPr>
          <w:rFonts w:ascii="Traditional Arabic" w:eastAsia="Calibri" w:hAnsi="Traditional Arabic" w:cs="Traditional Arabic"/>
          <w:sz w:val="32"/>
          <w:szCs w:val="32"/>
          <w:rtl/>
        </w:rPr>
        <w:t xml:space="preserve">- </w:t>
      </w:r>
      <w:r w:rsidRPr="003E1D13">
        <w:rPr>
          <w:rFonts w:ascii="Traditional Arabic" w:eastAsia="Calibri" w:hAnsi="Traditional Arabic" w:cs="Traditional Arabic"/>
          <w:b/>
          <w:bCs/>
          <w:sz w:val="32"/>
          <w:szCs w:val="32"/>
          <w:rtl/>
        </w:rPr>
        <w:t xml:space="preserve">تسليم التعويض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حقيقته </w:t>
      </w:r>
      <w:r w:rsidRPr="003E1D13">
        <w:rPr>
          <w:rFonts w:ascii="Traditional Arabic" w:eastAsia="Calibri" w:hAnsi="Traditional Arabic" w:cs="Traditional Arabic"/>
          <w:sz w:val="32"/>
          <w:szCs w:val="32"/>
          <w:rtl/>
        </w:rPr>
        <w:t>- تسليم التعويض عن نزع الملكية لا يعدو أن يكون واقعةً ماديةً وليس قراراً إدارياً، ولا يتضمن إفصاحاً عن موقف الجهة الإدارية بشأن التعويض بأجرة المثل عن تأخر تسليم التعويض.</w:t>
      </w:r>
    </w:p>
    <w:p w14:paraId="6124EBE3"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Pr>
      </w:pPr>
      <w:r w:rsidRPr="003E1D13">
        <w:rPr>
          <w:rFonts w:ascii="Traditional Arabic" w:hAnsi="Traditional Arabic" w:cs="Traditional Arabic"/>
          <w:b/>
          <w:bCs/>
          <w:sz w:val="32"/>
          <w:szCs w:val="32"/>
          <w:rtl/>
        </w:rPr>
        <w:t>مستند الحكم</w:t>
      </w:r>
    </w:p>
    <w:p w14:paraId="607A3C8E" w14:textId="77777777" w:rsidR="003E1D13" w:rsidRPr="003E1D13" w:rsidRDefault="003E1D13" w:rsidP="00600CCF">
      <w:pPr>
        <w:numPr>
          <w:ilvl w:val="0"/>
          <w:numId w:val="415"/>
        </w:numPr>
        <w:spacing w:after="0" w:line="240" w:lineRule="auto"/>
        <w:ind w:left="360"/>
        <w:jc w:val="both"/>
        <w:rPr>
          <w:rFonts w:ascii="Traditional Arabic" w:hAnsi="Traditional Arabic" w:cs="Traditional Arabic"/>
          <w:sz w:val="32"/>
          <w:szCs w:val="32"/>
        </w:rPr>
      </w:pPr>
      <w:r w:rsidRPr="003E1D13">
        <w:rPr>
          <w:rFonts w:ascii="Traditional Arabic" w:hAnsi="Traditional Arabic" w:cs="Traditional Arabic"/>
          <w:sz w:val="32"/>
          <w:szCs w:val="32"/>
          <w:rtl/>
        </w:rPr>
        <w:t>المادة (17) من نظام نزع ملكية العقارات للمنفعة العامة ووضع اليد المؤقت على العقار الصادر بالمرسوم الملكي رقم (م/15) وتاريخ 11/3/1424هـ.</w:t>
      </w:r>
    </w:p>
    <w:p w14:paraId="4C71EC4D"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hAnsi="Traditional Arabic" w:cs="Traditional Arabic"/>
          <w:b/>
          <w:bCs/>
          <w:sz w:val="32"/>
          <w:szCs w:val="32"/>
          <w:rtl/>
        </w:rPr>
        <w:t>الوقائع</w:t>
      </w:r>
    </w:p>
    <w:p w14:paraId="49832236"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تقدم بصحيفة دعوى إلى المحكمة الإدارية بمكة المكرمة، طلب فيها إلزام المدعى عليها بتعويض موكله بأجرة المثل من تاريخ تملكه للعقار في 26/11/1405هـ حتى تاريخ صرف التعويض في 26/3/1438هـ. وبعد قيد الدعوى في سجلات المحكمة قضية إدارية برقم (52) لعام 1441هـ، أحيلت إلى الدائرة الرابعة في تلك المحكمة، وبتاريخ 11/3/1442هـ أصدرت حكمها القاضي بإلغاء امتناع وزارة الطاقة والصناعة والثروة المعدنية عن تشكيل اللجنة النظامية المنصوص عليها في المادة السابعة من نظام نزع ملكية العقارات للمنفعة العامة ووضع اليد المؤقت على العقار لتقدير أجرة المثل لعقار المدعي من تاريخ 5/2/1434هـ حتى تاريخ استلام التعويض في 26/3/1438هـ ورفض ما عدا </w:t>
      </w:r>
      <w:r w:rsidRPr="003E1D13">
        <w:rPr>
          <w:rFonts w:ascii="Traditional Arabic" w:hAnsi="Traditional Arabic" w:cs="Traditional Arabic"/>
          <w:sz w:val="32"/>
          <w:szCs w:val="32"/>
          <w:rtl/>
        </w:rPr>
        <w:lastRenderedPageBreak/>
        <w:t xml:space="preserve">ذلك من طلبات للأسباب التي أوضحتها. وبعد استئناف الحكم أمام محكمة الاستئناف الإدارية بمنطقة مكة المكرمة، أحيل إلى دائرة الاستئناف الثانية، وبتاريخ 1/1/1443هـ أصدرت حكمها القاضي بإلغاء الحكم، والقضاء مجدداً بعدم قبول الدعوى للأسباب التي ساقتها. وبتاريخ 5/2/1443هـ تقدم وكيل المعترض باعتراضه على حكم محكمة الاستئناف أمام هذه المحكمة، طالباً نقضَ الحكم؛ للأسباب الواردة في الاعتراض، والتي تتلخص في أن الحكم المعترض عليه أخطأ في تكييف الواقعة، وذلك أن المادة نصت على أن حق التظلم خلال ستين يوماً من حيث تقدير قيمة التعويض عن النزع أو عدم موافقة المالك على النزع، وأما أجرة المثل فهي قضية مستقلة عما تعنيه المادة ولا علاقة لها بها، كما أن امتناع المعترض ضدها عن إصدار قرار متعين عليها نظاماً يعد قراراً سلبياً، وقد استقر القضاء على أن القرار السلبي لا يتقيد الطعن فيه بميعاد معين، إضافةً إلى أن الحكم فيما قضى به عدم قبول الدعوى مخالف للمادة الأولى من نظام المرافعات أمام ديوان المظالم وللمادة الثامنة عشرة من النظام الأساسي للحكم، ومخالف أيضاً لقاعدة: (لا ضرر ولا ضرار). فأبلغ المعترض ضده بصحيفة الاعتراض حسب الإجراءات المتبعة نظاماً. </w:t>
      </w:r>
    </w:p>
    <w:p w14:paraId="46C43C19"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714253AF"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بعدم قبول الدعوى تأسيساً على: ((أن هذه المطالبة من دعاوى الطعن على القرارات التي تتحصن بفوات المدد، والثابت أن المستأنف قد استلم التعويض بتاريخ 26/3/1438هـ ولم يرفع الدعوى أمام محاكم الديوان إلا بتاريخ في 4/12/1441هـ، وكان الواجب عليه التقدم خلال المهلة المنصوص عليها في المادة الرابعة والعشرين من نظام نزع ملكية العقارات للمنفعة العامة ووضع اليد المؤقت على العقار الصادر بالمرسوم الملكي رقم (م/15) وتاريخ 11/3/1424هـ التي نصت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 وعليه فإن الدعوى تكون بذلك غير مستوفية لأوجه قبولها؛ مما تقضي معه دائرة الاستئناف هذه بإلغاء الحكم المستأنف والحكم مجدداً بعدم قبول الدعوى)). وما قرره الحكم في هذا الشأن محل نظر؛ ذلك أنه وإن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ولما كان الأمر كذلك وكانت دعوى المدعي ابتداءً طعناً على امتناع المعترض ضدها عن اتخاذ الإجراءات اللازمة لتعويضه بأجرة المثل من تاريخ إخلاء العقار حتى تاريخ تسلمه التعويض، فإن التوصيف النظامي الصحيح لطلبه أن يكون طعناً في قرار سلبي لا إيجابي؛ ذلك أنه لم يصدر عن الجهة المعترض ضدها ولا عن اللجان ذات الصلة قرار بشأن مطالبة المعترض بأجرة المثل، على فرض </w:t>
      </w:r>
      <w:r w:rsidRPr="003E1D13">
        <w:rPr>
          <w:rFonts w:ascii="Traditional Arabic" w:eastAsia="Calibri" w:hAnsi="Traditional Arabic" w:cs="Traditional Arabic"/>
          <w:sz w:val="32"/>
          <w:szCs w:val="32"/>
          <w:rtl/>
        </w:rPr>
        <w:lastRenderedPageBreak/>
        <w:t>صحة اعتبار ما يصدر بشأن ذلك قراراً إيجابياً. أما تسليم التعويض للمدعي فلا يعدو أن يكون واقعة مادية وليس قراراً إدارياً، كما أن تسليم التعويض لا يتضمن -صراحة ولا ضمناً- إفصاحاً عن موقف الجهة بشأن تعويض المدعي بأجرة المثل. ومن جهة أخرى فإن المنظم حدد مناط استحقاق مالك العقار أجرة المثل عند إخلاء العقار أو منعه من الانتفاع به قبل صرف التعويض بحسب ما نصت عليه الفقرة الثالثة من المادة السابعة عشرة من نظام نزع ملكية العقارات للمنفعة العامة من أنه: "في كل الحالات إذا أخرجت الجهة صاحبة المشروع مالك العقار من عقاره أو منعته من الانتفاع به قبل تسلم التعويض سواءً كان بصورة استثنائية أو غيرها فيعطى أجرة المثل عن المدة التي بين الإخلاء وتسلم التعويض ما لم يكن سبب تأخير صرف التعويض بسببه. وتقدر أجرة المثل اللجنة المنصوص عليها في المادة السابعة من هذا النظام"، ومقتضى ذلك أن امتناع الجهة عن اتخاذ إجراءات التعويض بأجرة المثل عند تحقق موجبه يأخذ وصف القرار السلبي؛ باعتباره امتناعاً عن اتخاذ قرار واجب نظاماً. ومن جهة أخرى فإن الدائرة قبلت الدعوى ضد شركة الكهرباء بالرغم من أن قرار النزع صادر عن وزارة الطاقة ولم تختصم في هذه الدعوى. وبما أن الحكم محل الاعتراض صدر بالمخالفة لما سلف بيانه؛ فقد أخطأ في تكييف الدعوى</w:t>
      </w:r>
      <w:r w:rsidRPr="003E1D13">
        <w:rPr>
          <w:rFonts w:ascii="Traditional Arabic" w:hAnsi="Traditional Arabic" w:cs="Traditional Arabic"/>
          <w:sz w:val="32"/>
          <w:szCs w:val="32"/>
          <w:rtl/>
        </w:rPr>
        <w:t>، فتعيّن نقضه، وإعادة القضية إلى محكمة الاستئناف الإدارية بمنطقة مكة المكرمة لتفصل فيها من جديد من غير من نظرها</w:t>
      </w:r>
      <w:r w:rsidRPr="003E1D13">
        <w:rPr>
          <w:rFonts w:ascii="Traditional Arabic" w:eastAsia="Calibri" w:hAnsi="Traditional Arabic" w:cs="Traditional Arabic"/>
          <w:sz w:val="32"/>
          <w:szCs w:val="32"/>
          <w:rtl/>
        </w:rPr>
        <w:t>.</w:t>
      </w:r>
    </w:p>
    <w:p w14:paraId="18916127"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1C48E352"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r w:rsidRPr="003E1D13">
        <w:rPr>
          <w:rFonts w:ascii="Traditional Arabic" w:hAnsi="Traditional Arabic" w:cs="Traditional Arabic"/>
          <w:sz w:val="32"/>
          <w:szCs w:val="32"/>
          <w:rtl/>
        </w:rPr>
        <w:t>.</w:t>
      </w:r>
    </w:p>
    <w:p w14:paraId="33458593"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0D222881" w14:textId="6C44A7FF" w:rsidR="003E1D13" w:rsidRPr="003E1D13" w:rsidRDefault="003E1D13" w:rsidP="007C02D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260</w:t>
      </w:r>
    </w:p>
    <w:p w14:paraId="72789701" w14:textId="2C4491DF"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161 </w:t>
      </w:r>
      <w:r w:rsidR="003E1D13" w:rsidRPr="003E1D13">
        <w:rPr>
          <w:rFonts w:ascii="Traditional Arabic" w:hAnsi="Traditional Arabic" w:cs="Traditional Arabic"/>
          <w:b/>
          <w:bCs/>
          <w:sz w:val="32"/>
          <w:szCs w:val="32"/>
          <w:rtl/>
        </w:rPr>
        <w:t>لعام 1443هـ</w:t>
      </w:r>
    </w:p>
    <w:p w14:paraId="1745FFC5"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2159 لعام 1443هـ - الدائرة الأولى</w:t>
      </w:r>
    </w:p>
    <w:p w14:paraId="7371EC86"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تاريخ الجلسة 8/8/1444هـ</w:t>
      </w:r>
    </w:p>
    <w:p w14:paraId="748BC737"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3166709C" w14:textId="77777777" w:rsidR="003E1D13" w:rsidRPr="003E1D13" w:rsidRDefault="003E1D13" w:rsidP="00600CCF">
      <w:pPr>
        <w:numPr>
          <w:ilvl w:val="0"/>
          <w:numId w:val="420"/>
        </w:numPr>
        <w:autoSpaceDE w:val="0"/>
        <w:autoSpaceDN w:val="0"/>
        <w:adjustRightInd w:val="0"/>
        <w:spacing w:after="0" w:line="240" w:lineRule="auto"/>
        <w:ind w:left="360"/>
        <w:jc w:val="both"/>
        <w:rPr>
          <w:rFonts w:ascii="Traditional Arabic" w:eastAsia="Calibri" w:hAnsi="Traditional Arabic" w:cs="Traditional Arabic"/>
          <w:sz w:val="32"/>
          <w:szCs w:val="32"/>
          <w:rtl/>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توصيف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الخطأ فيه </w:t>
      </w:r>
      <w:r w:rsidRPr="003E1D13">
        <w:rPr>
          <w:rFonts w:ascii="Traditional Arabic" w:hAnsi="Traditional Arabic" w:cs="Traditional Arabic"/>
          <w:sz w:val="32"/>
          <w:szCs w:val="32"/>
          <w:rtl/>
        </w:rPr>
        <w:t xml:space="preserve">- الحكم </w:t>
      </w:r>
      <w:r w:rsidRPr="003E1D13">
        <w:rPr>
          <w:rFonts w:ascii="Traditional Arabic" w:eastAsia="Calibri" w:hAnsi="Traditional Arabic" w:cs="Traditional Arabic"/>
          <w:sz w:val="32"/>
          <w:szCs w:val="32"/>
          <w:rtl/>
        </w:rPr>
        <w:t>في أصل استحقاق المدعي للعلاوة بينما النزاع في النسبة المستحقة للعلاوة؛ يعد خطأً في توصيف الدعوى.</w:t>
      </w:r>
    </w:p>
    <w:p w14:paraId="41FACC3D"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4D7A2982"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بتبوك، طلب فيها إلزام المدعى عليها بأن تصرف له علاوة المراكز الحدودية النائية بنسبة (15%) للمدة من 25/8/1427هـ حتى 14/11/1440هـ. وبعد قيد الدعوى في سجلات المحكمة قضية إدارية برقم (517) لعام 1442هـ، أحيلت إلى الدائرة الثالثة في تلك المحكمة، وبتاريخ 4/11/1442هـ أصدرت فيها حكمها القاضي بإلزام المدعى عليها بأن تصرف للمدعي علاوة المراكز الحدودية النائية بنسبة (15%) للمدة من 25/8/1429هـ حتى 14/11/1440هـ، وعدم قبول الدعوى فيما قبل ذلك للأسباب التي أوضحتها. وبعد استئناف الحكم أمام محكمة الاستئناف الإدارية بمنطقة المدينة المنورة، أحيل إلى دائرة الاستئناف الأولى، وبتاريخ 14/3/1443هـ أصدرت فيه حكمها القاضي بإلغاء الحكم، والقضاء مجدداً بإلزام المدعى عليها بأن تصرف للمدعي علاوة المراكز الحدودية النائية بنسبة (15%) للمدة من 10/2/1435هـ حتى 14/11/1440هـ، وعدم قبول الدعوى فيما قبل ذلك للأسباب التي ساقتها. وبتاريخ 12/4/1443هـ تقدم ممثل المعترضة باعتراضه على حكم محكمة الاستئناف أمام هذه المحكمة، طالباً نقضَ الحكم للأسباب الواردة في الاعتراض، والتي تتلخص في أن قرار وزير الدفاع رقم (2/1/4/1405) وتاريخ 25/8/1427هـ حدد كتيبة (الشرف) ضمن الفئة (ج) وتستحق (20%) من أول مربوط الرتبة وهو ما صرف للمعترض ضده، وأما قرار وزير الدفاع رقم (1/1/99212) وتاريخ 25/9/1436هـ الذي استند إليه المعترض ضده فإنه معدل لمدة الاستحقاق ولم يتضمن تعديل مقدار النسبة. فأبلغ المعترض ضده بصحيفة الاعتراض حسب الإجراءات المتبعة نظاماً. </w:t>
      </w:r>
    </w:p>
    <w:p w14:paraId="629748E6"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60D4963D"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w:t>
      </w:r>
      <w:r w:rsidRPr="003E1D13">
        <w:rPr>
          <w:rFonts w:ascii="Traditional Arabic" w:hAnsi="Traditional Arabic" w:cs="Traditional Arabic"/>
          <w:sz w:val="32"/>
          <w:szCs w:val="32"/>
          <w:rtl/>
        </w:rPr>
        <w:t>بإلزام المدعى عليها بأن تصرف للمدعي علاوة المراكز الحدودية النائية بنسبة (15%) للمدة من 10/2/1435هـ حتى 14/11/1440هـ</w:t>
      </w:r>
      <w:r w:rsidRPr="003E1D13">
        <w:rPr>
          <w:rFonts w:ascii="Traditional Arabic" w:eastAsia="Calibri" w:hAnsi="Traditional Arabic" w:cs="Traditional Arabic"/>
          <w:sz w:val="32"/>
          <w:szCs w:val="32"/>
          <w:rtl/>
        </w:rPr>
        <w:t xml:space="preserve"> تأسيساً على أن: </w:t>
      </w:r>
      <w:r w:rsidRPr="003E1D13">
        <w:rPr>
          <w:rFonts w:ascii="Traditional Arabic" w:eastAsia="Calibri" w:hAnsi="Traditional Arabic" w:cs="Traditional Arabic"/>
          <w:sz w:val="32"/>
          <w:szCs w:val="32"/>
          <w:rtl/>
        </w:rPr>
        <w:lastRenderedPageBreak/>
        <w:t xml:space="preserve">((المادة الثامنة عشرة من نظام خدمة الأفراد الصادر بالمرسوم الملكي رقم (م/9) وتاريخ 24/3/1397هـ قد نصت على أن: "تصرف للفرد الذي يعمل في المناطق النائية علاوة وفقاً لما تحدده اللائحة التنفيذية" وبما أن المستأنف ضده قدم مشهداً يثبت أنه يعمل خلال مدة مطالبته ضمن الكتيبة الحادية والثلاثين، وهي من الجهات المشمولة باستحقاق العاملين فيها لعلاوة مراكز حدودية نائية طبقاً لما تضمنته اللائحة التنفيذية لنظام خدمة الأفراد في النص السالف إيراده، ولما لم تقدم الجهة المستأنفة ما يمنع من استحقاق المستأنف ضده للعلاوة أو تثبت خلاف ما قدمه فإن الدائرة تنتهي إلى استحقاق المستأنف ضده لعلاوة بدل مراكز حدودية نائية للمدة من 10/2/1435هـ حتى 14/11/1440هـ)). وما قرره الحكم من أسباب ليس ملاقياً لما يدعيه المعترض ضده، ولا لما تدفع به المعترضة، ولا فاصلاً في النزاع بين طرفي الدعوى؛ ذلك أن المعترض ضده رفع الدعوى مدعياً استحقاقه للعلاوة محل النزاع بنسبة خمس وثلاثين بالمئة، ومطالباً بصرف خمس عشرة بالمئة تمثل الفرق بين ما هو مصروف له فعلاً وهو عشرون بالمئة، وبين ما يستحقه نظاماً -بحسب دعواه- وهو خمس وثلاثون بالمئة مستنداً إلى </w:t>
      </w:r>
      <w:r w:rsidRPr="003E1D13">
        <w:rPr>
          <w:rFonts w:ascii="Traditional Arabic" w:hAnsi="Traditional Arabic" w:cs="Traditional Arabic"/>
          <w:sz w:val="32"/>
          <w:szCs w:val="32"/>
          <w:rtl/>
        </w:rPr>
        <w:t>قرار وزير الدفاع رقم (1/1/99212) وتاريخ 25/9/1436هـ</w:t>
      </w:r>
      <w:r w:rsidRPr="003E1D13">
        <w:rPr>
          <w:rFonts w:ascii="Traditional Arabic" w:eastAsia="Calibri" w:hAnsi="Traditional Arabic" w:cs="Traditional Arabic"/>
          <w:sz w:val="32"/>
          <w:szCs w:val="32"/>
          <w:rtl/>
        </w:rPr>
        <w:t xml:space="preserve">، وتدفع المعترضة الدعوى بأن المعترض ضده لا يستحق العلاوة إلا بالنسبة المصروفة له فعلاً وهي عشرون بالمئة وفقاً لقرار </w:t>
      </w:r>
      <w:r w:rsidRPr="003E1D13">
        <w:rPr>
          <w:rFonts w:ascii="Traditional Arabic" w:hAnsi="Traditional Arabic" w:cs="Traditional Arabic"/>
          <w:sz w:val="32"/>
          <w:szCs w:val="32"/>
          <w:rtl/>
        </w:rPr>
        <w:t>وزير الدفاع رقم (2/1/4/1405) وتاريخ 25/8/1427هـ</w:t>
      </w:r>
      <w:r w:rsidRPr="003E1D13">
        <w:rPr>
          <w:rFonts w:ascii="Traditional Arabic" w:eastAsia="Calibri" w:hAnsi="Traditional Arabic" w:cs="Traditional Arabic"/>
          <w:sz w:val="32"/>
          <w:szCs w:val="32"/>
          <w:rtl/>
        </w:rPr>
        <w:t>، وبذلك يتبيّن أن النزاع بين الطرفين ليس نزاعاً في أصل استحقاق العلاوة، وإنما النزاع في نسبة العلاوة؛ مما يكون معه الحكم قد أخطأ في وصف الواقعة، فتعين نقضه، وإعادة القضية إلى محكمة الاستئناف الإدارية بمنطقة المدينة المنورة لتفصل فيها من جديد من غير من نظرها</w:t>
      </w:r>
      <w:r w:rsidRPr="003E1D13">
        <w:rPr>
          <w:rFonts w:ascii="Traditional Arabic" w:hAnsi="Traditional Arabic" w:cs="Traditional Arabic"/>
          <w:sz w:val="32"/>
          <w:szCs w:val="32"/>
          <w:rtl/>
        </w:rPr>
        <w:t>.</w:t>
      </w:r>
    </w:p>
    <w:p w14:paraId="56949792"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w:t>
      </w:r>
      <w:r w:rsidRPr="003E1D13">
        <w:rPr>
          <w:rFonts w:ascii="Traditional Arabic" w:eastAsia="Calibri" w:hAnsi="Traditional Arabic" w:cs="Traditional Arabic"/>
          <w:b/>
          <w:bCs/>
          <w:sz w:val="32"/>
          <w:szCs w:val="32"/>
          <w:rtl/>
        </w:rPr>
        <w:t xml:space="preserve">المدينة المنورة </w:t>
      </w:r>
      <w:r w:rsidRPr="003E1D13">
        <w:rPr>
          <w:rFonts w:ascii="Traditional Arabic" w:hAnsi="Traditional Arabic" w:cs="Traditional Arabic"/>
          <w:b/>
          <w:bCs/>
          <w:sz w:val="32"/>
          <w:szCs w:val="32"/>
          <w:rtl/>
        </w:rPr>
        <w:t>لتفصل فيها من جديد من غير من نظرها.</w:t>
      </w:r>
    </w:p>
    <w:p w14:paraId="1D87AE15"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792E20A2"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79A6F237" w14:textId="0C2C1788" w:rsidR="003E1D13" w:rsidRPr="003E1D13" w:rsidRDefault="003E1D13" w:rsidP="007C02D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261</w:t>
      </w:r>
    </w:p>
    <w:p w14:paraId="14A7227E" w14:textId="66CC42D3"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1004 </w:t>
      </w:r>
      <w:r w:rsidR="003E1D13" w:rsidRPr="003E1D13">
        <w:rPr>
          <w:rFonts w:ascii="Traditional Arabic" w:hAnsi="Traditional Arabic" w:cs="Traditional Arabic"/>
          <w:b/>
          <w:bCs/>
          <w:sz w:val="32"/>
          <w:szCs w:val="32"/>
          <w:rtl/>
        </w:rPr>
        <w:t>لعام 1443هـ</w:t>
      </w:r>
    </w:p>
    <w:p w14:paraId="6AE2EEA6"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2233 لعام 1443هـ - الدائرة الأولى</w:t>
      </w:r>
    </w:p>
    <w:p w14:paraId="1EEA3CF5"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تاريخ الجلسة 8/8/1444هـ</w:t>
      </w:r>
    </w:p>
    <w:p w14:paraId="1B315727"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4EE925F8" w14:textId="77777777" w:rsidR="003E1D13" w:rsidRPr="003E1D13" w:rsidRDefault="003E1D13" w:rsidP="00600CCF">
      <w:pPr>
        <w:numPr>
          <w:ilvl w:val="0"/>
          <w:numId w:val="421"/>
        </w:numPr>
        <w:spacing w:after="0" w:line="240" w:lineRule="auto"/>
        <w:ind w:left="360"/>
        <w:jc w:val="both"/>
        <w:rPr>
          <w:rFonts w:ascii="Traditional Arabic" w:eastAsia="Calibri" w:hAnsi="Traditional Arabic" w:cs="Traditional Arabic"/>
          <w:sz w:val="32"/>
          <w:szCs w:val="32"/>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المتعين فيه عند الاستناد إلى النص النظامي </w:t>
      </w:r>
      <w:r w:rsidRPr="003E1D13">
        <w:rPr>
          <w:rFonts w:ascii="Traditional Arabic" w:hAnsi="Traditional Arabic" w:cs="Traditional Arabic"/>
          <w:sz w:val="32"/>
          <w:szCs w:val="32"/>
          <w:rtl/>
        </w:rPr>
        <w:t>-</w:t>
      </w:r>
      <w:r w:rsidRPr="003E1D13">
        <w:rPr>
          <w:rFonts w:ascii="Traditional Arabic" w:eastAsia="Calibri" w:hAnsi="Traditional Arabic" w:cs="Traditional Arabic"/>
          <w:sz w:val="32"/>
          <w:szCs w:val="32"/>
          <w:rtl/>
        </w:rPr>
        <w:t xml:space="preserve"> المتعيّن على المحكمة إيراد النصوص النظامية التي تحكم الواقعة وتنزيلها عليها واستخلاص النتيجة منها، ومخالفة ذلك بالاستناد إلى نصوص نظامية ليس لها صلة بالواقعة؛ يعد خطأً في تطبيق النظام.</w:t>
      </w:r>
    </w:p>
    <w:p w14:paraId="61627AC7" w14:textId="00CB0406" w:rsidR="003E1D13" w:rsidRPr="003E1D13" w:rsidRDefault="003E1D13" w:rsidP="00E16771">
      <w:pPr>
        <w:numPr>
          <w:ilvl w:val="0"/>
          <w:numId w:val="421"/>
        </w:numPr>
        <w:spacing w:after="0" w:line="240" w:lineRule="auto"/>
        <w:ind w:left="360"/>
        <w:jc w:val="both"/>
        <w:rPr>
          <w:rFonts w:ascii="Traditional Arabic" w:eastAsia="Calibri" w:hAnsi="Traditional Arabic" w:cs="Traditional Arabic"/>
          <w:sz w:val="32"/>
          <w:szCs w:val="32"/>
          <w:rtl/>
        </w:rPr>
      </w:pPr>
      <w:r w:rsidRPr="003E1D13">
        <w:rPr>
          <w:rFonts w:ascii="Traditional Arabic" w:hAnsi="Traditional Arabic" w:cs="Traditional Arabic"/>
          <w:b/>
          <w:bCs/>
          <w:sz w:val="32"/>
          <w:szCs w:val="32"/>
          <w:rtl/>
        </w:rPr>
        <w:t xml:space="preserve">عقار </w:t>
      </w:r>
      <w:r w:rsidR="00E16771" w:rsidRPr="003E1D13">
        <w:rPr>
          <w:rFonts w:ascii="Traditional Arabic" w:hAnsi="Traditional Arabic" w:cs="Traditional Arabic"/>
          <w:sz w:val="32"/>
          <w:szCs w:val="32"/>
          <w:rtl/>
        </w:rPr>
        <w:t>-</w:t>
      </w:r>
      <w:r w:rsidR="00E16771" w:rsidRPr="003E1D13">
        <w:rPr>
          <w:rFonts w:ascii="Traditional Arabic" w:hAnsi="Traditional Arabic" w:cs="Traditional Arabic"/>
          <w:b/>
          <w:bCs/>
          <w:sz w:val="32"/>
          <w:szCs w:val="32"/>
          <w:rtl/>
        </w:rPr>
        <w:t xml:space="preserve"> إزالة </w:t>
      </w:r>
      <w:r w:rsidRPr="003E1D13">
        <w:rPr>
          <w:rFonts w:ascii="Traditional Arabic" w:hAnsi="Traditional Arabic" w:cs="Traditional Arabic"/>
          <w:b/>
          <w:bCs/>
          <w:sz w:val="32"/>
          <w:szCs w:val="32"/>
          <w:rtl/>
        </w:rPr>
        <w:t xml:space="preserve">تعديات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ما يعد مانعاً لها </w:t>
      </w:r>
      <w:r w:rsidRPr="003E1D13">
        <w:rPr>
          <w:rFonts w:ascii="Traditional Arabic" w:hAnsi="Traditional Arabic" w:cs="Traditional Arabic"/>
          <w:sz w:val="32"/>
          <w:szCs w:val="32"/>
          <w:rtl/>
        </w:rPr>
        <w:t>-</w:t>
      </w:r>
      <w:r w:rsidRPr="003E1D13">
        <w:rPr>
          <w:rFonts w:ascii="Traditional Arabic" w:eastAsia="Calibri" w:hAnsi="Traditional Arabic" w:cs="Traditional Arabic"/>
          <w:sz w:val="32"/>
          <w:szCs w:val="32"/>
          <w:rtl/>
        </w:rPr>
        <w:t xml:space="preserve"> إذا كان طلب التملك في منصة إحكام مانعاً من إزالة التعديات؛ فيتعين أن يكون ذلك المانع ثابتاً وقائماً عند إعمال أثره؛ إذ المانع لا ينتج أثره إلا بعد حصوله، وعبء إثبات ذلك يقع على من قرر لمصلحته وهو مدعي التملك.</w:t>
      </w:r>
    </w:p>
    <w:p w14:paraId="1A0CFC69"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7F3C12FF"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 المعترض ضده تقدم بصحيفة دعوى إلى المحكمة الإدارية بجدة، طلب فيها إلغاء قرار المدعى عليها الصادر بإزالة محطة موكله. وبعد قيد الدعوى في سجلات المحكمة قضية إدارية برقم (4984) لعام 1441هـ، أحيلت إلى الدائرة السابعة عشرة في تلك المحكمة، وبتاريخ 27/11/1442هـ أصدرت حكمها القاضي برفض الدعوى للأسباب التي أوضحتها. وبعد استئناف الحكم أمام محكمة الاستئناف الإدارية بمنطقة مكة المكرمة، أحيل إلى دائرة الاستئناف الثانية، وبتاريخ 12/3/1443هـ أصدرت حكمها القاضي بإلغاء الحكم، والقضاء مجدداً بإلغاء القرار للأسباب التي ساقتها. وبتاريخ 18/4/1443هـ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الأوامر السامية وقرارات مجلس الوزراء التي تمنع وضع اليد على الأراضي البيضاء والتعدي عليها، وخالف أيضاً نظام الطرق والمباني، وذلك أن ما قام به المعترض ضده يعد تعدياً على أراضي الدولة وتجاوزاً للأنظمة والأوامر الصادرة في هذا الشأن، كما أن في أسباب الحكم قصوراً وخطأً في الاستدلال، وذلك حين استدل بقرار رئيس مجلس إدارة الهيئة العامة لعقارات الدولة رقم (145) وتاريخ 12/3/1442هـ مع أن الواقعة سابقة للقرار المذكور، إضافةً إلى أن المعترض ضده ليس لديه طلب في منصة إحكام وليس بيده سند معتبر يتيح له مزاولة نشاط محطة الوقود. فأبلغ المعترض ضده بصحيفة الاعتراض فقدم مذكرة ملخصها: أن ما ذكرته المعترضة من أوامر وقرارات تتعلق بمنع التعدي على أراضي الدولة لا تنطبق على محل النزاع، لأن موقع المحطة يقع ضمن أراضي وقف العزيزية وليست أراضي حكومية ولا بيضاء، والمسؤول </w:t>
      </w:r>
      <w:r w:rsidRPr="003E1D13">
        <w:rPr>
          <w:rFonts w:ascii="Traditional Arabic" w:hAnsi="Traditional Arabic" w:cs="Traditional Arabic"/>
          <w:sz w:val="32"/>
          <w:szCs w:val="32"/>
          <w:rtl/>
        </w:rPr>
        <w:lastRenderedPageBreak/>
        <w:t>عنها مؤسسة العين العزيزية، وقد صدر الأمر السامي رقم (6472) وتاريخ 10/2/1439هـ وعالج هذه الإشكاليات بشأن تلك الأراضي ومنها موقع النزاع، وقد حدد الأمر المذكور دور أمانة جدة فقط في (التنسيق مع وقف الملك عبدالعزيز للعين العزيزية لتثبيت حدود الوقف بعلامات ظاهرة على الطبيعة وإصدار تقرير بهذا الشأن يتضمن تلك الحدود وما على الوقف من مبان ومنشآت وما تحت يده وما يتداخل معه من أملاك ضمن تلك الحدود) ولم يعط الأمر أي صلاحية للمعترضة بإزالة أي مبنى داخلة ضمن أراضي العين العزيزية، كما أن الأمر السامي المذكور عالج في البند السادس منه موضوع العقارات التي وضعت عليها اليد إذ نص على أن: "من كان له عقار وضع يده عليه وأحياه ويدخل فيما قررته اللجنة فيعطى ما تحت يده بعد تنظيمه ودفع قيمته العادلة لإدارة العين ويفرغ له عن طريق كتابة العدل"، كما أن أمانة جدة عاملته فيما مضى كمعاملة غيره ممن أقاموا مباني على أرض العين العزيزية، إذ وافقت على إيصال التيار الكهربائي ومنحته ترخيصاً للمحطة، ثم إن الإزالات متوقفة منذ إنشاء منصة إحكام، وقد صدرت توجيهات أمير منطقة مكة المكرمة بذلك حتى يتم البت في طلب التملك، وختم مذكرته بطلب رفض الاعتراض. وبعد انقضاء المهل المنصوص عليها في المادة الخمسين من نظام المرافعات أمام ديوان المظالم لإيداع المذكرات، أحيل الاعتراض إلى هذه الدائرة.</w:t>
      </w:r>
    </w:p>
    <w:p w14:paraId="3EB1AC16"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41238DC0"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w:t>
      </w:r>
      <w:r w:rsidRPr="003E1D13">
        <w:rPr>
          <w:rFonts w:ascii="Traditional Arabic" w:hAnsi="Traditional Arabic" w:cs="Traditional Arabic"/>
          <w:sz w:val="32"/>
          <w:szCs w:val="32"/>
          <w:rtl/>
        </w:rPr>
        <w:t>بإلغاء القرار</w:t>
      </w:r>
      <w:r w:rsidRPr="003E1D13">
        <w:rPr>
          <w:rFonts w:ascii="Traditional Arabic" w:eastAsia="Calibri" w:hAnsi="Traditional Arabic" w:cs="Traditional Arabic"/>
          <w:sz w:val="32"/>
          <w:szCs w:val="32"/>
          <w:rtl/>
        </w:rPr>
        <w:t xml:space="preserve"> تأسيساً على: ((أن المنظم قد أصدر التنظيمات المتعلقة بتملك العقارات وآلية ذلك، ابتداءً من صدور الأمر الملكي رقم (أ/218) وتاريخ 25/3/1441هـ القاضي بألا تقبل أمام المحاكم أي دعوى أو طلب يتعلق بإثبات تملك أرض استناداً إلى الإحياء أو وضع اليد أو الوثائق العادية، وكذلك الأمر الملكي رقم (55) وتاريخ 1/1/1442هـ بشأن اختصاص اللجان بنظر طلبات التعديل والإضافة واستكمال إجراءات الصكوك الصادرة بإثبات تملك العقار، وعلى ضوء ذلك صدرت قواعد وآلية عمل لجان النظر في طلبات تملك العقارات المعتمدة بقرار رئيس مجلس إدارة الهيئة العامة لعقارات الدولة رقم (145) وتاريخ 12/3/1442هـ... وإذا كان كذلك فإن قرار الإزالة بحجة عدم وجود مستمسك شرعي أو حجة استحكام قد شابه عيب مخالفة النظم واللوائح؛ ذلك أن المستأنف ضدها قد بادرت بقرارها دون منح المستأنف فرصة للتقدم إلى المنصة المشار إليها وإثبات جديته في سلوك السبيل النظامي للتملك، لا سيما وأن باب التقديم على المنصة لا زال مُشرعاً وقت كتابة هذا الحكم ولم يُقفل بعد، وبالتالي كان الواجب على المستأنف ضدها أن تتريث في اتخاذ قرارها إلى حين انتهاء المهلة الممنوحة للتقدم بطلبات التملك، ومن ثم سؤال المستأنف قبل الإزالة هل تقدم إلى اللجنة أم لا)). وما قرره الحكم محل نظر؛ ذلك أن المحكمة استهلت حكمها بالاستناد إلى عدة أوامر وقرارات دون أن تبين وجه دلالاتها على ما خلصت إليه ولا موضع الشاهد منها، والثابت أن </w:t>
      </w:r>
      <w:r w:rsidRPr="003E1D13">
        <w:rPr>
          <w:rFonts w:ascii="Traditional Arabic" w:eastAsia="Calibri" w:hAnsi="Traditional Arabic" w:cs="Traditional Arabic"/>
          <w:sz w:val="32"/>
          <w:szCs w:val="32"/>
          <w:rtl/>
        </w:rPr>
        <w:lastRenderedPageBreak/>
        <w:t>تلك الأوامر تتعلق بمنع إثبات تملك الأراضي استناداً إلى الإحياء أو وضع اليد، وإسناد الاختصاص بنظر طلبات التعديل والإضافة واستكمال إجراءات الصكوك إلى اللجان المشكلة وفقاً لتلك الأوامر، في حين أن محل النزاع بين الطرفين إنما هو في قرار إزالة ما نسبته المعترضة للمعترض ضده من اعتداء على أرض حكومية لتنفيذ مشروع تجاري، وكان المتعيّن على المحكمة إيراد النصوص النظامية التي تحكم هذه الواقعة وتنزيلها عليها واستخلاص النتيجة منها. وأما ما ذكرته المحكمة من كون: ((المستأنف ضدها قد بادرت بقرارها دون منح المستأنف فرصة للتقدم إلى المنصة المشار إليها وإثبات جديته في سلوك السبيل النظامي للتملك))؛ فإنه متى كان وجود طلب تملك في المنصة المشار إليها مانعاً من الإزالة فيتعين أن يكون ذلك المانع ثابتاً وقائماً عند إعمال أثره؛ إذ المانع لا ينتج أثره إلا بعد حصوله، كما أن عبء إثبات ذلك يقع على من قرر لمصلحته وهو مدعي التملك. وإزاء ذلك، وبما أن الحكم محل الاعتراض صدر دون مراعاة لما سلف بيانه، وخلص إلى إلغاء قرار الإزالة استناداً إلى ما أورده من نصوص لم تظهر صلتها بمحل النزاع؛ فيكون قد أخطأ في تطبيق النظام، وعليه فإن المتعين نقضه، وإحالة القضية إلى محكمة الاستئناف الإدارية بمنطقة مكة المكرمة لتفصل فيها من جديد من غير من نظرها</w:t>
      </w:r>
      <w:r w:rsidRPr="003E1D13">
        <w:rPr>
          <w:rFonts w:ascii="Traditional Arabic" w:hAnsi="Traditional Arabic" w:cs="Traditional Arabic"/>
          <w:sz w:val="32"/>
          <w:szCs w:val="32"/>
          <w:rtl/>
        </w:rPr>
        <w:t>.</w:t>
      </w:r>
    </w:p>
    <w:p w14:paraId="0C01DCB7"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3E7D036A"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5CF8D66B"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5146A9B3" w14:textId="6D3D74A5" w:rsidR="003E1D13" w:rsidRPr="003E1D13" w:rsidRDefault="003E1D13" w:rsidP="007C02D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7C02D3">
        <w:rPr>
          <w:rFonts w:ascii="Traditional Arabic" w:hAnsi="Traditional Arabic" w:cs="Traditional Arabic" w:hint="cs"/>
          <w:b/>
          <w:bCs/>
          <w:sz w:val="32"/>
          <w:szCs w:val="32"/>
          <w:rtl/>
        </w:rPr>
        <w:t>262</w:t>
      </w:r>
    </w:p>
    <w:p w14:paraId="1EE92846" w14:textId="5955CDB9"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1414 </w:t>
      </w:r>
      <w:r w:rsidR="003E1D13" w:rsidRPr="003E1D13">
        <w:rPr>
          <w:rFonts w:ascii="Traditional Arabic" w:hAnsi="Traditional Arabic" w:cs="Traditional Arabic"/>
          <w:b/>
          <w:bCs/>
          <w:sz w:val="32"/>
          <w:szCs w:val="32"/>
          <w:rtl/>
        </w:rPr>
        <w:t>لعام 1443هـ</w:t>
      </w:r>
    </w:p>
    <w:p w14:paraId="71BABCA6"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3261 لعام 1443هـ - الدائرة الأولى</w:t>
      </w:r>
    </w:p>
    <w:p w14:paraId="23E4277D"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تاريخ الجلسة 8/8/1444هـ</w:t>
      </w:r>
    </w:p>
    <w:p w14:paraId="02CBB191"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5B67C245" w14:textId="77777777" w:rsidR="003E1D13" w:rsidRPr="003E1D13" w:rsidRDefault="003E1D13" w:rsidP="00600CCF">
      <w:pPr>
        <w:numPr>
          <w:ilvl w:val="0"/>
          <w:numId w:val="431"/>
        </w:numPr>
        <w:spacing w:after="0" w:line="240" w:lineRule="auto"/>
        <w:ind w:left="360"/>
        <w:jc w:val="both"/>
        <w:rPr>
          <w:rFonts w:ascii="Traditional Arabic" w:eastAsia="Calibri" w:hAnsi="Traditional Arabic" w:cs="Traditional Arabic"/>
          <w:sz w:val="32"/>
          <w:szCs w:val="32"/>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بيانات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كتابة اسم المدعى عليه </w:t>
      </w:r>
      <w:r w:rsidRPr="003E1D13">
        <w:rPr>
          <w:rFonts w:ascii="Traditional Arabic" w:hAnsi="Traditional Arabic" w:cs="Traditional Arabic"/>
          <w:sz w:val="32"/>
          <w:szCs w:val="32"/>
          <w:rtl/>
        </w:rPr>
        <w:t xml:space="preserve">- يجب كتابة اسم المدعى عليه في بيانات الحكم بما يتفق مع اسمه </w:t>
      </w:r>
      <w:r w:rsidRPr="003E1D13">
        <w:rPr>
          <w:rFonts w:ascii="Traditional Arabic" w:eastAsia="Calibri" w:hAnsi="Traditional Arabic" w:cs="Traditional Arabic"/>
          <w:sz w:val="32"/>
          <w:szCs w:val="32"/>
          <w:rtl/>
        </w:rPr>
        <w:t>النظامي.</w:t>
      </w:r>
    </w:p>
    <w:p w14:paraId="3694AC8F" w14:textId="77777777" w:rsidR="003E1D13" w:rsidRPr="003E1D13" w:rsidRDefault="003E1D13" w:rsidP="00600CCF">
      <w:pPr>
        <w:numPr>
          <w:ilvl w:val="0"/>
          <w:numId w:val="431"/>
        </w:numPr>
        <w:spacing w:after="0" w:line="240" w:lineRule="auto"/>
        <w:ind w:left="360"/>
        <w:jc w:val="both"/>
        <w:rPr>
          <w:rFonts w:ascii="Traditional Arabic" w:eastAsia="Calibri" w:hAnsi="Traditional Arabic" w:cs="Traditional Arabic"/>
          <w:sz w:val="32"/>
          <w:szCs w:val="32"/>
        </w:rPr>
      </w:pPr>
      <w:r w:rsidRPr="003E1D13">
        <w:rPr>
          <w:rFonts w:ascii="Traditional Arabic" w:eastAsia="Calibri" w:hAnsi="Traditional Arabic" w:cs="Traditional Arabic"/>
          <w:b/>
          <w:bCs/>
          <w:sz w:val="32"/>
          <w:szCs w:val="32"/>
          <w:rtl/>
        </w:rPr>
        <w:t xml:space="preserve">دعوى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الحكم في الدعوى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حجية الأمر المقضي به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نطاقه </w:t>
      </w:r>
      <w:r w:rsidRPr="003E1D13">
        <w:rPr>
          <w:rFonts w:ascii="Traditional Arabic" w:eastAsia="Calibri" w:hAnsi="Traditional Arabic" w:cs="Traditional Arabic"/>
          <w:sz w:val="32"/>
          <w:szCs w:val="32"/>
          <w:rtl/>
        </w:rPr>
        <w:t>- حجية الأمر المقضي إنما تلحق الحكم في منطوقه والأسباب المكملة لذلك المنطوق والتي ترتبط به ارتباطاً وثيقاً.</w:t>
      </w:r>
    </w:p>
    <w:p w14:paraId="00ACAC1D" w14:textId="77777777" w:rsidR="003E1D13" w:rsidRPr="003E1D13" w:rsidRDefault="003E1D13" w:rsidP="00600CCF">
      <w:pPr>
        <w:numPr>
          <w:ilvl w:val="0"/>
          <w:numId w:val="431"/>
        </w:numPr>
        <w:spacing w:after="0" w:line="240" w:lineRule="auto"/>
        <w:ind w:left="360"/>
        <w:jc w:val="both"/>
        <w:rPr>
          <w:rFonts w:ascii="Traditional Arabic" w:eastAsia="Calibri" w:hAnsi="Traditional Arabic" w:cs="Traditional Arabic"/>
          <w:sz w:val="32"/>
          <w:szCs w:val="32"/>
        </w:rPr>
      </w:pPr>
      <w:r w:rsidRPr="003E1D13">
        <w:rPr>
          <w:rFonts w:ascii="Traditional Arabic" w:eastAsia="Calibri" w:hAnsi="Traditional Arabic" w:cs="Traditional Arabic"/>
          <w:b/>
          <w:bCs/>
          <w:sz w:val="32"/>
          <w:szCs w:val="32"/>
          <w:rtl/>
        </w:rPr>
        <w:t xml:space="preserve">نزع ملكية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تقدير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إلغاء التقدير قضاءً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نطاق حجية الحكم بإلغاء التقدير </w:t>
      </w:r>
      <w:r w:rsidRPr="003E1D13">
        <w:rPr>
          <w:rFonts w:ascii="Traditional Arabic" w:eastAsia="Calibri" w:hAnsi="Traditional Arabic" w:cs="Traditional Arabic"/>
          <w:sz w:val="32"/>
          <w:szCs w:val="32"/>
          <w:rtl/>
        </w:rPr>
        <w:t>- إذا صدر حكم بإلغاء محضر التقدير تأسيساً على تقرير الخبرة في الدعوى؛ فإن حجيّة الحكم تقتصر على إلغاء ذلك المحضر وإزالة كافة آثاره، ولا تتعدى إلى محضر التقدير الجديد في تقديره.</w:t>
      </w:r>
    </w:p>
    <w:p w14:paraId="7B5396EB" w14:textId="77777777" w:rsidR="003E1D13" w:rsidRPr="003E1D13" w:rsidRDefault="003E1D13" w:rsidP="00600CCF">
      <w:pPr>
        <w:numPr>
          <w:ilvl w:val="0"/>
          <w:numId w:val="431"/>
        </w:numPr>
        <w:spacing w:after="0" w:line="240" w:lineRule="auto"/>
        <w:ind w:left="360"/>
        <w:jc w:val="both"/>
        <w:rPr>
          <w:rFonts w:ascii="Traditional Arabic" w:hAnsi="Traditional Arabic" w:cs="Traditional Arabic"/>
          <w:b/>
          <w:bCs/>
          <w:sz w:val="32"/>
          <w:szCs w:val="32"/>
          <w:rtl/>
        </w:rPr>
      </w:pPr>
      <w:r w:rsidRPr="003E1D13">
        <w:rPr>
          <w:rFonts w:ascii="Traditional Arabic" w:eastAsia="Calibri" w:hAnsi="Traditional Arabic" w:cs="Traditional Arabic"/>
          <w:b/>
          <w:bCs/>
          <w:sz w:val="32"/>
          <w:szCs w:val="32"/>
          <w:rtl/>
        </w:rPr>
        <w:t xml:space="preserve">نزع ملكية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تقدير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إلغاء التقدير قضاءً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المتعين على المحكمة عند نظر إعادة التقدير </w:t>
      </w:r>
      <w:r w:rsidRPr="003E1D13">
        <w:rPr>
          <w:rFonts w:ascii="Traditional Arabic" w:hAnsi="Traditional Arabic" w:cs="Traditional Arabic"/>
          <w:sz w:val="32"/>
          <w:szCs w:val="32"/>
          <w:rtl/>
        </w:rPr>
        <w:t>-</w:t>
      </w:r>
      <w:r w:rsidRPr="003E1D13">
        <w:rPr>
          <w:rFonts w:ascii="Traditional Arabic" w:eastAsia="Calibri" w:hAnsi="Traditional Arabic" w:cs="Traditional Arabic"/>
          <w:sz w:val="32"/>
          <w:szCs w:val="32"/>
          <w:rtl/>
        </w:rPr>
        <w:t xml:space="preserve"> إذا أصدرت الجهة الإدارية محضر تقدير جديد تنفيذاً لحكم قضائي؛ فإنه يتعين على المحكمة فحص المحضر بعناصره الجديدة وفق أوجه الطعن المطروحة عليها، وتحقيق تلك الأوجه طبقاً للأصول القضائية والقواعد المقررة.</w:t>
      </w:r>
    </w:p>
    <w:p w14:paraId="50D1B307"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17CDEA17" w14:textId="77777777" w:rsidR="003E1D13" w:rsidRPr="003E1D13" w:rsidRDefault="003E1D13" w:rsidP="0040781B">
      <w:pPr>
        <w:numPr>
          <w:ilvl w:val="0"/>
          <w:numId w:val="432"/>
        </w:num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sz w:val="32"/>
          <w:szCs w:val="32"/>
          <w:rtl/>
        </w:rPr>
        <w:t>آلية النظر في التظلمات من قرارات نزع ملكية العقارات للمنفعة العامة الصادرة بقرار مجلس القضاء الإداري رقم (1/1440/22) وتاريخ 8/1/1440هـ</w:t>
      </w:r>
      <w:r w:rsidRPr="003E1D13">
        <w:rPr>
          <w:rFonts w:ascii="Traditional Arabic" w:hAnsi="Traditional Arabic" w:cs="Traditional Arabic"/>
          <w:b/>
          <w:bCs/>
          <w:sz w:val="32"/>
          <w:szCs w:val="32"/>
          <w:rtl/>
        </w:rPr>
        <w:t>.</w:t>
      </w:r>
    </w:p>
    <w:p w14:paraId="519A1FF7"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20C915A2"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بمكة المكرمة، طلب فيها إلغاء محضر تقدير العقار رقم (3471) المملوك له بالصك رقم (...) وتاريخ 5/8/1437هـ. وبعد قيد الدعوى في سجلات المحكمة قضية إدارية برقم (3663) لعام 1441هـ، أحيلت إلى الدائرة الرابعة في تلك المحكمة، وبتاريخ 18/12/1442هـ أصدرت حكمها القاضي بإلغاء محضر تقدير عقار المدعي رقم (3471) المملوك له بالصك رقم (...) وتاريخ 5/8/1437هـ للأسباب التي أوضحتها. وبعد استئناف الحكم أمام محكمة الاستئناف الإدارية بمنطقة مكة المكرمة، أحيل إلى دائرة الاستئناف الثانية، وبتاريخ 23/5/1443هـ أصدرت حكمها القاضي بتأييد الحكم محمولاً على أسبابه. وبتاريخ 7/7/1443هـ تقدم ممثل المعترضة باعتراضه على حكم محكمة الاستئناف أمام هذه المحكمة، طالباً نقضَ الحكم للأسباب </w:t>
      </w:r>
      <w:r w:rsidRPr="003E1D13">
        <w:rPr>
          <w:rFonts w:ascii="Traditional Arabic" w:hAnsi="Traditional Arabic" w:cs="Traditional Arabic"/>
          <w:sz w:val="32"/>
          <w:szCs w:val="32"/>
          <w:rtl/>
        </w:rPr>
        <w:lastRenderedPageBreak/>
        <w:t xml:space="preserve">الواردة في الاعتراض، والتي تتلخص في أن الحكم المعترض عليه خالف المادة الثالثة عشرة من نظام ديوان المظالم إذ لم يستند المعترض ضده إلى أي سبب من أسباب الإلغاء المنصوص عليها في الفقرة (ب) من المادة الثالثة عشرة المشار إليها، كما أن الحكم خالف المادة الثامنة والعشرين بعد المئة من نظام المرافعات الشرعية حين بادر إلى ندب خبير لإجراء تقدير آخر قبل النظر في الأسس التي بني عليها محضر لجنة التقدير النظامية، إضافةً إلى أن الحكم خالف آلية نظر التظلمات من محاضر التقدير الصادرة بقرار مجلس القضاء الإداري رقم (1/1440/22) وتاريخ 8/1/1440هـ المبلغة ببرقية رئيس الديوان الملكي رقم (3732) وتاريخ 19/1/1441هـ. فأبلغ المعترض ضده بصحيفة الاعتراض حسب الإجراءات المتبعة نظاماً. </w:t>
      </w:r>
    </w:p>
    <w:p w14:paraId="5D4FA597"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53908578"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w:t>
      </w:r>
      <w:r w:rsidRPr="003E1D13">
        <w:rPr>
          <w:rFonts w:ascii="Traditional Arabic" w:hAnsi="Traditional Arabic" w:cs="Traditional Arabic"/>
          <w:sz w:val="32"/>
          <w:szCs w:val="32"/>
          <w:rtl/>
        </w:rPr>
        <w:t>محضر التقدير</w:t>
      </w:r>
      <w:r w:rsidRPr="003E1D13">
        <w:rPr>
          <w:rFonts w:ascii="Traditional Arabic" w:eastAsia="Calibri" w:hAnsi="Traditional Arabic" w:cs="Traditional Arabic"/>
          <w:sz w:val="32"/>
          <w:szCs w:val="32"/>
          <w:rtl/>
        </w:rPr>
        <w:t xml:space="preserve"> تأسيساً على: ((أنّ الثابت أن لجنة تقدير العقارات التابعة للمدعى عليها قامت بتقدير الجزء المنزوع من عقار المدعي بمبلغ (250) مئتين وخمسين ريالاً للمتر الواحد وذلك في المرة الأولى، ثم تقدم المدعي بالطعن في التقدير أمام هذه المحكمة، فصدر حكم الدائرة الإدارية الثانية بإلغاء محضر التقدير؛ وفقاً لما أوضحه الخبير المندوب في تلك الدعوى؛ من أن السعر العادل لعقار المدعي هو مبلغ (750) سبعمئة وخمسين ريالاً للمتر الواحد، وقد قامت اللجنة بإعادة التقدير مرة أخرى بزيادة هي أقلّ مما قدر الخبير المندوب في الدعوى السابقة؛ حيث قدرت المتر الواحد لعقار المدعي بمبلغ (350) ثلاثمئة وخمسين ريالاً، وقد أقام المدعي في هذه الدعوى طعنه في محضر إعادة التقدير للمرة الثانية لما حواه من بخسٍ وغبن، وتأسيساً على أن أسباب الطعن لا زالت متوفرة، وأن الغبن الواضح في التقدير الأول لم يرتفع بالتقدير الثاني، بل لم يتضمن العمل بما تضمنه الحكم السابق في دعوى الطعن على محضر التقدير الأول... ولما كان الثابت والمقرر شرعاً ونظاماً أنّ الأحكام القضائية متى اكتسبت القطعية أو أضحت نهائية فهي حجّة بما تضمنته من موضوع وبيان، كما أن حكم القضاء باعتباره حارساً وحامياً للحقوق يُعدّ ركناً قائماً من أركان التنظيم الإداري، الذي تهتدي إلى العمل به الجهات التنفيذية، ولما كان الثابت مما تفصح عنه أوراق الدعوى أن الجهة المدعى عليها في محضر تقديرها الثاني لعقار المدعي لم تهتدِ إلى العمل بما تضمنه الحكم السابق في دعوى الطعن على محضر التقدير الأول، من وجوب أن يكون التقدير عادلاً، ومراعياً لسعر السوق، وفق ما أثبته الخبير المندوب في تلك الدعوى، والذي جعل الدائرة تطمئن إلى رأيه وتحكم بإلغاء محضر التقدير الأول، بل غاية ما قامت به أنها أضافت على تقديرها الأول زيادة لم يرتفع بها الغبن، وتأسيساً على ما سبق فإن الدائرة تنتهي إلى أن محضر التقدير المطعون عليه في هذه الدعوى قد جانب القيمة العادلة لعقار المدعي، مما يصمه بعيب المحل المتمثل في الغبن والبخس، وبذلك يتجرّد من مشروعيته، </w:t>
      </w:r>
      <w:r w:rsidRPr="003E1D13">
        <w:rPr>
          <w:rFonts w:ascii="Traditional Arabic" w:eastAsia="Calibri" w:hAnsi="Traditional Arabic" w:cs="Traditional Arabic"/>
          <w:sz w:val="32"/>
          <w:szCs w:val="32"/>
          <w:rtl/>
        </w:rPr>
        <w:lastRenderedPageBreak/>
        <w:t>ويكون أجدر بالإلغاء، وإذ تصرّ الدائرة على قضائها، معتذرة عن موافقة محكمة الاستئناف الموقرة فيما بنت عليه أسباب نقضها؛ ذلك أنّ الدائرة لم تؤسس قضاءها في هذه الدعوى على ما انتهى إليه تقرير الخبرة فيها. وإنما كان قضاؤها مبنياً على حكمٍ قضائيٍ سابق في هذه الدعوى ومكتسبٍ للقطعيّة يقضي بإلغاء محضر التقدير المطعون فيه، حيث لم تقم الجهة المدعى عليها بتنفيذه. في ظل أنّ المقرّر شرعاً وقضاءً أنّ الأحكام القضائية متى اكتسبت القطعية أو أضحت نهائية فهي حجّةٌ بما تضمنته من موضوع وبيان، وتهتدي إلى العمل به الجهات الإداريّة بشكلٍ عامّ، والجهة الإدارية الصادر في مواجهتها الحكم بشكلٍ خاص. وهذا يغني عن القول بالتحقق من استيفاء آلية النظر في التظلمات من قرارات نزع الملكية من عدمها)). وما قرره الحكم في هذا الشأن محل نظر؛ ذلك لأن الاستناد في إلغاء قرار التقدير إلى حجيّة الحكم السابق كان في غير محله؛ لأن المقرر بشأن حجية الأمر المقضي إنما تلحق الحكم في منطوقه والأسباب المكملة لذلك المنطوق والتي ترتبط به ارتباطاً وثيقاً، وإذا كان الحكم السابق قضى بإلغاء قرار التقدير الأول استناداً إلى تضمنه تقرير الخبرة المقدم في الدعوى السابقة؛ فإن حجيّته تقتصر على إلغاء ذلك القرار وإزالة كافة آثاره بما في ذلك وجوب إصدار قرار تقدير جديد، وهو في الوقت ذاته مقتضى تنفيذ الحكم بالإلغاء، وأما عدم مطابقة قرار التقدير في قيمته لما تضمنه تقرير الخبرة المستند إليه في الحكم السابق فهو قدر زائد عن حدود حجية الحكم السابق، وطالما أن الجهة المدعى عليها قد أصدرت قرار تقدير جديد تنفيذاً للحكم السابق فكان المتعيّن على الدائرة فحص ذلك القرار بعناصره الجديدة وفق أوجه الطعن المطروحة عليها، وتحقيق تلك الأوجه طبقاً للأصول القضائية والقواعد المقررة، وبالأخص ما رسمته آلية نظر التظلمات من محاضر التقدير الصادرة بقرار مجلس القضاء الإداري رقم (1/1440/22) وتاريخ 8/1/1440هـ المبلغة ببرقية رئيس الديوان الملكي رقم (3732) وتاريخ 19/1/1441هـ التي أوجبت على المحكمة: "التحقق -عند نظر دعوى إلغاء محضر تقدير قيمة العقار</w:t>
      </w:r>
      <w:r w:rsidRPr="003E1D13">
        <w:rPr>
          <w:rFonts w:ascii="Traditional Arabic" w:hAnsi="Traditional Arabic" w:cs="Traditional Arabic"/>
          <w:sz w:val="32"/>
          <w:szCs w:val="32"/>
          <w:rtl/>
        </w:rPr>
        <w:t xml:space="preserve"> المقرر نزع ملكيته للمنفعة العامة- من تقديم المتظلم شواهد واقعيّة تؤيد عدم عدالة التقدير... وإذا تحققت المحكمة من تلك الشواهد ورأت الإحالة إلى أهل الخبرة فيشترط ندب ثلاثة خبراء معتمدين للتقدير". وبما أن الحكم محل الاعتراض صدر دون مراعاة لما سلف بيانه؛ فإن المتعين نقضه، وإحالة القضية إلى محكمة الاستئناف الإدارية بمنطقة مكة المكرمة لتفصل فيها من جديد من غير من نظرها، وتشير المحكمة إلى وجوب تصحيح اسم المدعى عليه الأول (...) في بيانات الحكم بما يتفق مع الاسم النظامي للشركة.</w:t>
      </w:r>
    </w:p>
    <w:p w14:paraId="6A5D30D8"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1427D006"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56642BD4"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tl/>
        </w:rPr>
        <w:br w:type="page"/>
      </w:r>
    </w:p>
    <w:p w14:paraId="5BF23FF4" w14:textId="1543199E" w:rsidR="003E1D13" w:rsidRPr="003E1D13" w:rsidRDefault="003E1D13" w:rsidP="0030648B">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lastRenderedPageBreak/>
        <w:t xml:space="preserve">رقم الحكم في المجموعة </w:t>
      </w:r>
      <w:r w:rsidR="0030648B">
        <w:rPr>
          <w:rFonts w:ascii="Traditional Arabic" w:hAnsi="Traditional Arabic" w:cs="Traditional Arabic" w:hint="cs"/>
          <w:b/>
          <w:bCs/>
          <w:sz w:val="32"/>
          <w:szCs w:val="32"/>
          <w:rtl/>
        </w:rPr>
        <w:t>263</w:t>
      </w:r>
    </w:p>
    <w:p w14:paraId="778C489B" w14:textId="705782E1"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1889 </w:t>
      </w:r>
      <w:r w:rsidR="003E1D13" w:rsidRPr="003E1D13">
        <w:rPr>
          <w:rFonts w:ascii="Traditional Arabic" w:hAnsi="Traditional Arabic" w:cs="Traditional Arabic"/>
          <w:b/>
          <w:bCs/>
          <w:sz w:val="32"/>
          <w:szCs w:val="32"/>
          <w:rtl/>
        </w:rPr>
        <w:t>لعام 1443هـ</w:t>
      </w:r>
    </w:p>
    <w:p w14:paraId="5BCA61C3"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3781 لعام 1443هـ - الدائرة الأولى</w:t>
      </w:r>
    </w:p>
    <w:p w14:paraId="7E154EA0"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تاريخ الجلسة 8/8/1444هـ</w:t>
      </w:r>
    </w:p>
    <w:p w14:paraId="127659B2"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615BC805" w14:textId="77777777" w:rsidR="003E1D13" w:rsidRPr="003E1D13" w:rsidRDefault="003E1D13" w:rsidP="0040781B">
      <w:pPr>
        <w:numPr>
          <w:ilvl w:val="0"/>
          <w:numId w:val="442"/>
        </w:numPr>
        <w:spacing w:after="0" w:line="240" w:lineRule="auto"/>
        <w:ind w:left="360"/>
        <w:contextualSpacing/>
        <w:jc w:val="both"/>
        <w:rPr>
          <w:rFonts w:ascii="Traditional Arabic" w:eastAsia="Times New Roman" w:hAnsi="Traditional Arabic" w:cs="Traditional Arabic"/>
          <w:b/>
          <w:bCs/>
          <w:sz w:val="32"/>
          <w:szCs w:val="32"/>
          <w:rtl/>
        </w:rPr>
      </w:pPr>
      <w:r w:rsidRPr="003E1D13">
        <w:rPr>
          <w:rFonts w:ascii="Traditional Arabic" w:eastAsia="Calibri" w:hAnsi="Traditional Arabic" w:cs="Traditional Arabic"/>
          <w:b/>
          <w:bCs/>
          <w:sz w:val="32"/>
          <w:szCs w:val="32"/>
          <w:rtl/>
        </w:rPr>
        <w:t xml:space="preserve">‌دعوى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تقدير الأدلة والمستندات في الدعوى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سلطة محكمة الموضوع فيه </w:t>
      </w:r>
      <w:r w:rsidRPr="003E1D13">
        <w:rPr>
          <w:rFonts w:ascii="Traditional Arabic" w:eastAsia="Calibri" w:hAnsi="Traditional Arabic" w:cs="Traditional Arabic"/>
          <w:sz w:val="32"/>
          <w:szCs w:val="32"/>
          <w:rtl/>
        </w:rPr>
        <w:t>-</w:t>
      </w:r>
      <w:r w:rsidRPr="003E1D13">
        <w:rPr>
          <w:rFonts w:ascii="Traditional Arabic" w:eastAsia="Times New Roman" w:hAnsi="Traditional Arabic" w:cs="Traditional Arabic"/>
          <w:sz w:val="32"/>
          <w:szCs w:val="32"/>
          <w:rtl/>
        </w:rPr>
        <w:t xml:space="preserve"> لئن كان لمحكمة الموضوع تقدير الأدلة والمستندات المقدمة إليها والموازنة بينها واستخلاص ما تراه متفقاً والواقع في الدعوى، إلا أن ذلك مشروط بأن تكون الأسباب التي أقامت عليها قضاءها في هذا الخصوص لها أصل في مستندات الدعوى، وتؤدي إلى النتيجة التي خلصت إليها، كما أنه ليس لها أن تطرح شيئاً من دلالة المستندات المقدمة في الدعوى إلا ببيان أسباب ذلك الاطراح</w:t>
      </w:r>
      <w:r w:rsidRPr="003E1D13">
        <w:rPr>
          <w:rFonts w:ascii="Traditional Arabic" w:eastAsia="Times New Roman" w:hAnsi="Traditional Arabic" w:cs="Traditional Arabic"/>
          <w:b/>
          <w:bCs/>
          <w:sz w:val="32"/>
          <w:szCs w:val="32"/>
          <w:rtl/>
        </w:rPr>
        <w:t>.</w:t>
      </w:r>
    </w:p>
    <w:p w14:paraId="1915572A"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62BD9696"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تتحصل الوقائع في أن المعترض ضده تقدم بصحيفة دعوى إلى المحكمة الإدارية بجازان، طلب فيها إلغاء قرار المدعى عليها رقم (70939002324) وتاريخ 12/5/1442هـ المتضمن كف يده عن العمل. وبعد قيد الدعوى في سجلات المحكمة قضية إدارية برقم (887) لعام 1442هـ، أحيلت إلى الدائرة الخامسة في تلك المحكمة، وبتاريخ 20/2/1443هـ أصدرت حكمها القاضي بإلغاء القرار للأسباب التي أوضحتها. وبعد استئناف الحكم أمام محكمة الاستئناف الإدارية بمنطقة عسير، أحيل إلى دائرة الاستئناف الثانية، وبتاريخ 13/6/1443هـ أصدرت حكمها القاضي بتأييد الحكم محمولاً على أسبابه. وبتاريخ 19/7/1443هـ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في تطبيق النظام وتأويله حين قرر أن قرار أمين منطقة جازان المؤرخ في 12/3/1435هـ (قرار تفويض الصلاحيات) لم يتضمن تفويض رئيس بلدية هروب بإصدار قرار كف اليد، وذلك أن القرار المذكور تضمن في الفقرة (1/هـ) تفويض رئيس بلدية هروب بممارسة الصلاحيات التالية في حدود الأنظمة والتعليمات وفي نطاق الإشراف الإداري لكل منهم (1/1) "الشؤون الإدارية: (1/1/1): الصلاحيات المخولة لنا بموجب نظام الخدمة المدنية ولوائحه التنفيذية ونظام تأديب الموظفين... باستثناء ما يلي:..."، ومفاد ذلك إعطاء رئيس بلدية هروب جميع الصلاحيات المخولة لأمين منطقة جازان ما عدا الاستثناءات المنصوص عليها فيه، ومن تلك الصلاحيات المخولة صلاحية كف اليد. فأبلغ المعترض ضده بصحيفة الاعتراض حسب الإجراءات المتبعة نظاماً.</w:t>
      </w:r>
    </w:p>
    <w:p w14:paraId="1E46D867"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p>
    <w:p w14:paraId="1EE8AE14"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lastRenderedPageBreak/>
        <w:t>الأسباب</w:t>
      </w:r>
    </w:p>
    <w:p w14:paraId="5F6AF3C1"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3E1D13">
        <w:rPr>
          <w:rFonts w:ascii="Traditional Arabic" w:hAnsi="Traditional Arabic" w:cs="Traditional Arabic"/>
          <w:sz w:val="32"/>
          <w:szCs w:val="32"/>
          <w:rtl/>
        </w:rPr>
        <w:t>وأما عن الموضوع، فإن الحكم محل الاعتراض قضى بإلغاء القرار تأسيساً على: ((أن قرار كف يد المدعي عن العمل محل الطعن صادر من رئيس بلدية هروب ولم يقدّم ممثل المدعى عليها ما يثبت صلاحيته في إصدار قرار كف اليد، والأصل عدم التفويض؛ الأمر الذي يكون معه القرار مستوجباً الإلغاء)). وما قرره الحكم في هذا الشأن محل نظر؛ ذلك أنه ولئن كان لمحكمة الموضوع -في نطاق سلطتها التقديرية- تقدير الأدلة والمستندات المقدمة إليها والموازنة بينها واستخلاص ما تراه متفقاً والواقع في الدعوى إلا أن ذلك مشروط بأن تكون الأسباب التي أقامت عليها قضاءها في هذا الخصوص لها أصل في مستندات الدعوى وتؤدي إلى النتيجة التي خلصت إليها كما أنه ليس لها أن تطرح شيئاً من دلالة المستندات المقدمة في الدعوى إلا ببيان أسباب ذلك الاطراح. والبيّن مما حواه ملف الاعتراض من الأوراق والمستندات أن قرار أمين منطقة جازان قد أعطى رئيس بلدية هروب صلاحية كف اليد. وبما أن الحكم محل الاعتراض صدر دون مراعاة لما سلف بيانه؛ فإن المتعين نقضه، وإعادة القضية إلى محكمة الاستئناف الإدارية بمنطقة عسير لتفصل فيها من جديد من غير من نظرها.</w:t>
      </w:r>
    </w:p>
    <w:p w14:paraId="25161FB0"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5CCA5DFB"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5A84451E"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1F5C6F0F" w14:textId="120F7590" w:rsidR="003E1D13" w:rsidRPr="003E1D13" w:rsidRDefault="003E1D13" w:rsidP="0030648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30648B">
        <w:rPr>
          <w:rFonts w:ascii="Traditional Arabic" w:hAnsi="Traditional Arabic" w:cs="Traditional Arabic" w:hint="cs"/>
          <w:b/>
          <w:bCs/>
          <w:sz w:val="32"/>
          <w:szCs w:val="32"/>
          <w:rtl/>
        </w:rPr>
        <w:t>264</w:t>
      </w:r>
    </w:p>
    <w:p w14:paraId="381D6027" w14:textId="36A0EC21"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2112</w:t>
      </w:r>
      <w:r w:rsidR="003E1D13" w:rsidRPr="003E1D13">
        <w:rPr>
          <w:rFonts w:ascii="Traditional Arabic" w:hAnsi="Traditional Arabic" w:cs="Traditional Arabic"/>
          <w:b/>
          <w:bCs/>
          <w:sz w:val="32"/>
          <w:szCs w:val="32"/>
          <w:rtl/>
        </w:rPr>
        <w:t>لعام 1443هـ</w:t>
      </w:r>
    </w:p>
    <w:p w14:paraId="59FE7981"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3814 لعام 1443هـ - الدائرة الأولى</w:t>
      </w:r>
    </w:p>
    <w:p w14:paraId="128832B1"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تاريخ الجلسة 8/8/1444هـ</w:t>
      </w:r>
    </w:p>
    <w:p w14:paraId="0E0D6833"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33633356" w14:textId="77777777" w:rsidR="003E1D13" w:rsidRPr="003E1D13" w:rsidRDefault="003E1D13" w:rsidP="00600CCF">
      <w:pPr>
        <w:numPr>
          <w:ilvl w:val="0"/>
          <w:numId w:val="446"/>
        </w:numPr>
        <w:spacing w:after="0" w:line="240" w:lineRule="auto"/>
        <w:ind w:left="360"/>
        <w:contextualSpacing/>
        <w:jc w:val="both"/>
        <w:rPr>
          <w:rFonts w:ascii="Traditional Arabic" w:eastAsia="Calibri" w:hAnsi="Traditional Arabic" w:cs="Traditional Arabic"/>
          <w:b/>
          <w:bCs/>
          <w:sz w:val="32"/>
          <w:szCs w:val="32"/>
          <w:rtl/>
        </w:rPr>
      </w:pPr>
      <w:r w:rsidRPr="003E1D13">
        <w:rPr>
          <w:rFonts w:ascii="Traditional Arabic" w:eastAsia="Times New Roman" w:hAnsi="Traditional Arabic" w:cs="Traditional Arabic"/>
          <w:b/>
          <w:bCs/>
          <w:sz w:val="32"/>
          <w:szCs w:val="32"/>
          <w:rtl/>
        </w:rPr>
        <w:t xml:space="preserve">صحة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ممارس صحي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أخصائي علاج طبيعي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حقوق وظيفية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بدل عدوى </w:t>
      </w:r>
      <w:r w:rsidRPr="003E1D13">
        <w:rPr>
          <w:rFonts w:ascii="Traditional Arabic" w:eastAsia="Times New Roman" w:hAnsi="Traditional Arabic" w:cs="Traditional Arabic"/>
          <w:sz w:val="32"/>
          <w:szCs w:val="32"/>
          <w:rtl/>
        </w:rPr>
        <w:t>- وظيفة (أخصائي علاج طبيعي) ليست مسماة من الوظائف التي يستحق شاغلوها بدل عدوى؛ ومن ثم لا يستحق شاغلو الوظيفة للبدل.</w:t>
      </w:r>
    </w:p>
    <w:p w14:paraId="7FB536AA"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65FF2273" w14:textId="77777777" w:rsidR="003E1D13" w:rsidRPr="003E1D13" w:rsidRDefault="003E1D13" w:rsidP="003E1D13">
      <w:pPr>
        <w:numPr>
          <w:ilvl w:val="0"/>
          <w:numId w:val="139"/>
        </w:numPr>
        <w:spacing w:after="0" w:line="240" w:lineRule="auto"/>
        <w:ind w:left="360"/>
        <w:contextualSpacing/>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المادتان (48، 60) من لائحة الحقوق والمزايا المالية الصادرة بالأمر الملكي رقم (أ/28) وتاريخ 20/3/1432هـ.</w:t>
      </w:r>
    </w:p>
    <w:p w14:paraId="07D97803" w14:textId="77777777" w:rsidR="003E1D13" w:rsidRPr="003E1D13" w:rsidRDefault="003E1D13" w:rsidP="003E1D13">
      <w:pPr>
        <w:numPr>
          <w:ilvl w:val="0"/>
          <w:numId w:val="139"/>
        </w:numPr>
        <w:spacing w:after="0" w:line="240" w:lineRule="auto"/>
        <w:ind w:left="360"/>
        <w:contextualSpacing/>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محضر لجنة البدلات رقم (98) لعام 1437هـ، بشأن إعادة تنظيم شروط صرف بدل العدوى، والضرر، والعزل.</w:t>
      </w:r>
    </w:p>
    <w:p w14:paraId="3CDDC396" w14:textId="77777777" w:rsidR="003E1D13" w:rsidRPr="003E1D13" w:rsidRDefault="003E1D13" w:rsidP="003E1D13">
      <w:pPr>
        <w:numPr>
          <w:ilvl w:val="0"/>
          <w:numId w:val="139"/>
        </w:numPr>
        <w:spacing w:after="0" w:line="240" w:lineRule="auto"/>
        <w:ind w:left="360"/>
        <w:contextualSpacing/>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خطاب وزير الخدمة المدنية رقم (3616) وتاريخ 14/2/1437هـ، بشأن استمرار العمل على المسميات الوظيفية المستحقة لبدل العدوى.</w:t>
      </w:r>
    </w:p>
    <w:p w14:paraId="22A529AF"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353CF066"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بجازان، طلب فيها إلزام المدعى عليها بأن تصرف له بدل العدوى اعتباراً من تاريخ مباشرة عمله في 13/9/1433هـ مع الاستمرار بالصرف. وبعد قيد الدعوى في سجلات المحكمة قضية إدارية برقم (965) لعام 1442هـ، أحيلت إلى الدائرة الثانية في تلك المحكمة، وبتاريخ 29/2/1443هـ أصدرت حكمها القاضي برفض الدعوى للأسباب التي أوضحتها. وبعد استئناف المدعى عليها الحكم أمام محكمة الاستئناف الإدارية بمنطقة عسير، أحيل إلى دائرة الاستئناف الثانية، وبتاريخ 20/6/1443هـ أصدرت حكمها القاضي بإلغاء الحكم، والقضاء مجدداً بإلزام المدعى عليها بأن تصرف للمدعي بدل العدوى اعتباراً من تاريخ 13/9/1433هـ؛ للأسباب التي ساقتها. وبتاريخ 27/7/1443هـ تقدم ممثل المعترضة باعتراضه على حكم محكمة الاستئناف أمام هذه المحكمة، طالباً نقضَ الحكم للأسباب الواردة في الاعتراض، والتي تتلخص في أن الحكم خالف الفقرة (خامساً) من قرار مجلس الخدمة المدنية رقم (1/614) وتاريخ 22/6/1420هـ التي تضمنت "عدم جواز الجمع بين أكثر من ميزة مالية لغرض واحد"، وقد تضمن قرار مجلس الخدمة المدنية رقم (799) وتاريخ 1/1/1404هـ منح السعوديين العاملين بمؤسسات الرعاية الاجتماعية بدلاً نقدياً يتراوح ما بين </w:t>
      </w:r>
      <w:r w:rsidRPr="003E1D13">
        <w:rPr>
          <w:rFonts w:ascii="Traditional Arabic" w:hAnsi="Traditional Arabic" w:cs="Traditional Arabic"/>
          <w:sz w:val="32"/>
          <w:szCs w:val="32"/>
          <w:rtl/>
        </w:rPr>
        <w:lastRenderedPageBreak/>
        <w:t xml:space="preserve">(20%) إلى (50%)، والمعترض ضده يشغل وظيفة أخصائي علاج طبيعي لدى المعترضة ويصرف له بدل قدره (50%) استناداً إلى قرار مجلس الخدمة المدنية رقم (799) وتاريخ 1/1/1404هـ، وهذا البدل روعي في تحديد نسبته الاحتكاك المباشر بالفئات التي ترعاها المعترضة، بدليل أن الباحثين والمراقبين لم تتجاوز نسبة البدل لهم خمساً وثلاثين بالمئة. فأبلغ المعترض ضده بصحيفة الاعتراض حسب الإجراءات المتبعة نظاماً. </w:t>
      </w:r>
    </w:p>
    <w:p w14:paraId="7DDF3A04"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77C197CC"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3E1D13">
        <w:rPr>
          <w:rFonts w:ascii="Traditional Arabic" w:hAnsi="Traditional Arabic" w:cs="Traditional Arabic"/>
          <w:sz w:val="32"/>
          <w:szCs w:val="32"/>
          <w:rtl/>
        </w:rPr>
        <w:t>و</w:t>
      </w:r>
      <w:r w:rsidRPr="003E1D13">
        <w:rPr>
          <w:rFonts w:ascii="Traditional Arabic" w:eastAsia="Calibri" w:hAnsi="Traditional Arabic" w:cs="Traditional Arabic"/>
          <w:sz w:val="32"/>
          <w:szCs w:val="32"/>
          <w:rtl/>
        </w:rPr>
        <w:t xml:space="preserve">أما عن الموضوع، </w:t>
      </w:r>
      <w:r w:rsidRPr="003E1D13">
        <w:rPr>
          <w:rFonts w:ascii="Traditional Arabic" w:hAnsi="Traditional Arabic" w:cs="Traditional Arabic"/>
          <w:sz w:val="32"/>
          <w:szCs w:val="32"/>
          <w:rtl/>
        </w:rPr>
        <w:t xml:space="preserve">فقد صدرت لائحة الحقوق والمزايا المالية بالأمر الملكي رقم (أ/28) وتاريخ 20/3/1432هـ، ونصت المادة الستون من باب الأحكام العامة فيها على أن: "تحل المواد الواردة في هذه اللائحة محل جميع القواعد المقررة في هذا الشأن"، ونصت المادة الثامنة والأربعون من هذه اللائحة على أن: "يصرف بدل ضرر أو عدوى كل شهر مقداره (750) ريالاً للموظفين الذين يتعرضون بحكم عملهم وبصورة مباشرة للضرر أو العدوى، وتحدد مسميات الوظائف المشمولة بهذا البدل وشروط صرفه من قبل وزارة الخدمة المدنية بالاشتراك مع وزارة المالية"، وقد تضمن خطاب الوكيل المساعد لتصنيف الوظائف والرواتب المكلف بوزارة الخدمة المدنية الموجه إلى سعادة مدير عام الموارد البشرية بوزارة الصحة رقم (13258) وتاريخ 22/3/1439هـ ما يلي: "استناداً إلى المادة (48) من لائحة الحقوق والمزايا المالية وبناءً على طلب وزارة الصحة مراجعة ضوابط وشروط صرف بدل العدوى والضرر للفئات التي تتعامل مع المرضى أو الأجهزة التي يمكن أن تتعرض للعدوى أو الضرر وفقاً للمعايير الطبية في ضوء المحضر المعد بوزارة الصحة؛ أفيد سعادتكم أنه تم دراسة الموضوع من قبل لجنة البدلات بمشاركة ممثلين من وزارة الصحة، وخلصت بالتوصيات الواردة في محضرها رقم (98) المرفق صورة منه، نأمل استكمال العمل بموجبه"، وقد جاء في محضر لجنة البدلات رقم (98) لعام 1437هـ أنه: "استناداً للمادة رقم (48) من لائحة الحقوق والمزايا المالية، فقد اجتمعت لجنة البدلات المشكلة بموجب المادة (56) من ذات اللائحة واستعرضت المواضيع المدرجة على جدول أعمالها والخاص بطلبي وزارة الصحة التاليين: 1-مراجعة ضوابط وشروط صرف بدل العزل وبدلي العدوى والضرر للفئات التي تتعامل مع المرضى أو الأجهزة التي يمكن أن تتعرض للعدوى أو الضرر وفقاً للمعايير الطبية في ضوء المحضر المعد بوزارة الصحة. 2-...وتم دراسة الموضوعين أعلاه بمشاركة ممثلي وزارة الصحة في ضوء ما </w:t>
      </w:r>
      <w:proofErr w:type="gramStart"/>
      <w:r w:rsidRPr="003E1D13">
        <w:rPr>
          <w:rFonts w:ascii="Traditional Arabic" w:hAnsi="Traditional Arabic" w:cs="Traditional Arabic"/>
          <w:sz w:val="32"/>
          <w:szCs w:val="32"/>
          <w:rtl/>
        </w:rPr>
        <w:t>يلي:...</w:t>
      </w:r>
      <w:proofErr w:type="gramEnd"/>
      <w:r w:rsidRPr="003E1D13">
        <w:rPr>
          <w:rFonts w:ascii="Traditional Arabic" w:hAnsi="Traditional Arabic" w:cs="Traditional Arabic"/>
          <w:sz w:val="32"/>
          <w:szCs w:val="32"/>
          <w:rtl/>
        </w:rPr>
        <w:t xml:space="preserve"> وبمناقشة الموضوع تبين أنه يتمحور في إعادة تنظيم شروط صرف بدل العدوى والضرر والعزل، وبدراسة الموضوع في ضوء ما أشير إليه أعلاه، توصل المجتمعون إلى ما يلي: أولاً: إبقاء الوضع على ما هو عليه للوظائف المقرر لها هذه البدلات. ثانياً: تستكمل إجراءات الصرف للوظائف المقرر لها هذه البدلات حالياً وفق الشروط والضوابط التالية: 1-أن تكون الوظيفة المعين عليها الموظف من الوظائف المقرر لها البدل، وأن يزاول عملها فعلاً في الموقع المقرر له البدل بصفة مستمرة. 2-عدم الجمع بين بدل العدوى وبدل </w:t>
      </w:r>
      <w:r w:rsidRPr="003E1D13">
        <w:rPr>
          <w:rFonts w:ascii="Traditional Arabic" w:hAnsi="Traditional Arabic" w:cs="Traditional Arabic"/>
          <w:sz w:val="32"/>
          <w:szCs w:val="32"/>
          <w:rtl/>
        </w:rPr>
        <w:lastRenderedPageBreak/>
        <w:t xml:space="preserve">العاملين في مستشفيات العزل والجذام للمعينين على لائحة الوظائف الصحية، ويصرف أيهما أفضل. 3-عدم الجمع بين هذه البدلات أو مع غيرها إذا كان الغرض منها واحداً. 4-أن يوقف صرف البدل في حال تكليف الموظف أو نقله إلى وظيفة أخرى لا تتطلب العمل في المجالات المحددة أعلاه. 5-أن تراجع قرارات صرف هذه البدلات سنوياً من الجهة للتحقق من استمرارية توفر شروط الصرف المحددة أعلاه لمن سبق إقرارها لهم. 6-يعمل بهذه الشروط والضوابط من تاريخ تبليغ إقرارها من اللجنة المشكلة بموجب المادة (48) من لائحة الحقوق والمزايا المالية، وتعتبر ناسخة لما سبق أن أقر بموجب محاضر لجنة البدلات المشكلة بموجب المادة (27/23) من اللائحة التنفيذية لنظام الخدمة المدنية والتي حلت محلها المادة (56) من لائحة الحقوق والمزايا المالية. 7-مراعاة المادة (6) من لائحة الواجبات الوظيفية والتي تنص على أن يكون مدير شؤون الموظفين في كل جهة إدارية مسؤولاً مسؤولية مباشرة عن أي إجراء يتم مخالفةً لما تنص عليه الأنظمة واللوائح والقرارات المكملة لها..."، وبما أن الجهات المنصوص عليها في المادة الثامنة والأربعين من لائحة الحقوق والمزايا المالية قد اجتمعت وأقرت إبقاء وضع المسميات الوظيفية المستحقة لهذا البدل على ما هو عليه سابقاً وفقاً للنصوص النظامية السابقة للائحة الحقوق والمزايا، وقد جاء في خطاب وزير الخدمة المدنية الموجه لرئيس ديوان المظالم رقم (3616) في 14/2/1437هـ أن العمل مستمر على ما أقر سابقاً، وأنه سيتم النظر فيما يستجد من وظائف. ولمّا كانت وظيفة المعترض ضده لم تسمّ من الوظائف التي يستحق شاغلوها هذا البدل التي أقرتها اللجنة المشار إليها في المواد آنفة الذكر؛ </w:t>
      </w:r>
      <w:r w:rsidRPr="003E1D13">
        <w:rPr>
          <w:rFonts w:ascii="Traditional Arabic" w:eastAsia="Calibri" w:hAnsi="Traditional Arabic" w:cs="Traditional Arabic"/>
          <w:sz w:val="32"/>
          <w:szCs w:val="32"/>
          <w:rtl/>
        </w:rPr>
        <w:t>فإن الحكم المعترض عليه قد خالف النظام، فتعيَّن نقضُه،</w:t>
      </w:r>
      <w:r w:rsidRPr="003E1D13">
        <w:rPr>
          <w:rFonts w:ascii="Traditional Arabic" w:hAnsi="Traditional Arabic" w:cs="Traditional Arabic"/>
          <w:sz w:val="32"/>
          <w:szCs w:val="32"/>
          <w:rtl/>
        </w:rPr>
        <w:t xml:space="preserve"> وإحالة القضية إلى محكمة الاستئناف الإدارية بمنطقة عسير لتفصل فيها من جديد مِن غير مَن نظرها.</w:t>
      </w:r>
    </w:p>
    <w:p w14:paraId="58E96020"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0C197E93"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491983CD"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72E2245D" w14:textId="6F294096" w:rsidR="003E1D13" w:rsidRPr="003E1D13" w:rsidRDefault="003E1D13" w:rsidP="0030648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30648B">
        <w:rPr>
          <w:rFonts w:ascii="Traditional Arabic" w:hAnsi="Traditional Arabic" w:cs="Traditional Arabic" w:hint="cs"/>
          <w:b/>
          <w:bCs/>
          <w:sz w:val="32"/>
          <w:szCs w:val="32"/>
          <w:rtl/>
        </w:rPr>
        <w:t>265</w:t>
      </w:r>
    </w:p>
    <w:p w14:paraId="6899FC45" w14:textId="5C82B45E"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1833 </w:t>
      </w:r>
      <w:r w:rsidR="003E1D13" w:rsidRPr="003E1D13">
        <w:rPr>
          <w:rFonts w:ascii="Traditional Arabic" w:hAnsi="Traditional Arabic" w:cs="Traditional Arabic"/>
          <w:b/>
          <w:bCs/>
          <w:sz w:val="32"/>
          <w:szCs w:val="32"/>
          <w:rtl/>
        </w:rPr>
        <w:t>لعام 1443هـ</w:t>
      </w:r>
    </w:p>
    <w:p w14:paraId="766FBFE6"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3833 لعام 1443هـ - الدائرة الأولى</w:t>
      </w:r>
    </w:p>
    <w:p w14:paraId="3821DCC8"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تاريخ الجلسة 8/8/1444هـ</w:t>
      </w:r>
    </w:p>
    <w:p w14:paraId="061FB2CF"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091B73FD" w14:textId="77777777" w:rsidR="003E1D13" w:rsidRPr="003E1D13" w:rsidRDefault="003E1D13" w:rsidP="00600CCF">
      <w:pPr>
        <w:numPr>
          <w:ilvl w:val="0"/>
          <w:numId w:val="437"/>
        </w:numPr>
        <w:spacing w:after="0" w:line="240" w:lineRule="auto"/>
        <w:ind w:left="360"/>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القصور فيه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مخالفة أحكام النظام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الرد على الدفوع الجوهرية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w:t>
      </w:r>
      <w:r w:rsidRPr="003E1D13">
        <w:rPr>
          <w:rFonts w:ascii="Traditional Arabic" w:hAnsi="Traditional Arabic" w:cs="Traditional Arabic"/>
          <w:sz w:val="32"/>
          <w:szCs w:val="32"/>
          <w:rtl/>
        </w:rPr>
        <w:t>صدور الحكم المعترض عليه</w:t>
      </w:r>
      <w:r w:rsidRPr="003E1D13">
        <w:rPr>
          <w:rFonts w:ascii="Traditional Arabic" w:eastAsia="Calibri" w:hAnsi="Traditional Arabic" w:cs="Traditional Arabic"/>
          <w:sz w:val="32"/>
          <w:szCs w:val="32"/>
          <w:rtl/>
        </w:rPr>
        <w:t xml:space="preserve"> بإلغاء </w:t>
      </w:r>
      <w:r w:rsidRPr="003E1D13">
        <w:rPr>
          <w:rFonts w:ascii="Traditional Arabic" w:hAnsi="Traditional Arabic" w:cs="Traditional Arabic"/>
          <w:sz w:val="32"/>
          <w:szCs w:val="32"/>
          <w:rtl/>
        </w:rPr>
        <w:t>امتناع الجهة الإدارية عن تصنيف وظيفة المدعي على درجة (صيدلي أول)، دون إيراد وبحث الدفع بمخالفة ذلك التصنيف للقواعد المنظمة له - تقرير المحكمة الإدارية العليا ب</w:t>
      </w:r>
      <w:r w:rsidRPr="003E1D13">
        <w:rPr>
          <w:rFonts w:ascii="Traditional Arabic" w:eastAsia="Calibri" w:hAnsi="Traditional Arabic" w:cs="Traditional Arabic"/>
          <w:sz w:val="32"/>
          <w:szCs w:val="32"/>
          <w:rtl/>
        </w:rPr>
        <w:t xml:space="preserve">أن إغفال الحكم بحث الدفوع التي يبديها الخصوم في الدعوى والتي من شأنها أن تؤثر في النتيجة التي ينتهي إليها؛ </w:t>
      </w:r>
      <w:r w:rsidRPr="003E1D13">
        <w:rPr>
          <w:rFonts w:ascii="Traditional Arabic" w:hAnsi="Traditional Arabic" w:cs="Traditional Arabic"/>
          <w:sz w:val="32"/>
          <w:szCs w:val="32"/>
          <w:rtl/>
        </w:rPr>
        <w:t>يعد قصوراً في التسبيب، ومخالفةً للنظام، ويتعين نقضه.</w:t>
      </w:r>
    </w:p>
    <w:p w14:paraId="7D3D5AA4"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35CB4C73" w14:textId="77777777" w:rsidR="003E1D13" w:rsidRPr="003E1D13" w:rsidRDefault="003E1D13" w:rsidP="00600CCF">
      <w:pPr>
        <w:numPr>
          <w:ilvl w:val="0"/>
          <w:numId w:val="436"/>
        </w:numPr>
        <w:spacing w:after="0" w:line="240" w:lineRule="auto"/>
        <w:ind w:left="360"/>
        <w:contextualSpacing/>
        <w:jc w:val="both"/>
        <w:rPr>
          <w:rFonts w:ascii="Traditional Arabic" w:eastAsia="Times New Roman" w:hAnsi="Traditional Arabic" w:cs="Traditional Arabic"/>
          <w:b/>
          <w:bCs/>
          <w:sz w:val="32"/>
          <w:szCs w:val="32"/>
        </w:rPr>
      </w:pPr>
      <w:r w:rsidRPr="003E1D13">
        <w:rPr>
          <w:rFonts w:ascii="Traditional Arabic" w:eastAsia="Times New Roman" w:hAnsi="Traditional Arabic" w:cs="Traditional Arabic"/>
          <w:sz w:val="32"/>
          <w:szCs w:val="32"/>
          <w:rtl/>
        </w:rPr>
        <w:t>المادة (27) من نظام المرافعات أمام ديوان المظالم الصادر بالمرسوم الملكي رقم (م/3) وتاريخ 22/1/1435هـ.</w:t>
      </w:r>
    </w:p>
    <w:p w14:paraId="5340AFD1"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73A5CF2C"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إلزام المدعى عليها بتصنيفه على درجة أخصائي أول. وبعد قيد الدعوى في سجلات المحكمة قضية إدارية برقم (8150) لعام 1442هـ، أحيلت إلى الدائرة الثالثة في تلك المحكمة، وبتاريخ 8/1/1443هـ أصدرت حكمها القاضي بإلغاء امتناع المدعى عليها عن تصنيف المدعي على درجة صيدلي أول بعد استكماله التقويم المهني للأسباب التي أوضحتها. وبعد استئناف الحكم أمام محكمة الاستئناف الإدارية بمنطقة الرياض، أحيل إلى دائرة الاستئناف الثانية، وبتاريخ 14/6/1443هـ أصدرت حكمها القاضي بتأييد الحكم محمولاً على أسبابه. وبتاريخ 29/7/1443هـ تقدم ممثل المعترضة باعتراضه على حكم محكمة الاستئناف أمام هذه المحكمة، طالباً نقضَ الحكم للأسباب الواردة في الاعتراض، والتي تتلخص في أن الحكم خالف نظام مزاولة المهن الصحية الصادر بالمرسوم الملكي رقم (م/59) وتاريخ 4/11/1426هـ ونظام الهيئة السعودية للتخصصات الصحية الصادر بالمرسوم الملكي رقم (م/2) وتاريخ 6/2/1413هـ، وذلك حين حل محل المعترضة في الاعتراف بالشهادات ومعادلتها إذ عادل شهادة المعترض ضده دكتوراه في الصيدلة بالشهادات العليا في تخصص الصيدلة بالمخالفة لنص الفقرة (7) من المادة الثانية، ونص الفقرة (1) من الفقرة (ب) من المادة الثانية من نظام مزاولة المهن الصحية، كما أن الحكم أخطأ في توصيف الواقعة حين اعتبر المعترض ضده حاصلاً على شهادة دكتور ذات السنتين المعادلة بالشهادات العليا، مع </w:t>
      </w:r>
      <w:r w:rsidRPr="003E1D13">
        <w:rPr>
          <w:rFonts w:ascii="Traditional Arabic" w:hAnsi="Traditional Arabic" w:cs="Traditional Arabic"/>
          <w:sz w:val="32"/>
          <w:szCs w:val="32"/>
          <w:rtl/>
        </w:rPr>
        <w:lastRenderedPageBreak/>
        <w:t xml:space="preserve">أن الشهادة الحاصل عليها هي الشهادة المعادلة لشهادة البكالوريوس، ولا تؤهله للتصنيف على درجة أخصائي أول. فأبلغ المعترض ضده بصحيفة الاعتراض حسب الإجراءات المتبعة نظاماً. </w:t>
      </w:r>
    </w:p>
    <w:p w14:paraId="3B09BA8E"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7F469EE4"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w:t>
      </w:r>
      <w:r w:rsidRPr="003E1D13">
        <w:rPr>
          <w:rFonts w:ascii="Traditional Arabic" w:hAnsi="Traditional Arabic" w:cs="Traditional Arabic"/>
          <w:sz w:val="32"/>
          <w:szCs w:val="32"/>
          <w:rtl/>
        </w:rPr>
        <w:t>امتناع المدعى عليها عن تصنيف المدعي على درجة صيدلي أول بعد استكماله التقويم المهني</w:t>
      </w:r>
      <w:r w:rsidRPr="003E1D13">
        <w:rPr>
          <w:rFonts w:ascii="Traditional Arabic" w:eastAsia="Calibri" w:hAnsi="Traditional Arabic" w:cs="Traditional Arabic"/>
          <w:sz w:val="32"/>
          <w:szCs w:val="32"/>
          <w:rtl/>
        </w:rPr>
        <w:t xml:space="preserve"> تأسيساً على: ((أن المدعي حاصل على درجة البكالوريوس في العلوم الصيدلية تخصص صيدلة عام من كلية الصيدلة بجامعة الملك سعود في 14/1/1420هـ، كما أنه حاصل على البكالوريوس في تخصص الصيدلة، ومسمى الشهادة: دكتور في الصيدلة من جامعة تينيسي-نوكسفيل بالولايات المتحدة الأمريكية عام 2015م، والتي تمت معادلتها من لجنة معادلة الشهادات الجامعية بقرارها رقم (80752) وتاريخ 27/11/1437هـ بالبكالوريوس في ذات التخصص، كما أن الثابت أن المدعي يعمل على وظيفة صيدلي بمدينة الملك عبدالعزيز الطبية بوزارة الحرس الوطني، والتي ابتعثته للدراسة بجامعة تينيسي لمدة ثلاث سنوات بقرار وزير الحرس الوطني رقم (1544) وتاريخ 6/11/1432هـ، ولما كانت القواعد التنفيذية للائحة العامة للتصنيف والتسجيل المهني لعام 1438هـ تشترط للتصنيف على درجة صيدلي أول الحصول على: (بكالوريوس في الصيدلة لا تقل مدته عن خمس سنوات- دكتور في الصيدلة ملحقة بعد البكالوريوس لا تقل مدته عن سنتين- خبرة سنتين في ذات التخصص). ولما كان المدعي مستوفياً لتلك الشرائط بحصوله على البكالوريوس في الصيدلة من جامعة الملك سعود، والتي ألحقها بشهادة دكتور في الصيدلة من جامعة تينيسي-نوكسفيل بالولايات المتحدة الأمريكية، التي حصل عليها عام 2015م، بعد أن ابتُعث من جهة عمله بتاريخ 6/11/1432هـ، وكان مستكملاً لشرط الخبرة بعد حصوله على شهادة دكتور في الصيدلة بمدة تزيد على سنتين؛ بالنظر إلى أنه يعمل صيدلياً بالمدينة الطبية بوزارة الحرس الوطني، ولما كان قرار المدعى عليها بالامتناع عن تصنيف المدعي على درجة صيدلي أول مرتكزاً على عدم كفاية مؤهلات المدعي وخبراته، وكانت الدائرة حين فحصها للمركز النظامي للطرفين قد كشفت عن خطأ تأويل المدعى عليها للقواعد التنفيذية للائحة العامة للتصنيف والتسجيل المهني، والتي استوفى المدعي الخبرات والمؤهلات المشترطة فيها للتصنيف على درجة صيدلي أول فإن الدائرة تأسيساً على ذلك تنتهي إلى خطأ السبب الذي بنت عليه المدعى عليها قرارها بالامتناع، وأن على الجهة المدعى عليها استكمال إجراءات تصنيف المدعي على درجة صيدلي أول)). وما قرره الحكم من أسباب مكتفياً بها فيما انتهى إليه من قضاء محل نظر؛ ذلك </w:t>
      </w:r>
      <w:r w:rsidRPr="003E1D13">
        <w:rPr>
          <w:rFonts w:ascii="Traditional Arabic" w:hAnsi="Traditional Arabic" w:cs="Traditional Arabic"/>
          <w:sz w:val="32"/>
          <w:szCs w:val="32"/>
          <w:rtl/>
        </w:rPr>
        <w:t xml:space="preserve">أن المعترضة دفعت أمام محكمة الاستئناف بأن الحكم المستأنف خالف النصوص النظامية وقواعد التصنيف حين عادل شهادة المعترض ضده دكتوراه في الصيدلة بالشهادات العليا في تخصص الصيدلة بالمخالفة لنص الفقرة (7) من المادة الثانية، ونص الفقرة (1/ب) من المادة الثانية من نظام مزاولة </w:t>
      </w:r>
      <w:r w:rsidRPr="003E1D13">
        <w:rPr>
          <w:rFonts w:ascii="Traditional Arabic" w:hAnsi="Traditional Arabic" w:cs="Traditional Arabic"/>
          <w:sz w:val="32"/>
          <w:szCs w:val="32"/>
          <w:rtl/>
        </w:rPr>
        <w:lastRenderedPageBreak/>
        <w:t xml:space="preserve">المهن الصحية، وكذلك حين اعتبر المعترض ضده حاصلاً على شهادة دكتور ذات السنتين المعادلة بالشهادات العليا، مع أن الشهادة الحاصل عليها هي الشهادة المعادلة لشهادة البكالوريوس، إلا أن الحكم محل الاعتراض أعرض عن إيراد هذا الدفع فضلاً عن بحثه والجواب عنه. </w:t>
      </w:r>
      <w:r w:rsidRPr="003E1D13">
        <w:rPr>
          <w:rFonts w:ascii="Traditional Arabic" w:eastAsia="Calibri" w:hAnsi="Traditional Arabic" w:cs="Traditional Arabic"/>
          <w:sz w:val="32"/>
          <w:szCs w:val="32"/>
          <w:rtl/>
        </w:rPr>
        <w:t>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لما سلف بيانه؛ فإن المتعين نقضه، وإحالة القضية إلى محكمة الاستئناف الإدارية بمنطقة الرياض لتفصل فيها من جديد من غير من نظرها</w:t>
      </w:r>
      <w:r w:rsidRPr="003E1D13">
        <w:rPr>
          <w:rFonts w:ascii="Traditional Arabic" w:hAnsi="Traditional Arabic" w:cs="Traditional Arabic"/>
          <w:sz w:val="32"/>
          <w:szCs w:val="32"/>
          <w:rtl/>
        </w:rPr>
        <w:t>.</w:t>
      </w:r>
    </w:p>
    <w:p w14:paraId="534A91B4"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6EC49069" w14:textId="77777777" w:rsidR="003E1D13" w:rsidRPr="003E1D13" w:rsidRDefault="003E1D13" w:rsidP="003E1D13">
      <w:pPr>
        <w:spacing w:after="0" w:line="240" w:lineRule="auto"/>
        <w:jc w:val="both"/>
        <w:rPr>
          <w:rFonts w:ascii="Traditional Arabic" w:hAnsi="Traditional Arabic" w:cs="Traditional Arabic"/>
          <w:sz w:val="32"/>
          <w:szCs w:val="32"/>
        </w:rPr>
      </w:pPr>
      <w:r w:rsidRPr="003E1D13">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05E50D2D" w14:textId="77777777" w:rsidR="003E1D13" w:rsidRPr="003E1D13" w:rsidRDefault="003E1D13" w:rsidP="003E1D13">
      <w:pPr>
        <w:bidi w:val="0"/>
        <w:rPr>
          <w:rFonts w:ascii="Traditional Arabic" w:hAnsi="Traditional Arabic" w:cs="Traditional Arabic"/>
          <w:sz w:val="32"/>
          <w:szCs w:val="32"/>
        </w:rPr>
      </w:pPr>
      <w:r w:rsidRPr="003E1D13">
        <w:rPr>
          <w:rFonts w:ascii="Traditional Arabic" w:hAnsi="Traditional Arabic" w:cs="Traditional Arabic"/>
          <w:sz w:val="32"/>
          <w:szCs w:val="32"/>
        </w:rPr>
        <w:br w:type="page"/>
      </w:r>
    </w:p>
    <w:p w14:paraId="3F3722BB" w14:textId="358EA3E3" w:rsidR="003E1D13" w:rsidRPr="003E1D13" w:rsidRDefault="003E1D13" w:rsidP="0030648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30648B">
        <w:rPr>
          <w:rFonts w:ascii="Traditional Arabic" w:hAnsi="Traditional Arabic" w:cs="Traditional Arabic" w:hint="cs"/>
          <w:b/>
          <w:bCs/>
          <w:sz w:val="32"/>
          <w:szCs w:val="32"/>
          <w:rtl/>
        </w:rPr>
        <w:t>266</w:t>
      </w:r>
    </w:p>
    <w:p w14:paraId="413C404B" w14:textId="6088C7A0"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3557 </w:t>
      </w:r>
      <w:r w:rsidR="003E1D13" w:rsidRPr="003E1D13">
        <w:rPr>
          <w:rFonts w:ascii="Traditional Arabic" w:hAnsi="Traditional Arabic" w:cs="Traditional Arabic"/>
          <w:b/>
          <w:bCs/>
          <w:sz w:val="32"/>
          <w:szCs w:val="32"/>
          <w:rtl/>
        </w:rPr>
        <w:t>لعام 1443هـ</w:t>
      </w:r>
    </w:p>
    <w:p w14:paraId="3F7B475A"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4343 لعام 1443هـ - الدائرة الأولى</w:t>
      </w:r>
    </w:p>
    <w:p w14:paraId="776D13D2"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تاريخ الجلسة 8/8/1444هـ</w:t>
      </w:r>
    </w:p>
    <w:p w14:paraId="2E9E4E1C"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0A275487" w14:textId="77777777" w:rsidR="003E1D13" w:rsidRPr="003E1D13" w:rsidRDefault="003E1D13" w:rsidP="0040781B">
      <w:pPr>
        <w:numPr>
          <w:ilvl w:val="0"/>
          <w:numId w:val="439"/>
        </w:numPr>
        <w:spacing w:after="0" w:line="240" w:lineRule="auto"/>
        <w:jc w:val="both"/>
        <w:rPr>
          <w:rFonts w:ascii="Traditional Arabic" w:hAnsi="Traditional Arabic" w:cs="Traditional Arabic"/>
          <w:b/>
          <w:bCs/>
          <w:sz w:val="32"/>
          <w:szCs w:val="32"/>
          <w:rtl/>
        </w:rPr>
      </w:pPr>
      <w:r w:rsidRPr="003E1D13">
        <w:rPr>
          <w:rFonts w:ascii="Traditional Arabic" w:eastAsia="Calibri" w:hAnsi="Traditional Arabic" w:cs="Traditional Arabic"/>
          <w:b/>
          <w:bCs/>
          <w:sz w:val="32"/>
          <w:szCs w:val="32"/>
          <w:rtl/>
        </w:rPr>
        <w:t xml:space="preserve">‌‌دعوى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الحكم في الدعوى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تسبيب الحكم</w:t>
      </w:r>
      <w:r w:rsidRPr="003E1D13">
        <w:rPr>
          <w:rFonts w:ascii="Traditional Arabic" w:hAnsi="Traditional Arabic" w:cs="Traditional Arabic"/>
          <w:b/>
          <w:bCs/>
          <w:sz w:val="32"/>
          <w:szCs w:val="32"/>
          <w:rtl/>
        </w:rPr>
        <w:t xml:space="preserve">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القصور فيه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مخالفة أحكام النظام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الرد على الدفوع الجوهرية </w:t>
      </w:r>
      <w:r w:rsidRPr="003E1D13">
        <w:rPr>
          <w:rFonts w:ascii="Traditional Arabic" w:hAnsi="Traditional Arabic" w:cs="Traditional Arabic"/>
          <w:sz w:val="32"/>
          <w:szCs w:val="32"/>
          <w:rtl/>
        </w:rPr>
        <w:t>-</w:t>
      </w:r>
      <w:r w:rsidRPr="003E1D13">
        <w:rPr>
          <w:rFonts w:ascii="Traditional Arabic" w:eastAsia="Calibri" w:hAnsi="Traditional Arabic" w:cs="Traditional Arabic"/>
          <w:sz w:val="32"/>
          <w:szCs w:val="32"/>
          <w:rtl/>
        </w:rPr>
        <w:t xml:space="preserve"> </w:t>
      </w:r>
      <w:r w:rsidRPr="003E1D13">
        <w:rPr>
          <w:rFonts w:ascii="Traditional Arabic" w:hAnsi="Traditional Arabic" w:cs="Traditional Arabic"/>
          <w:sz w:val="32"/>
          <w:szCs w:val="32"/>
          <w:rtl/>
        </w:rPr>
        <w:t xml:space="preserve">صدور الحكم المعترض عليه بإلغاء </w:t>
      </w:r>
      <w:r w:rsidRPr="003E1D13">
        <w:rPr>
          <w:rFonts w:ascii="Traditional Arabic" w:eastAsia="Calibri" w:hAnsi="Traditional Arabic" w:cs="Traditional Arabic"/>
          <w:sz w:val="32"/>
          <w:szCs w:val="32"/>
          <w:rtl/>
        </w:rPr>
        <w:t>قرار طي قيد المدعية تأسيساً على أن تقويم أدائها الوظيفي مخالفٌ للنظام، وذلك دون بحث الدفع</w:t>
      </w: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بأن المدعية من أعضاء هيئة التدريس والذين لا يباشرون أعمالهم طوال السنة، ومن ثم يكون تقويم أدائهم أثناء الفصل الدراسي قبل إجازة نهاية السنة</w:t>
      </w:r>
      <w:r w:rsidRPr="003E1D13">
        <w:rPr>
          <w:rFonts w:ascii="Traditional Arabic" w:hAnsi="Traditional Arabic" w:cs="Traditional Arabic"/>
          <w:sz w:val="32"/>
          <w:szCs w:val="32"/>
          <w:rtl/>
        </w:rPr>
        <w:t xml:space="preserve"> - تقرير المحكمة الإدارية العليا </w:t>
      </w:r>
      <w:r w:rsidRPr="003E1D13">
        <w:rPr>
          <w:rFonts w:ascii="Traditional Arabic" w:eastAsia="Calibri" w:hAnsi="Traditional Arabic" w:cs="Traditional Arabic"/>
          <w:sz w:val="32"/>
          <w:szCs w:val="32"/>
          <w:rtl/>
        </w:rPr>
        <w:t>بأن إغفال الحكم بحث الدفوع المؤثرة في الدعوى والتي من شأنها أن تؤثر في النتيجة التي ينتهي إليها؛ يعد قصوراً في التسبيب، ومخالفةً للنظام، ويتعين نقضه</w:t>
      </w:r>
      <w:r w:rsidRPr="003E1D13">
        <w:rPr>
          <w:rFonts w:ascii="Traditional Arabic" w:hAnsi="Traditional Arabic" w:cs="Traditional Arabic"/>
          <w:b/>
          <w:bCs/>
          <w:sz w:val="32"/>
          <w:szCs w:val="32"/>
          <w:rtl/>
        </w:rPr>
        <w:t>.</w:t>
      </w:r>
    </w:p>
    <w:p w14:paraId="21E2760B"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07D743EA" w14:textId="77777777" w:rsidR="003E1D13" w:rsidRPr="003E1D13" w:rsidRDefault="003E1D13" w:rsidP="0040781B">
      <w:pPr>
        <w:numPr>
          <w:ilvl w:val="0"/>
          <w:numId w:val="438"/>
        </w:numPr>
        <w:spacing w:after="0" w:line="240" w:lineRule="auto"/>
        <w:ind w:left="360"/>
        <w:jc w:val="both"/>
        <w:rPr>
          <w:rFonts w:ascii="Traditional Arabic" w:hAnsi="Traditional Arabic" w:cs="Traditional Arabic"/>
          <w:sz w:val="32"/>
          <w:szCs w:val="32"/>
        </w:rPr>
      </w:pPr>
      <w:r w:rsidRPr="003E1D13">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8551929"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23B319BB"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وكيلة المعترض ضدها تقدمت بصحيفة دعوى إلى المحكمة الإدارية بمكة المكرمة، طلبت فيها إلغاء قرار المدعى عليها رقم (4102001141) وتاريخ 7/2/1441هـ المتضمن طي قيد موكلتها. وبعد قيد الدعوى في سجلات المحكمة قضية إدارية برقم (1616) لعام 1441هـ، أحيلت إلى الدائرة الثالثة عشرة في تلك المحكمة، وبتاريخ 5/2/1443هـ أصدرت فيها حكمها القاضي برفض الدعوى للأسباب التي أوضحتها. وبعد استئناف الحكم أمام محكمة الاستئناف الإدارية بمنطقة مكة المكرمة، أحيل إلى دائرة الاستئناف الأولى، وبتاريخ 29/7/1443هـ أصدرت فيه حكمها القاضي بإلغاء الحكم، والقضاء مجدداً بإلغاء القرار للأسباب التي ساقتها. وبتاريخ 2/9/1443هـ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نص الفقرة (ب) من المادة الثانية والعشرين من لائحة التعيين في الوظائف العامة الصادرة عام 1424هـ، ذلك أن النص المذكور أجاز للجهة فصل الموظف إذا لم تثبت صلاحيته خلال فترة التجربة وفي أي شهر من أشهر الفترة بحيث لا يتجاوز فترة التجربة كاملة، وقد أبقي على تلك الصلاحية في المادة الخامسة والأربعين من اللائحة التنفيذية للموارد البشرية الصادرة في عام 1440هـ، وقد نصت المادة الرابعة والعشرون من اللائحة ذاتها على أن: "يتم تقويم أداء الموظف خلال مدة التجربة مرة </w:t>
      </w:r>
      <w:r w:rsidRPr="003E1D13">
        <w:rPr>
          <w:rFonts w:ascii="Traditional Arabic" w:hAnsi="Traditional Arabic" w:cs="Traditional Arabic"/>
          <w:sz w:val="32"/>
          <w:szCs w:val="32"/>
          <w:rtl/>
        </w:rPr>
        <w:lastRenderedPageBreak/>
        <w:t>على الأقل لتحديد مدى صلاحيته للاستمرار في شغل الوظيفة، ولا يخضع تقويم مدة التجربة لأسس ومعايير ومستويات عملية إدارة الأداء، وإنما يتم بناءً على الواجبات والمهمات الوظيفية"، مما يدل على أن تصرف المعترضة وافق صحيح النظام، وكان وفق سلطتها التقديرية، كما أن الحكم نص في أسبابه على أن: ((المدعى عليها خالفت النص وأعدت التقرير عن الفترة الأولى بعد شهرين ونصف من تاريخ مباشرتها في 5/3/1440هـ وأعدت عن الفترة الثانية أقل من المدة المطلوبة حسب النظام))، واعتراض المعترضة على ما قررته المحكمة يتمثل في أن المعترض ضدها باشرت في الفصل الأول من العام الجامعي 1439/1440هـ بتاريخ 5/3/1440هـ وعملت في الجامعة من الفصل الأول إلى نهاية الفصل الثاني الذي ينتهي في 27/8/1440هـ فكان لزاماً على المعترضة تقييم المعترض ضدها قبل الإجازة الصيفية نظراً لذهاب أعضاء هيئة التدريس للإجازة وعدم وجودهم في مقر العمل أثنائها. فأبلغت المعترض ضدها بصحيفة الاعتراض حسب الإجراءات المتبعة نظاماً.</w:t>
      </w:r>
    </w:p>
    <w:p w14:paraId="28EEDAA0"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6E45EEBC" w14:textId="5E55F5F4" w:rsidR="003E1D13" w:rsidRPr="003E1D13" w:rsidRDefault="003E1D13" w:rsidP="00B95BCA">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 </w:t>
      </w: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w:t>
      </w:r>
      <w:r w:rsidRPr="003E1D13">
        <w:rPr>
          <w:rFonts w:ascii="Traditional Arabic" w:hAnsi="Traditional Arabic" w:cs="Traditional Arabic"/>
          <w:sz w:val="32"/>
          <w:szCs w:val="32"/>
          <w:rtl/>
        </w:rPr>
        <w:t>بإلغاء القرار</w:t>
      </w:r>
      <w:r w:rsidRPr="003E1D13">
        <w:rPr>
          <w:rFonts w:ascii="Traditional Arabic" w:eastAsia="Calibri" w:hAnsi="Traditional Arabic" w:cs="Traditional Arabic"/>
          <w:sz w:val="32"/>
          <w:szCs w:val="32"/>
          <w:rtl/>
        </w:rPr>
        <w:t xml:space="preserve"> تأسيساً على أن: ((تقرير الأداء الوظيفي بعدم صلاحية المستأنفة لشغل وظيفة معيدة لدى المدعى عليها صدر مخالفاً لنظام الخدمة المدنية ولتعميم الديوان العام للخدمة المدنية رقم (44899) وتاريخ 17/12/1415هـ الصادر بشأن إجراءات العمل بنموذج إعداد التقارير حيث نص البند رقم (4/1) من اللائحة على أن يعد التقرير خلال فترة التجربة على فترتين، الفترة الأولى تبدأ من تاريخ المباشرة ويعد التقرير عنها بعد مضي خمسة أشهر، والفترة الثانية تبدأ من بداية الشهر السادس حتى نهاية الشهر العاشر، ويعد التقرير عن هذه الفترة ويقدم قبل نهاية سنة التجربة بشهرين، وبإعمال ذلك فإن المستأنف ضدها خالفت النص وأعدت التقرير عن الفترة الأولى للمستأنفة في 19/5/1440هـ أي بعد شهرين ونصف فقط من تاريخ مباشرتها الذي كان في 5/3/1440هـ مما يعد مخالفة صريحة للتعميم تُبطل التقرير، وأعدت التقرير عن الفترة الثانية بتاريخ 20/8/1440هـ أي في أقل من المدة المطلوبة حسب النظام من الشهر السادس حتى نهاية الشهر العاشر، وبالتالي فإن التقرير يقع باطلاً لمخالفته النظام ويبطل معه قرار المدعى عليها رقم (4102001141) الصادر بطي قيد المدعية، ومن المعلوم أن المدة النظامية للتجربة -السنة- التي منحها المنظم للموظف مقصودة لذاتها فهو خلالها يتعرف على العمل وعلى بيئة العمل ولا يحق لجهة الإدارة الاعتداء على هذه المدة، وكذلك وضع المنظم آلية لمدد تقييم الموظف وهذه المدد يجب العمل بها ومراعاتها والإخلال بها أكبر دليل على مخالفة النظام كما هو الحال في تعامل المستأنف ضدها مع المستأنفة فإنه وإعمالاً للائحة الأداء الوظيفي الصادرة برقم (5202/700) وتاريخ 10/9/1437هـ في المادة (6) منها ونصها: "يتم تقويم أداء الموظف العام خلال فترة التجربة مرتين، الأولى بعد مضي خمسة أشهر من تاريخ مباشرته عمل الوظيفة </w:t>
      </w:r>
      <w:r w:rsidRPr="003E1D13">
        <w:rPr>
          <w:rFonts w:ascii="Traditional Arabic" w:eastAsia="Calibri" w:hAnsi="Traditional Arabic" w:cs="Traditional Arabic"/>
          <w:sz w:val="32"/>
          <w:szCs w:val="32"/>
          <w:rtl/>
        </w:rPr>
        <w:lastRenderedPageBreak/>
        <w:t>المعين عليها، والثانية قبل نهاية فترة التجربة بشهر..."، وبالنظر إلى تاريخ مباشرة المدعية فإنه كان في 5/3/1440هـ ويفترض وفقاً لهذه المادة أن يكون تقييم الفترة الأولى هو 5/8/1440هـ بينما كان تقييمهما في 19/5/1440هـ أي بعد حوالي شهرين من المباشرة فقط ثم بعد ذلك بثلاثة أشهر تم تقييم الفترة الثانية وعليه فكلا فترتي التقييم وقعت في غضون خمسة أشهر من المباشرة، وهذا لا يصح نظاماً ويكون موجباً لإلغاء القرار الصادر بطي قيدها)). وما قرره الحكم من أسباب مكتفياً بها فيما انتهى إليه من قضاء محل نظر؛ ذلك أن المعترضة دفعت بأن المعترض ضدها من أعضاء هيئة التدريس، وأن أعضاء هيئة التدريس لا يباشرون أعمالهم طوال السنة، ولذلك كان لزاماً على المعترضة تقويم أداء المعترض ضدها أثناء الفصل الدراسي قبل خروجها لإجازة نهاية السنة، إلا أن الحكم أعرض عن هذا الدفع. والمتقرر قضاءً أن إغفال الحكم بحث الدفوع المؤثرة في الدعوى والتي من شأنها أن تؤثر في النتيجة التي ينتهي إليها الحكم يعد قصوراً في التسبيب كافياً بذاته لنقض الحكم، فضلاً عن مخالفة ذلك</w:t>
      </w:r>
      <w:r w:rsidRPr="003E1D13">
        <w:rPr>
          <w:rFonts w:ascii="Traditional Arabic" w:hAnsi="Traditional Arabic" w:cs="Traditional Arabic"/>
          <w:sz w:val="32"/>
          <w:szCs w:val="32"/>
          <w:rtl/>
        </w:rPr>
        <w:t xml:space="preserve"> لما نصت عليه المادة السابعة والعشرون من نظام المرافعات أمام ديوان المظالم </w:t>
      </w:r>
      <w:r w:rsidRPr="003E1D13">
        <w:rPr>
          <w:rFonts w:ascii="Traditional Arabic" w:eastAsia="Calibri" w:hAnsi="Traditional Arabic" w:cs="Traditional Arabic"/>
          <w:sz w:val="32"/>
          <w:szCs w:val="32"/>
          <w:rtl/>
        </w:rPr>
        <w:t xml:space="preserve">التي أوجبت أن تتضمن نسخة الحكم "عرضاً مجملاً لوقائع الدعوى، ثم طلبات أطراف الدعوى وملخصاً وافياً لدفوعهم </w:t>
      </w:r>
      <w:r w:rsidR="00B95BCA">
        <w:rPr>
          <w:rFonts w:ascii="Traditional Arabic" w:eastAsia="Calibri" w:hAnsi="Traditional Arabic" w:cs="Traditional Arabic"/>
          <w:sz w:val="32"/>
          <w:szCs w:val="32"/>
          <w:rtl/>
        </w:rPr>
        <w:t>ودفاعهم الجوهري، ثم أسباب الحكم</w:t>
      </w:r>
      <w:r w:rsidRPr="003E1D13">
        <w:rPr>
          <w:rFonts w:ascii="Traditional Arabic" w:eastAsia="Calibri" w:hAnsi="Traditional Arabic" w:cs="Traditional Arabic"/>
          <w:sz w:val="32"/>
          <w:szCs w:val="32"/>
          <w:rtl/>
        </w:rPr>
        <w:t xml:space="preserve"> ومنطوقه..."، وبما أن الحكم محل الاعتراض صدر دون مراعاة لذلك؛ فإن المتعين نقضه، وإعادة القضية إلى محكمة الاستئناف الإدارية بمنطقة مكة المكرمة لتفصل فيها من جديد من غير من نظرها</w:t>
      </w:r>
      <w:r w:rsidRPr="003E1D13">
        <w:rPr>
          <w:rFonts w:ascii="Traditional Arabic" w:hAnsi="Traditional Arabic" w:cs="Traditional Arabic"/>
          <w:sz w:val="32"/>
          <w:szCs w:val="32"/>
          <w:rtl/>
        </w:rPr>
        <w:t>.</w:t>
      </w:r>
    </w:p>
    <w:p w14:paraId="0BE48E7F"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5A3B5CB3"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والله الموفق، وصلى الله وسلم على نبينا محمد وعلى آله وصحبه أجمعين.</w:t>
      </w:r>
    </w:p>
    <w:p w14:paraId="32603291"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2F80C1F6" w14:textId="19CFD865" w:rsidR="003E1D13" w:rsidRPr="003E1D13" w:rsidRDefault="003E1D13" w:rsidP="0030648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30648B">
        <w:rPr>
          <w:rFonts w:ascii="Traditional Arabic" w:hAnsi="Traditional Arabic" w:cs="Traditional Arabic" w:hint="cs"/>
          <w:b/>
          <w:bCs/>
          <w:sz w:val="32"/>
          <w:szCs w:val="32"/>
          <w:rtl/>
        </w:rPr>
        <w:t>267</w:t>
      </w:r>
    </w:p>
    <w:p w14:paraId="799DD9AC" w14:textId="2F394FA3"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6837 </w:t>
      </w:r>
      <w:r w:rsidR="003E1D13" w:rsidRPr="003E1D13">
        <w:rPr>
          <w:rFonts w:ascii="Traditional Arabic" w:hAnsi="Traditional Arabic" w:cs="Traditional Arabic"/>
          <w:b/>
          <w:bCs/>
          <w:sz w:val="32"/>
          <w:szCs w:val="32"/>
          <w:rtl/>
        </w:rPr>
        <w:t>لعام 1443هـ</w:t>
      </w:r>
    </w:p>
    <w:p w14:paraId="37B49D7C"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4371 لعام 1443هـ - الدائرة الأولى</w:t>
      </w:r>
    </w:p>
    <w:p w14:paraId="270A7D95"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تاريخ الجلسة 8/8/1444هـ</w:t>
      </w:r>
    </w:p>
    <w:p w14:paraId="5880874F"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55D3B4CB"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 xml:space="preserve">‌أ. 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القصور فيه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مخالفة أحكام النظام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الرد على الدفوع الجوهرية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w:t>
      </w:r>
      <w:r w:rsidRPr="003E1D13">
        <w:rPr>
          <w:rFonts w:ascii="Traditional Arabic" w:hAnsi="Traditional Arabic" w:cs="Traditional Arabic"/>
          <w:sz w:val="32"/>
          <w:szCs w:val="32"/>
          <w:rtl/>
        </w:rPr>
        <w:t xml:space="preserve">صدور الحكم المعترض عليه بصرف بدل الترحيل للمدعي، دون الرد على الدفع </w:t>
      </w:r>
      <w:r w:rsidRPr="003E1D13">
        <w:rPr>
          <w:rFonts w:ascii="Traditional Arabic" w:eastAsia="Calibri" w:hAnsi="Traditional Arabic" w:cs="Traditional Arabic"/>
          <w:sz w:val="32"/>
          <w:szCs w:val="32"/>
          <w:rtl/>
        </w:rPr>
        <w:t>بأن المسافة بين المقر المنقول منه والمنقول إليه لم تبلغ المسافة النظامية المقررة لاستحقاق البدل</w:t>
      </w:r>
      <w:r w:rsidRPr="003E1D13">
        <w:rPr>
          <w:rFonts w:ascii="Traditional Arabic" w:hAnsi="Traditional Arabic" w:cs="Traditional Arabic"/>
          <w:sz w:val="32"/>
          <w:szCs w:val="32"/>
          <w:rtl/>
        </w:rPr>
        <w:t xml:space="preserve"> - تقرير المحكمة الإدارية العليا ب</w:t>
      </w:r>
      <w:r w:rsidRPr="003E1D13">
        <w:rPr>
          <w:rFonts w:ascii="Traditional Arabic" w:eastAsia="Calibri" w:hAnsi="Traditional Arabic" w:cs="Traditional Arabic"/>
          <w:sz w:val="32"/>
          <w:szCs w:val="32"/>
          <w:rtl/>
        </w:rPr>
        <w:t>أن إغفال الحكم بحث الدفوع التي يبديها الخصوم في الدعوى والأوصاف المؤثرة فيها والتي من شأنها أن تؤثر في النتيجة التي ينتهي إليها</w:t>
      </w:r>
      <w:r w:rsidRPr="003E1D13">
        <w:rPr>
          <w:rFonts w:ascii="Traditional Arabic" w:hAnsi="Traditional Arabic" w:cs="Traditional Arabic"/>
          <w:sz w:val="32"/>
          <w:szCs w:val="32"/>
          <w:rtl/>
        </w:rPr>
        <w:t>؛ يعد قصوراً في التسبيب، ومخالفةً للنظام، ويتعين نقضه.</w:t>
      </w:r>
    </w:p>
    <w:p w14:paraId="35CBBA72"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63BC7410" w14:textId="77777777" w:rsidR="003E1D13" w:rsidRPr="003E1D13" w:rsidRDefault="003E1D13" w:rsidP="00600CCF">
      <w:pPr>
        <w:numPr>
          <w:ilvl w:val="0"/>
          <w:numId w:val="436"/>
        </w:numPr>
        <w:spacing w:after="0" w:line="240" w:lineRule="auto"/>
        <w:ind w:left="360"/>
        <w:contextualSpacing/>
        <w:jc w:val="both"/>
        <w:rPr>
          <w:rFonts w:ascii="Traditional Arabic" w:eastAsia="Times New Roman" w:hAnsi="Traditional Arabic" w:cs="Traditional Arabic"/>
          <w:b/>
          <w:bCs/>
          <w:sz w:val="32"/>
          <w:szCs w:val="32"/>
        </w:rPr>
      </w:pPr>
      <w:r w:rsidRPr="003E1D13">
        <w:rPr>
          <w:rFonts w:ascii="Traditional Arabic" w:eastAsia="Times New Roman" w:hAnsi="Traditional Arabic" w:cs="Traditional Arabic"/>
          <w:sz w:val="32"/>
          <w:szCs w:val="32"/>
          <w:rtl/>
        </w:rPr>
        <w:t>المادة (27) من نظام المرافعات أمام ديوان المظالم الصادر بالمرسوم الملكي رقم (م/3) وتاريخ 22/1/1435هـ.</w:t>
      </w:r>
    </w:p>
    <w:p w14:paraId="4FBD830C"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34593927"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تقدم بصحيفة دعوى إلى المحكمة الإدارية بالباحة، طلب فيها إلزام المدعى عليها بأن تصرف له بدل الترحيل مقابل نقله من شعبة العمليات بالباحة إلى قيادة دوريات أمن الطرق بالعقيق بمركز جرب بالقرار رقم (569) وتاريخ 16/3/1442هـ. وبعد قيد الدعوى في سجلات المحكمة قضية إدارية برقم (637) لعام 1442هـ، أحيلت إلى الدائرة الثانية في تلك المحكمة، وبتاريخ 3/4/1443هـ أصدرت حكمها القاضي بإلزام المدعى عليها بأن تصرف للمدعي بدل الترحيل مقابل نقله من شعبة العمليات بالباحة إلى قيادة دوريات أمن الطرق بالعقيق بالقرار رقم (569) وتاريخ 16/3/1442هـ للأسباب التي أوضحتها. وبعد استئناف المدعى عليها الحكم أمام محكمة الاستئناف الإدارية بمنطقة مكة المكرمة، أحيل إلى دائرة الاستئناف الرابعة، وبتاريخ 7/7/1443هـ أصدرت حكمها القاضي بتأييد الحكم محمولاً على أسبابه. وبتاريخ 24/8/1443هـ تقدم ممثل المعترضة باعتراضه على حكم محكمة الاستئناف أمام هذه المحكمة، طالباً نقضَ الحكم للأسباب الواردة في الاعتراض، والتي تتلخص في الحكم خالف توصية لجنة الضباط العليا رقم (38/1/ل/1437) وتاريخ 3/3/1437هـ التي تضمنت تطبيق ما ورد بتعميم وزارة الخدمة المدنية في تحديد مقدار المسافة التي يستحق الموظف فيها بدل الترحيل عند النقل من منطقة لأخرى وهي (75) كم، والثابت أن المسافة بين المقر المنقول إليه المعترض </w:t>
      </w:r>
      <w:r w:rsidRPr="003E1D13">
        <w:rPr>
          <w:rFonts w:ascii="Traditional Arabic" w:hAnsi="Traditional Arabic" w:cs="Traditional Arabic"/>
          <w:sz w:val="32"/>
          <w:szCs w:val="32"/>
          <w:rtl/>
        </w:rPr>
        <w:lastRenderedPageBreak/>
        <w:t xml:space="preserve">ضده والمقر المنقول منه لم تتجاوز المسافة المذكورة. فأبلغ المعترض ضده بصحيفة الاعتراض حسب الإجراءات المتبعة نظاماً. </w:t>
      </w:r>
    </w:p>
    <w:p w14:paraId="5DF2662E"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3746EAD2"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w:t>
      </w:r>
      <w:r w:rsidRPr="003E1D13">
        <w:rPr>
          <w:rFonts w:ascii="Traditional Arabic" w:hAnsi="Traditional Arabic" w:cs="Traditional Arabic"/>
          <w:sz w:val="32"/>
          <w:szCs w:val="32"/>
          <w:rtl/>
        </w:rPr>
        <w:t>إلزام المدعى عليها بأن تصرف للمدعي بدل الترحيل مقابل نقله من شعبة العمليات بالباحة إلى قيادة دوريات أمن الطرق بالعقيق</w:t>
      </w:r>
      <w:r w:rsidRPr="003E1D13">
        <w:rPr>
          <w:rFonts w:ascii="Traditional Arabic" w:eastAsia="Calibri" w:hAnsi="Traditional Arabic" w:cs="Traditional Arabic"/>
          <w:sz w:val="32"/>
          <w:szCs w:val="32"/>
          <w:rtl/>
        </w:rPr>
        <w:t>؛ استناداً إلى المادتين السابعة والأربعين والثامنة والأربعين من نظام خدمة الضباط الصادر بالمرسوم الملكي رقم (م/43) وتاريخ 28/8/1393هـ، وتأسيساً على: ((أن الغاية التي يرمي إليها المنظم هي إعانة الموظف على نفقات انتقاله، فمتى ما كان النقل من بلد إلى آخر محوجاً في العادة لنقل الأمتعة؛ استحق الضابط البدل، وهو ما كان في هذه الدعوى، إذ النقل من المدينة إلى المحافظة محوج عادةً للانتقال للمحافظة المنقول إليها))، وما قرره الحكم من أسباب مكتفياً بها فيما انتهى إليه من قضاء محل نظر؛ ذلك أن المعترضة دفعت أمام المحكمة الإدارية بعدم استحقاق المدعي للبدل لكون المسافة بين المقر المنقول منه والمنقول إليه لم تبلغ المسافة النظامية المقررة لاستحقاق البدل، وهي (75) كيلو متر، وقد تمسكت بهذا الدفع أمام محكمة الاستئناف، إلا أن الدائرة أغفلت ذلك في حكمها، وأخذت بما ذكره المدعي من كون المسافة إلى المقر المنقول إليه تبلغ (88) كيلو متر، وبما أن المدعى عليها تستند في دفعها إلى ما تضمنته توصية لجنة الضباط العليا رقم (38/1/ل/1437) وتاريخ 3/3/1437هـ بشأن تطبيق ما ورد بتعميم وزارة الخدمة المدنية في تحديد مقدار المسافة التي يستحق الموظف فيها بدل الترحيل عند النقل من منطقة لأخرى بخمسة وسبعين كيلو متر، كما تتمسك بكون المسافة إلى المقر المنقول إليه لم تبلغ تلك المسافة، فكان المتعّين على المحكمة مناقشة هذا الدفع في حكمها، وتحقيقه وفق الأصول القضائية المعتبرة، بما في ذلك أن يكون تحديد تلك المسافة عند الاقتضاء عن طريق الجهة المختصة بذلك نظاماً، وبما أن المتقرر في قضاء هذه المحكمة أن إغفال الحكم بحث الدفوع التي يبديها الخصوم في الدعوى والأوصاف المؤثرة فيها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لما سلف بيانه؛ فإن المتعين نقضه، وإحالة القضية إلى محكمة الاستئناف الإدارية بمنطقة مكة المكرمة لتفصل فيها من جديد من غير من نظرها</w:t>
      </w:r>
      <w:r w:rsidRPr="003E1D13">
        <w:rPr>
          <w:rFonts w:ascii="Traditional Arabic" w:hAnsi="Traditional Arabic" w:cs="Traditional Arabic"/>
          <w:sz w:val="32"/>
          <w:szCs w:val="32"/>
          <w:rtl/>
        </w:rPr>
        <w:t>.</w:t>
      </w:r>
    </w:p>
    <w:p w14:paraId="36AB5AA6"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66C15C68"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والله الموفق، وصلى الله وسلم على نبينا محمد وعلى آله وصحبه أجمعين</w:t>
      </w:r>
      <w:r w:rsidRPr="003E1D13">
        <w:rPr>
          <w:rFonts w:ascii="Traditional Arabic" w:hAnsi="Traditional Arabic" w:cs="Traditional Arabic"/>
          <w:sz w:val="32"/>
          <w:szCs w:val="32"/>
          <w:rtl/>
        </w:rPr>
        <w:t>.</w:t>
      </w:r>
    </w:p>
    <w:p w14:paraId="2302F446"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4361E9E3" w14:textId="43D6D1B8" w:rsidR="003E1D13" w:rsidRPr="003E1D13" w:rsidRDefault="003E1D13" w:rsidP="0030648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30648B">
        <w:rPr>
          <w:rFonts w:ascii="Traditional Arabic" w:hAnsi="Traditional Arabic" w:cs="Traditional Arabic" w:hint="cs"/>
          <w:b/>
          <w:bCs/>
          <w:sz w:val="32"/>
          <w:szCs w:val="32"/>
          <w:rtl/>
        </w:rPr>
        <w:t>268</w:t>
      </w:r>
    </w:p>
    <w:p w14:paraId="1E5675BF" w14:textId="4FF230BF"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6673 </w:t>
      </w:r>
      <w:r w:rsidR="003E1D13" w:rsidRPr="003E1D13">
        <w:rPr>
          <w:rFonts w:ascii="Traditional Arabic" w:hAnsi="Traditional Arabic" w:cs="Traditional Arabic"/>
          <w:b/>
          <w:bCs/>
          <w:sz w:val="32"/>
          <w:szCs w:val="32"/>
          <w:rtl/>
        </w:rPr>
        <w:t>لعام 1443هـ</w:t>
      </w:r>
    </w:p>
    <w:p w14:paraId="75EFD06A"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77 لعام 1444هـ - الدائرة الأولى</w:t>
      </w:r>
    </w:p>
    <w:p w14:paraId="0C1B5CE9"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8/8/1444هـ</w:t>
      </w:r>
    </w:p>
    <w:p w14:paraId="10C8076D"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64D19D96" w14:textId="18195B99" w:rsidR="003E1D13" w:rsidRPr="003E1D13" w:rsidRDefault="003E1D13" w:rsidP="0040781B">
      <w:pPr>
        <w:numPr>
          <w:ilvl w:val="0"/>
          <w:numId w:val="441"/>
        </w:numPr>
        <w:spacing w:after="0" w:line="240" w:lineRule="auto"/>
        <w:ind w:left="360"/>
        <w:contextualSpacing/>
        <w:jc w:val="both"/>
        <w:rPr>
          <w:rFonts w:ascii="Traditional Arabic" w:eastAsia="Times New Roman" w:hAnsi="Traditional Arabic" w:cs="Traditional Arabic"/>
          <w:b/>
          <w:bCs/>
          <w:sz w:val="32"/>
          <w:szCs w:val="32"/>
        </w:rPr>
      </w:pPr>
      <w:r w:rsidRPr="003E1D13">
        <w:rPr>
          <w:rFonts w:ascii="Traditional Arabic" w:eastAsia="Times New Roman" w:hAnsi="Traditional Arabic" w:cs="Traditional Arabic"/>
          <w:b/>
          <w:bCs/>
          <w:sz w:val="32"/>
          <w:szCs w:val="32"/>
          <w:rtl/>
        </w:rPr>
        <w:t xml:space="preserve">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الحكم في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تكييف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w:t>
      </w:r>
      <w:r w:rsidR="00CF7EAE">
        <w:rPr>
          <w:rFonts w:ascii="Traditional Arabic" w:eastAsia="Times New Roman" w:hAnsi="Traditional Arabic" w:cs="Traditional Arabic"/>
          <w:b/>
          <w:bCs/>
          <w:sz w:val="32"/>
          <w:szCs w:val="32"/>
          <w:rtl/>
        </w:rPr>
        <w:t>الخطأ فيه</w:t>
      </w:r>
      <w:r w:rsidRPr="003E1D13">
        <w:rPr>
          <w:rFonts w:ascii="Traditional Arabic" w:eastAsia="Times New Roman" w:hAnsi="Traditional Arabic" w:cs="Traditional Arabic"/>
          <w:b/>
          <w:bCs/>
          <w:sz w:val="32"/>
          <w:szCs w:val="32"/>
          <w:rtl/>
        </w:rPr>
        <w:t xml:space="preserve"> </w:t>
      </w:r>
      <w:r w:rsidRPr="003E1D13">
        <w:rPr>
          <w:rFonts w:ascii="Traditional Arabic" w:eastAsia="Times New Roman" w:hAnsi="Traditional Arabic" w:cs="Traditional Arabic"/>
          <w:sz w:val="32"/>
          <w:szCs w:val="32"/>
          <w:rtl/>
        </w:rPr>
        <w:t xml:space="preserve">- تكييف الحكم المعترض عليه </w:t>
      </w:r>
      <w:r w:rsidRPr="003E1D13">
        <w:rPr>
          <w:rFonts w:ascii="Traditional Arabic" w:eastAsia="Calibri" w:hAnsi="Traditional Arabic" w:cs="Traditional Arabic"/>
          <w:sz w:val="32"/>
          <w:szCs w:val="32"/>
          <w:rtl/>
        </w:rPr>
        <w:t>لمطالبة المدعية بأنها طعن في قرار البنك المركزي بالامتناع عن الإفصاح عن كشوف الحسابات البنكية، في حين أن حقيقة المطالبة هي الطعن في امتناع البنك المركزي عن إلزام البنوك التجارية بالإفصاح عن كشوف الحسابات البنكية.</w:t>
      </w:r>
    </w:p>
    <w:p w14:paraId="58977E26" w14:textId="77777777" w:rsidR="003E1D13" w:rsidRPr="003E1D13" w:rsidRDefault="003E1D13" w:rsidP="0040781B">
      <w:pPr>
        <w:numPr>
          <w:ilvl w:val="0"/>
          <w:numId w:val="441"/>
        </w:numPr>
        <w:spacing w:after="0" w:line="240" w:lineRule="auto"/>
        <w:ind w:left="360"/>
        <w:contextualSpacing/>
        <w:jc w:val="both"/>
        <w:rPr>
          <w:rFonts w:ascii="Traditional Arabic" w:eastAsia="Times New Roman" w:hAnsi="Traditional Arabic" w:cs="Traditional Arabic"/>
          <w:b/>
          <w:bCs/>
          <w:sz w:val="32"/>
          <w:szCs w:val="32"/>
          <w:rtl/>
        </w:rPr>
      </w:pPr>
      <w:r w:rsidRPr="003E1D13">
        <w:rPr>
          <w:rFonts w:ascii="Traditional Arabic" w:eastAsia="Calibri" w:hAnsi="Traditional Arabic" w:cs="Traditional Arabic"/>
          <w:b/>
          <w:bCs/>
          <w:sz w:val="32"/>
          <w:szCs w:val="32"/>
          <w:rtl/>
        </w:rPr>
        <w:t>دع</w:t>
      </w:r>
      <w:r w:rsidRPr="003E1D13">
        <w:rPr>
          <w:rFonts w:ascii="Traditional Arabic" w:eastAsia="Times New Roman" w:hAnsi="Traditional Arabic" w:cs="Traditional Arabic"/>
          <w:b/>
          <w:bCs/>
          <w:sz w:val="32"/>
          <w:szCs w:val="32"/>
          <w:rtl/>
        </w:rPr>
        <w:t xml:space="preserve">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الحكم في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الحكم بعدم قبول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أثر نقضه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فصل الدائرة مصدرة الحكم في موضوعه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w:t>
      </w:r>
      <w:r w:rsidRPr="003E1D13">
        <w:rPr>
          <w:rFonts w:ascii="Traditional Arabic" w:eastAsia="Times New Roman" w:hAnsi="Traditional Arabic" w:cs="Traditional Arabic"/>
          <w:sz w:val="32"/>
          <w:szCs w:val="32"/>
          <w:rtl/>
        </w:rPr>
        <w:t>صدور الحكم الابتدائي والاستئناف بعدم قبول الدعوى، ثم توفر ما يقتضي نقض الحكمين من قِبل المحكمة الإدارية العليا؛ يتعين معه إحالة الدعوى إلى المحكمة الابتدائية للفصل في موضوعها من قِبل الدائرة مصدرة الحكم؛ لأنها لم تفصل في موضوع الدعوى، ولأن حكم الاستئناف اقتصر في قضائه على تأييد الحكم الابتدائي</w:t>
      </w:r>
      <w:r w:rsidRPr="003E1D13">
        <w:rPr>
          <w:rFonts w:ascii="Traditional Arabic" w:eastAsia="Calibri" w:hAnsi="Traditional Arabic" w:cs="Traditional Arabic"/>
          <w:sz w:val="32"/>
          <w:szCs w:val="32"/>
          <w:rtl/>
        </w:rPr>
        <w:t>.</w:t>
      </w:r>
    </w:p>
    <w:p w14:paraId="46CF5EE8"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1C78C1BA"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تتلخص الوقائع حسبما يبين من الحكم المعترض عليه، والاعتراض المقدم عليه، في أن المعترضة سبق أن تقدمت إلى المحكمة الإدارية بالرياض بدعوى ضد البنك المعترض ضده بالمطالبة بإصدار كشف حسابات والدها الشخصية وحسابات الشركات التابعة له منذ إنشائها إلى حين وفاته لدى البنوك التجارية. وبعد قيد الدعوى في سجلات المحكمة قضية برقم (6250) لعام 1443هـ، وإحالتها إلى الدائرة السادسة بتلك المحكمة، نظرتها، ثم أصدرت فيه حكمها القاضي بعدم قبول الدعوى للأسباب التي أوضحتها ومنها:</w:t>
      </w:r>
      <w:r w:rsidRPr="003E1D13">
        <w:rPr>
          <w:rFonts w:ascii="Traditional Arabic" w:eastAsia="Calibri" w:hAnsi="Traditional Arabic" w:cs="Traditional Arabic"/>
          <w:sz w:val="32"/>
          <w:szCs w:val="32"/>
          <w:rtl/>
        </w:rPr>
        <w:t xml:space="preserve"> ((أنه يلزم لقبول الدعوى الإدارية توافر شروط قبولها، ومن ذلك شرط الصفة في طرفي الدعوى؛ وذلك بأن تقام من ذي صفة على ذي صفة، ولما كان طلب المدعية هو الحكم بإلزام المدعى عليها بالإفصاح عن عمليات حسابات والدها الشخصية والشركات التابعة له، وبما أن المدعى عليها تدفع بعدم القبول؛ لانتفاء صفتها في الدعوى، بحسبان أن المعني في تقديم كشف الحسابات هي البنوك والمصارف؛ وفقاً لما جاء في الفقرة (10-2-2-1) من قواعد الحسابات البنكية، الصادرة عن المدعى عليها التي نصت على أنه في حال تقدم أي شخص للبنك للاستعلام والكشف عن تعاملات أو أرصدة حسابات أو علاقات مصرفية تخص مورثيه، على البنك الاستجابة لطلبه بعد التحقق من وجود المستندات والوثائق اللازمة التي تخوله ذلك، ومنها شهادة الوفاة، وصك حصر الإرث المتضمن أسماء الورثة ومنهم المتقدم للاستعلام... -يحظر تزويد </w:t>
      </w:r>
      <w:r w:rsidRPr="003E1D13">
        <w:rPr>
          <w:rFonts w:ascii="Traditional Arabic" w:eastAsia="Calibri" w:hAnsi="Traditional Arabic" w:cs="Traditional Arabic"/>
          <w:sz w:val="32"/>
          <w:szCs w:val="32"/>
          <w:rtl/>
        </w:rPr>
        <w:lastRenderedPageBreak/>
        <w:t>الورثة أو ممثليهم بكشوف الحسابات أو حركتها للفترة التي تسبق تاريخ الوفاة إلا بأمر قضائي يبلغ للبنك عن طريق المؤسسة، كما تدفع بعدم القبول، بحسبان أن طلب المدعية سابق لأوانه؛ إذ يتطلب من المدعية في طلب كشف الحسابات للمدة التي تسبق وفاة المورث أن تقدم أمراً قضائياً من المحكمة المختصة بنظر الدعاوى المتعلقة بالإرث وفقاً للنص المشار إليه سلفاً؛ وعليه فإن الدائرة تنتهي إلى أن الدعوى افتقدت أحد الشروط اللازمة لقبولها؛ مما يتعين القضاء بعدم القبول))</w:t>
      </w:r>
      <w:r w:rsidRPr="003E1D13">
        <w:rPr>
          <w:rFonts w:ascii="Traditional Arabic" w:hAnsi="Traditional Arabic" w:cs="Traditional Arabic"/>
          <w:sz w:val="32"/>
          <w:szCs w:val="32"/>
          <w:rtl/>
        </w:rPr>
        <w:t>. وباستئناف الحكم أمام محكمة الاستئناف الإدارية بمنطقة الرياض الدائرة الثانية، نظرته، ثم أصدرت فيه حكمها قضت فيه بتأييد الحكم محمولاً على أسبابه. وبتاريخ 18/12/1443هـ تقدمت المعترضة إلى هذه المحكمة باعتراضها على حكم الاستئناف، طالبة نقضَ الحكم للأسباب الواردة فيه، والتي تتلخص في خطأ الحكم في تطبيق النظام؛ لأن دعواها هي المطالبة بإلغاء امتناع المدعى عليه عن إلزام البنوك بالكشف عن حسابات والدها المتوفي، والتي أصبحت شريكة فيها بصفتها من الورثة ولها في هذا الطلب مصلحة شرعية حقيقية، كما أن النصوص النظامية الواردة في نظام البنك المركزي تؤكد صحة اختصام البنك في هذه المطالبة، وطلبت نقض الحكم. وبعد انقضاء المهل المنصوص عليها في المادة الخمسين من نظام المرافعات أمام ديوان المظالم لتبادل المذكرات، أحيل الاعتراض إلى هذه المحكمة، حيث باشرت نظره، وبجلسة اليوم صدر الحكم بناءً على الأسباب التالية.</w:t>
      </w:r>
    </w:p>
    <w:p w14:paraId="5FACAF12"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7EC52FB5"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hAnsi="Traditional Arabic" w:cs="Traditional Arabic"/>
          <w:sz w:val="32"/>
          <w:szCs w:val="32"/>
          <w:rtl/>
        </w:rPr>
        <w:t xml:space="preserve"> بما أن الاعتراض مقدم خلال الأجل المقرر نظاماً، واستوفى سائر أوضاعه الشكلية؛ فإنه مقبول شكلاً. وأما عن الموضوع، </w:t>
      </w:r>
      <w:r w:rsidRPr="003E1D13">
        <w:rPr>
          <w:rFonts w:ascii="Traditional Arabic" w:eastAsia="Calibri" w:hAnsi="Traditional Arabic" w:cs="Traditional Arabic"/>
          <w:sz w:val="32"/>
          <w:szCs w:val="32"/>
          <w:rtl/>
        </w:rPr>
        <w:t xml:space="preserve">فإن الحكم الابتدائي والمؤيد بالحكم محل الاعتراض كيف الدعوى على أنها طعن في قرار البنك المعترض ضده السلبي بالامتناع عن الإفصاح عن كشوف الحسابات. في حين أن المنازعة في هذه الدعوى ناشئة عن امتناع البنك المعترض ضده عن إلزام البنوك التجارية بما طلبته المعترضة من الإفصاح عن كشوف الحسابات، وتطالب بإلزام البنك المعترض ضده بأن يلزم البنوك التجارية بتقديم كشوف الحسابات، فكان على المحكمة أن تنظر في الدعوى على هذا الأساس، وتحقق من وجود السلبية في القرار من عدمها، على ضوء النصوص النظامية الحاكمة على النزاع. </w:t>
      </w:r>
      <w:r w:rsidRPr="003E1D13">
        <w:rPr>
          <w:rFonts w:ascii="Traditional Arabic" w:hAnsi="Traditional Arabic" w:cs="Traditional Arabic"/>
          <w:sz w:val="32"/>
          <w:szCs w:val="32"/>
          <w:rtl/>
        </w:rPr>
        <w:t>ولما كان حكم محكمة الاستئناف محل الاعتراض قضى بتأييد حكم الدائرة السادسة في المحكمة الإدارية بالرياض فيما قضى به من عدم قبول الدعوى بالمخالفة لما تقدم؛ فإنه يتعين نقض حكمي محكمة الاستئناف والمحكمة الابتدائية، وإعادة القضية إلى المحكمة الإدارية بالرياض للفصل في موضوعها من قبل الدائرة مصدرته؛ لأنها لم تفصل في موضوع الدعوى، ولأن حكم محكمة الاستئناف اقتصر في قضائه على تأييد الحكم؛ فكان المتعين إحالة الدعوى إلى محكمة أول درجة للفصل في موضوعها.</w:t>
      </w:r>
    </w:p>
    <w:p w14:paraId="6DC441B7"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وحكم الدائرة السادسة بالمحكمة الإدارية بالرياض، وإحالة القضية إلى الأخيرة للفصل فيها.</w:t>
      </w:r>
    </w:p>
    <w:p w14:paraId="1D19F933" w14:textId="77777777" w:rsidR="003E1D13" w:rsidRPr="003E1D13" w:rsidRDefault="003E1D13" w:rsidP="003E1D13">
      <w:pPr>
        <w:spacing w:after="0" w:line="240" w:lineRule="auto"/>
        <w:jc w:val="both"/>
        <w:rPr>
          <w:rFonts w:ascii="Traditional Arabic" w:eastAsia="Calibri" w:hAnsi="Traditional Arabic" w:cs="Traditional Arabic"/>
          <w:b/>
          <w:bCs/>
          <w:smallCaps/>
          <w:sz w:val="32"/>
          <w:szCs w:val="32"/>
        </w:rPr>
      </w:pPr>
      <w:r w:rsidRPr="003E1D13">
        <w:rPr>
          <w:rFonts w:ascii="Traditional Arabic" w:eastAsia="Calibri" w:hAnsi="Traditional Arabic" w:cs="Traditional Arabic"/>
          <w:b/>
          <w:bCs/>
          <w:smallCaps/>
          <w:sz w:val="32"/>
          <w:szCs w:val="32"/>
          <w:rtl/>
        </w:rPr>
        <w:lastRenderedPageBreak/>
        <w:t>والله الموفق، وصلى الله وسلم على نبينا محمد وعلى آله وصحبه أجمعين.</w:t>
      </w:r>
    </w:p>
    <w:p w14:paraId="0879ECC7" w14:textId="77777777" w:rsidR="003E1D13" w:rsidRPr="003E1D13" w:rsidRDefault="003E1D13" w:rsidP="003E1D13">
      <w:pPr>
        <w:bidi w:val="0"/>
        <w:rPr>
          <w:rFonts w:ascii="Traditional Arabic" w:eastAsia="Calibri" w:hAnsi="Traditional Arabic" w:cs="Traditional Arabic"/>
          <w:b/>
          <w:bCs/>
          <w:smallCaps/>
          <w:sz w:val="32"/>
          <w:szCs w:val="32"/>
        </w:rPr>
      </w:pPr>
      <w:r w:rsidRPr="003E1D13">
        <w:rPr>
          <w:rFonts w:ascii="Traditional Arabic" w:eastAsia="Calibri" w:hAnsi="Traditional Arabic" w:cs="Traditional Arabic"/>
          <w:b/>
          <w:bCs/>
          <w:smallCaps/>
          <w:sz w:val="32"/>
          <w:szCs w:val="32"/>
        </w:rPr>
        <w:br w:type="page"/>
      </w:r>
    </w:p>
    <w:p w14:paraId="487D3A33" w14:textId="77777777" w:rsidR="003E1D13" w:rsidRPr="003E1D13" w:rsidRDefault="003E1D13" w:rsidP="003E1D13">
      <w:pPr>
        <w:spacing w:after="0" w:line="240" w:lineRule="auto"/>
        <w:jc w:val="both"/>
        <w:rPr>
          <w:rFonts w:ascii="Traditional Arabic" w:eastAsia="Calibri" w:hAnsi="Traditional Arabic" w:cs="Traditional Arabic"/>
          <w:b/>
          <w:bCs/>
          <w:smallCaps/>
          <w:sz w:val="32"/>
          <w:szCs w:val="32"/>
        </w:rPr>
      </w:pPr>
    </w:p>
    <w:p w14:paraId="072EA14E" w14:textId="317DA48E" w:rsidR="003E1D13" w:rsidRPr="003E1D13" w:rsidRDefault="003E1D13" w:rsidP="0030648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الحكم في المجموعة </w:t>
      </w:r>
      <w:r w:rsidR="0030648B">
        <w:rPr>
          <w:rFonts w:ascii="Traditional Arabic" w:hAnsi="Traditional Arabic" w:cs="Traditional Arabic" w:hint="cs"/>
          <w:b/>
          <w:bCs/>
          <w:sz w:val="32"/>
          <w:szCs w:val="32"/>
          <w:rtl/>
        </w:rPr>
        <w:t>269</w:t>
      </w:r>
    </w:p>
    <w:p w14:paraId="22EEDA98" w14:textId="04B11C5E"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4825 </w:t>
      </w:r>
      <w:r w:rsidR="003E1D13" w:rsidRPr="003E1D13">
        <w:rPr>
          <w:rFonts w:ascii="Traditional Arabic" w:hAnsi="Traditional Arabic" w:cs="Traditional Arabic"/>
          <w:b/>
          <w:bCs/>
          <w:sz w:val="32"/>
          <w:szCs w:val="32"/>
          <w:rtl/>
        </w:rPr>
        <w:t>لعام 1442هـ</w:t>
      </w:r>
    </w:p>
    <w:p w14:paraId="4044C7F8"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الاعتراض </w:t>
      </w:r>
      <w:r w:rsidRPr="003E1D13">
        <w:rPr>
          <w:rFonts w:ascii="Traditional Arabic" w:eastAsia="Calibri" w:hAnsi="Traditional Arabic" w:cs="Traditional Arabic"/>
          <w:b/>
          <w:bCs/>
          <w:sz w:val="32"/>
          <w:szCs w:val="32"/>
          <w:rtl/>
        </w:rPr>
        <w:t xml:space="preserve">775 </w:t>
      </w:r>
      <w:r w:rsidRPr="003E1D13">
        <w:rPr>
          <w:rFonts w:ascii="Traditional Arabic" w:hAnsi="Traditional Arabic" w:cs="Traditional Arabic"/>
          <w:b/>
          <w:bCs/>
          <w:sz w:val="32"/>
          <w:szCs w:val="32"/>
          <w:rtl/>
        </w:rPr>
        <w:t>لعام 1443هـ - الدائرة الأولى</w:t>
      </w:r>
    </w:p>
    <w:p w14:paraId="29B84B43"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29/8/1444هـ</w:t>
      </w:r>
    </w:p>
    <w:p w14:paraId="1E2C1ED6"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1DA7B4E3" w14:textId="2F365158" w:rsidR="003E1D13" w:rsidRPr="003E1D13" w:rsidRDefault="003E1D13" w:rsidP="00C875DE">
      <w:pPr>
        <w:numPr>
          <w:ilvl w:val="0"/>
          <w:numId w:val="406"/>
        </w:numPr>
        <w:spacing w:after="0" w:line="240" w:lineRule="auto"/>
        <w:ind w:left="360"/>
        <w:contextualSpacing/>
        <w:jc w:val="both"/>
        <w:rPr>
          <w:rFonts w:ascii="Traditional Arabic" w:eastAsia="Times New Roman" w:hAnsi="Traditional Arabic" w:cs="Traditional Arabic"/>
          <w:b/>
          <w:bCs/>
          <w:sz w:val="32"/>
          <w:szCs w:val="32"/>
        </w:rPr>
      </w:pPr>
      <w:r w:rsidRPr="003E1D13">
        <w:rPr>
          <w:rFonts w:ascii="Traditional Arabic" w:eastAsia="Times New Roman" w:hAnsi="Traditional Arabic" w:cs="Traditional Arabic"/>
          <w:b/>
          <w:bCs/>
          <w:sz w:val="32"/>
          <w:szCs w:val="32"/>
          <w:rtl/>
        </w:rPr>
        <w:t xml:space="preserve">دعوى </w:t>
      </w:r>
      <w:proofErr w:type="gramStart"/>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الحكم</w:t>
      </w:r>
      <w:proofErr w:type="gramEnd"/>
      <w:r w:rsidRPr="003E1D13">
        <w:rPr>
          <w:rFonts w:ascii="Traditional Arabic" w:eastAsia="Times New Roman" w:hAnsi="Traditional Arabic" w:cs="Traditional Arabic"/>
          <w:b/>
          <w:bCs/>
          <w:sz w:val="32"/>
          <w:szCs w:val="32"/>
          <w:rtl/>
        </w:rPr>
        <w:t xml:space="preserve"> في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تسبيب الحكم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الاستناد إلى نظام بأثر رجعي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w:t>
      </w:r>
      <w:r w:rsidRPr="003E1D13">
        <w:rPr>
          <w:rFonts w:ascii="Traditional Arabic" w:eastAsia="Times New Roman" w:hAnsi="Traditional Arabic" w:cs="Traditional Arabic"/>
          <w:sz w:val="32"/>
          <w:szCs w:val="32"/>
          <w:rtl/>
        </w:rPr>
        <w:t>استناد الحكم في تقرير استحقاق الموظف من عدمه لمكافأة ضبط التهريب الجمركي إلى قواعد نظامية صادرة بعد تاريخ الواقعة</w:t>
      </w:r>
      <w:r w:rsidRPr="003E1D13">
        <w:rPr>
          <w:rFonts w:ascii="Traditional Arabic" w:eastAsia="Times New Roman" w:hAnsi="Traditional Arabic" w:cs="Traditional Arabic"/>
          <w:b/>
          <w:bCs/>
          <w:sz w:val="32"/>
          <w:szCs w:val="32"/>
          <w:rtl/>
        </w:rPr>
        <w:t>؛</w:t>
      </w:r>
      <w:r w:rsidRPr="003E1D13">
        <w:rPr>
          <w:rFonts w:ascii="Traditional Arabic" w:eastAsia="Times New Roman" w:hAnsi="Traditional Arabic" w:cs="Traditional Arabic"/>
          <w:sz w:val="32"/>
          <w:szCs w:val="32"/>
          <w:rtl/>
          <w:lang w:bidi="ar-JO"/>
        </w:rPr>
        <w:t xml:space="preserve"> يوجب نقضه.</w:t>
      </w:r>
    </w:p>
    <w:p w14:paraId="45D32455"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مستند الحكم</w:t>
      </w:r>
    </w:p>
    <w:p w14:paraId="5025AFBD" w14:textId="77777777" w:rsidR="003E1D13" w:rsidRPr="003E1D13" w:rsidRDefault="003E1D13" w:rsidP="0040781B">
      <w:pPr>
        <w:numPr>
          <w:ilvl w:val="0"/>
          <w:numId w:val="407"/>
        </w:numPr>
        <w:spacing w:after="0" w:line="240" w:lineRule="auto"/>
        <w:contextualSpacing/>
        <w:jc w:val="both"/>
        <w:rPr>
          <w:rFonts w:ascii="Traditional Arabic" w:eastAsia="Times New Roman" w:hAnsi="Traditional Arabic" w:cs="Traditional Arabic"/>
          <w:b/>
          <w:bCs/>
          <w:sz w:val="32"/>
          <w:szCs w:val="32"/>
          <w:rtl/>
        </w:rPr>
      </w:pPr>
      <w:r w:rsidRPr="003E1D13">
        <w:rPr>
          <w:rFonts w:ascii="Traditional Arabic" w:eastAsia="Calibri" w:hAnsi="Traditional Arabic" w:cs="Traditional Arabic"/>
          <w:sz w:val="32"/>
          <w:szCs w:val="32"/>
          <w:rtl/>
        </w:rPr>
        <w:t>قواعد توزيع مكافآت الضابطين ومن عاونهم الصادرة بقرار وزير المالية رقم (233) وتاريخ 3/2/1424هـ</w:t>
      </w:r>
      <w:r w:rsidRPr="003E1D13">
        <w:rPr>
          <w:rFonts w:ascii="Traditional Arabic" w:eastAsia="Times New Roman" w:hAnsi="Traditional Arabic" w:cs="Traditional Arabic"/>
          <w:b/>
          <w:bCs/>
          <w:sz w:val="32"/>
          <w:szCs w:val="32"/>
          <w:rtl/>
        </w:rPr>
        <w:t>.</w:t>
      </w:r>
    </w:p>
    <w:p w14:paraId="50D3BDDA"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66272604"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تتلخص الوقائع حسبما يبين من الحكم المعترض عليه، والاعتراض المقدم عليه، في أن المعترض سبق أن تقدم إلى المحكمة الإدارية بجدة بدعوى طالب فيها بإلزام الهيئة المعترض ضدها بأن تصرف له المكافأة المقررة نظاماً لدوره في ضبط عملية تهريب جمركي في جمرك ميناء جدة. وبعد قيد الدعوى في سجلات المحكمة قضية برقم (13416) لعام 1440هـ، وإحالتها إلى الدائرة الخامسة عشرة بتلك المحكمة، نظرتها، ثم أصدرت فيها حكمها قضت فيه برفض الدعوى للأسباب التي أوضحتها، ومنها أنه: ((ثبت للدائرة بالمحضر رقم (13) في 29/5/1442هـ وما أكد عليه المدعي بإقراره بأن ضبط عملية التهريب الجمركي كانت خارج الدائرة الجمركية بعد إحالة المعاملة إليه بصفته مساعد مدير إدارة التفتيش والمتابعة، وحيث نص قرار مدير عام الجمارك بشأن قواعد توزيع المكافآت الذين قاموا باكتشاف المخالفات وضبطها رقم (50939/11) في 12/12/1428هـ على أنه: "ثانياً: لا تصرف مكافآت عن وقائع التهريب الجمركي التي يتم اكتشافها بعد خروجها من الدوائر الجمركية وفقاً لما ورد في الفقرة السابعة من القرار الوزاري المشار إليه أعلاه ". وحيث ثبت للدائرة ذلك؛ وأن المدعى عليها لا تصرف مكافآت عن وقائع التهريب الجمركي التي يتم اكتشافها بعد خروجها من الدوائر الجمركية؛ وعليه فلا يستحق المدعي المكافأة المدعاة كون الضبط كان خارج الدوائر الجمركية؛ وبالتالي فإن الدائرة تنتهي إلى أن طلب المدعي لا يقوم على أساس سليم من الواقع والنظام)). وبعد استئناف الحكم أمام محكمة الاستئناف الإدارية بمنطقة مكة المكرمة الدائرة الأولى، نظرته، ثم أصدرت فيه حكمها قضت فيه تأييد حكم الدائرة الابتدائية محمولاً على أسبابه.</w:t>
      </w:r>
      <w:r w:rsidRPr="003E1D13">
        <w:rPr>
          <w:rFonts w:ascii="Traditional Arabic" w:hAnsi="Traditional Arabic" w:cs="Traditional Arabic"/>
          <w:sz w:val="32"/>
          <w:szCs w:val="32"/>
        </w:rPr>
        <w:t xml:space="preserve"> </w:t>
      </w:r>
      <w:r w:rsidRPr="003E1D13">
        <w:rPr>
          <w:rFonts w:ascii="Traditional Arabic" w:hAnsi="Traditional Arabic" w:cs="Traditional Arabic"/>
          <w:sz w:val="32"/>
          <w:szCs w:val="32"/>
          <w:rtl/>
        </w:rPr>
        <w:t xml:space="preserve">وبتاريخ </w:t>
      </w:r>
      <w:r w:rsidRPr="003E1D13">
        <w:rPr>
          <w:rFonts w:ascii="Traditional Arabic" w:hAnsi="Traditional Arabic" w:cs="Traditional Arabic"/>
          <w:sz w:val="32"/>
          <w:szCs w:val="32"/>
          <w:rtl/>
        </w:rPr>
        <w:lastRenderedPageBreak/>
        <w:t>10/1/1443هـ تقدم المعترض إلى هذه المحكمة باعتراضه على حكم محكمة الاستئناف، طالباً نقضَ الحكم للأسباب التي ذكرها، والتي تتلخص في خطأ الحكم في تطبيق النظام عندما استند على القرار الوزاري رقم (1640) وتاريخ 16/6/1428هـ، وهذا القرار يتم تطبيقه على الحالات التي تضبط بعد صدور القرار، وقد تم تطبيقه بأثر رجعي، مخالفة بذلك للأنظمة،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6EA4EC8"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65DD14A3"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3E1D13">
        <w:rPr>
          <w:rFonts w:ascii="Traditional Arabic" w:eastAsia="Calibri" w:hAnsi="Traditional Arabic" w:cs="Traditional Arabic"/>
          <w:sz w:val="32"/>
          <w:szCs w:val="32"/>
          <w:rtl/>
        </w:rPr>
        <w:t>، فإن الحكم الابتدائي والمؤيد بحكم الاستئناف محل الاعتراض قضى برفض الدعوى بناءً على ما ذكره من أن واقعة الضبط تمت خارج الدائرة الجمركية. وهذا الذي انتهى إليه الحكم لا يتفق مع قواعد توزيع مكافآت الضابطين ومن عاونهم الصادرة بقرار وزير المالية رقم (233) وتاريخ 3/2/1424هـ والمعدلة بقرار وزير المالية رقم (1640) وتاريخ 16/6/1428هـ؛ لأن واقعة الضبط في الدعوى الماثلة تمت قبل صدور تعديل تلك القواعد بالقرار رقم (1640) المتضمن في مادته السابعة شرط أن تكون الجريمة مضبوطة داخل الدائرة الجمركية، وقد نصت المادة التاسعة منه على أن يتم تطبيقه على الحالات التي تضبط بعد تاريخ صدور هذا القرار.</w:t>
      </w:r>
      <w:r w:rsidRPr="003E1D13">
        <w:rPr>
          <w:rFonts w:ascii="Traditional Arabic" w:hAnsi="Traditional Arabic" w:cs="Traditional Arabic"/>
          <w:sz w:val="32"/>
          <w:szCs w:val="32"/>
          <w:rtl/>
        </w:rPr>
        <w:t xml:space="preserve"> وحيث لم تتضمن القواعد الصادرة بالقرار رقم (233) وتاريخ 3/2/1424هـ </w:t>
      </w:r>
      <w:r w:rsidRPr="003E1D13">
        <w:rPr>
          <w:rFonts w:ascii="Traditional Arabic" w:eastAsia="Calibri" w:hAnsi="Traditional Arabic" w:cs="Traditional Arabic"/>
          <w:sz w:val="32"/>
          <w:szCs w:val="32"/>
          <w:rtl/>
        </w:rPr>
        <w:t>شرط أن تكون جريمة التهريب مضبوطة داخل الدائرة الجمركية؛</w:t>
      </w:r>
      <w:r w:rsidRPr="003E1D13">
        <w:rPr>
          <w:rFonts w:ascii="Traditional Arabic" w:hAnsi="Traditional Arabic" w:cs="Traditional Arabic"/>
          <w:sz w:val="32"/>
          <w:szCs w:val="32"/>
          <w:rtl/>
        </w:rPr>
        <w:t xml:space="preserve"> فإن المعترض ضده يستحق المكافأة وفق هذه القواعد إذا تحققت فيه باقي شروط استحقاق المكافأة، وثبوت كونه من الضابطين الذين اشتركوا في ضبط الجريمة الجمركية. وحيث لم يتناول الحكم محل الاعتراض هذه الأمور بالبحث والتحقيق وإجراء المرافعة حولها؛ فإنه يتعين نقض الحكم، وإعادة القضية إلى محكمة الاستئناف الإدارية بمنطقة مكة المكرمة لتفصل فيها من جديد من غير مَنْ نظرها.</w:t>
      </w:r>
    </w:p>
    <w:p w14:paraId="50DE1ABA" w14:textId="0270A9DA" w:rsidR="003E1D13" w:rsidRPr="00A970AD" w:rsidRDefault="003E1D13" w:rsidP="00A970AD">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 والله الموفق، وصلى الله وسلم على نب</w:t>
      </w:r>
      <w:r w:rsidR="00A970AD">
        <w:rPr>
          <w:rFonts w:ascii="Traditional Arabic" w:hAnsi="Traditional Arabic" w:cs="Traditional Arabic"/>
          <w:b/>
          <w:bCs/>
          <w:sz w:val="32"/>
          <w:szCs w:val="32"/>
          <w:rtl/>
        </w:rPr>
        <w:t>ينا محمد وعلى آله وصحبه أجمعين.</w:t>
      </w:r>
      <w:r w:rsidRPr="003E1D13">
        <w:rPr>
          <w:rFonts w:ascii="Traditional Arabic" w:eastAsia="Calibri" w:hAnsi="Traditional Arabic" w:cs="Traditional Arabic"/>
          <w:b/>
          <w:bCs/>
          <w:sz w:val="32"/>
          <w:szCs w:val="32"/>
          <w:rtl/>
        </w:rPr>
        <w:br w:type="page"/>
      </w:r>
    </w:p>
    <w:p w14:paraId="73B439CB" w14:textId="6B00B348" w:rsidR="003E1D13" w:rsidRPr="003E1D13" w:rsidRDefault="003E1D13" w:rsidP="0030648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30648B">
        <w:rPr>
          <w:rFonts w:ascii="Traditional Arabic" w:hAnsi="Traditional Arabic" w:cs="Traditional Arabic" w:hint="cs"/>
          <w:b/>
          <w:bCs/>
          <w:sz w:val="32"/>
          <w:szCs w:val="32"/>
          <w:rtl/>
        </w:rPr>
        <w:t>270</w:t>
      </w:r>
    </w:p>
    <w:p w14:paraId="641A13FC" w14:textId="00017779"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721 </w:t>
      </w:r>
      <w:r w:rsidR="003E1D13" w:rsidRPr="003E1D13">
        <w:rPr>
          <w:rFonts w:ascii="Traditional Arabic" w:hAnsi="Traditional Arabic" w:cs="Traditional Arabic"/>
          <w:b/>
          <w:bCs/>
          <w:sz w:val="32"/>
          <w:szCs w:val="32"/>
          <w:rtl/>
        </w:rPr>
        <w:t>لعام 1443هـ</w:t>
      </w:r>
    </w:p>
    <w:p w14:paraId="577D9279"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2446 لعام 1443هـ - الدائرة الأولى</w:t>
      </w:r>
    </w:p>
    <w:p w14:paraId="07690354"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29/8/1444هـ</w:t>
      </w:r>
      <w:r w:rsidRPr="003E1D13">
        <w:rPr>
          <w:rFonts w:ascii="Traditional Arabic" w:eastAsia="Calibri" w:hAnsi="Traditional Arabic" w:cs="Traditional Arabic"/>
          <w:sz w:val="32"/>
          <w:szCs w:val="32"/>
          <w:rtl/>
        </w:rPr>
        <w:t xml:space="preserve"> </w:t>
      </w:r>
    </w:p>
    <w:p w14:paraId="62B1590C"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48B20FA7" w14:textId="77777777" w:rsidR="003E1D13" w:rsidRPr="003E1D13" w:rsidRDefault="003E1D13" w:rsidP="0040781B">
      <w:pPr>
        <w:numPr>
          <w:ilvl w:val="0"/>
          <w:numId w:val="423"/>
        </w:numPr>
        <w:spacing w:after="0" w:line="240" w:lineRule="auto"/>
        <w:ind w:left="360"/>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w:t>
      </w:r>
      <w:r w:rsidRPr="003E1D13">
        <w:rPr>
          <w:rFonts w:ascii="Traditional Arabic" w:hAnsi="Traditional Arabic" w:cs="Traditional Arabic"/>
          <w:sz w:val="32"/>
          <w:szCs w:val="32"/>
          <w:rtl/>
        </w:rPr>
        <w:t xml:space="preserve"> - </w:t>
      </w:r>
      <w:r w:rsidRPr="003E1D13">
        <w:rPr>
          <w:rFonts w:ascii="Traditional Arabic" w:hAnsi="Traditional Arabic" w:cs="Traditional Arabic"/>
          <w:b/>
          <w:bCs/>
          <w:sz w:val="32"/>
          <w:szCs w:val="32"/>
          <w:rtl/>
        </w:rPr>
        <w:t xml:space="preserve">القصور فيه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إغفال </w:t>
      </w:r>
      <w:r w:rsidRPr="003E1D13">
        <w:rPr>
          <w:rFonts w:ascii="Traditional Arabic" w:hAnsi="Traditional Arabic" w:cs="Traditional Arabic"/>
          <w:b/>
          <w:bCs/>
          <w:sz w:val="32"/>
          <w:szCs w:val="32"/>
          <w:rtl/>
          <w:lang w:bidi="ar-JO"/>
        </w:rPr>
        <w:t xml:space="preserve">أساس القضاء </w:t>
      </w:r>
      <w:r w:rsidRPr="003E1D13">
        <w:rPr>
          <w:rFonts w:ascii="Traditional Arabic" w:hAnsi="Traditional Arabic" w:cs="Traditional Arabic"/>
          <w:sz w:val="32"/>
          <w:szCs w:val="32"/>
          <w:rtl/>
          <w:lang w:bidi="ar-JO"/>
        </w:rPr>
        <w:t>-</w:t>
      </w:r>
      <w:r w:rsidRPr="003E1D13">
        <w:rPr>
          <w:rFonts w:ascii="Traditional Arabic" w:eastAsia="Calibri" w:hAnsi="Traditional Arabic" w:cs="Traditional Arabic"/>
          <w:sz w:val="32"/>
          <w:szCs w:val="32"/>
          <w:rtl/>
        </w:rPr>
        <w:t xml:space="preserve"> إغفال الحكم بيان الأساس الذي بنى عليه قضاءه</w:t>
      </w:r>
      <w:r w:rsidRPr="003E1D13">
        <w:rPr>
          <w:rFonts w:ascii="Traditional Arabic" w:hAnsi="Traditional Arabic" w:cs="Traditional Arabic"/>
          <w:sz w:val="32"/>
          <w:szCs w:val="32"/>
          <w:rtl/>
        </w:rPr>
        <w:t xml:space="preserve"> في صرف بدل الانتداب؛ يعدّ قصوراً في التسبيب، ويتعين نقضه.</w:t>
      </w:r>
    </w:p>
    <w:p w14:paraId="720F61E4"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532B5B11"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سبق أن تقدم إلى المحكمة الإدارية بالرياض بدعوى، طلب فيها إلزام المدعى عليها بأن تصرف له بدل الانتداب للمدة من 21/2/1435هـ حتى تاريخ 16/6/1435هـ. وبعد قيد الدعوى في سجلات المحكمة قضية برقم (9236) لعام 1442هـ، أحيلت إلى الدائرة العاشرة بتلك المحكمة، وبتاريخ 21/11/1442هـ أصدرت حكمها القاضي بإلزام المدعى عليها بأن تصرف للمدعي بدل الانتداب للمدة من 21/2/1435هـ حتى تاريخ 16/6/1435هـ للأسباب التي أوضحتها، ومنها: </w:t>
      </w:r>
      <w:r w:rsidRPr="003E1D13">
        <w:rPr>
          <w:rFonts w:ascii="Traditional Arabic" w:eastAsia="Calibri" w:hAnsi="Traditional Arabic" w:cs="Traditional Arabic"/>
          <w:sz w:val="32"/>
          <w:szCs w:val="32"/>
          <w:rtl/>
        </w:rPr>
        <w:t>((أن المادة (102) من نظام خدمة الضباط الصادر بالمرسوم الملكي رقم (م/43) وتاريخ 28/8/1393هـ، والمعدلة بالأمر الملكي رقم (م/45) وتاريخ 12/9/1395هـ نصت على: "يصرف للضابط المنتدب في مهمة رسمية عن كل ليلة يقضيها خارج مركز عمله بدل انتداب مع تأمين مواصلاته ويحدد مجلس الوزراء بقرار منه الفئات والأحكام التي بموجبها يصرف هذا البدل"، ونصت المادة (105) من ذات النظام على: "تصدر قرارات الانتداب :أ-من الوزير إذا كان الانتداب خارج المملكة لأي مدة أو داخلها لمدة ثلاثة أشهر فأكثر". وبما أن الثابت من أوراق الدعوى أن المدعي صدر له قرار بإلحاقه، ثم عدل هذا القرار إلى انتداب بناءً على موافقة وزير الدفاع رقم (1/1/11623) وتاريخ 15/5/1435هـ على طلب تعديل قرارات إلحاق بعض منسوبي المدعى عليها إلى انتداب بالنص الآتي: "نوافق على ذلك ويعد ما يلزم للرفع للمقام السامي لاستثناء من زادت مدة انتدابه عن ستين ليلة المقررة نظاماً خلال السنة المالية الواحدة". وعلى إثر ذلك صدر الأمر السامي رقم (5210) وتاريخ 5/2/1436هـ الموجه إلى وزير الدفاع بالمضمون الآتي: "بشأن طلب الموافقة على إجازة انتداب عدد من منسوبي وزارة الدفاع ونظراً لاستنفادهم المدة المحددة للانتداب في العام المالي الواحد نخبركم بموافقتنا على إجازة انتداب منسوبي وزارة الدفاع المذكورين وفقاً لما رأته وزارة المالية بأن يتم تدبير مستحقاتهم المالية من ميزانية وزارة الدفاع". وبما أن الأمر كما ذكر فإن الدائرة تنتهي إلى استحقاق المدعي لما يدعيه)).</w:t>
      </w:r>
      <w:r w:rsidRPr="003E1D13">
        <w:rPr>
          <w:rFonts w:ascii="Traditional Arabic" w:hAnsi="Traditional Arabic" w:cs="Traditional Arabic"/>
          <w:sz w:val="32"/>
          <w:szCs w:val="32"/>
          <w:rtl/>
        </w:rPr>
        <w:t xml:space="preserve"> وبعد استئناف الحكم أمام محكمة الاستئناف الإدارية بمنطقة الرياض، أحيل إلى دائرة الاستئناف الأولى، وبتاريخ 4/4/1443هـ أصدرت </w:t>
      </w:r>
      <w:r w:rsidRPr="003E1D13">
        <w:rPr>
          <w:rFonts w:ascii="Traditional Arabic" w:hAnsi="Traditional Arabic" w:cs="Traditional Arabic"/>
          <w:sz w:val="32"/>
          <w:szCs w:val="32"/>
          <w:rtl/>
        </w:rPr>
        <w:lastRenderedPageBreak/>
        <w:t>حكمها القاضي بتأييد الحكم محمولاً على أسبابه. وبتاريخ 19/5/1443هـ تقدم ممثل المعترضة باعتراضه على حكم الاستئناف أمام هذه المحكمة، طالباً نقضَ الحكم للأسباب الواردة في الاعتراض، والتي تتلخص في خطأ الحكم في تطبيق النظام؛ لأن ما قامت به المعترضة ابتداءً كان انتداباً، وبما للوزارة من صلاحيات فقد تم تعديل القرار إلى إلحاقه وفقاً للمادة التاسعة والأربعين من النظام ذاته، لانتهاء المدة المحددة للانتداب، والمدعي خلال فترة المطالبة كان ضابطاً ملحقاً وتم صرف جميع مستحقاته، ومن ضمنها بدل نقل أمتعة وتوفير السكن والإعاشة، وعلى هذا الأساس لا يمكن اعتباره منتدباً خلال تلك الفترة، كما أن هناك أحكاماً قضائية في حالات مشابهة تم رفض الدعوى فيها، وأما استناد الحكم على إجازة انتداب عدد من منسوبي وزارة الدفاع؛ فإن الإجازة جاءت مطلقة ولم تنص على استحقاق شخص معين للانتداب لمدة تزيد عن المدة المقررة نظاماً،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151831A"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6F1F53CF"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 من حيث إن الاعتراض مقدم خلال الأجل المقرر نظاماً، ومستوفٍ لسائر أوضاعه النظامية؛ فيكون مقبولاً شكلاً. أما عن الموضوع، </w:t>
      </w:r>
      <w:r w:rsidRPr="003E1D13">
        <w:rPr>
          <w:rFonts w:ascii="Traditional Arabic" w:eastAsia="Calibri" w:hAnsi="Traditional Arabic" w:cs="Traditional Arabic"/>
          <w:sz w:val="32"/>
          <w:szCs w:val="32"/>
          <w:rtl/>
        </w:rPr>
        <w:t>فإن الحكم الابتدائي والمؤيد بالحكم محل الاعتراض ألزم</w:t>
      </w:r>
      <w:r w:rsidRPr="003E1D13">
        <w:rPr>
          <w:rFonts w:ascii="Traditional Arabic" w:hAnsi="Traditional Arabic" w:cs="Traditional Arabic"/>
          <w:sz w:val="32"/>
          <w:szCs w:val="32"/>
          <w:rtl/>
        </w:rPr>
        <w:t xml:space="preserve"> جهة الإدارة المعترضة بأن تصرف للمعترض ضده بدل الانتداب دون أن </w:t>
      </w:r>
      <w:r w:rsidRPr="003E1D13">
        <w:rPr>
          <w:rFonts w:ascii="Traditional Arabic" w:eastAsia="Calibri" w:hAnsi="Traditional Arabic" w:cs="Traditional Arabic"/>
          <w:sz w:val="32"/>
          <w:szCs w:val="32"/>
          <w:rtl/>
        </w:rPr>
        <w:t>يبين الأساس الذي بنى عليه قضاءه باعتبار أن المعترض ضده مشمول بالإجازة الواردة في الأمر الذي استند إليه الحكم، لا سيما وأنه</w:t>
      </w:r>
      <w:r w:rsidRPr="003E1D13">
        <w:rPr>
          <w:rFonts w:ascii="Traditional Arabic" w:hAnsi="Traditional Arabic" w:cs="Traditional Arabic"/>
          <w:sz w:val="32"/>
          <w:szCs w:val="32"/>
          <w:rtl/>
        </w:rPr>
        <w:t xml:space="preserve"> تم صرف مستحقاته، ومن ضمنها بدل نقل أمتعة وتوفير للسكن والإعاشة باعتباره ضابطاً ملحق</w:t>
      </w:r>
      <w:r w:rsidRPr="003E1D13">
        <w:rPr>
          <w:rFonts w:ascii="Traditional Arabic" w:eastAsia="Calibri" w:hAnsi="Traditional Arabic" w:cs="Traditional Arabic"/>
          <w:sz w:val="32"/>
          <w:szCs w:val="32"/>
          <w:rtl/>
        </w:rPr>
        <w:t>اً، وليس منتدباً حسبما جاء في الاعتراض. وبما أن الحكم محل الاعتراض صدر دون مراعاة لذلك، وشابه القصور في أسبابه؛ فإنه يتعين نقضه، وإعادة القضية إلى محكمة الاستئناف الإدارية بمنطقة الرياض لتفصل فيها من جديد من غير من نظرها.</w:t>
      </w:r>
    </w:p>
    <w:p w14:paraId="1FDF2476"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4E868ADF"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r w:rsidRPr="003E1D13">
        <w:rPr>
          <w:rFonts w:ascii="Traditional Arabic" w:hAnsi="Traditional Arabic" w:cs="Traditional Arabic"/>
          <w:b/>
          <w:bCs/>
          <w:sz w:val="32"/>
          <w:szCs w:val="32"/>
          <w:rtl/>
        </w:rPr>
        <w:t>.</w:t>
      </w:r>
    </w:p>
    <w:p w14:paraId="1A8A7C35"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4DCBC602" w14:textId="6ABD5C46" w:rsidR="003E1D13" w:rsidRPr="003E1D13" w:rsidRDefault="003E1D13" w:rsidP="0030648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30648B">
        <w:rPr>
          <w:rFonts w:ascii="Traditional Arabic" w:hAnsi="Traditional Arabic" w:cs="Traditional Arabic" w:hint="cs"/>
          <w:b/>
          <w:bCs/>
          <w:sz w:val="32"/>
          <w:szCs w:val="32"/>
          <w:rtl/>
        </w:rPr>
        <w:t>271</w:t>
      </w:r>
    </w:p>
    <w:p w14:paraId="1D7822E1" w14:textId="64F96623"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4424 </w:t>
      </w:r>
      <w:r w:rsidR="003E1D13" w:rsidRPr="003E1D13">
        <w:rPr>
          <w:rFonts w:ascii="Traditional Arabic" w:hAnsi="Traditional Arabic" w:cs="Traditional Arabic"/>
          <w:b/>
          <w:bCs/>
          <w:sz w:val="32"/>
          <w:szCs w:val="32"/>
          <w:rtl/>
        </w:rPr>
        <w:t>لعام 1441هـ</w:t>
      </w:r>
    </w:p>
    <w:p w14:paraId="24DED7A6"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2838 لعام 1443هـ - الدائرة الأولى</w:t>
      </w:r>
    </w:p>
    <w:p w14:paraId="1403C0D7"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29/8/1444هـ</w:t>
      </w:r>
    </w:p>
    <w:p w14:paraId="6F09C128"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64441F8E" w14:textId="77777777" w:rsidR="003E1D13" w:rsidRPr="003E1D13" w:rsidRDefault="003E1D13" w:rsidP="0040781B">
      <w:pPr>
        <w:numPr>
          <w:ilvl w:val="0"/>
          <w:numId w:val="426"/>
        </w:num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تسبيب الحكم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القصور فيه </w:t>
      </w:r>
      <w:r w:rsidRPr="003E1D13">
        <w:rPr>
          <w:rFonts w:ascii="Traditional Arabic" w:eastAsia="Calibri" w:hAnsi="Traditional Arabic" w:cs="Traditional Arabic"/>
          <w:sz w:val="32"/>
          <w:szCs w:val="32"/>
          <w:rtl/>
          <w:lang w:eastAsia="zh-CN"/>
        </w:rPr>
        <w:t>-</w:t>
      </w:r>
      <w:r w:rsidRPr="003E1D13">
        <w:rPr>
          <w:rFonts w:ascii="Traditional Arabic" w:eastAsia="Calibri" w:hAnsi="Traditional Arabic" w:cs="Traditional Arabic"/>
          <w:b/>
          <w:bCs/>
          <w:sz w:val="32"/>
          <w:szCs w:val="32"/>
          <w:rtl/>
          <w:lang w:eastAsia="zh-CN"/>
        </w:rPr>
        <w:t xml:space="preserve"> </w:t>
      </w:r>
      <w:r w:rsidRPr="003E1D13">
        <w:rPr>
          <w:rFonts w:ascii="Traditional Arabic" w:hAnsi="Traditional Arabic" w:cs="Traditional Arabic"/>
          <w:b/>
          <w:bCs/>
          <w:sz w:val="32"/>
          <w:szCs w:val="32"/>
          <w:rtl/>
        </w:rPr>
        <w:t>إغفال الأحكام النظامية للواقعة</w:t>
      </w:r>
      <w:r w:rsidRPr="003E1D13">
        <w:rPr>
          <w:rFonts w:ascii="Traditional Arabic" w:eastAsia="Calibri" w:hAnsi="Traditional Arabic" w:cs="Traditional Arabic"/>
          <w:b/>
          <w:bCs/>
          <w:sz w:val="32"/>
          <w:szCs w:val="32"/>
          <w:rtl/>
          <w:lang w:eastAsia="zh-CN" w:bidi="ar-EG"/>
        </w:rPr>
        <w:t xml:space="preserve">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الرد على الدفوع الجوهرية </w:t>
      </w:r>
      <w:r w:rsidRPr="003E1D13">
        <w:rPr>
          <w:rFonts w:ascii="Traditional Arabic" w:hAnsi="Traditional Arabic" w:cs="Traditional Arabic"/>
          <w:sz w:val="32"/>
          <w:szCs w:val="32"/>
          <w:rtl/>
        </w:rPr>
        <w:t>- صدور الحكم بصرف علاوة مكافحة الإرهاب، دون بحث الدفع بأن المدعي لم يعمل في إدارة الأمن والحماية وإنما في المجلس التأديبي، و</w:t>
      </w:r>
      <w:r w:rsidRPr="003E1D13">
        <w:rPr>
          <w:rFonts w:ascii="Traditional Arabic" w:eastAsia="Calibri" w:hAnsi="Traditional Arabic" w:cs="Traditional Arabic"/>
          <w:sz w:val="32"/>
          <w:szCs w:val="32"/>
          <w:rtl/>
        </w:rPr>
        <w:t xml:space="preserve">دون بحث ضوابط استحقاق العلاوة </w:t>
      </w:r>
      <w:r w:rsidRPr="003E1D13">
        <w:rPr>
          <w:rFonts w:ascii="Traditional Arabic" w:hAnsi="Traditional Arabic" w:cs="Traditional Arabic"/>
          <w:sz w:val="32"/>
          <w:szCs w:val="32"/>
          <w:rtl/>
        </w:rPr>
        <w:t>لمنسوبي المديرية العامة للسجون العاملين في إدارة الأمن والحماية؛ يعد قصوراً في التسبيب، ويتعين نقضه.</w:t>
      </w:r>
    </w:p>
    <w:p w14:paraId="247B6686"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2D18F7A6"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سبق أن تقدم إلى المحكمة الإدارية بالرياض بدعوى طالب فيها بإلزام المعترضة بأن تصرف له علاوة مكافحة الإرهاب عن المدة من 10/2/1435هـ حتى 5/5/1436هـ. وبعد قيد الدعوى في سجلات المحكمة قضية برقم (11147) لعام 1440هـ، أحيلت إلى الدائرة الخامسة عشرة بتلك المحكمة، وبتاريخ 23/3/1441هـ أصدرت فيها حكمها القاضي بإلزام المدعى عليها بصرف العلاوة للمدعي للفترة من 10/2/1435هـ حتى 5/5/1436هـ للأسباب التي أوضحتها، ومنها أنه: ((وحيث صدرت موافقة صاحب السمو الملكي مساعد وزير الداخلية للشؤون الأمنية بموجب البرقية رقم (50382) وتاريخ 12/5/1432هـ على صرف علاوة مكافحة الإرهاب لمنسوبي المديرية العامة للسجون من الضباط والأفراد العاملين في إدارات الأمن والحماية والعاملين فعلياً في إدارات الشرطة العسكرية التي لا يتقاضى منسوبيها علاوة الأمن، وبموجبها صدر قرار مدير عام السجون رقم (3878) وتاريخ 6/6/1432هـ باعتماد صرف العلاوة على النحو الوارد في البرقية، وبما أن المدعي كان يعمل في إدارة الأمن والحماية والشرطة العسكرية بسجون منطقة الرياض خلال فترة المطالبة، وفي هذا المشهد إقرار من المدعى عليها بأحقية المدعي بما يطلب، لذا فإن الدائرة تنتهي إلى الحكم له بصرف علاوة مكافحة الارهاب عن الفترة التي يطالب بها المدعي)). وبعد استئناف الحكم أمام محكمة الاستئناف الإدارية بمنطقة الرياض، أحيل إلى دائرة الاستئناف الأولى، وبتاريخ 11/2/1442هـ أصدرت حكمها القاضي بتأييد الحكم محمولاً على أسبابه. وبعد أن تقدم ممثل المديرية المعترضة إلى المحكمة الإدارية العليا باعتراضه على حكم الاستئناف، نظرته، وبجلسة 16/1/1443هـ أصدرت فيه حكمها قضت فيه بنقض الحكم، وإحالة القضية إلى محكمة الاستئناف الإدارية بمنطقة الرياض للفصل فيها مجدداً من غير مَنْ نظرها للأسباب التي ذكرتها. وبإعادة </w:t>
      </w:r>
      <w:r w:rsidRPr="003E1D13">
        <w:rPr>
          <w:rFonts w:ascii="Traditional Arabic" w:hAnsi="Traditional Arabic" w:cs="Traditional Arabic"/>
          <w:sz w:val="32"/>
          <w:szCs w:val="32"/>
          <w:rtl/>
        </w:rPr>
        <w:lastRenderedPageBreak/>
        <w:t xml:space="preserve">القضية إلى محكمة الاستئناف الإدارية بمنطقة الرياض، أحيلت إلى دائرة الاستئناف الرابعة بتلك المحكمة التي نظرته، وبجلسة 18/5/1443هـ أصدرت فيه حكمها قضت فيه بإلغاء الحكم الصادر بتاريخ 23/3/1441هـ من الدائرة الخامسة عشرة بالمحكمة الإدارية بالرياض في الدعوى رقم (11147) لعام 1440هـ، والقضاء مجدداً بإلزام المدعى عليها بأن تصرف للمدعي علاوة مكافحة الإرهاب عن المدة من 10/2/1435هـ حتى 1/7/1435هـ للأسباب التي ساقتها، ومنها: ((أنه لما كان الأمر الملكي رقم (أ/90) وتاريخ 7/3/1425هـ نص على: "أولاً: إحداث علاوة بمسمى علاوة مكافحة الإرهاب تحدد بنسبة (25%) من الراتب لأول مربوط وتصرف هذه العلاوة لمن يكلفون بمباشرة هذه العمليات من رجال الأمن والمباحث العامة وقوات الأمن الخاصة بالإضافة إلى الوحدات المساندة من القطاعات الأخرى. ثانياً: تكوين لجنة برئاسة سمو وزير الداخلية وعضوية كل من سمو نائب رئيس الحرس الوطني المساعد للشؤون العسكرية ومعالي رئيس هيئة الأركان العامة وعضو رئاسة الاستخبارات العامة لتحديد القطاعات والجهات التي تستحق صرف هذه العلاوة ويحق لكل عضو في هذه اللجنة تفويض من يراه بالنيابة عنه"، ثم صدرت موافقة صاحب السمو الملكي مساعد وزير الداخلية للشؤون الأمنية بموجب البرقية رقم (50382) وتاريخ 12/5/1432هـ على صرف علاوة مكافحة الإرهاب لمنسوبي المديرية العامة للسجون من الضباط والأفراد العاملين في إدارات الأمن والحماية والعاملين فعلياً في إدارات الشرطة العسكرية التي لا يتقاضى منسوبيها علاوة الأمن، وبموجبها صدر قرار مدير عام السجون رقم (3878) وتاريخ 6/6/1432هـ باعتماد صرف العلاوة على النحو الوارد في البرقية، وإنه وفقاً للمشهد المقدم أن المستأنف ضده فقد زاول العمل من تاريخ 1/11/1425هـ حتى تاريخ 5/5/1436هـ في المساندة بسجون منطقة الرياض (شعبة إصلاحية الحائر وشعبة سجن الملز) وكانت طبيعة عمله تفتيش العنابر والسجناء والخروج في الطلبات الخارجية بالسجناء إلى المحاكم والمستشفيات والجهات الحكومية الأخرى، ما يعني استحقاقه لعلاوة مكافحة الإرهاب من تاريخ المطالبة 10/2/1435هـ، وفقاً لخطاب مدير عام السجون رقم (249900) وتاريخ 15/6/1435هـ، ما يعني استحقاق المستأنف ضده حتى تاريخ إيقاف المساندة، وقد أكدت مذكرة ممثل الجهة المستأنفة المقدمة للدائرة بتاريخ 1/5/1443هـ تكليف المستأنف ضده بشعبة الملز وإصلاحية الحائر (القديم) حتى إيقاف المساندة بتاريخ 1/7/1435هـ، ما تنتهي معه الدائرة إلى الحكم للمستأنف ضده بصرف علاوة مكافحة الإرهاب خلال الفترة من 10/2/1435هـ حتى تاريخ 1/7/1435هـ. وحيث إن الحكم المستأنف انتهى إلى غير ذلك؛ فإن الدائرة تنتهي إلى إلغائه والحكم مجدداً بإلزام المديرية العامة للسجون بأن تصرف للمستأنف ضده (...) مكافحة الإرهاب للفترة من 10/2/1435هـ حتى 1/7/1435هـ)). وبتاريخ 21/6/1442هـ تقدم ممثل المعترضة باعتراضه على حكم محكمة الاستئناف أمام هذه المحكمة، طالباً نقضَ الحكم للأسباب الواردة في الاعتراض، والتي تتلخص في مخالفة الحكم للأمر السامي رقم (2/ط/ب/16290) وتاريخ 29/3/1425هـ؛ لأن قطاع المديرية العامة للسجون الذي </w:t>
      </w:r>
      <w:r w:rsidRPr="003E1D13">
        <w:rPr>
          <w:rFonts w:ascii="Traditional Arabic" w:hAnsi="Traditional Arabic" w:cs="Traditional Arabic"/>
          <w:sz w:val="32"/>
          <w:szCs w:val="32"/>
          <w:rtl/>
        </w:rPr>
        <w:lastRenderedPageBreak/>
        <w:t>يعمل فيه المعترض ضده ليست من القطاعات التي نص عليها هذا الأمر، وكونه مكلفاً بالعمل الميداني؛ فإنه لا يوجد أساس نظامي لاستحقاقها دون صدور قرار وزاري بإقرارها للعاملين في هذا القطاع بأعمال المساندة لمكافحة الإرهاب. وبما أن إقرار العلاوة للعاملين بالمديرية العامة للسجون لم يصدر إلا بتاريخ 5/5/1436هـ، وبما أن المعترض ضده أحد العاملين بالمديرية العامة للسجون؛ فإنه لا يستحق العلاوة إلا من تاريخ إقرارها لهذا القطاع، وأما ما ذكره الحكم من أن المعترض ضده كان أحد العاملين بإدارة الأمن والحماية فغير صحيح؛ لأنه كان يعمل بالمجلس التأديبي بالمديرية العامة، وكان يصرف له مكافأة الأعمال الإضافية وقدرها (25%) من الراتب الأساسي لقاء المساندة خلال الفترة التي يطالب بها. كما خالف الحكم السوابق القضائية برفض مثل هذه المطالبة، وطلب نقض الحكم. وبعد انقضاء المهل المنصوص عليها في المادة الخمسين من نظام المرافعات أمام ديوان المظالم لإيداع المذكرات أحيل الاعتراض إلى هذه الدائرة.</w:t>
      </w:r>
    </w:p>
    <w:p w14:paraId="31E17465"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313B1F68"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أما عن الموضوع، فإن الحكم محل الاعتراض قضى </w:t>
      </w:r>
      <w:r w:rsidRPr="003E1D13">
        <w:rPr>
          <w:rFonts w:ascii="Traditional Arabic" w:hAnsi="Traditional Arabic" w:cs="Traditional Arabic"/>
          <w:sz w:val="32"/>
          <w:szCs w:val="32"/>
          <w:rtl/>
        </w:rPr>
        <w:t>بإلزام المديرية المعترضة بأن تصرف للمعترض ضده علاوة مكافحة الإرهاب عن المدة من 10/2/1435هـ حتى 1/7/1435هـ</w:t>
      </w:r>
      <w:r w:rsidRPr="003E1D13">
        <w:rPr>
          <w:rFonts w:ascii="Traditional Arabic" w:eastAsia="Calibri" w:hAnsi="Traditional Arabic" w:cs="Traditional Arabic"/>
          <w:sz w:val="32"/>
          <w:szCs w:val="32"/>
          <w:rtl/>
        </w:rPr>
        <w:t xml:space="preserve"> بناءً على ما ذكره من</w:t>
      </w:r>
      <w:r w:rsidRPr="003E1D13">
        <w:rPr>
          <w:rFonts w:ascii="Traditional Arabic" w:hAnsi="Traditional Arabic" w:cs="Traditional Arabic"/>
          <w:sz w:val="32"/>
          <w:szCs w:val="32"/>
          <w:rtl/>
        </w:rPr>
        <w:t xml:space="preserve"> صدور الموافقة على صرف علاوة مكافحة الإرهاب لمنسوبي المديرية العامة للسجون من الضباط والأفراد العاملين في إدارات الأمن والحماية والعاملين فعلياً في إدارات الشرطة العسكرية</w:t>
      </w:r>
      <w:r w:rsidRPr="003E1D13">
        <w:rPr>
          <w:rFonts w:ascii="Traditional Arabic" w:eastAsia="Calibri" w:hAnsi="Traditional Arabic" w:cs="Traditional Arabic"/>
          <w:sz w:val="32"/>
          <w:szCs w:val="32"/>
          <w:rtl/>
        </w:rPr>
        <w:t xml:space="preserve">، وأنه </w:t>
      </w:r>
      <w:r w:rsidRPr="003E1D13">
        <w:rPr>
          <w:rFonts w:ascii="Traditional Arabic" w:hAnsi="Traditional Arabic" w:cs="Traditional Arabic"/>
          <w:sz w:val="32"/>
          <w:szCs w:val="32"/>
          <w:rtl/>
        </w:rPr>
        <w:t>وفقاً للمشهد المقدم</w:t>
      </w:r>
      <w:r w:rsidRPr="003E1D13">
        <w:rPr>
          <w:rFonts w:ascii="Traditional Arabic" w:eastAsia="Calibri" w:hAnsi="Traditional Arabic" w:cs="Traditional Arabic"/>
          <w:sz w:val="32"/>
          <w:szCs w:val="32"/>
          <w:rtl/>
        </w:rPr>
        <w:t xml:space="preserve"> فقد </w:t>
      </w:r>
      <w:r w:rsidRPr="003E1D13">
        <w:rPr>
          <w:rFonts w:ascii="Traditional Arabic" w:hAnsi="Traditional Arabic" w:cs="Traditional Arabic"/>
          <w:sz w:val="32"/>
          <w:szCs w:val="32"/>
          <w:rtl/>
        </w:rPr>
        <w:t>زاول المعترض ضده العمل في المساندة بسجون منطقة الرياض، وكانت طبيعة عمله تفتيش العنابر والسجناء والخروج في الطلبات الخارجية بالسجناء إلى المحاكم والمستشفيات، وقد أكدت ذلك مذكرة ممثل الجهة المستأنفة المقدمة للدائرة. وهذه الأسباب التي بنى عليها الحكم قضاءه لا تكفي لحمل نتيجته؛ لأن دفاع جهة الإدارة المعترضة يؤسس على أن المعترض ضده لم يعمل في إدارة الأمن والحماية، وإنما كان عمله في المجلس التأديبي بالمديرية العامة.</w:t>
      </w:r>
      <w:r w:rsidRPr="003E1D13">
        <w:rPr>
          <w:rFonts w:ascii="Traditional Arabic" w:eastAsia="Calibri" w:hAnsi="Traditional Arabic" w:cs="Traditional Arabic"/>
          <w:sz w:val="32"/>
          <w:szCs w:val="32"/>
          <w:rtl/>
        </w:rPr>
        <w:t xml:space="preserve"> ولم يتضمن الحكم محل الاعتراض مناقشة هذا الدفاع والرد عليه، وهو الذي كان محل ملاحظة في حكم المحكمة العليا المتضمنة أن </w:t>
      </w:r>
      <w:r w:rsidRPr="003E1D13">
        <w:rPr>
          <w:rFonts w:ascii="Traditional Arabic" w:hAnsi="Traditional Arabic" w:cs="Traditional Arabic"/>
          <w:sz w:val="32"/>
          <w:szCs w:val="32"/>
          <w:rtl/>
        </w:rPr>
        <w:t>المشهد لم يتضمن عمله في الإدارة التي يستحق العاملون فيها العلاوة لمباشرتهم مهام تتعلق بمكافحة الإرهاب، وإنما تضمن المشهد الصادر من المجلس التأديبي العسكري مزاولة المعترض ضده العمل في المساندة بسجون منطقة الرياض</w:t>
      </w:r>
      <w:r w:rsidRPr="003E1D13">
        <w:rPr>
          <w:rFonts w:ascii="Traditional Arabic" w:eastAsia="Calibri" w:hAnsi="Traditional Arabic" w:cs="Traditional Arabic"/>
          <w:sz w:val="32"/>
          <w:szCs w:val="32"/>
          <w:rtl/>
        </w:rPr>
        <w:t>. وأما استناد الحكم على</w:t>
      </w:r>
      <w:r w:rsidRPr="003E1D13">
        <w:rPr>
          <w:rFonts w:ascii="Traditional Arabic" w:hAnsi="Traditional Arabic" w:cs="Traditional Arabic"/>
          <w:sz w:val="32"/>
          <w:szCs w:val="32"/>
          <w:rtl/>
        </w:rPr>
        <w:t xml:space="preserve"> المذكرة المقدمة للدائرة</w:t>
      </w:r>
      <w:r w:rsidRPr="003E1D13">
        <w:rPr>
          <w:rFonts w:ascii="Traditional Arabic" w:eastAsia="Calibri" w:hAnsi="Traditional Arabic" w:cs="Traditional Arabic"/>
          <w:sz w:val="32"/>
          <w:szCs w:val="32"/>
          <w:rtl/>
        </w:rPr>
        <w:t>؛ فإن هذه المذكرة إنما تضمنت أن تكليفه للعمل في شعبة الملز وإصلاحية الحائر كان ليوم واحد في الأسبوع. وحيث لم يتناول الحكم بالبحث ضوابط استحقاق العلاوة لمنسوبي</w:t>
      </w:r>
      <w:r w:rsidRPr="003E1D13">
        <w:rPr>
          <w:rFonts w:ascii="Traditional Arabic" w:hAnsi="Traditional Arabic" w:cs="Traditional Arabic"/>
          <w:sz w:val="32"/>
          <w:szCs w:val="32"/>
          <w:rtl/>
        </w:rPr>
        <w:t xml:space="preserve"> المديرية العاملين في إدارات الأمن والحماية، والعاملين فعلياً في إدارات الشرطة العسكرية</w:t>
      </w:r>
      <w:r w:rsidRPr="003E1D13">
        <w:rPr>
          <w:rFonts w:ascii="Traditional Arabic" w:eastAsia="Calibri" w:hAnsi="Traditional Arabic" w:cs="Traditional Arabic"/>
          <w:sz w:val="32"/>
          <w:szCs w:val="32"/>
          <w:rtl/>
        </w:rPr>
        <w:t xml:space="preserve">، ويتحقق من توافرها في هذه الدعوى؛ بالنظر إلى أن عمل المعترض ضده لم يكن في إدارة الأمن والحماية، وأن تكليفه بالمشاركة في حراسة ومرافقة السجناء كان ليوم واحد في الأسبوع، وقد صرفت له مكافأة الأعمال الإضافية المخصصة لهذا النوع من الأعمال، وهل هذا التكليف يجعل المعترض ضده من </w:t>
      </w:r>
      <w:r w:rsidRPr="003E1D13">
        <w:rPr>
          <w:rFonts w:ascii="Traditional Arabic" w:hAnsi="Traditional Arabic" w:cs="Traditional Arabic"/>
          <w:sz w:val="32"/>
          <w:szCs w:val="32"/>
          <w:rtl/>
        </w:rPr>
        <w:t xml:space="preserve">العاملين فعلياً في إدارات الشرطة </w:t>
      </w:r>
      <w:r w:rsidRPr="003E1D13">
        <w:rPr>
          <w:rFonts w:ascii="Traditional Arabic" w:hAnsi="Traditional Arabic" w:cs="Traditional Arabic"/>
          <w:sz w:val="32"/>
          <w:szCs w:val="32"/>
          <w:rtl/>
        </w:rPr>
        <w:lastRenderedPageBreak/>
        <w:t>العسكرية</w:t>
      </w:r>
      <w:r w:rsidRPr="003E1D13">
        <w:rPr>
          <w:rFonts w:ascii="Traditional Arabic" w:eastAsia="Calibri" w:hAnsi="Traditional Arabic" w:cs="Traditional Arabic"/>
          <w:sz w:val="32"/>
          <w:szCs w:val="32"/>
          <w:rtl/>
        </w:rPr>
        <w:t>.</w:t>
      </w:r>
      <w:r w:rsidRPr="003E1D13">
        <w:rPr>
          <w:rFonts w:ascii="Traditional Arabic" w:hAnsi="Traditional Arabic" w:cs="Traditional Arabic"/>
          <w:sz w:val="32"/>
          <w:szCs w:val="32"/>
          <w:rtl/>
        </w:rPr>
        <w:t xml:space="preserve"> وبما أن الحكم محل الاعتراض صدر دون التحقق من ذلك، وشابه قصور في الأسباب؛ فإنه يتعين نقضه، وإحالة القضية إلى محكمة الاستئناف الإدارية بمنطقة الرياض لتفصل فيها من جديد من غير مَنْ نظرها.</w:t>
      </w:r>
    </w:p>
    <w:p w14:paraId="4430B505"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1B9D4B4C"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r w:rsidRPr="003E1D13">
        <w:rPr>
          <w:rFonts w:ascii="Traditional Arabic" w:hAnsi="Traditional Arabic" w:cs="Traditional Arabic"/>
          <w:b/>
          <w:bCs/>
          <w:sz w:val="32"/>
          <w:szCs w:val="32"/>
          <w:rtl/>
        </w:rPr>
        <w:t>.</w:t>
      </w:r>
    </w:p>
    <w:p w14:paraId="7C5E6B36" w14:textId="77777777" w:rsidR="003E1D13" w:rsidRPr="003E1D13" w:rsidRDefault="003E1D13" w:rsidP="003E1D13">
      <w:pPr>
        <w:bidi w:val="0"/>
        <w:rPr>
          <w:rFonts w:ascii="Traditional Arabic" w:hAnsi="Traditional Arabic" w:cs="Traditional Arabic"/>
          <w:b/>
          <w:bCs/>
          <w:sz w:val="32"/>
          <w:szCs w:val="32"/>
        </w:rPr>
      </w:pPr>
      <w:r w:rsidRPr="003E1D13">
        <w:rPr>
          <w:rFonts w:ascii="Traditional Arabic" w:hAnsi="Traditional Arabic" w:cs="Traditional Arabic"/>
          <w:b/>
          <w:bCs/>
          <w:sz w:val="32"/>
          <w:szCs w:val="32"/>
        </w:rPr>
        <w:br w:type="page"/>
      </w:r>
    </w:p>
    <w:p w14:paraId="4D43F732" w14:textId="26A6AA00" w:rsidR="003E1D13" w:rsidRPr="003E1D13" w:rsidRDefault="003E1D13" w:rsidP="0030648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30648B">
        <w:rPr>
          <w:rFonts w:ascii="Traditional Arabic" w:hAnsi="Traditional Arabic" w:cs="Traditional Arabic" w:hint="cs"/>
          <w:b/>
          <w:bCs/>
          <w:sz w:val="32"/>
          <w:szCs w:val="32"/>
          <w:rtl/>
        </w:rPr>
        <w:t>272</w:t>
      </w:r>
    </w:p>
    <w:p w14:paraId="436F0750" w14:textId="26775850"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3026 </w:t>
      </w:r>
      <w:r w:rsidR="003E1D13" w:rsidRPr="003E1D13">
        <w:rPr>
          <w:rFonts w:ascii="Traditional Arabic" w:hAnsi="Traditional Arabic" w:cs="Traditional Arabic"/>
          <w:b/>
          <w:bCs/>
          <w:sz w:val="32"/>
          <w:szCs w:val="32"/>
          <w:rtl/>
        </w:rPr>
        <w:t>لعام 1443هـ</w:t>
      </w:r>
    </w:p>
    <w:p w14:paraId="15787336"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3414 لعام 1443هـ - الدائرة الأولى</w:t>
      </w:r>
    </w:p>
    <w:p w14:paraId="48E8AEB7"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29/8/1444هـ</w:t>
      </w:r>
    </w:p>
    <w:p w14:paraId="218382FE"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4D44FBF3" w14:textId="77777777" w:rsidR="003E1D13" w:rsidRPr="003E1D13" w:rsidRDefault="003E1D13" w:rsidP="00600CCF">
      <w:pPr>
        <w:numPr>
          <w:ilvl w:val="0"/>
          <w:numId w:val="433"/>
        </w:numPr>
        <w:spacing w:after="0" w:line="240" w:lineRule="auto"/>
        <w:ind w:left="360"/>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 xml:space="preserve">خدمة مدنية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موظف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تكليف</w:t>
      </w:r>
      <w:r w:rsidRPr="003E1D13">
        <w:rPr>
          <w:rFonts w:ascii="Traditional Arabic" w:hAnsi="Traditional Arabic" w:cs="Traditional Arabic"/>
          <w:sz w:val="32"/>
          <w:szCs w:val="32"/>
          <w:rtl/>
        </w:rPr>
        <w:t xml:space="preserve"> -</w:t>
      </w:r>
      <w:r w:rsidRPr="003E1D13">
        <w:rPr>
          <w:rFonts w:ascii="Traditional Arabic" w:hAnsi="Traditional Arabic" w:cs="Traditional Arabic"/>
          <w:b/>
          <w:bCs/>
          <w:sz w:val="32"/>
          <w:szCs w:val="32"/>
          <w:rtl/>
        </w:rPr>
        <w:t xml:space="preserve"> التفرقة بين التكليف والنقل </w:t>
      </w:r>
      <w:r w:rsidRPr="003E1D13">
        <w:rPr>
          <w:rFonts w:ascii="Traditional Arabic" w:hAnsi="Traditional Arabic" w:cs="Traditional Arabic"/>
          <w:sz w:val="32"/>
          <w:szCs w:val="32"/>
          <w:rtl/>
        </w:rPr>
        <w:t>- التكليف لا يعد نقلاً ولا يأخذ أحكامه؛ إذ لكل منهما أحكامه وآثاره وفق النصوص النظامية في شأن التكليف والنقل.</w:t>
      </w:r>
    </w:p>
    <w:p w14:paraId="6A828386"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الوقائع</w:t>
      </w:r>
    </w:p>
    <w:p w14:paraId="2BFC9B40"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تتحصل الوقائع في أن المعترض ضده سبق أن تقدم إلى المحكمة الإدارية بالرياض بدعوى طلب فيها إلزام المدعى عليها بأن تصرف له بدل الترحيل والانتداب مقابل تكليفه من مقر عمله بنجران للعمل مساعداً لمدير الإدارة العامة للشؤون المالية بالمديرية العامة لحرس الحدود بمنطقة الرياض. وبعد قيد الدعوى في سجلات المحكمة قضية برقم (13491) لعام 1442هـ، أحيلت إلى الدائرة الخامسة والعشرين بتلك المحكمة، وبتاريخ 12/2/1443هـ أصدرت فيها حكمها القاضي بإلزام المدعى عليها بأن تصرف للمدعي بدل الترحيل وبدل الانتداب مقابل نقله من قيادة حرس الحدود بمنطقة نجران إلى المديرية العامة لحرس الحدود بالرياض لعام 1438هـ للأسباب التي أوضحتها. وبعد استئناف الحكم أمام محكمة الاستئناف الإدارية بمنطقة الرياض، أحيل إلى دائرة الاستئناف الخامسة، وبتاريخ 23/5/1443هـ أصدرت فيه حكمها القاضي بتأييد الحكم محمولاً على أسبابه. وبتاريخ 5/7/1443هـ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في تكييف الواقعة حين اعتبرها نقلاً على الرغم من أن القرار المستند إليه هو إنهاء تكليفه وإعادته إلى مقر عمل وظيفته الأساسية، ذلك أن المعترض ضده رقي إلى وظيفة مدير وحدة المراجعة الداخلية بالمرتبة الحادية عشرة بالقرار المبلغ بالرقم (509) وتاريخ 4/1/1436هـ وصرف له بدل ترحيل وبدل انتداب، ثم صدر القرار المبلغ بالرقم (3113) وتاريخ 26/1/1437هـ بتكليفه بالعمل في قيادة حرس الحدود بمنطقة نجران اعتباراً من تاريخ 10/2/1437هـ وتضمن القرار في فقرته (ثانياً) على ألا يترتب على هذا التكليف أي مزايا مالية، ثم صدر القرار المبلغ بالرقم (11832) وتاريخ 10/4/1438هـ بإنهاء تكليفه بالعمل في قيادة حرس الحدود بمنطقة نجران وإعادته إلى مقر وظيفته الأساسية وتضمن القرار في الفقرة (ثالثاً) على ألا يترتب على هذا التكليف أي مزايا مالية، وعليه فإن المعترض ضده لا يستحق بدل الترحيل والانتداب؛ لأن حقيقة ما صدر له هو إنهاء تكليفه وإعادته إلى مقر وظيفته الأساس بالمديرية العامة لحرس الحدود. وبعد انقضاء المهل المنصوص عليها في المادة الخمسين </w:t>
      </w:r>
      <w:r w:rsidRPr="003E1D13">
        <w:rPr>
          <w:rFonts w:ascii="Traditional Arabic" w:hAnsi="Traditional Arabic" w:cs="Traditional Arabic"/>
          <w:sz w:val="32"/>
          <w:szCs w:val="32"/>
          <w:rtl/>
        </w:rPr>
        <w:lastRenderedPageBreak/>
        <w:t>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4DCAB7D"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الأسباب</w:t>
      </w:r>
    </w:p>
    <w:p w14:paraId="70AB8797"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sz w:val="32"/>
          <w:szCs w:val="32"/>
          <w:rtl/>
        </w:rPr>
        <w:t xml:space="preserve"> من حيث إن الاعتراض مقدم خلال الأجل المقرر نظاماً، ومستوفٍ لسائر أوضاعه النظامية؛ فيكون مقبولاً شكلاً. </w:t>
      </w:r>
      <w:r w:rsidRPr="003E1D13">
        <w:rPr>
          <w:rFonts w:ascii="Traditional Arabic" w:eastAsia="Calibri" w:hAnsi="Traditional Arabic" w:cs="Traditional Arabic"/>
          <w:sz w:val="32"/>
          <w:szCs w:val="32"/>
          <w:rtl/>
        </w:rPr>
        <w:t xml:space="preserve">وأما عن الموضوع، فإن الحكم محل الاعتراض انتهى إلى تأييد حكم المحكمة الإدارية القاضي </w:t>
      </w:r>
      <w:r w:rsidRPr="003E1D13">
        <w:rPr>
          <w:rFonts w:ascii="Traditional Arabic" w:hAnsi="Traditional Arabic" w:cs="Traditional Arabic"/>
          <w:sz w:val="32"/>
          <w:szCs w:val="32"/>
          <w:rtl/>
        </w:rPr>
        <w:t>بإلزام المدعى عليها بأن تصرف للمدعي بدل الترحيل وبدل الانتداب مقابل نقله من قيادة حرس الحدود بمنطقة نجران إلى المديرية العامة لحرس الحدود بالرياض لعام 1438هـ</w:t>
      </w:r>
      <w:r w:rsidRPr="003E1D13">
        <w:rPr>
          <w:rFonts w:ascii="Traditional Arabic" w:eastAsia="Calibri" w:hAnsi="Traditional Arabic" w:cs="Traditional Arabic"/>
          <w:sz w:val="32"/>
          <w:szCs w:val="32"/>
          <w:rtl/>
        </w:rPr>
        <w:t xml:space="preserve"> تأسيساً على أن: ((تكليف الموظف للعمل في مدينة غير التي هو فيها يعتبر نقلاً)). في حين أن </w:t>
      </w:r>
      <w:r w:rsidRPr="003E1D13">
        <w:rPr>
          <w:rFonts w:ascii="Traditional Arabic" w:hAnsi="Traditional Arabic" w:cs="Traditional Arabic"/>
          <w:sz w:val="32"/>
          <w:szCs w:val="32"/>
          <w:rtl/>
        </w:rPr>
        <w:t>البين أن القرار الصادر في حق المعترض ضده هو إنهاء تكليفه بالعمل في قيادة حرس الحدود بمنطقة نجران ليعود إلى مقر وظيفته الأصلي بالمديرية العامة لحرس الحدود بمنطقة الرياض، وإذا تقرر ذلك فإن التكليف لا يعد نقلاً ولا يأخذ أحكامه؛ إذ لكل منهما أحكامه وآثاره وفقاً لما قررته النصوص النظامية في شأن التكليف والنقل. وبما أن الحكم محل الاعتراض أسبغ على الواقعة محل النزاع وصف النقل ورتب عليها أحكام النقل مع ظهور كونها تكليفاً وليست نقلاً، ودون أن يبين الأساس النظامي الذي يقرر الحق في صرف ذلك البدل عند إنهاء التكليف؛ فإنه يتعين نقضه، وإحالة القضية إلى محكمة الاستئناف الإدارية بمنطقة الرياض لتفصل فيها من جديد من غير من نظرها.</w:t>
      </w:r>
    </w:p>
    <w:p w14:paraId="7F7D99FF"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1089CC71" w14:textId="77777777" w:rsidR="003E1D13" w:rsidRPr="003E1D13" w:rsidRDefault="003E1D13" w:rsidP="003E1D13">
      <w:pPr>
        <w:spacing w:after="0" w:line="240" w:lineRule="auto"/>
        <w:jc w:val="both"/>
        <w:rPr>
          <w:rFonts w:ascii="Traditional Arabic" w:eastAsia="Calibri" w:hAnsi="Traditional Arabic" w:cs="Traditional Arabic"/>
          <w:b/>
          <w:bCs/>
          <w:smallCaps/>
          <w:sz w:val="32"/>
          <w:szCs w:val="32"/>
          <w:rtl/>
        </w:rPr>
      </w:pPr>
      <w:r w:rsidRPr="003E1D13">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1174C7D2" w14:textId="77777777" w:rsidR="003E1D13" w:rsidRPr="003E1D13" w:rsidRDefault="003E1D13" w:rsidP="003E1D13">
      <w:pPr>
        <w:bidi w:val="0"/>
        <w:rPr>
          <w:rFonts w:ascii="Traditional Arabic" w:eastAsia="Calibri" w:hAnsi="Traditional Arabic" w:cs="Traditional Arabic"/>
          <w:b/>
          <w:bCs/>
          <w:smallCaps/>
          <w:sz w:val="32"/>
          <w:szCs w:val="32"/>
          <w:rtl/>
        </w:rPr>
      </w:pPr>
      <w:r w:rsidRPr="003E1D13">
        <w:rPr>
          <w:rFonts w:ascii="Traditional Arabic" w:eastAsia="Calibri" w:hAnsi="Traditional Arabic" w:cs="Traditional Arabic"/>
          <w:b/>
          <w:bCs/>
          <w:smallCaps/>
          <w:sz w:val="32"/>
          <w:szCs w:val="32"/>
          <w:rtl/>
        </w:rPr>
        <w:br w:type="page"/>
      </w:r>
    </w:p>
    <w:p w14:paraId="482282AE" w14:textId="5BF3D98E" w:rsidR="003E1D13" w:rsidRPr="003E1D13" w:rsidRDefault="003E1D13" w:rsidP="0030648B">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30648B">
        <w:rPr>
          <w:rFonts w:ascii="Traditional Arabic" w:hAnsi="Traditional Arabic" w:cs="Traditional Arabic" w:hint="cs"/>
          <w:b/>
          <w:bCs/>
          <w:sz w:val="32"/>
          <w:szCs w:val="32"/>
          <w:rtl/>
        </w:rPr>
        <w:t>273</w:t>
      </w:r>
    </w:p>
    <w:p w14:paraId="6EFC1A4F" w14:textId="1A9CA5FB"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5116 </w:t>
      </w:r>
      <w:r w:rsidR="003E1D13" w:rsidRPr="003E1D13">
        <w:rPr>
          <w:rFonts w:ascii="Traditional Arabic" w:hAnsi="Traditional Arabic" w:cs="Traditional Arabic"/>
          <w:b/>
          <w:bCs/>
          <w:sz w:val="32"/>
          <w:szCs w:val="32"/>
          <w:rtl/>
        </w:rPr>
        <w:t>لعام 1442هـ</w:t>
      </w:r>
    </w:p>
    <w:p w14:paraId="588A4561"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رقم الاعتراض 3724 لعام 1443هـ - الدائرة الأولى</w:t>
      </w:r>
    </w:p>
    <w:p w14:paraId="4B947DAB"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hAnsi="Traditional Arabic" w:cs="Traditional Arabic"/>
          <w:b/>
          <w:bCs/>
          <w:sz w:val="32"/>
          <w:szCs w:val="32"/>
          <w:rtl/>
        </w:rPr>
        <w:t>تاريخ الجلسة 29/8/1444هـ</w:t>
      </w:r>
      <w:r w:rsidRPr="003E1D13">
        <w:rPr>
          <w:rFonts w:ascii="Traditional Arabic" w:eastAsia="Calibri" w:hAnsi="Traditional Arabic" w:cs="Traditional Arabic"/>
          <w:b/>
          <w:bCs/>
          <w:sz w:val="32"/>
          <w:szCs w:val="32"/>
          <w:rtl/>
        </w:rPr>
        <w:t xml:space="preserve"> </w:t>
      </w:r>
    </w:p>
    <w:p w14:paraId="1AA5E463"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69376694" w14:textId="77777777" w:rsidR="003E1D13" w:rsidRPr="003E1D13" w:rsidRDefault="003E1D13" w:rsidP="00600CCF">
      <w:pPr>
        <w:numPr>
          <w:ilvl w:val="0"/>
          <w:numId w:val="434"/>
        </w:numPr>
        <w:spacing w:after="0" w:line="240" w:lineRule="auto"/>
        <w:ind w:left="360"/>
        <w:jc w:val="both"/>
        <w:rPr>
          <w:rFonts w:ascii="Traditional Arabic" w:eastAsia="Calibri" w:hAnsi="Traditional Arabic" w:cs="Traditional Arabic"/>
          <w:b/>
          <w:bCs/>
          <w:sz w:val="32"/>
          <w:szCs w:val="32"/>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الإجابة عن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الدفع بعدم صحة صك الملكية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إجراءات نظره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w:t>
      </w:r>
      <w:r w:rsidRPr="003E1D13">
        <w:rPr>
          <w:rFonts w:ascii="Traditional Arabic" w:eastAsia="Calibri" w:hAnsi="Traditional Arabic" w:cs="Traditional Arabic"/>
          <w:sz w:val="32"/>
          <w:szCs w:val="32"/>
          <w:rtl/>
        </w:rPr>
        <w:t>الدفع بعدم صحة الصك المثبت للملكية؛ يُعد من الدفوع الموضوعية التي توجه إلى أصل الحق المطالب به، ويجري نظره وفق قواعد الإثبات المقررة.</w:t>
      </w:r>
    </w:p>
    <w:p w14:paraId="0D6739F3" w14:textId="37B143FB" w:rsidR="003E1D13" w:rsidRPr="003E1D13" w:rsidRDefault="003E1D13" w:rsidP="00201FC0">
      <w:pPr>
        <w:numPr>
          <w:ilvl w:val="0"/>
          <w:numId w:val="434"/>
        </w:numPr>
        <w:autoSpaceDE w:val="0"/>
        <w:autoSpaceDN w:val="0"/>
        <w:adjustRightInd w:val="0"/>
        <w:spacing w:after="0" w:line="240" w:lineRule="auto"/>
        <w:ind w:left="360"/>
        <w:jc w:val="both"/>
        <w:rPr>
          <w:rFonts w:ascii="Traditional Arabic" w:hAnsi="Traditional Arabic" w:cs="Traditional Arabic"/>
          <w:sz w:val="32"/>
          <w:szCs w:val="32"/>
        </w:rPr>
      </w:pPr>
      <w:r w:rsidRPr="003E1D13">
        <w:rPr>
          <w:rFonts w:ascii="Traditional Arabic" w:hAnsi="Traditional Arabic" w:cs="Traditional Arabic"/>
          <w:b/>
          <w:bCs/>
          <w:sz w:val="32"/>
          <w:szCs w:val="32"/>
          <w:rtl/>
        </w:rPr>
        <w:t xml:space="preserve">دعوى </w:t>
      </w:r>
      <w:proofErr w:type="gramStart"/>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وقف</w:t>
      </w:r>
      <w:proofErr w:type="gramEnd"/>
      <w:r w:rsidRPr="003E1D13">
        <w:rPr>
          <w:rFonts w:ascii="Traditional Arabic" w:hAnsi="Traditional Arabic" w:cs="Traditional Arabic"/>
          <w:b/>
          <w:bCs/>
          <w:sz w:val="32"/>
          <w:szCs w:val="32"/>
          <w:rtl/>
        </w:rPr>
        <w:t xml:space="preserve"> سير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أثر النزاع حول صحة صك الملكية على دعوى نزع الملكية </w:t>
      </w:r>
      <w:r w:rsidRPr="003E1D13">
        <w:rPr>
          <w:rFonts w:ascii="Traditional Arabic" w:hAnsi="Traditional Arabic" w:cs="Traditional Arabic"/>
          <w:sz w:val="32"/>
          <w:szCs w:val="32"/>
          <w:rtl/>
        </w:rPr>
        <w:t>- إذا كان الفصل في دعوى نزع ملكية العقار يتوقف على الفصل في النزاع حول صحة صك الملكية؛ فعلى المحكمة أن تأمر بوقف الدعوى.</w:t>
      </w:r>
    </w:p>
    <w:p w14:paraId="4C26CE42" w14:textId="77777777" w:rsidR="003E1D13" w:rsidRPr="003E1D13" w:rsidRDefault="003E1D13" w:rsidP="00600CCF">
      <w:pPr>
        <w:numPr>
          <w:ilvl w:val="0"/>
          <w:numId w:val="434"/>
        </w:numPr>
        <w:spacing w:after="0" w:line="240" w:lineRule="auto"/>
        <w:ind w:left="360"/>
        <w:jc w:val="both"/>
        <w:rPr>
          <w:rFonts w:ascii="Traditional Arabic" w:eastAsia="Calibri" w:hAnsi="Traditional Arabic" w:cs="Traditional Arabic"/>
          <w:b/>
          <w:bCs/>
          <w:sz w:val="32"/>
          <w:szCs w:val="32"/>
        </w:rPr>
      </w:pPr>
      <w:r w:rsidRPr="003E1D13">
        <w:rPr>
          <w:rFonts w:ascii="Traditional Arabic" w:hAnsi="Traditional Arabic" w:cs="Traditional Arabic"/>
          <w:b/>
          <w:bCs/>
          <w:sz w:val="32"/>
          <w:szCs w:val="32"/>
          <w:rtl/>
        </w:rPr>
        <w:t xml:space="preserve">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في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الحكم بعدم قبول الدعوى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محله </w:t>
      </w:r>
      <w:r w:rsidRPr="003E1D13">
        <w:rPr>
          <w:rFonts w:ascii="Traditional Arabic" w:hAnsi="Traditional Arabic" w:cs="Traditional Arabic"/>
          <w:sz w:val="32"/>
          <w:szCs w:val="32"/>
          <w:rtl/>
        </w:rPr>
        <w:t>- الحكم بعدم القبول إنما يكون في الدفوع الشكلية بهدف إنهاء الدعوى دون الفصل في موضوعها، سواءً كانت دفوعاً موجهة ضد الأعمال الإجرائية المكونة للخصومة، أو دفوعاً موجهة ضد الحق في إقامة الدعوى لتخلف شرط من شروط قبولها.</w:t>
      </w:r>
    </w:p>
    <w:p w14:paraId="07C38F8C" w14:textId="7CC69D04" w:rsidR="003E1D13" w:rsidRPr="003E1D13" w:rsidRDefault="003E1D13" w:rsidP="00B44188">
      <w:pPr>
        <w:numPr>
          <w:ilvl w:val="0"/>
          <w:numId w:val="434"/>
        </w:numPr>
        <w:autoSpaceDE w:val="0"/>
        <w:autoSpaceDN w:val="0"/>
        <w:adjustRightInd w:val="0"/>
        <w:spacing w:after="0" w:line="240" w:lineRule="auto"/>
        <w:ind w:left="360"/>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lang w:eastAsia="zh-CN" w:bidi="ar-EG"/>
        </w:rPr>
        <w:t xml:space="preserve">عقار </w:t>
      </w:r>
      <w:proofErr w:type="gramStart"/>
      <w:r w:rsidRPr="003E1D13">
        <w:rPr>
          <w:rFonts w:ascii="Traditional Arabic" w:eastAsia="Calibri" w:hAnsi="Traditional Arabic" w:cs="Traditional Arabic"/>
          <w:sz w:val="32"/>
          <w:szCs w:val="32"/>
          <w:rtl/>
          <w:lang w:eastAsia="zh-CN" w:bidi="ar-EG"/>
        </w:rPr>
        <w:t>-</w:t>
      </w:r>
      <w:r w:rsidRPr="003E1D13">
        <w:rPr>
          <w:rFonts w:ascii="Traditional Arabic" w:eastAsia="Calibri" w:hAnsi="Traditional Arabic" w:cs="Traditional Arabic"/>
          <w:b/>
          <w:bCs/>
          <w:sz w:val="32"/>
          <w:szCs w:val="32"/>
          <w:rtl/>
          <w:lang w:eastAsia="zh-CN" w:bidi="ar-EG"/>
        </w:rPr>
        <w:t xml:space="preserve"> النزاع</w:t>
      </w:r>
      <w:proofErr w:type="gramEnd"/>
      <w:r w:rsidRPr="003E1D13">
        <w:rPr>
          <w:rFonts w:ascii="Traditional Arabic" w:eastAsia="Calibri" w:hAnsi="Traditional Arabic" w:cs="Traditional Arabic"/>
          <w:b/>
          <w:bCs/>
          <w:sz w:val="32"/>
          <w:szCs w:val="32"/>
          <w:rtl/>
          <w:lang w:eastAsia="zh-CN" w:bidi="ar-EG"/>
        </w:rPr>
        <w:t xml:space="preserve"> حول ملكية </w:t>
      </w:r>
      <w:r w:rsidR="00B44188" w:rsidRPr="00B44188">
        <w:rPr>
          <w:rFonts w:ascii="Traditional Arabic" w:eastAsia="Calibri" w:hAnsi="Traditional Arabic" w:cs="Traditional Arabic" w:hint="cs"/>
          <w:b/>
          <w:bCs/>
          <w:sz w:val="32"/>
          <w:szCs w:val="32"/>
          <w:rtl/>
          <w:lang w:eastAsia="zh-CN" w:bidi="ar-EG"/>
        </w:rPr>
        <w:t xml:space="preserve">العقارات </w:t>
      </w:r>
      <w:r w:rsidRPr="00B44188">
        <w:rPr>
          <w:rFonts w:ascii="Traditional Arabic" w:eastAsia="Calibri" w:hAnsi="Traditional Arabic" w:cs="Traditional Arabic"/>
          <w:b/>
          <w:bCs/>
          <w:sz w:val="32"/>
          <w:szCs w:val="32"/>
          <w:rtl/>
          <w:lang w:eastAsia="zh-CN" w:bidi="ar-EG"/>
        </w:rPr>
        <w:t>-</w:t>
      </w:r>
      <w:r w:rsidRPr="003E1D13">
        <w:rPr>
          <w:rFonts w:ascii="Traditional Arabic" w:eastAsia="Calibri" w:hAnsi="Traditional Arabic" w:cs="Traditional Arabic"/>
          <w:b/>
          <w:bCs/>
          <w:sz w:val="32"/>
          <w:szCs w:val="32"/>
          <w:rtl/>
          <w:lang w:eastAsia="zh-CN" w:bidi="ar-EG"/>
        </w:rPr>
        <w:t xml:space="preserve"> خروجه عن ولاية المحاكم الإدارية </w:t>
      </w:r>
      <w:r w:rsidRPr="003E1D13">
        <w:rPr>
          <w:rFonts w:ascii="Traditional Arabic" w:eastAsia="Calibri" w:hAnsi="Traditional Arabic" w:cs="Traditional Arabic"/>
          <w:sz w:val="32"/>
          <w:szCs w:val="32"/>
          <w:rtl/>
          <w:lang w:eastAsia="zh-CN" w:bidi="ar-EG"/>
        </w:rPr>
        <w:t>-</w:t>
      </w:r>
      <w:r w:rsidRPr="003E1D13">
        <w:rPr>
          <w:rFonts w:ascii="Traditional Arabic" w:eastAsia="Calibri" w:hAnsi="Traditional Arabic" w:cs="Traditional Arabic"/>
          <w:sz w:val="32"/>
          <w:szCs w:val="32"/>
          <w:rtl/>
        </w:rPr>
        <w:t xml:space="preserve"> تقرير ما إذا كان صك الملكية سليماً أو غير سليم وما يترتب على ذلك من ثبوت الصفة ليس للمحاكم الإدارية</w:t>
      </w:r>
      <w:r w:rsidRPr="003E1D13">
        <w:rPr>
          <w:rFonts w:ascii="Traditional Arabic" w:eastAsia="Calibri" w:hAnsi="Traditional Arabic" w:cs="Traditional Arabic"/>
          <w:b/>
          <w:bCs/>
          <w:sz w:val="32"/>
          <w:szCs w:val="32"/>
          <w:rtl/>
        </w:rPr>
        <w:t>.</w:t>
      </w:r>
    </w:p>
    <w:p w14:paraId="7466B1F7"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22C65535" w14:textId="77777777" w:rsidR="003E1D13" w:rsidRPr="003E1D13" w:rsidRDefault="003E1D13" w:rsidP="0040781B">
      <w:pPr>
        <w:numPr>
          <w:ilvl w:val="0"/>
          <w:numId w:val="435"/>
        </w:numPr>
        <w:spacing w:after="0" w:line="240" w:lineRule="auto"/>
        <w:ind w:left="360"/>
        <w:contextualSpacing/>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المادة (87) من نظام المرافعات الشرعية الصادر بالمرسوم الملكي رقم (م/1) وتاريخ 22/1/1435هـ.</w:t>
      </w:r>
    </w:p>
    <w:p w14:paraId="2DBF8B20"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الوقائع</w:t>
      </w:r>
    </w:p>
    <w:p w14:paraId="28491F4C"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تتحصل الوقائع في أن وكيل المعترض سبق أن تقدم إلى المحكمة الإدارية بمكة المكرمة بدعوى طالب فيها بإلغاء محضر تقدير عقار موكله رقم (135) وتاريخ 9/9/1439هـ الذي جرى نزع ملكيته للمنفعة العامة. وبعد قيد الدعوى في سجلات المحكمة قضية برقم (17688) لعام 1440هـ، وإحالتها إلى الدائرة الثالثة بتلك المحكمة، نظرتها، ثم أصدرت فيها حكمها قضت فيه بإلغاء محضر تقدير العقار المملوك للمدعي للأسباب التي أوضحتها. وبعد استئناف الحكم أمام محكمة الاستئناف الإدارية بمنطقة مكة المكرمة الدائرة الثانية، نظرته، ثم أصدرت فيه حكمها القاضي بإلغاء الحكم، والقضاء مجدداً بعدم قبول الدعوى للأسباب التي ساقتها، ومنها أن: ((المستأنفة دفعت بأن العقار محل الدعوى محل دراسة من قبل كتابة العدل الأولى بمكة المكرمة لقيام المواطن (...) بالطعن على صحة صك المستأنف ضده، وأنه بمخاطبة فرع وزارة العدل </w:t>
      </w:r>
      <w:r w:rsidRPr="003E1D13">
        <w:rPr>
          <w:rFonts w:ascii="Traditional Arabic" w:eastAsia="Calibri" w:hAnsi="Traditional Arabic" w:cs="Traditional Arabic"/>
          <w:sz w:val="32"/>
          <w:szCs w:val="32"/>
          <w:rtl/>
        </w:rPr>
        <w:lastRenderedPageBreak/>
        <w:t>بمنطقة مكة المكرمة للاستفسار عن ذلك ورد الخطاب رقم (429688820) وتاريخ 10/4/1442هـ بأن المعاملة لا زالت تحت الإجراء للتحقق من صحة تملك المستأنف ضده لعقاره، وبما أن المادة السابعة والثمانين من نظام المرافعات الشرعية الصادر بالمرسوم الملكي رقم (م/1) وتاريخ 22/1/1435هـ تنص على أنه: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وما دام أن النزاع في ثبوت الصك جدي وقائم، ولم يثبت لدى المحكمة خلاف ما جاء الدفع به، وبما أن الصفة هنا المتمثلة في الملكية شرط أساس لقيام الدعوى قبل الخوض في موضوعها؛ فإن هذه الدائرة تنتهي إلى إلغاء الحكم المستأنف، والحكم مجدداً بعدم قبول الدعوى)). وبتاريخ 9/7/1443هـ تقدم وكيل المعترض إلى هذه المحكمة باعتراضه على حكم محكمة الاستئناف، طالباً نقضَ الحكم للأسباب الواردة فيه، والتي تتلخص في أن صك العقار صادر في عام 1420هـ وانتقلت ملكيته إلى المعترض بتاريخ 8/10/1427هـ ولم يكن هناك أي معارض، وأما الاعتراض على الملكية فكان في عام 1431هـ وكان مرفوعاً لوزارة النقل وليس إلى كتابة العدل، كما أن المعترض ضدها لم تدفع فيما يتعلق بالملكية منذ بداية الجلسات أمام المحكمة الإدارية، وكان دفعها منصباً على التقدير ومساحة العقار، إضافةً إلى أن هذا الدفع لو كان صحيحاً لما قامت المعترض ضدها بإجراءات التقدير والانتهاء منها وتوقفت عن إتمامها لوجود الخلاف المدَّعى به في الملكية،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84263D4"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45FC7EDA"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محل الاعتراض قضى بعدم قبول الدعوى؛ لأن النزاع في ثبوت الصك جدي وقائم، وأن الصفة المتمثلة في الملكية شرط أساس لقيام الدعوى قبل الخوض في موضوعها. في حين أن تقرير ما إذا كان صك الملكية سليماً أو غير سليم وما يترتب على ذلك من ثبوت الصفة ليس للمحاكم الإدارية. وإذا كانت الوزارة تنازع في صحة الصك وسلامته، وكان الظاهر من هذا الدفع الجدية، وأنه لا يمكن للمحكمة الفصل في الدعوى إلا بعد الفصل في المنازعة في حجية الصك وسلامته؛ فإن الأمر يوجب على المحكمة إعمال مقتضى المادة السابعة والثمانين من نظام المرافعات الشرعية التي تنص على أنه: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وليس عدم قبول الدعوى؛ لأن الحكم بعدم القبول إنما يكون في الدفوع الشكلية المقدمة بهدف إنهاء الدعوى دون الفصل في موضوعها، سواءً كانت دفوعاً موجهة ضد الأعمال الإجرائية المكونة للخصومة، أو دفوعاً </w:t>
      </w:r>
      <w:r w:rsidRPr="003E1D13">
        <w:rPr>
          <w:rFonts w:ascii="Traditional Arabic" w:eastAsia="Calibri" w:hAnsi="Traditional Arabic" w:cs="Traditional Arabic"/>
          <w:sz w:val="32"/>
          <w:szCs w:val="32"/>
          <w:rtl/>
        </w:rPr>
        <w:lastRenderedPageBreak/>
        <w:t>موجهة ضد الحق في إقامة الدعوى لتخلف شرط من شروط قبولها. أما الدفع بعدم صحة الصك المثبت للملكية؛ فإنه من الدفوع الموضوعية التي توجه إلى أصل الحق المطالب به، ويجري نظره وفق قواعد الإثبات المقررة، ووفق ما تضمنته المادة السابعة والثمانون من نظام المرافعات الشرعية المشار إليها. ولما كانت محكمة الاستئناف قضت بعدم قبول الدعوى بالمخالفة لما تقدم؛ فإنه يتعين نقض الحكم، وإحالة القضية إلى محكمة الاستئناف الإدارية بمنطقة مكة المكرمة للفصل في موضوعها من جديد.</w:t>
      </w:r>
    </w:p>
    <w:p w14:paraId="029B4BF0"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w:t>
      </w:r>
    </w:p>
    <w:p w14:paraId="1ABCE864" w14:textId="77777777" w:rsidR="003E1D13" w:rsidRPr="003E1D13" w:rsidRDefault="003E1D13" w:rsidP="003E1D13">
      <w:pPr>
        <w:spacing w:after="0" w:line="240" w:lineRule="auto"/>
        <w:jc w:val="both"/>
        <w:rPr>
          <w:rFonts w:ascii="Traditional Arabic" w:hAnsi="Traditional Arabic" w:cs="Traditional Arabic"/>
          <w:b/>
          <w:bCs/>
          <w:sz w:val="32"/>
          <w:szCs w:val="32"/>
          <w:rtl/>
        </w:rPr>
      </w:pPr>
      <w:r w:rsidRPr="003E1D13">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5C2C12A1" w14:textId="77777777" w:rsidR="003E1D13" w:rsidRPr="003E1D13" w:rsidRDefault="003E1D13" w:rsidP="003E1D13">
      <w:pPr>
        <w:bidi w:val="0"/>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br w:type="page"/>
      </w:r>
    </w:p>
    <w:p w14:paraId="21D39437" w14:textId="153CFCE8" w:rsidR="003E1D13" w:rsidRPr="003E1D13" w:rsidRDefault="003E1D13" w:rsidP="0030648B">
      <w:pPr>
        <w:spacing w:after="0" w:line="240" w:lineRule="auto"/>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b/>
          <w:bCs/>
          <w:sz w:val="32"/>
          <w:szCs w:val="32"/>
          <w:rtl/>
        </w:rPr>
        <w:lastRenderedPageBreak/>
        <w:t xml:space="preserve">رقم الحكم في المجموعة </w:t>
      </w:r>
      <w:r w:rsidR="0030648B">
        <w:rPr>
          <w:rFonts w:ascii="Traditional Arabic" w:eastAsia="Calibri" w:hAnsi="Traditional Arabic" w:cs="Traditional Arabic" w:hint="cs"/>
          <w:b/>
          <w:bCs/>
          <w:sz w:val="32"/>
          <w:szCs w:val="32"/>
          <w:rtl/>
        </w:rPr>
        <w:t>274</w:t>
      </w:r>
    </w:p>
    <w:p w14:paraId="4CE9C0C5" w14:textId="1BE4CD82" w:rsidR="003E1D13" w:rsidRPr="003E1D13"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eastAsia="Calibri" w:hAnsi="Traditional Arabic" w:cs="Traditional Arabic"/>
          <w:b/>
          <w:bCs/>
          <w:sz w:val="32"/>
          <w:szCs w:val="32"/>
          <w:rtl/>
        </w:rPr>
        <w:t>رقم الاستئناف</w:t>
      </w:r>
      <w:r w:rsidR="003E1D13" w:rsidRPr="003E1D13">
        <w:rPr>
          <w:rFonts w:ascii="Traditional Arabic" w:eastAsia="Calibri" w:hAnsi="Traditional Arabic" w:cs="Traditional Arabic"/>
          <w:b/>
          <w:bCs/>
          <w:sz w:val="32"/>
          <w:szCs w:val="32"/>
          <w:rtl/>
        </w:rPr>
        <w:t xml:space="preserve"> 6128 لعام 1441هـ</w:t>
      </w:r>
    </w:p>
    <w:p w14:paraId="3E9527A6"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رقم الاعتراض 535 لعام 1442هـ - الدائرة الثانية</w:t>
      </w:r>
    </w:p>
    <w:p w14:paraId="7B1EDC39"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تاريخ الجلسة 30/8/1444هـ</w:t>
      </w:r>
    </w:p>
    <w:p w14:paraId="69F37D80"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المبادئ المستخلصة</w:t>
      </w:r>
    </w:p>
    <w:p w14:paraId="3D228F03" w14:textId="77777777" w:rsidR="003E1D13" w:rsidRPr="003E1D13" w:rsidRDefault="003E1D13" w:rsidP="00600CCF">
      <w:pPr>
        <w:numPr>
          <w:ilvl w:val="0"/>
          <w:numId w:val="447"/>
        </w:numPr>
        <w:spacing w:after="0" w:line="240" w:lineRule="auto"/>
        <w:ind w:left="360"/>
        <w:contextualSpacing/>
        <w:jc w:val="both"/>
        <w:rPr>
          <w:rFonts w:ascii="Traditional Arabic" w:eastAsia="Calibri" w:hAnsi="Traditional Arabic" w:cs="Traditional Arabic"/>
          <w:sz w:val="32"/>
          <w:szCs w:val="32"/>
          <w:rtl/>
        </w:rPr>
      </w:pPr>
      <w:r w:rsidRPr="003E1D13">
        <w:rPr>
          <w:rFonts w:ascii="Traditional Arabic" w:eastAsia="Calibri" w:hAnsi="Traditional Arabic" w:cs="Traditional Arabic"/>
          <w:b/>
          <w:bCs/>
          <w:sz w:val="32"/>
          <w:szCs w:val="32"/>
          <w:rtl/>
          <w:lang w:bidi="ar-EG"/>
        </w:rPr>
        <w:t xml:space="preserve">جامعات </w:t>
      </w:r>
      <w:r w:rsidRPr="003E1D13">
        <w:rPr>
          <w:rFonts w:ascii="Traditional Arabic" w:eastAsia="Calibri" w:hAnsi="Traditional Arabic" w:cs="Traditional Arabic"/>
          <w:sz w:val="32"/>
          <w:szCs w:val="32"/>
          <w:rtl/>
          <w:lang w:bidi="ar-EG"/>
        </w:rPr>
        <w:t>-</w:t>
      </w:r>
      <w:r w:rsidRPr="003E1D13">
        <w:rPr>
          <w:rFonts w:ascii="Traditional Arabic" w:eastAsia="Calibri" w:hAnsi="Traditional Arabic" w:cs="Traditional Arabic"/>
          <w:b/>
          <w:bCs/>
          <w:sz w:val="32"/>
          <w:szCs w:val="32"/>
          <w:rtl/>
          <w:lang w:bidi="ar-EG"/>
        </w:rPr>
        <w:t xml:space="preserve"> طلاب </w:t>
      </w:r>
      <w:r w:rsidRPr="003E1D13">
        <w:rPr>
          <w:rFonts w:ascii="Traditional Arabic" w:eastAsia="Calibri" w:hAnsi="Traditional Arabic" w:cs="Traditional Arabic"/>
          <w:sz w:val="32"/>
          <w:szCs w:val="32"/>
          <w:rtl/>
          <w:lang w:bidi="ar-EG"/>
        </w:rPr>
        <w:t>-</w:t>
      </w:r>
      <w:r w:rsidRPr="003E1D13">
        <w:rPr>
          <w:rFonts w:ascii="Traditional Arabic" w:eastAsia="Calibri" w:hAnsi="Traditional Arabic" w:cs="Traditional Arabic"/>
          <w:b/>
          <w:bCs/>
          <w:sz w:val="32"/>
          <w:szCs w:val="32"/>
          <w:rtl/>
          <w:lang w:bidi="ar-EG"/>
        </w:rPr>
        <w:t xml:space="preserve"> التعليم الموازي </w:t>
      </w:r>
      <w:r w:rsidRPr="003E1D13">
        <w:rPr>
          <w:rFonts w:ascii="Traditional Arabic" w:eastAsia="Calibri" w:hAnsi="Traditional Arabic" w:cs="Traditional Arabic"/>
          <w:sz w:val="32"/>
          <w:szCs w:val="32"/>
          <w:rtl/>
          <w:lang w:bidi="ar-EG"/>
        </w:rPr>
        <w:t>-</w:t>
      </w:r>
      <w:r w:rsidRPr="003E1D13">
        <w:rPr>
          <w:rFonts w:ascii="Traditional Arabic" w:eastAsia="Calibri" w:hAnsi="Traditional Arabic" w:cs="Traditional Arabic"/>
          <w:b/>
          <w:bCs/>
          <w:sz w:val="32"/>
          <w:szCs w:val="32"/>
          <w:rtl/>
          <w:lang w:bidi="ar-EG"/>
        </w:rPr>
        <w:t xml:space="preserve"> تحمل الدولة تكاليف التعليم الموازي </w:t>
      </w:r>
      <w:r w:rsidRPr="003E1D13">
        <w:rPr>
          <w:rFonts w:ascii="Traditional Arabic" w:eastAsia="Calibri" w:hAnsi="Traditional Arabic" w:cs="Traditional Arabic"/>
          <w:sz w:val="32"/>
          <w:szCs w:val="32"/>
          <w:rtl/>
          <w:lang w:bidi="ar-EG"/>
        </w:rPr>
        <w:t>-</w:t>
      </w:r>
      <w:r w:rsidRPr="003E1D13">
        <w:rPr>
          <w:rFonts w:ascii="Traditional Arabic" w:eastAsia="Calibri" w:hAnsi="Traditional Arabic" w:cs="Traditional Arabic"/>
          <w:b/>
          <w:bCs/>
          <w:sz w:val="32"/>
          <w:szCs w:val="32"/>
          <w:rtl/>
          <w:lang w:bidi="ar-EG"/>
        </w:rPr>
        <w:t xml:space="preserve"> </w:t>
      </w:r>
      <w:r w:rsidRPr="003E1D13">
        <w:rPr>
          <w:rFonts w:ascii="Traditional Arabic" w:eastAsia="Calibri" w:hAnsi="Traditional Arabic" w:cs="Traditional Arabic"/>
          <w:sz w:val="32"/>
          <w:szCs w:val="32"/>
          <w:rtl/>
        </w:rPr>
        <w:t>تضمن مذكرة الأمانة العامة لمجلس التعليم العالي بأن المقصود بالتعليم الموازي هو التعليم الجامعي أو العالي المسائي بحيث تقدم فيه الجامعة أو الكلية الجامعية كل أو بعض برامجها في المساء أو بعد الدراسة الأساسية لطلبتها أو بعد وقت عملها الأصلي المعتاد، وأن لفظ التوازي جاء من كون المرافق والإمكانات المستخدمة هي نفس مرافق الجامعة وبنفس الإدارة وطريقة التشغيل وكذلك أعضاء هيئة التدريس - تقرير المحكمة الإدارية العليا بأن برنامج التعليم الموازي الذي تتحمل الدولة تكاليف الدارسة الخاصة به، ينطبق على كافة البرامج التي ينطبق عليها تعريف التعليم الموازي والذي لم يشترط أن يكون للبرنامج نظير في فترة الدوام الرسمي للمؤسسة التعليمية.</w:t>
      </w:r>
    </w:p>
    <w:p w14:paraId="71D53510"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1B6191E3" w14:textId="77777777" w:rsidR="003E1D13" w:rsidRPr="003E1D13" w:rsidRDefault="003E1D13" w:rsidP="00600CCF">
      <w:pPr>
        <w:numPr>
          <w:ilvl w:val="0"/>
          <w:numId w:val="405"/>
        </w:numPr>
        <w:spacing w:after="0" w:line="240" w:lineRule="auto"/>
        <w:ind w:left="360"/>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sz w:val="32"/>
          <w:szCs w:val="32"/>
          <w:rtl/>
        </w:rPr>
        <w:t>الأمر السامي رقم (5659/م) وتاريخ 20/7/1429هـ، بشأن تحمل الدولة تكاليف الدراسة الخاصة ببرامج التعليم الموازي في الجامعات.</w:t>
      </w:r>
    </w:p>
    <w:p w14:paraId="09267AAC" w14:textId="77777777" w:rsidR="003E1D13" w:rsidRPr="003E1D13" w:rsidRDefault="003E1D13" w:rsidP="00600CCF">
      <w:pPr>
        <w:numPr>
          <w:ilvl w:val="0"/>
          <w:numId w:val="405"/>
        </w:numPr>
        <w:spacing w:after="0" w:line="240" w:lineRule="auto"/>
        <w:ind w:left="360"/>
        <w:jc w:val="both"/>
        <w:rPr>
          <w:rFonts w:ascii="Traditional Arabic" w:eastAsia="Calibri" w:hAnsi="Traditional Arabic" w:cs="Traditional Arabic"/>
          <w:b/>
          <w:bCs/>
          <w:sz w:val="32"/>
          <w:szCs w:val="32"/>
        </w:rPr>
      </w:pPr>
      <w:r w:rsidRPr="003E1D13">
        <w:rPr>
          <w:rFonts w:ascii="Traditional Arabic" w:eastAsia="Times New Roman" w:hAnsi="Traditional Arabic" w:cs="Traditional Arabic"/>
          <w:sz w:val="32"/>
          <w:szCs w:val="32"/>
          <w:rtl/>
        </w:rPr>
        <w:t>الأمر السامي رقم (٣٨٣٤٩) وتاريخ 2/8/1439هـ</w:t>
      </w:r>
      <w:r w:rsidRPr="003E1D13">
        <w:rPr>
          <w:rFonts w:ascii="Traditional Arabic" w:eastAsia="Calibri" w:hAnsi="Traditional Arabic" w:cs="Traditional Arabic"/>
          <w:b/>
          <w:bCs/>
          <w:sz w:val="32"/>
          <w:szCs w:val="32"/>
          <w:rtl/>
        </w:rPr>
        <w:t xml:space="preserve">، </w:t>
      </w:r>
      <w:r w:rsidRPr="003E1D13">
        <w:rPr>
          <w:rFonts w:ascii="Traditional Arabic" w:eastAsia="Calibri" w:hAnsi="Traditional Arabic" w:cs="Traditional Arabic"/>
          <w:sz w:val="32"/>
          <w:szCs w:val="32"/>
          <w:rtl/>
        </w:rPr>
        <w:t>بشأن إيقاف برامج التعليم الموازي في الجامعات.</w:t>
      </w:r>
    </w:p>
    <w:p w14:paraId="243CDDB8"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u w:val="single"/>
          <w:rtl/>
        </w:rPr>
      </w:pPr>
      <w:r w:rsidRPr="003E1D13">
        <w:rPr>
          <w:rFonts w:ascii="Traditional Arabic" w:eastAsia="Calibri" w:hAnsi="Traditional Arabic" w:cs="Traditional Arabic"/>
          <w:b/>
          <w:bCs/>
          <w:sz w:val="32"/>
          <w:szCs w:val="32"/>
          <w:rtl/>
        </w:rPr>
        <w:t>الوقائع</w:t>
      </w:r>
    </w:p>
    <w:p w14:paraId="4E12AF63" w14:textId="70FF2D9C"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المعترض تقدم إلى المحكمة الإدارية بجدة بالدعوى التي طالب فيها إلزام جامعة جدة بإعادة رسوم التعليم الموازي في برنامج ماجستير إدارة الموارد البشرية. وبعد قيد الدعوى في سجلات المحكمة قضية برقم (٢٣٥) لعام ١٤٤١هـ، أحيلت إلى الدائرة السادسة عشرة، فباشرت نظرها، ثم أصدرت حكمها القاضي بإلزام جامعة جدة بإعادة الرسوم الدراسية المدفوعة وقدرها (80,000) ثمانون ألف ريال. وبرفع ملف القضية والحكم الصادر فيها إلى محكمة الاستئناف الإدارية بمنطقة مكة المكرمة وفق أحكام التدقيق الوجوبي، أحيلت إلى الدائرة الثالثة، فباشرت نظر القضية، ثم أصدرت حكمها القاضي بإلغاء الحكم، والقضاء مجدداً برفض الدعوى، تأسيساً على عدم تقديم رافع الدعوى ما يدل على انطباق الأمر السامي رقم (٥٦٥٩/م) وتاريخ 20/7/1429هـ عليه، بأن يكون البرنامج التعليمي الملتحق به يقابل ويناظر ويماثل برنامجاً تعليمياً </w:t>
      </w:r>
      <w:r w:rsidRPr="003E1D13">
        <w:rPr>
          <w:rFonts w:ascii="Traditional Arabic" w:eastAsia="Calibri" w:hAnsi="Traditional Arabic" w:cs="Traditional Arabic"/>
          <w:sz w:val="32"/>
          <w:szCs w:val="32"/>
          <w:rtl/>
        </w:rPr>
        <w:lastRenderedPageBreak/>
        <w:t>أصيلاً (برامج الانتظام). وبتاريخ 14/2/1442هـ تقدم المعترض بالاعتراض على حكم الاستئناف أمام هذه المحكمة، طالباً نقض الحكم للأسباب الواردة في صحيفة الاعتراض، والتي تتلخص في مخالفة الحكم الأمر السامي رقم (٥٦٥٩/م) وتاريخ 20/7/1429هـ وذلك بتخصيصه دون مستند نظامي، كذلك الخطأ في تكييف الواقعة، فالبرنامج يتطابق مع الخطة والمواد ا</w:t>
      </w:r>
      <w:r w:rsidR="00BA2BCD">
        <w:rPr>
          <w:rFonts w:ascii="Traditional Arabic" w:eastAsia="Calibri" w:hAnsi="Traditional Arabic" w:cs="Traditional Arabic"/>
          <w:sz w:val="32"/>
          <w:szCs w:val="32"/>
          <w:rtl/>
        </w:rPr>
        <w:t xml:space="preserve">لدراسية في التعليم النظامي. </w:t>
      </w:r>
      <w:r w:rsidR="00BA2BCD">
        <w:rPr>
          <w:rFonts w:ascii="Traditional Arabic" w:eastAsia="Calibri" w:hAnsi="Traditional Arabic" w:cs="Traditional Arabic" w:hint="cs"/>
          <w:sz w:val="32"/>
          <w:szCs w:val="32"/>
          <w:rtl/>
        </w:rPr>
        <w:t>ف</w:t>
      </w:r>
      <w:r w:rsidRPr="003E1D13">
        <w:rPr>
          <w:rFonts w:ascii="Traditional Arabic" w:eastAsia="Calibri" w:hAnsi="Traditional Arabic" w:cs="Traditional Arabic"/>
          <w:sz w:val="32"/>
          <w:szCs w:val="32"/>
          <w:rtl/>
        </w:rPr>
        <w:t>بلغت المعترض ضدها طبقاً 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DDF571C"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3C1DA776"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وحيث إن المعترض ينعي على الحكم محل الاعتراض مخالفة عموم الأمر السامي رقم (٥٦٥٩/م) وتاريخ 20/7/1429هـ المتضمن الموافقة بأن تتحمل الدولة تكاليف الدراسة الخاصة ببرنامج التعليم الموازي في الجامعات، وحيث أسس الحكم على التفرقة بين برامج التعليم التي تقدم في الجامعات بعد وقت عملها الأصلي المعتاد (الفترة الصباحية)، وحصر التعليم الموازي المعفى من الرسوم الدراسية بموجب الأمر السامي المذكور آنفاً على البرامج التي لها نظير في وقت عمل الجامعة الأصلي المعتاد، وحيث إن برنامج التعليم الموازي أقر بموجب قرار مجلس التعليم العالي رقم (5/37/1426) في 30/4/1426هـ، وعلى ضوء ما تضمنته مذكرة الأمانة العامة للمجلس التي قامت بدراسة الموضوع وجاء فيها تعريف المقصود بالتعليم الموازي بأنه التعليم الجامعي أو العالي المسائي بحيث تقدم فيه الجامعة أو الكلية الجامعية كل أو بعض برامجها في المساء أو بعد الدراسة الأساسية لطلبتها أو بعد وقت عملها الأصلي المعتاد، وأن لفظ التوازي جاء من كون المرافق والإمكانات المستخدمة هي نفس مرافق الجامعة وبنفس الإدارة وطريقة التشغيل وكذلك أعضاء هيئة التدريس؛ وعليه فإن برنامج التعليم الموازي الذي نص الأمر السامي رقم (٥٦٥٩/م) وتاريخ 20/7/1429هـ على أن تتحمل الدولة تكاليف الدارسة الخاصة به ينطبق على كافة البرامج التي ينطبق عليها التعريف المشار إليه والذي لم يرد فيه اشتراط أن يكون للبرنامج نظير في فترة الدوام الرسمي للمؤسسة التعليمية. وحيث إن برنامج التعليم محل طلب الإعفاء ينطبق عليه التعريف المشار إليه، وقد التحق المعترض فيه قبل إيقاف جميع برامج التعليم الموازي المجانية بموجب الأمر السامي رقم (٣٨٣٤٩) وتاريخ 2/8/1439هـ؛ الأمر الذي يتبين معه وقوع الحكم محل الاعتراض في مخالفة نظامية بعدم تطبيق الأمر السامي رقم (٥٦٥٩/م) وتاريخ 20/7/1429هـ على برنامج التعليم محل طلب الإعفاء؛ مما يتعين نقض الحكم، وإحالة القضية إلى المحكمة مصدرته للفصل فيها من جديد من غير من نظرها.</w:t>
      </w:r>
    </w:p>
    <w:p w14:paraId="58AE2EFC"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w:t>
      </w:r>
    </w:p>
    <w:p w14:paraId="2D4D6093"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0C7EB7E1" w14:textId="77777777" w:rsidR="003E1D13" w:rsidRPr="003E1D13" w:rsidRDefault="003E1D13" w:rsidP="003E1D13">
      <w:pPr>
        <w:bidi w:val="0"/>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br w:type="page"/>
      </w:r>
    </w:p>
    <w:p w14:paraId="7460E95C" w14:textId="3DC250A4" w:rsidR="003E1D13" w:rsidRPr="003E1D13" w:rsidRDefault="003E1D13" w:rsidP="006B4FF7">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6B4FF7">
        <w:rPr>
          <w:rFonts w:ascii="Traditional Arabic" w:hAnsi="Traditional Arabic" w:cs="Traditional Arabic" w:hint="cs"/>
          <w:b/>
          <w:bCs/>
          <w:sz w:val="32"/>
          <w:szCs w:val="32"/>
          <w:rtl/>
        </w:rPr>
        <w:t>275</w:t>
      </w:r>
    </w:p>
    <w:p w14:paraId="44E55838" w14:textId="01235C25"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1801 </w:t>
      </w:r>
      <w:r w:rsidR="003E1D13" w:rsidRPr="003E1D13">
        <w:rPr>
          <w:rFonts w:ascii="Traditional Arabic" w:hAnsi="Traditional Arabic" w:cs="Traditional Arabic"/>
          <w:b/>
          <w:bCs/>
          <w:sz w:val="32"/>
          <w:szCs w:val="32"/>
          <w:rtl/>
        </w:rPr>
        <w:t>لعام 1442هـ</w:t>
      </w:r>
    </w:p>
    <w:p w14:paraId="2D764877"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الاعتراض </w:t>
      </w:r>
      <w:r w:rsidRPr="003E1D13">
        <w:rPr>
          <w:rFonts w:ascii="Traditional Arabic" w:eastAsia="Calibri" w:hAnsi="Traditional Arabic" w:cs="Traditional Arabic"/>
          <w:b/>
          <w:bCs/>
          <w:sz w:val="32"/>
          <w:szCs w:val="32"/>
          <w:rtl/>
        </w:rPr>
        <w:t xml:space="preserve">2775 </w:t>
      </w:r>
      <w:r w:rsidRPr="003E1D13">
        <w:rPr>
          <w:rFonts w:ascii="Traditional Arabic" w:hAnsi="Traditional Arabic" w:cs="Traditional Arabic"/>
          <w:b/>
          <w:bCs/>
          <w:sz w:val="32"/>
          <w:szCs w:val="32"/>
          <w:rtl/>
        </w:rPr>
        <w:t>لعام 1442هـ - الدائرة الثانية</w:t>
      </w:r>
    </w:p>
    <w:p w14:paraId="2DC6DB31"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30/8/1444هـ</w:t>
      </w:r>
      <w:r w:rsidRPr="003E1D13">
        <w:rPr>
          <w:rFonts w:ascii="Traditional Arabic" w:eastAsia="Calibri" w:hAnsi="Traditional Arabic" w:cs="Traditional Arabic"/>
          <w:sz w:val="32"/>
          <w:szCs w:val="32"/>
          <w:rtl/>
        </w:rPr>
        <w:t xml:space="preserve"> </w:t>
      </w:r>
    </w:p>
    <w:p w14:paraId="40D3B819"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154A73FF" w14:textId="77777777" w:rsidR="003E1D13" w:rsidRPr="003E1D13" w:rsidRDefault="003E1D13" w:rsidP="0040781B">
      <w:pPr>
        <w:numPr>
          <w:ilvl w:val="0"/>
          <w:numId w:val="424"/>
        </w:numPr>
        <w:spacing w:after="0" w:line="240" w:lineRule="auto"/>
        <w:ind w:left="360"/>
        <w:contextualSpacing/>
        <w:jc w:val="both"/>
        <w:rPr>
          <w:rFonts w:ascii="Traditional Arabic" w:eastAsia="Calibri" w:hAnsi="Traditional Arabic" w:cs="Traditional Arabic"/>
          <w:sz w:val="32"/>
          <w:szCs w:val="32"/>
          <w:rtl/>
        </w:rPr>
      </w:pPr>
      <w:r w:rsidRPr="003E1D13">
        <w:rPr>
          <w:rFonts w:ascii="Traditional Arabic" w:eastAsia="Times New Roman" w:hAnsi="Traditional Arabic" w:cs="Traditional Arabic"/>
          <w:b/>
          <w:bCs/>
          <w:sz w:val="32"/>
          <w:szCs w:val="32"/>
          <w:rtl/>
          <w:lang w:bidi="ar-EG"/>
        </w:rPr>
        <w:t xml:space="preserve">جامعات </w:t>
      </w:r>
      <w:r w:rsidRPr="003E1D13">
        <w:rPr>
          <w:rFonts w:ascii="Traditional Arabic" w:eastAsia="Times New Roman" w:hAnsi="Traditional Arabic" w:cs="Traditional Arabic"/>
          <w:sz w:val="32"/>
          <w:szCs w:val="32"/>
          <w:rtl/>
          <w:lang w:bidi="ar-EG"/>
        </w:rPr>
        <w:t>-</w:t>
      </w:r>
      <w:r w:rsidRPr="003E1D13">
        <w:rPr>
          <w:rFonts w:ascii="Traditional Arabic" w:eastAsia="Times New Roman" w:hAnsi="Traditional Arabic" w:cs="Traditional Arabic"/>
          <w:b/>
          <w:bCs/>
          <w:sz w:val="32"/>
          <w:szCs w:val="32"/>
          <w:rtl/>
          <w:lang w:bidi="ar-EG"/>
        </w:rPr>
        <w:t xml:space="preserve"> طلاب </w:t>
      </w:r>
      <w:r w:rsidRPr="003E1D13">
        <w:rPr>
          <w:rFonts w:ascii="Traditional Arabic" w:eastAsia="Times New Roman" w:hAnsi="Traditional Arabic" w:cs="Traditional Arabic"/>
          <w:sz w:val="32"/>
          <w:szCs w:val="32"/>
          <w:rtl/>
          <w:lang w:bidi="ar-EG"/>
        </w:rPr>
        <w:t>-</w:t>
      </w:r>
      <w:r w:rsidRPr="003E1D13">
        <w:rPr>
          <w:rFonts w:ascii="Traditional Arabic" w:eastAsia="Times New Roman" w:hAnsi="Traditional Arabic" w:cs="Traditional Arabic"/>
          <w:b/>
          <w:bCs/>
          <w:sz w:val="32"/>
          <w:szCs w:val="32"/>
          <w:rtl/>
          <w:lang w:bidi="ar-EG"/>
        </w:rPr>
        <w:t xml:space="preserve"> التعليم الموازي </w:t>
      </w:r>
      <w:r w:rsidRPr="003E1D13">
        <w:rPr>
          <w:rFonts w:ascii="Traditional Arabic" w:eastAsia="Times New Roman" w:hAnsi="Traditional Arabic" w:cs="Traditional Arabic"/>
          <w:sz w:val="32"/>
          <w:szCs w:val="32"/>
          <w:rtl/>
          <w:lang w:bidi="ar-EG"/>
        </w:rPr>
        <w:t>–</w:t>
      </w:r>
      <w:r w:rsidRPr="003E1D13">
        <w:rPr>
          <w:rFonts w:ascii="Traditional Arabic" w:eastAsia="Calibri" w:hAnsi="Traditional Arabic" w:cs="Traditional Arabic"/>
          <w:sz w:val="32"/>
          <w:szCs w:val="32"/>
          <w:rtl/>
        </w:rPr>
        <w:t xml:space="preserve"> </w:t>
      </w:r>
      <w:r w:rsidRPr="003E1D13">
        <w:rPr>
          <w:rFonts w:ascii="Traditional Arabic" w:eastAsia="Calibri" w:hAnsi="Traditional Arabic" w:cs="Traditional Arabic"/>
          <w:b/>
          <w:bCs/>
          <w:sz w:val="32"/>
          <w:szCs w:val="32"/>
          <w:rtl/>
        </w:rPr>
        <w:t>تحصيل رسوم التعليم</w:t>
      </w:r>
      <w:r w:rsidRPr="003E1D13">
        <w:rPr>
          <w:rFonts w:ascii="Traditional Arabic" w:eastAsia="Calibri" w:hAnsi="Traditional Arabic" w:cs="Traditional Arabic"/>
          <w:sz w:val="32"/>
          <w:szCs w:val="32"/>
          <w:rtl/>
        </w:rPr>
        <w:t xml:space="preserve"> - تضمن الأمر السامي إيقاف جميع برامج التعليم الموازي في الجامعات نهائياً لجميع المراحل التعليمية، وأنه يمكن للجامعات تقديم برامج مدفوعة بديلة برسوم دراسية لا تتحملها الدولة - تقرير المحكمة الإدارية العليا بسلامة تحصيل الجامعة للرسوم الدراسية من الملتحق بالبرنامج التعليمي الموازي بعد صدور الأمر السامي.</w:t>
      </w:r>
    </w:p>
    <w:p w14:paraId="6450BA1A" w14:textId="77777777" w:rsidR="003E1D13" w:rsidRPr="003E1D13" w:rsidRDefault="003E1D13" w:rsidP="003E1D13">
      <w:pPr>
        <w:spacing w:after="0" w:line="240" w:lineRule="auto"/>
        <w:contextualSpacing/>
        <w:jc w:val="center"/>
        <w:rPr>
          <w:rFonts w:ascii="Traditional Arabic" w:eastAsia="Times New Roman" w:hAnsi="Traditional Arabic" w:cs="Traditional Arabic"/>
          <w:b/>
          <w:bCs/>
          <w:sz w:val="32"/>
          <w:szCs w:val="32"/>
          <w:rtl/>
        </w:rPr>
      </w:pPr>
      <w:r w:rsidRPr="003E1D13">
        <w:rPr>
          <w:rFonts w:ascii="Traditional Arabic" w:eastAsia="Times New Roman" w:hAnsi="Traditional Arabic" w:cs="Traditional Arabic"/>
          <w:b/>
          <w:bCs/>
          <w:sz w:val="32"/>
          <w:szCs w:val="32"/>
          <w:rtl/>
        </w:rPr>
        <w:t>مستند الحكم</w:t>
      </w:r>
    </w:p>
    <w:p w14:paraId="080067B1" w14:textId="77777777" w:rsidR="003E1D13" w:rsidRPr="003E1D13" w:rsidRDefault="003E1D13" w:rsidP="0040781B">
      <w:pPr>
        <w:numPr>
          <w:ilvl w:val="0"/>
          <w:numId w:val="425"/>
        </w:numPr>
        <w:spacing w:after="0" w:line="240" w:lineRule="auto"/>
        <w:contextualSpacing/>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الأمر السامي رقم (38349) وتاريخ 2/8/1439هـ، بشأن إيقاف برامج التعليم الموازي في الجامعات.</w:t>
      </w:r>
    </w:p>
    <w:p w14:paraId="1296A887"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الوقائع</w:t>
      </w:r>
    </w:p>
    <w:p w14:paraId="38CBF180"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المعترَض ضده تقدم إلى المحكمة الإدارية بالرياض بالدعوى التي طالب فيها إلزام جامعة المجمعة برد الرسوم التي دفعها لدراسة الماجستير الموازي. وبعد قيد الدعوى في سجلات المحكمة قضية برقم (6149) لعام 1441هـ، أحيلت إلى الدائرة الثانية والعشرين، فباشرت نظرها، ثم أصدرت حكمها القاضي بإلزام جامعة المجمعة برد المبالغ المستحصلة من رسوم برنامج الماجستير الموازي لـ(...)؛ استناداً إلى الأمر السامي رقم (5659/م) وتاريخ 20/7/1429هـ. وبرفع ملف القضية والحكم الصادر فيها إلى محكمة الاستئناف الإدارية بمنطقة الرياض وفق أحكام التدقيق الوجوبي، أحيلت إلى الدائرة الرابعة، فباشرت نظر القضية، ثم أصدرت حكمها القاضي بتأييد الحكم محمولاً على أسبابه. وبتاريخ 29/6/1442هـ تقدم ممثل الجامعة بالاعتراض على حكم الاستئناف أمام هذه المحكمة، طالباً نقضَ الحكم للأسباب الواردة في صحيفة الاعتراض، والتي تتلخص في أن المعترَض ضده التحق بالجامعة بعد الأمر السامي رقم (38349) وتاريخ 2/8/1439هـ المتضمن: "إيقاف جميع برامج التعليم الموازي في الجامعات نهائياً... ويمكن للجامعات تقديم برامج مدفوعة بديلة برسوم دراسية تحصل من الطلاب"؛ وعليه فالحكم برد الرسوم يعد مخالفاً للأمر السامي المشار إليه. وبتبليغ المعترَض ضده بصحيفة الاعتراض أودع مذكرة دفاع تتلخص في أن الجامعة تتحمل استمرارها بإقامة برامج التعليم الموازي بالمخالفة للأمر السامي دون تبيين ذلك للطالب. وبعد انقضاء المهل المنصوص عليها في المادة الخمسين من نظام المرافعات أمام ديوان المظالم لإيداع المذكرات، </w:t>
      </w:r>
      <w:r w:rsidRPr="003E1D13">
        <w:rPr>
          <w:rFonts w:ascii="Traditional Arabic" w:eastAsia="Calibri" w:hAnsi="Traditional Arabic" w:cs="Traditional Arabic"/>
          <w:sz w:val="32"/>
          <w:szCs w:val="32"/>
          <w:rtl/>
        </w:rPr>
        <w:lastRenderedPageBreak/>
        <w:t>أحيل ملف الاعتراض إلى هذه المحكمة، حيث باشرت نظره، وبجلسة اليوم صدر الحكم بناءً على الأسباب التالية.</w:t>
      </w:r>
    </w:p>
    <w:p w14:paraId="02FC86A8"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2CC695A0"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وحيث إن المعترِضة تنعي على الحكم محل الاعتراض مخالفة الأمر السامي رقم (38349) وتاريخ 2/8/1439هـ، وحيث إن الأمر السامي نص على: "أولاً: إيقاف جميع برامج التعليم الموازي في الجامعات نهائياً لجميع المراحل التعليمية... في جميع التخصصات بلا استثناء، ويمكن للجامعات تقديم برامج مدفوعة بديلة برسوم دراسية تحصل من الطلاب أو من خلال عقود مع جهات التوظيف أو الجهات المستفيدة دون أن تتحمل الدولة أي تكاليف..."، وحيث إن الثابت في الأوراق التحاق المعترَض ضده بالبرنامج التعليمي في الجامعة بعد الأمر السامي المشار إليه؛ الأمر الذي يتبين معه سلامة ما انتهجته المعترِضة من تحصيل رسوم الدراسة من المعترَض ضده، وتحقق المخالفة النظامية فما قضى به الحكم من إلزام المعترِضة بردها؛ مما يتعين نقضه، وإحالة القضية إلى المحكمة مصدرته للفصل فيها من جديد من غير مَنْ نظرها.</w:t>
      </w:r>
    </w:p>
    <w:p w14:paraId="5966F69D" w14:textId="77777777" w:rsidR="003E1D13" w:rsidRPr="003E1D13" w:rsidRDefault="003E1D13" w:rsidP="003E1D13">
      <w:pPr>
        <w:spacing w:after="0" w:line="240" w:lineRule="auto"/>
        <w:jc w:val="both"/>
        <w:rPr>
          <w:rFonts w:ascii="Traditional Arabic" w:eastAsia="Calibri" w:hAnsi="Traditional Arabic" w:cs="Traditional Arabic"/>
          <w:b/>
          <w:bCs/>
          <w:smallCaps/>
          <w:sz w:val="32"/>
          <w:szCs w:val="32"/>
          <w:rtl/>
        </w:rPr>
      </w:pPr>
      <w:r w:rsidRPr="003E1D13">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مَنْ نظرها.</w:t>
      </w:r>
    </w:p>
    <w:p w14:paraId="5E0FCD8F"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1F4DCFB4" w14:textId="77777777" w:rsidR="003E1D13" w:rsidRPr="003E1D13" w:rsidRDefault="003E1D13" w:rsidP="003E1D13">
      <w:pPr>
        <w:bidi w:val="0"/>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br w:type="page"/>
      </w:r>
    </w:p>
    <w:p w14:paraId="0725DD53" w14:textId="53E08272" w:rsidR="003E1D13" w:rsidRPr="003E1D13" w:rsidRDefault="003E1D13" w:rsidP="006B4FF7">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6B4FF7">
        <w:rPr>
          <w:rFonts w:ascii="Traditional Arabic" w:hAnsi="Traditional Arabic" w:cs="Traditional Arabic" w:hint="cs"/>
          <w:b/>
          <w:bCs/>
          <w:sz w:val="32"/>
          <w:szCs w:val="32"/>
          <w:rtl/>
        </w:rPr>
        <w:t>276</w:t>
      </w:r>
    </w:p>
    <w:p w14:paraId="52A85DB7" w14:textId="49EA6896"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13259 </w:t>
      </w:r>
      <w:r w:rsidR="003E1D13" w:rsidRPr="003E1D13">
        <w:rPr>
          <w:rFonts w:ascii="Traditional Arabic" w:hAnsi="Traditional Arabic" w:cs="Traditional Arabic"/>
          <w:b/>
          <w:bCs/>
          <w:sz w:val="32"/>
          <w:szCs w:val="32"/>
          <w:rtl/>
        </w:rPr>
        <w:t>لعام 1440هـ</w:t>
      </w:r>
    </w:p>
    <w:p w14:paraId="202027E6"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الاعتراض </w:t>
      </w:r>
      <w:r w:rsidRPr="003E1D13">
        <w:rPr>
          <w:rFonts w:ascii="Traditional Arabic" w:eastAsia="Calibri" w:hAnsi="Traditional Arabic" w:cs="Traditional Arabic"/>
          <w:b/>
          <w:bCs/>
          <w:sz w:val="32"/>
          <w:szCs w:val="32"/>
          <w:rtl/>
        </w:rPr>
        <w:t xml:space="preserve">4648 </w:t>
      </w:r>
      <w:r w:rsidRPr="003E1D13">
        <w:rPr>
          <w:rFonts w:ascii="Traditional Arabic" w:hAnsi="Traditional Arabic" w:cs="Traditional Arabic"/>
          <w:b/>
          <w:bCs/>
          <w:sz w:val="32"/>
          <w:szCs w:val="32"/>
          <w:rtl/>
        </w:rPr>
        <w:t>لعام 1442هـ - الدائرة الثانية</w:t>
      </w:r>
    </w:p>
    <w:p w14:paraId="0CA7640C"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30/8/1444هـ</w:t>
      </w:r>
    </w:p>
    <w:p w14:paraId="0CB5CA66"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35225AB6" w14:textId="77777777" w:rsidR="003E1D13" w:rsidRPr="003E1D13" w:rsidRDefault="003E1D13" w:rsidP="0040781B">
      <w:pPr>
        <w:numPr>
          <w:ilvl w:val="0"/>
          <w:numId w:val="440"/>
        </w:numPr>
        <w:spacing w:after="0" w:line="240" w:lineRule="auto"/>
        <w:contextualSpacing/>
        <w:jc w:val="both"/>
        <w:rPr>
          <w:rFonts w:ascii="Traditional Arabic" w:eastAsia="Calibri" w:hAnsi="Traditional Arabic" w:cs="Traditional Arabic"/>
          <w:sz w:val="32"/>
          <w:szCs w:val="32"/>
        </w:rPr>
      </w:pPr>
      <w:r w:rsidRPr="003E1D13">
        <w:rPr>
          <w:rFonts w:ascii="Traditional Arabic" w:eastAsia="Times New Roman" w:hAnsi="Traditional Arabic" w:cs="Traditional Arabic"/>
          <w:b/>
          <w:bCs/>
          <w:sz w:val="32"/>
          <w:szCs w:val="32"/>
          <w:rtl/>
        </w:rPr>
        <w:t xml:space="preserve">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شروط قبول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مواعيد سماع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اعتبارها من النظام العام </w:t>
      </w:r>
      <w:r w:rsidRPr="003E1D13">
        <w:rPr>
          <w:rFonts w:ascii="Traditional Arabic" w:eastAsia="Times New Roman" w:hAnsi="Traditional Arabic" w:cs="Traditional Arabic"/>
          <w:sz w:val="32"/>
          <w:szCs w:val="32"/>
          <w:rtl/>
        </w:rPr>
        <w:t>-</w:t>
      </w:r>
      <w:r w:rsidRPr="003E1D13">
        <w:rPr>
          <w:rFonts w:ascii="Traditional Arabic" w:eastAsia="Calibri" w:hAnsi="Traditional Arabic" w:cs="Traditional Arabic"/>
          <w:sz w:val="32"/>
          <w:szCs w:val="32"/>
          <w:rtl/>
        </w:rPr>
        <w:t xml:space="preserve"> ميعاد رفع الدعوى المنصوص عليه نظاماً من النظام العام.</w:t>
      </w:r>
    </w:p>
    <w:p w14:paraId="01FEBFAE" w14:textId="21FF5F28" w:rsidR="003E1D13" w:rsidRPr="003E1D13" w:rsidRDefault="003E1D13" w:rsidP="00045249">
      <w:pPr>
        <w:numPr>
          <w:ilvl w:val="0"/>
          <w:numId w:val="440"/>
        </w:numPr>
        <w:spacing w:after="0" w:line="240" w:lineRule="auto"/>
        <w:contextualSpacing/>
        <w:jc w:val="both"/>
        <w:rPr>
          <w:rFonts w:ascii="Traditional Arabic" w:eastAsia="Calibri" w:hAnsi="Traditional Arabic" w:cs="Traditional Arabic"/>
          <w:sz w:val="32"/>
          <w:szCs w:val="32"/>
        </w:rPr>
      </w:pPr>
      <w:r w:rsidRPr="003E1D13">
        <w:rPr>
          <w:rFonts w:ascii="Traditional Arabic" w:eastAsia="Times New Roman" w:hAnsi="Traditional Arabic" w:cs="Traditional Arabic"/>
          <w:b/>
          <w:bCs/>
          <w:sz w:val="32"/>
          <w:szCs w:val="32"/>
          <w:rtl/>
        </w:rPr>
        <w:t xml:space="preserve">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شروط قبول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مواعيد سماع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المتعين عند الحكم فيها </w:t>
      </w:r>
      <w:r w:rsidRPr="003E1D13">
        <w:rPr>
          <w:rFonts w:ascii="Traditional Arabic" w:eastAsia="Times New Roman" w:hAnsi="Traditional Arabic" w:cs="Traditional Arabic"/>
          <w:sz w:val="32"/>
          <w:szCs w:val="32"/>
          <w:rtl/>
        </w:rPr>
        <w:t>-</w:t>
      </w:r>
      <w:r w:rsidRPr="003E1D13">
        <w:rPr>
          <w:rFonts w:ascii="Traditional Arabic" w:eastAsia="Calibri" w:hAnsi="Traditional Arabic" w:cs="Traditional Arabic"/>
          <w:sz w:val="32"/>
          <w:szCs w:val="32"/>
          <w:rtl/>
        </w:rPr>
        <w:t xml:space="preserve"> على المحكمة عند الحكم بقبول الدعوى شكلاً أن تبين التاريخ الذي نشأ به الحق، ثم حساب مدة رفع الدعوى أو تبين العذر الشرعي الذي حال دون رفع الدعوى خلال المدة النظامية.</w:t>
      </w:r>
    </w:p>
    <w:p w14:paraId="250C153C" w14:textId="77777777" w:rsidR="003E1D13" w:rsidRPr="003E1D13" w:rsidRDefault="003E1D13" w:rsidP="0040781B">
      <w:pPr>
        <w:numPr>
          <w:ilvl w:val="0"/>
          <w:numId w:val="440"/>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 xml:space="preserve">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شروط قبول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مواعيد سماع الدعوى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استقلال كل عقد في حساب المواعيد </w:t>
      </w:r>
      <w:r w:rsidRPr="003E1D13">
        <w:rPr>
          <w:rFonts w:ascii="Traditional Arabic" w:eastAsia="Times New Roman" w:hAnsi="Traditional Arabic" w:cs="Traditional Arabic"/>
          <w:sz w:val="32"/>
          <w:szCs w:val="32"/>
          <w:rtl/>
        </w:rPr>
        <w:t>-</w:t>
      </w:r>
      <w:r w:rsidRPr="003E1D13">
        <w:rPr>
          <w:rFonts w:ascii="Traditional Arabic" w:eastAsia="Calibri" w:hAnsi="Traditional Arabic" w:cs="Traditional Arabic"/>
          <w:sz w:val="32"/>
          <w:szCs w:val="32"/>
          <w:rtl/>
        </w:rPr>
        <w:t xml:space="preserve"> المقرر في دعاوى العقود أن كل عقد مستقل عن غيره في مواعيد قبول الدعوى.</w:t>
      </w:r>
    </w:p>
    <w:p w14:paraId="5B9759EB" w14:textId="77777777" w:rsidR="003E1D13" w:rsidRPr="003E1D13" w:rsidRDefault="003E1D13" w:rsidP="0040781B">
      <w:pPr>
        <w:numPr>
          <w:ilvl w:val="0"/>
          <w:numId w:val="440"/>
        </w:numPr>
        <w:spacing w:after="0" w:line="240" w:lineRule="auto"/>
        <w:contextualSpacing/>
        <w:jc w:val="both"/>
        <w:rPr>
          <w:rFonts w:ascii="Traditional Arabic" w:eastAsia="Calibri" w:hAnsi="Traditional Arabic" w:cs="Traditional Arabic"/>
          <w:sz w:val="32"/>
          <w:szCs w:val="32"/>
        </w:rPr>
      </w:pPr>
      <w:r w:rsidRPr="003E1D13">
        <w:rPr>
          <w:rFonts w:ascii="Traditional Arabic" w:eastAsia="Times New Roman" w:hAnsi="Traditional Arabic" w:cs="Traditional Arabic"/>
          <w:b/>
          <w:bCs/>
          <w:sz w:val="32"/>
          <w:szCs w:val="32"/>
          <w:rtl/>
        </w:rPr>
        <w:t xml:space="preserve">دعوى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الاعتراض على الأحكام لدى المحكمة الإدارية العليا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أسباب الاعتراض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إثارة المحكمة للأسباب المتعلقة بالنظام العام </w:t>
      </w:r>
      <w:r w:rsidRPr="003E1D13">
        <w:rPr>
          <w:rFonts w:ascii="Traditional Arabic" w:eastAsia="Calibri" w:hAnsi="Traditional Arabic" w:cs="Traditional Arabic"/>
          <w:sz w:val="32"/>
          <w:szCs w:val="32"/>
          <w:rtl/>
        </w:rPr>
        <w:t>- الأسباب المبنية على النظام العام تأخذ المحكمة بها من تلقاء نفسها ولو لم تذكر في صحيفة الاعتراض.</w:t>
      </w:r>
    </w:p>
    <w:p w14:paraId="586162E9" w14:textId="77777777" w:rsidR="003E1D13" w:rsidRPr="003E1D13" w:rsidRDefault="003E1D13" w:rsidP="0040781B">
      <w:pPr>
        <w:numPr>
          <w:ilvl w:val="0"/>
          <w:numId w:val="440"/>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Times New Roman" w:hAnsi="Traditional Arabic" w:cs="Traditional Arabic"/>
          <w:b/>
          <w:bCs/>
          <w:sz w:val="32"/>
          <w:szCs w:val="32"/>
          <w:rtl/>
        </w:rPr>
        <w:t xml:space="preserve">عقد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استئجار الدولة للعقار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تكاليف استهلاك الكهرباء </w:t>
      </w:r>
      <w:r w:rsidRPr="003E1D13">
        <w:rPr>
          <w:rFonts w:ascii="Traditional Arabic" w:eastAsia="Times New Roman" w:hAnsi="Traditional Arabic" w:cs="Traditional Arabic"/>
          <w:sz w:val="32"/>
          <w:szCs w:val="32"/>
          <w:rtl/>
        </w:rPr>
        <w:t xml:space="preserve">- إذا قامت الجهة الإدارية مستأجرة العقار </w:t>
      </w:r>
      <w:r w:rsidRPr="003E1D13">
        <w:rPr>
          <w:rFonts w:ascii="Traditional Arabic" w:eastAsia="Calibri" w:hAnsi="Traditional Arabic" w:cs="Traditional Arabic"/>
          <w:sz w:val="32"/>
          <w:szCs w:val="32"/>
          <w:rtl/>
        </w:rPr>
        <w:t>بسداد الفواتير الناشئة عنه؛ فإنه لا وجه لإعادة تحميلها لما سبق سداده</w:t>
      </w:r>
      <w:r w:rsidRPr="003E1D13">
        <w:rPr>
          <w:rFonts w:ascii="Traditional Arabic" w:eastAsia="Times New Roman" w:hAnsi="Traditional Arabic" w:cs="Traditional Arabic"/>
          <w:sz w:val="32"/>
          <w:szCs w:val="32"/>
          <w:rtl/>
        </w:rPr>
        <w:t>.</w:t>
      </w:r>
    </w:p>
    <w:p w14:paraId="2B1C7CFB" w14:textId="77777777" w:rsidR="003E1D13" w:rsidRPr="003E1D13" w:rsidRDefault="003E1D13" w:rsidP="0040781B">
      <w:pPr>
        <w:numPr>
          <w:ilvl w:val="0"/>
          <w:numId w:val="440"/>
        </w:numPr>
        <w:spacing w:after="0" w:line="240" w:lineRule="auto"/>
        <w:contextualSpacing/>
        <w:jc w:val="both"/>
        <w:rPr>
          <w:rFonts w:ascii="Traditional Arabic" w:eastAsia="Times New Roman" w:hAnsi="Traditional Arabic" w:cs="Traditional Arabic"/>
          <w:sz w:val="32"/>
          <w:szCs w:val="32"/>
        </w:rPr>
      </w:pPr>
      <w:r w:rsidRPr="003E1D13">
        <w:rPr>
          <w:rFonts w:ascii="Traditional Arabic" w:eastAsia="Calibri" w:hAnsi="Traditional Arabic" w:cs="Traditional Arabic"/>
          <w:b/>
          <w:bCs/>
          <w:sz w:val="32"/>
          <w:szCs w:val="32"/>
          <w:rtl/>
        </w:rPr>
        <w:t xml:space="preserve">خبرة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ندب الخبير </w:t>
      </w:r>
      <w:r w:rsidRPr="003E1D13">
        <w:rPr>
          <w:rFonts w:ascii="Traditional Arabic" w:eastAsia="Calibri" w:hAnsi="Traditional Arabic" w:cs="Traditional Arabic"/>
          <w:sz w:val="32"/>
          <w:szCs w:val="32"/>
          <w:rtl/>
        </w:rPr>
        <w:t>-</w:t>
      </w:r>
      <w:r w:rsidRPr="003E1D13">
        <w:rPr>
          <w:rFonts w:ascii="Traditional Arabic" w:eastAsia="Calibri" w:hAnsi="Traditional Arabic" w:cs="Traditional Arabic"/>
          <w:b/>
          <w:bCs/>
          <w:sz w:val="32"/>
          <w:szCs w:val="32"/>
          <w:rtl/>
        </w:rPr>
        <w:t xml:space="preserve"> ما لا يدخل </w:t>
      </w:r>
      <w:r w:rsidRPr="003E1D13">
        <w:rPr>
          <w:rFonts w:ascii="Traditional Arabic" w:eastAsia="Times New Roman" w:hAnsi="Traditional Arabic" w:cs="Traditional Arabic"/>
          <w:b/>
          <w:bCs/>
          <w:sz w:val="32"/>
          <w:szCs w:val="32"/>
          <w:rtl/>
        </w:rPr>
        <w:t xml:space="preserve">في مهمته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نطاق المحضر الموقع بين أطراف العلاقة العقدية </w:t>
      </w:r>
      <w:r w:rsidRPr="003E1D13">
        <w:rPr>
          <w:rFonts w:ascii="Traditional Arabic" w:eastAsia="Times New Roman" w:hAnsi="Traditional Arabic" w:cs="Traditional Arabic"/>
          <w:sz w:val="32"/>
          <w:szCs w:val="32"/>
          <w:rtl/>
        </w:rPr>
        <w:t>-</w:t>
      </w:r>
      <w:r w:rsidRPr="003E1D13">
        <w:rPr>
          <w:rFonts w:ascii="Traditional Arabic" w:eastAsia="Calibri" w:hAnsi="Traditional Arabic" w:cs="Traditional Arabic"/>
          <w:b/>
          <w:bCs/>
          <w:sz w:val="32"/>
          <w:szCs w:val="32"/>
          <w:rtl/>
        </w:rPr>
        <w:t xml:space="preserve"> </w:t>
      </w:r>
      <w:r w:rsidRPr="003E1D13">
        <w:rPr>
          <w:rFonts w:ascii="Traditional Arabic" w:eastAsia="Calibri" w:hAnsi="Traditional Arabic" w:cs="Traditional Arabic"/>
          <w:sz w:val="32"/>
          <w:szCs w:val="32"/>
          <w:rtl/>
        </w:rPr>
        <w:t>تقرير ما ينطبق عليه المحضر الموقع بين أطراف العلاقة العقدية من عقود ليس مسألة فنية يقررها الخبير، إنما مسألة قانونية خاضعة للنظر القضائي، ودور الخبير إنما يأتي لاحقاً عندما يفصل النظر القضائي فيما يشمله من عقود إذا تطلب الأمر حسبة مالية.</w:t>
      </w:r>
    </w:p>
    <w:p w14:paraId="7EF37814"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الوقائع</w:t>
      </w:r>
    </w:p>
    <w:p w14:paraId="5D52A1BB" w14:textId="06CD52C9"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وكيل شركة (...) تقدم إلى المحكمة الإدارية بجدة بالدعوى بشأن استئجار المعترِضة للمبنى العائد للشركة ليكون مقراً لها بموجب العقد المبرم بينهما في 28/10/1405هـ، والتي حصرها بإلزام المعترِضة بدفع قيمة استهلاك الكهرباء للفترة من تاريخ 25/7/1409هـ حتى 26/6/1428هـ وفق ما انتهى إليه التقرير المحاسبي، بالإضافة إلى تكاليف الخبير. وبعد قيد الدعوى في سجلات المحكمة قضية برقم (5776) لعام 1431هـ، أحيلت إلى الدائرة الثالثة، فباشرت نظرها، وبتاريخ 9/9/1440هـ أصدرت حكمها القاضي </w:t>
      </w:r>
      <w:r w:rsidRPr="003E1D13">
        <w:rPr>
          <w:rFonts w:ascii="Traditional Arabic" w:eastAsia="Calibri" w:hAnsi="Traditional Arabic" w:cs="Traditional Arabic"/>
          <w:sz w:val="32"/>
          <w:szCs w:val="32"/>
          <w:rtl/>
        </w:rPr>
        <w:lastRenderedPageBreak/>
        <w:t>بإلزام الهيئة العامة للأرصاد وحماية البيئة بأن تدفع لـشركة (...) مبلغاً قدره (352,679,01) ثلاثمئة واثنان وخمسون ألفاً وستمئة وتسعة وسبعون ريالاً وهللة واحدة. وباستئناف وكيل المعترَض ضده الحكم أمام محكمة الاستئناف الإدارية بمنطقة مكة المكرمة الدائرة الثالثة، باشرت نظر القضية، ثم أصدرت حكمها القاضي بإلغاء الحكم المستأنف، والقضاء مجدداً بإلزام الرئاسة العامة للأرصاد وحماية البيئة بدفع مبلغ قدره (10,918,865,55) عشرة ملايين وتسعمئة وثمانية عشر ألفاً وثمانمئة وخمسة وستون ريالاً وخمس وخمسون هللة، للمدعي أصالة ووكالة (...) للأسباب الموضحة فيه. وبتاريخ 8/10/1442هـ تقدم ممثل المعترِضة بالاعتراض على حكم الاستئناف أمام هذه المحكمة، طالباً نقضَ الحكم للأسباب الواردة في صحيفة الاعتراض، والتي تتلخص في استناد الحكم على تقرير الخبير رغم الطعن بارتكابه مخالفة مهنية تتمثل في عدم التزامه بمعايير المحاسبة والمراجعة الفنية المنصوص عليها في نظام المحاسبين القانونيين وصدور عقوبة بإيقافه عن مزاولة المهنة لمدة ستة أشهر اعتباراً من 5/4/1440هـ وفقاً لقرار العقوبة المؤرخ في 23/2/1440هـ، كذلك الخطأ في الاستدلال باعتبار المحضر الموقع بين طرفي الدعوى في تاريخ 23/4/1429هـ بعد سنوات عديدة من عقد الإيجار كاشفاً للالتزام وليس منشأ له و</w:t>
      </w:r>
      <w:r w:rsidR="00620869">
        <w:rPr>
          <w:rFonts w:ascii="Traditional Arabic" w:eastAsia="Calibri" w:hAnsi="Traditional Arabic" w:cs="Traditional Arabic"/>
          <w:sz w:val="32"/>
          <w:szCs w:val="32"/>
          <w:rtl/>
        </w:rPr>
        <w:t xml:space="preserve">ذلك على خلاف إرادة الطرفين. </w:t>
      </w:r>
      <w:r w:rsidR="00620869">
        <w:rPr>
          <w:rFonts w:ascii="Traditional Arabic" w:eastAsia="Calibri" w:hAnsi="Traditional Arabic" w:cs="Traditional Arabic" w:hint="cs"/>
          <w:sz w:val="32"/>
          <w:szCs w:val="32"/>
          <w:rtl/>
        </w:rPr>
        <w:t>ف</w:t>
      </w:r>
      <w:r w:rsidRPr="003E1D13">
        <w:rPr>
          <w:rFonts w:ascii="Traditional Arabic" w:eastAsia="Calibri" w:hAnsi="Traditional Arabic" w:cs="Traditional Arabic"/>
          <w:sz w:val="32"/>
          <w:szCs w:val="32"/>
          <w:rtl/>
        </w:rPr>
        <w:t>ب</w:t>
      </w:r>
      <w:r w:rsidR="00620869">
        <w:rPr>
          <w:rFonts w:ascii="Traditional Arabic" w:eastAsia="Calibri" w:hAnsi="Traditional Arabic" w:cs="Traditional Arabic" w:hint="cs"/>
          <w:sz w:val="32"/>
          <w:szCs w:val="32"/>
          <w:rtl/>
        </w:rPr>
        <w:t>ُ</w:t>
      </w:r>
      <w:r w:rsidRPr="003E1D13">
        <w:rPr>
          <w:rFonts w:ascii="Traditional Arabic" w:eastAsia="Calibri" w:hAnsi="Traditional Arabic" w:cs="Traditional Arabic"/>
          <w:sz w:val="32"/>
          <w:szCs w:val="32"/>
          <w:rtl/>
        </w:rPr>
        <w:t>لغ المعترَض ضده بصحيفة الاعتراض طبقاً 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613768C"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73B7BD1C"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وحيث إن الأسباب المبنية على النظام العام مما تأخذ المحكمة بها من تلقاء نفسها ولو لم تذكر في صحيفة الاعتراض طبقاً لنص المادة (45) من نظام المرافعات أمام ديوان المظالم، وحيث إن ميعاد رفع الدعوى المنصوص عليه نظاماً من النظام العام فإن ما انتهى إلى الحكم محل الاعتراض إلى قبول الدعوى مورداً في أسبابه بأن الدعوى: ((أقيمت خلال الميعاد والأجل النظامي المحدد بنص المادة (4) من قواعد المرافعات والإجراءات أمام ديوان المظالم النافذة وقت إقامتها)) محل نظر؛ وذلك للإجمال في بيان انطباق نص المادة على الدعوى المنظورة؛ إذ إن الدعوى تتعلق بمطالبة عن فترة من تاريخ 25/7/1409هـ حتى 26/6/1428هـ بموجب عدة عقود متتابعة بين الطرفين لها آجال محددة لانقضائها، فكان على المحكمة بيان التاريخ الذي نشأ به الحق، ومن ثم حساب مدة الخمس سنوات، أو بيان العذر الشرعي الذي حال دون رفع الدعوى خلال المدة، وذلك تطبيقاً للنص المستند عليه في قبول الدعوى، إذ المقرر في دعاوى العقود أن كل عقد مستقل عن غيره في مواعيد قبول الدعوى بشأنه. كما أن ما قرره الحكم المعترض عليه بشأن موضوع الدعوى محل نظر؛ إذ لا يعني وجود ما يشير في تلك العقود لتحمل المعترضة تكاليف استهلاك الكهرباء التسليم بذلك على إطلاقه لتحميلها كافة ما تطالب به </w:t>
      </w:r>
      <w:r w:rsidRPr="003E1D13">
        <w:rPr>
          <w:rFonts w:ascii="Traditional Arabic" w:eastAsia="Calibri" w:hAnsi="Traditional Arabic" w:cs="Traditional Arabic"/>
          <w:sz w:val="32"/>
          <w:szCs w:val="32"/>
          <w:rtl/>
        </w:rPr>
        <w:lastRenderedPageBreak/>
        <w:t>المعترض ضدها؛ لأنه استبان من الأوراق أن هناك مساحات سبق أن خصص لها عداد مستقل، وقامت المعترضة بسداد الفواتير الناشئة عنه؛ فمن ثم لا وجه لإعادة تحميل الجهة المعترضة لما سبق سداده بدون دليل يرفع هذا المستقر. أما ما أشير إليه من تعاقدات نشأت لمساحات أخرى سوى ما ذكر فإنه لا بد من النظر فيها وفقاً لمقتضى العدل بين الطرفين من خلال استظهار رأي شركة الكهرباء أو جهة فنية، وهل ممكن احتساب ذلك وفقاً للمساحة كما قرره الحكم الابتدائي الصادر في الدعوى بتاريخ 9/9/1440هـ أم لا. وتشير المحكمة إلى أنه لا يمكن التعويل على ما ذكره الخبير المنتدب في الدعوى بشأن ما ذكره حيال المحضر المشار له في الحكم المعترض عليه، فتقرير ما ينطبق عليه المحضر من عقود هذه ليست مسألة فنية يقررها الخبير إنما هي مسألة قانونية خاضعة للنظر القضائي، ودور الخبير إنما يأتي لاحقاً عندما يفصل النظر القضائي فيما يشمله من عقود إذا تطلب الأمر حسبة مالية؛ ما يتبين معه قصور الحكم في التسبيب، ويتعين نقضه، وإحالة القضية إلى المحكمة مصدرته للفصل فيها من جديد من غير مَنْ نظرها.</w:t>
      </w:r>
    </w:p>
    <w:p w14:paraId="6ADEDCB8"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w:t>
      </w:r>
    </w:p>
    <w:p w14:paraId="02C6814C"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r w:rsidRPr="003E1D13">
        <w:rPr>
          <w:rFonts w:ascii="Traditional Arabic" w:eastAsia="Calibri" w:hAnsi="Traditional Arabic" w:cs="Traditional Arabic"/>
          <w:b/>
          <w:bCs/>
          <w:sz w:val="32"/>
          <w:szCs w:val="32"/>
          <w:rtl/>
        </w:rPr>
        <w:t>.</w:t>
      </w:r>
    </w:p>
    <w:p w14:paraId="145AFD3B" w14:textId="77777777" w:rsidR="003E1D13" w:rsidRPr="003E1D13" w:rsidRDefault="003E1D13" w:rsidP="003E1D13">
      <w:pPr>
        <w:bidi w:val="0"/>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br w:type="page"/>
      </w:r>
    </w:p>
    <w:p w14:paraId="01B171E5" w14:textId="1A9A4207" w:rsidR="003E1D13" w:rsidRPr="003E1D13" w:rsidRDefault="003E1D13" w:rsidP="006B4FF7">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lastRenderedPageBreak/>
        <w:t xml:space="preserve">رقم الحكم في المجموعة </w:t>
      </w:r>
      <w:r w:rsidR="006B4FF7">
        <w:rPr>
          <w:rFonts w:ascii="Traditional Arabic" w:hAnsi="Traditional Arabic" w:cs="Traditional Arabic" w:hint="cs"/>
          <w:b/>
          <w:bCs/>
          <w:sz w:val="32"/>
          <w:szCs w:val="32"/>
          <w:rtl/>
        </w:rPr>
        <w:t>277</w:t>
      </w:r>
    </w:p>
    <w:p w14:paraId="0F6AFDD0" w14:textId="66A4EA41" w:rsidR="003E1D13" w:rsidRPr="003E1D13"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3E1D13">
        <w:rPr>
          <w:rFonts w:ascii="Traditional Arabic" w:hAnsi="Traditional Arabic" w:cs="Traditional Arabic"/>
          <w:b/>
          <w:bCs/>
          <w:sz w:val="32"/>
          <w:szCs w:val="32"/>
          <w:rtl/>
        </w:rPr>
        <w:t xml:space="preserve"> </w:t>
      </w:r>
      <w:r w:rsidR="003E1D13" w:rsidRPr="003E1D13">
        <w:rPr>
          <w:rFonts w:ascii="Traditional Arabic" w:eastAsia="Calibri" w:hAnsi="Traditional Arabic" w:cs="Traditional Arabic"/>
          <w:b/>
          <w:bCs/>
          <w:sz w:val="32"/>
          <w:szCs w:val="32"/>
          <w:rtl/>
        </w:rPr>
        <w:t xml:space="preserve">7920 </w:t>
      </w:r>
      <w:r w:rsidR="003E1D13" w:rsidRPr="003E1D13">
        <w:rPr>
          <w:rFonts w:ascii="Traditional Arabic" w:hAnsi="Traditional Arabic" w:cs="Traditional Arabic"/>
          <w:b/>
          <w:bCs/>
          <w:sz w:val="32"/>
          <w:szCs w:val="32"/>
          <w:rtl/>
        </w:rPr>
        <w:t>لعام 1442هـ</w:t>
      </w:r>
    </w:p>
    <w:p w14:paraId="1697E112" w14:textId="77777777" w:rsidR="003E1D13" w:rsidRPr="003E1D13" w:rsidRDefault="003E1D13" w:rsidP="003E1D13">
      <w:pPr>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رقم الاعتراض </w:t>
      </w:r>
      <w:r w:rsidRPr="003E1D13">
        <w:rPr>
          <w:rFonts w:ascii="Traditional Arabic" w:eastAsia="Calibri" w:hAnsi="Traditional Arabic" w:cs="Traditional Arabic"/>
          <w:b/>
          <w:bCs/>
          <w:sz w:val="32"/>
          <w:szCs w:val="32"/>
          <w:rtl/>
        </w:rPr>
        <w:t xml:space="preserve">1147 </w:t>
      </w:r>
      <w:r w:rsidRPr="003E1D13">
        <w:rPr>
          <w:rFonts w:ascii="Traditional Arabic" w:hAnsi="Traditional Arabic" w:cs="Traditional Arabic"/>
          <w:b/>
          <w:bCs/>
          <w:sz w:val="32"/>
          <w:szCs w:val="32"/>
          <w:rtl/>
        </w:rPr>
        <w:t>لعام 1443هـ - الدائرة الثانية</w:t>
      </w:r>
    </w:p>
    <w:p w14:paraId="5BA2251D" w14:textId="77777777" w:rsidR="003E1D13" w:rsidRPr="003E1D13" w:rsidRDefault="003E1D13" w:rsidP="003E1D13">
      <w:pPr>
        <w:spacing w:after="0" w:line="240" w:lineRule="auto"/>
        <w:jc w:val="both"/>
        <w:rPr>
          <w:rFonts w:ascii="Traditional Arabic" w:hAnsi="Traditional Arabic" w:cs="Traditional Arabic"/>
          <w:sz w:val="32"/>
          <w:szCs w:val="32"/>
          <w:rtl/>
        </w:rPr>
      </w:pPr>
      <w:r w:rsidRPr="003E1D13">
        <w:rPr>
          <w:rFonts w:ascii="Traditional Arabic" w:hAnsi="Traditional Arabic" w:cs="Traditional Arabic"/>
          <w:b/>
          <w:bCs/>
          <w:sz w:val="32"/>
          <w:szCs w:val="32"/>
          <w:rtl/>
        </w:rPr>
        <w:t>تاريخ الجلسة 30/8/1444هـ</w:t>
      </w:r>
    </w:p>
    <w:p w14:paraId="76769E80" w14:textId="77777777" w:rsidR="003E1D13" w:rsidRPr="003E1D13" w:rsidRDefault="003E1D13" w:rsidP="003E1D13">
      <w:pPr>
        <w:spacing w:after="0" w:line="240" w:lineRule="auto"/>
        <w:jc w:val="center"/>
        <w:rPr>
          <w:rFonts w:ascii="Traditional Arabic" w:hAnsi="Traditional Arabic" w:cs="Traditional Arabic"/>
          <w:b/>
          <w:bCs/>
          <w:sz w:val="32"/>
          <w:szCs w:val="32"/>
          <w:rtl/>
        </w:rPr>
      </w:pPr>
      <w:r w:rsidRPr="003E1D13">
        <w:rPr>
          <w:rFonts w:ascii="Traditional Arabic" w:hAnsi="Traditional Arabic" w:cs="Traditional Arabic"/>
          <w:b/>
          <w:bCs/>
          <w:sz w:val="32"/>
          <w:szCs w:val="32"/>
          <w:rtl/>
        </w:rPr>
        <w:t>المبادئ المستخلصة</w:t>
      </w:r>
    </w:p>
    <w:p w14:paraId="3FAB93F4" w14:textId="77777777" w:rsidR="003E1D13" w:rsidRPr="003E1D13" w:rsidRDefault="003E1D13" w:rsidP="0040781B">
      <w:pPr>
        <w:numPr>
          <w:ilvl w:val="0"/>
          <w:numId w:val="408"/>
        </w:numPr>
        <w:spacing w:after="0" w:line="240" w:lineRule="auto"/>
        <w:ind w:left="360"/>
        <w:contextualSpacing/>
        <w:jc w:val="both"/>
        <w:rPr>
          <w:rFonts w:ascii="Traditional Arabic" w:eastAsia="Times New Roman" w:hAnsi="Traditional Arabic" w:cs="Traditional Arabic"/>
          <w:sz w:val="32"/>
          <w:szCs w:val="32"/>
          <w:rtl/>
        </w:rPr>
      </w:pPr>
      <w:r w:rsidRPr="003E1D13">
        <w:rPr>
          <w:rFonts w:ascii="Traditional Arabic" w:eastAsia="Times New Roman" w:hAnsi="Traditional Arabic" w:cs="Traditional Arabic"/>
          <w:b/>
          <w:bCs/>
          <w:sz w:val="32"/>
          <w:szCs w:val="32"/>
          <w:rtl/>
        </w:rPr>
        <w:t xml:space="preserve">تدريب </w:t>
      </w:r>
      <w:r w:rsidRPr="003E1D13">
        <w:rPr>
          <w:rFonts w:ascii="Traditional Arabic" w:eastAsia="Times New Roman" w:hAnsi="Traditional Arabic" w:cs="Traditional Arabic"/>
          <w:sz w:val="32"/>
          <w:szCs w:val="32"/>
          <w:rtl/>
        </w:rPr>
        <w:t>-</w:t>
      </w:r>
      <w:r w:rsidRPr="003E1D13">
        <w:rPr>
          <w:rFonts w:ascii="Traditional Arabic" w:eastAsia="Times New Roman" w:hAnsi="Traditional Arabic" w:cs="Traditional Arabic"/>
          <w:b/>
          <w:bCs/>
          <w:sz w:val="32"/>
          <w:szCs w:val="32"/>
          <w:rtl/>
        </w:rPr>
        <w:t xml:space="preserve"> متدرب </w:t>
      </w:r>
      <w:r w:rsidRPr="003E1D13">
        <w:rPr>
          <w:rFonts w:ascii="Traditional Arabic" w:eastAsia="Times New Roman" w:hAnsi="Traditional Arabic" w:cs="Traditional Arabic"/>
          <w:sz w:val="32"/>
          <w:szCs w:val="32"/>
          <w:rtl/>
          <w:lang w:bidi="ar-EG"/>
        </w:rPr>
        <w:t>-</w:t>
      </w:r>
      <w:r w:rsidRPr="003E1D13">
        <w:rPr>
          <w:rFonts w:ascii="Traditional Arabic" w:eastAsia="Times New Roman" w:hAnsi="Traditional Arabic" w:cs="Traditional Arabic"/>
          <w:b/>
          <w:bCs/>
          <w:sz w:val="32"/>
          <w:szCs w:val="32"/>
          <w:rtl/>
          <w:lang w:bidi="ar-EG"/>
        </w:rPr>
        <w:t xml:space="preserve"> رسوم التدريب الموازي </w:t>
      </w:r>
      <w:r w:rsidRPr="003E1D13">
        <w:rPr>
          <w:rFonts w:ascii="Traditional Arabic" w:eastAsia="Times New Roman" w:hAnsi="Traditional Arabic" w:cs="Traditional Arabic"/>
          <w:sz w:val="32"/>
          <w:szCs w:val="32"/>
          <w:rtl/>
          <w:lang w:bidi="ar-EG"/>
        </w:rPr>
        <w:t>-</w:t>
      </w:r>
      <w:r w:rsidRPr="003E1D13">
        <w:rPr>
          <w:rFonts w:ascii="Traditional Arabic" w:eastAsia="Times New Roman" w:hAnsi="Traditional Arabic" w:cs="Traditional Arabic"/>
          <w:sz w:val="32"/>
          <w:szCs w:val="32"/>
          <w:rtl/>
        </w:rPr>
        <w:t xml:space="preserve"> </w:t>
      </w:r>
      <w:r w:rsidRPr="003E1D13">
        <w:rPr>
          <w:rFonts w:ascii="Traditional Arabic" w:eastAsia="Calibri" w:hAnsi="Traditional Arabic" w:cs="Traditional Arabic"/>
          <w:sz w:val="32"/>
          <w:szCs w:val="32"/>
          <w:rtl/>
        </w:rPr>
        <w:t>الأمر السامي المتضمن مجانية برنامج التدريب الموازي إنما يقتصر تطبيقه على من التحق بالبرنامج قبل صدور الأمر السامي المتضمن اعتبار برنامج التدريب الموازي منتهياً بقرار إيقافه من قبل المؤسسة العامة للتدريب التقني والمهني ابتداءً من الفصل التدريبي الثاني للعام 1431-1432هـ، إذ إنه بصدور الأمر السامي اللاحق المخاطب به الجميع يعود الأمر إلى أصله وهو عدم مجانية برنامج التدريب الموازي.</w:t>
      </w:r>
    </w:p>
    <w:p w14:paraId="3457D06F" w14:textId="77777777" w:rsidR="003E1D13" w:rsidRPr="003E1D13" w:rsidRDefault="003E1D13" w:rsidP="003E1D13">
      <w:pPr>
        <w:tabs>
          <w:tab w:val="left" w:pos="3218"/>
          <w:tab w:val="center" w:pos="5102"/>
        </w:tabs>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مستند الحكم</w:t>
      </w:r>
    </w:p>
    <w:p w14:paraId="27E3EF2B" w14:textId="77777777" w:rsidR="003E1D13" w:rsidRPr="003E1D13" w:rsidRDefault="003E1D13" w:rsidP="0040781B">
      <w:pPr>
        <w:numPr>
          <w:ilvl w:val="0"/>
          <w:numId w:val="409"/>
        </w:numPr>
        <w:tabs>
          <w:tab w:val="left" w:pos="3218"/>
          <w:tab w:val="center" w:pos="5102"/>
        </w:tabs>
        <w:spacing w:after="0" w:line="240" w:lineRule="auto"/>
        <w:contextualSpacing/>
        <w:jc w:val="both"/>
        <w:rPr>
          <w:rFonts w:ascii="Traditional Arabic" w:eastAsia="Calibri" w:hAnsi="Traditional Arabic" w:cs="Traditional Arabic"/>
          <w:b/>
          <w:bCs/>
          <w:sz w:val="32"/>
          <w:szCs w:val="32"/>
        </w:rPr>
      </w:pPr>
      <w:r w:rsidRPr="003E1D13">
        <w:rPr>
          <w:rFonts w:ascii="Traditional Arabic" w:eastAsia="Times New Roman" w:hAnsi="Traditional Arabic" w:cs="Traditional Arabic"/>
          <w:sz w:val="32"/>
          <w:szCs w:val="32"/>
          <w:rtl/>
          <w:lang w:bidi="ar-EG"/>
        </w:rPr>
        <w:t>الأمر السامي رقم (5344/م ب) وتاريخ 15/6/1430هـ، بشأن الموافقة على مجانيَّة التعليم الموازي لمتدربي الكليات التقنية</w:t>
      </w:r>
      <w:r w:rsidRPr="003E1D13">
        <w:rPr>
          <w:rFonts w:ascii="Traditional Arabic" w:eastAsia="Calibri" w:hAnsi="Traditional Arabic" w:cs="Traditional Arabic"/>
          <w:b/>
          <w:bCs/>
          <w:sz w:val="32"/>
          <w:szCs w:val="32"/>
          <w:rtl/>
        </w:rPr>
        <w:t>.</w:t>
      </w:r>
    </w:p>
    <w:p w14:paraId="6E5B0AFA" w14:textId="77777777" w:rsidR="003E1D13" w:rsidRPr="003E1D13" w:rsidRDefault="003E1D13" w:rsidP="0040781B">
      <w:pPr>
        <w:numPr>
          <w:ilvl w:val="0"/>
          <w:numId w:val="409"/>
        </w:numPr>
        <w:tabs>
          <w:tab w:val="left" w:pos="3218"/>
          <w:tab w:val="center" w:pos="5102"/>
        </w:tabs>
        <w:spacing w:after="0" w:line="240" w:lineRule="auto"/>
        <w:contextualSpacing/>
        <w:jc w:val="both"/>
        <w:rPr>
          <w:rFonts w:ascii="Traditional Arabic" w:eastAsia="Calibri" w:hAnsi="Traditional Arabic" w:cs="Traditional Arabic"/>
          <w:b/>
          <w:bCs/>
          <w:sz w:val="32"/>
          <w:szCs w:val="32"/>
        </w:rPr>
      </w:pPr>
      <w:r w:rsidRPr="003E1D13">
        <w:rPr>
          <w:rFonts w:ascii="Traditional Arabic" w:eastAsia="Calibri" w:hAnsi="Traditional Arabic" w:cs="Traditional Arabic"/>
          <w:sz w:val="32"/>
          <w:szCs w:val="32"/>
          <w:rtl/>
        </w:rPr>
        <w:t xml:space="preserve">الأمر السامي رقم (5112/م ب) وتاريخ 8/8/1432هـ، بشأن إيقاف </w:t>
      </w:r>
      <w:r w:rsidRPr="003E1D13">
        <w:rPr>
          <w:rFonts w:ascii="Traditional Arabic" w:eastAsia="Times New Roman" w:hAnsi="Traditional Arabic" w:cs="Traditional Arabic"/>
          <w:sz w:val="32"/>
          <w:szCs w:val="32"/>
          <w:rtl/>
          <w:lang w:bidi="ar-EG"/>
        </w:rPr>
        <w:t>التعليم الموازي لمتدربي الكليات التقنية</w:t>
      </w:r>
      <w:r w:rsidRPr="003E1D13">
        <w:rPr>
          <w:rFonts w:ascii="Traditional Arabic" w:eastAsia="Calibri" w:hAnsi="Traditional Arabic" w:cs="Traditional Arabic"/>
          <w:b/>
          <w:bCs/>
          <w:sz w:val="32"/>
          <w:szCs w:val="32"/>
          <w:rtl/>
        </w:rPr>
        <w:t>.</w:t>
      </w:r>
    </w:p>
    <w:p w14:paraId="35C1082A"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الوقائع</w:t>
      </w:r>
    </w:p>
    <w:p w14:paraId="49630A19" w14:textId="48C9F82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المعترَض ضده تقدم إلى المحكمة الإدارية بالرياض بالدعوى التي طالب فيها إلزام المعترِضة بإعادة رسوم التدريب الموازي، وعدم مطالبته بها مستقبلاً. وبعد قيد الدعوى في سجلات المحكمة قضية برقم (9500) لعام 1442هـ، أحيلت إلى الدائرة العشرين، فباشرت نظرها، ثم أصدرت حكمها القاضي برفض الدعوى. وباستئناف المعترَض ضده الحكم أمام محكمة الاستئناف الإدارية بمنطقة الرياض الدائرة الرابعة، باشرت نظر القضية، ثم أصدرت حكمها القاضي بإلغاء الحكم المستأنف، والقضاء مجدداً بإلزام المؤسسة العامة للتدريب التقني والمهني بإعادة الرسوم للأسباب التي أوضحتها. وبتاريخ 5/3/1443هـ تقدم ممثل المعترِضة بالاعتراض على حكم الاستئناف أمام هذه المحكمة، طالباً نقضَ الحكم للأسباب الواردة في صحيفة الاعتراض، والتي تتلخص في مخالفة الحكم الأمر السامي رقم (5112/م ب) وتاريخ 8/8/1432هـ المتضمن الموافقة على قرار المؤسسة بإيقاف برنامج التدريب الموازي ابتداءً من الفصل التدريبي الثاني للعام 1431-1432هـ، فالمعترَض ضده التحق ببرنامج مستحدث بعد الإيقاف (برنامج التدريب التطبيقي بالفترة المسائية لمرحلة البكالوريوس) الذي يعد أحد برامج مركز خدمة المجتمع والتدريب المستمر وحسب </w:t>
      </w:r>
      <w:r w:rsidRPr="003E1D13">
        <w:rPr>
          <w:rFonts w:ascii="Traditional Arabic" w:eastAsia="Calibri" w:hAnsi="Traditional Arabic" w:cs="Traditional Arabic"/>
          <w:sz w:val="32"/>
          <w:szCs w:val="32"/>
          <w:rtl/>
        </w:rPr>
        <w:lastRenderedPageBreak/>
        <w:t xml:space="preserve">ضوابطه المقرة من مجلس إدارة المركز أنه غير مجاني، وبالتالي فلا ينطبق </w:t>
      </w:r>
      <w:r w:rsidR="00620869">
        <w:rPr>
          <w:rFonts w:ascii="Traditional Arabic" w:eastAsia="Calibri" w:hAnsi="Traditional Arabic" w:cs="Traditional Arabic"/>
          <w:sz w:val="32"/>
          <w:szCs w:val="32"/>
          <w:rtl/>
        </w:rPr>
        <w:t xml:space="preserve">عليه مفهوم التدريب الموازي. </w:t>
      </w:r>
      <w:r w:rsidR="00620869">
        <w:rPr>
          <w:rFonts w:ascii="Traditional Arabic" w:eastAsia="Calibri" w:hAnsi="Traditional Arabic" w:cs="Traditional Arabic" w:hint="cs"/>
          <w:sz w:val="32"/>
          <w:szCs w:val="32"/>
          <w:rtl/>
        </w:rPr>
        <w:t>ف</w:t>
      </w:r>
      <w:r w:rsidRPr="003E1D13">
        <w:rPr>
          <w:rFonts w:ascii="Traditional Arabic" w:eastAsia="Calibri" w:hAnsi="Traditional Arabic" w:cs="Traditional Arabic"/>
          <w:sz w:val="32"/>
          <w:szCs w:val="32"/>
          <w:rtl/>
        </w:rPr>
        <w:t>بلغ المعترَض ضده بصحيفة الاعتراض طبقاً 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7874EED" w14:textId="77777777" w:rsidR="003E1D13" w:rsidRPr="003E1D13" w:rsidRDefault="003E1D13" w:rsidP="003E1D13">
      <w:pPr>
        <w:spacing w:after="0" w:line="240" w:lineRule="auto"/>
        <w:jc w:val="center"/>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الأسباب</w:t>
      </w:r>
    </w:p>
    <w:p w14:paraId="1CEBBEE1" w14:textId="77777777" w:rsidR="003E1D13" w:rsidRPr="003E1D13" w:rsidRDefault="003E1D13" w:rsidP="003E1D13">
      <w:pPr>
        <w:spacing w:after="0" w:line="240" w:lineRule="auto"/>
        <w:jc w:val="both"/>
        <w:rPr>
          <w:rFonts w:ascii="Traditional Arabic" w:eastAsia="Calibri" w:hAnsi="Traditional Arabic" w:cs="Traditional Arabic"/>
          <w:sz w:val="32"/>
          <w:szCs w:val="32"/>
          <w:rtl/>
        </w:rPr>
      </w:pPr>
      <w:r w:rsidRPr="003E1D13">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وحيث انتهى الحكم محل الاعتراض إلى إلزام المعترِضة بإعادة الرسوم المستحصلة من المعترَض ضده؛ تأسيساً على أن ما دام المؤسسة العامة لم توقف برنامج التدريب الموازي فإنه ينطبق عليه الأمر السامي رقم (5344/م ب) وتاريخ 15/6/1430هـ المتضمن الموافقة على مجانية التدريب الموازي أسوة بما هو مطبق على الجامعات من حيث مجانية التعليم الموازي. وحيث إن ما انتهى إليه الحكم محل نظر؛ فالأمر السامي رقم (5344/م ب) وتاريخ 15/6/1430هـ القاضي بمجانية برنامج التدريب الموازي إنما يقتصر تطبيقه على من التحق بالبرنامج قبل صدور الأمر السامي رقم (5112/م ب) وتاريخ 8/8/1432هـ القاضي باعتبار برنامج التدريب الموازي منتهياً بقرار إيقافه من قبل المؤسسة ابتداءً من الفصل التدريبي الثاني للعام 1431-1432هـ، إذ إنه بصدور الأمر السامي اللاحق المخاطب به الجميع يعود الأمر إلى أصله وهو عدم مجانية برنامج التدريب الموازي، وحيث إن التحاق المعترَض ضده في البرنامج المستحدث الذي يعد أحد برامج مركز خدمة المجتمع والتدريب المستمر كان بعد الأمر السامي بالإيقاف مع علمه بتفاصيل البرنامج بما فيها عدم مجانيته؛ مما يتبين عدم انطباق الأمر السامي رقم (5344/م ب) وتاريخ 15/6/1430هـ على الواقعة المعروضة. وحيث قضى الحكم محل الاعتراض بخلاف ذلك؛ فإنه يكون قد أخطأ في تطبيق النظام، مما يتعين نقضه، وإحالة القضية إلى المحكمة مصدرته للفصل فيها من جديد من غير مَنْ نظرها.</w:t>
      </w:r>
    </w:p>
    <w:p w14:paraId="1B067D0E" w14:textId="77777777" w:rsidR="003E1D13" w:rsidRP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مَنْ نظرها.</w:t>
      </w:r>
    </w:p>
    <w:p w14:paraId="62F84838" w14:textId="2E3AB66E" w:rsidR="003E1D13" w:rsidRDefault="003E1D13" w:rsidP="003E1D13">
      <w:pPr>
        <w:spacing w:after="0" w:line="240" w:lineRule="auto"/>
        <w:jc w:val="both"/>
        <w:rPr>
          <w:rFonts w:ascii="Traditional Arabic" w:eastAsia="Calibri" w:hAnsi="Traditional Arabic" w:cs="Traditional Arabic"/>
          <w:b/>
          <w:bCs/>
          <w:sz w:val="32"/>
          <w:szCs w:val="32"/>
          <w:rtl/>
        </w:rPr>
      </w:pPr>
      <w:r w:rsidRPr="003E1D13">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r w:rsidRPr="003E1D13">
        <w:rPr>
          <w:rFonts w:ascii="Traditional Arabic" w:eastAsia="Calibri" w:hAnsi="Traditional Arabic" w:cs="Traditional Arabic"/>
          <w:b/>
          <w:bCs/>
          <w:sz w:val="32"/>
          <w:szCs w:val="32"/>
          <w:rtl/>
        </w:rPr>
        <w:t>.</w:t>
      </w:r>
    </w:p>
    <w:p w14:paraId="1D755BFA" w14:textId="77777777" w:rsidR="003E1D13" w:rsidRDefault="003E1D13">
      <w:pPr>
        <w:bidi w:val="0"/>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br w:type="page"/>
      </w:r>
    </w:p>
    <w:p w14:paraId="63BFDBC6" w14:textId="5AB16C64" w:rsidR="003E1D13" w:rsidRPr="000451C1" w:rsidRDefault="003E1D13" w:rsidP="006B4FF7">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6B4FF7">
        <w:rPr>
          <w:rFonts w:ascii="Traditional Arabic" w:hAnsi="Traditional Arabic" w:cs="Traditional Arabic" w:hint="cs"/>
          <w:b/>
          <w:bCs/>
          <w:sz w:val="32"/>
          <w:szCs w:val="32"/>
          <w:rtl/>
        </w:rPr>
        <w:t>278</w:t>
      </w:r>
    </w:p>
    <w:p w14:paraId="525F3729" w14:textId="3D95AACF"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8533 لعام 1442هـ</w:t>
      </w:r>
    </w:p>
    <w:p w14:paraId="29D3FFE1"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1199 لعام 1443هـ - </w:t>
      </w:r>
      <w:r w:rsidRPr="000451C1">
        <w:rPr>
          <w:rFonts w:ascii="Traditional Arabic" w:hAnsi="Traditional Arabic" w:cs="Traditional Arabic"/>
          <w:b/>
          <w:bCs/>
          <w:sz w:val="32"/>
          <w:szCs w:val="32"/>
          <w:rtl/>
        </w:rPr>
        <w:t>الدائرة الأولى</w:t>
      </w:r>
    </w:p>
    <w:p w14:paraId="450C285D" w14:textId="77777777" w:rsidR="003E1D13" w:rsidRPr="000451C1" w:rsidRDefault="003E1D13" w:rsidP="003E1D13">
      <w:pPr>
        <w:tabs>
          <w:tab w:val="left" w:pos="3183"/>
        </w:tabs>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6/9/1444هـ</w:t>
      </w:r>
      <w:r w:rsidRPr="000451C1">
        <w:rPr>
          <w:rFonts w:ascii="Traditional Arabic" w:eastAsia="Calibri" w:hAnsi="Traditional Arabic" w:cs="Traditional Arabic"/>
          <w:b/>
          <w:bCs/>
          <w:sz w:val="32"/>
          <w:szCs w:val="32"/>
          <w:rtl/>
        </w:rPr>
        <w:tab/>
      </w:r>
    </w:p>
    <w:p w14:paraId="7E755884" w14:textId="77777777" w:rsidR="003E1D13" w:rsidRPr="000451C1" w:rsidRDefault="003E1D13" w:rsidP="003E1D13">
      <w:pPr>
        <w:tabs>
          <w:tab w:val="left" w:pos="2795"/>
        </w:tabs>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76D1ACE5" w14:textId="77777777" w:rsidR="003E1D13" w:rsidRPr="000451C1" w:rsidRDefault="003E1D13" w:rsidP="0040781B">
      <w:pPr>
        <w:pStyle w:val="a6"/>
        <w:numPr>
          <w:ilvl w:val="0"/>
          <w:numId w:val="612"/>
        </w:numPr>
        <w:autoSpaceDE w:val="0"/>
        <w:autoSpaceDN w:val="0"/>
        <w:adjustRightInd w:val="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المقومات الأساسية للحكم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اعتبارها من النظام العام </w:t>
      </w:r>
      <w:r w:rsidRPr="000451C1">
        <w:rPr>
          <w:rFonts w:ascii="Traditional Arabic" w:hAnsi="Traditional Arabic" w:cs="Traditional Arabic"/>
          <w:sz w:val="32"/>
          <w:szCs w:val="32"/>
          <w:rtl/>
        </w:rPr>
        <w:t>- استيفاء الحكم لمقوماته الأساسية ومن أهمها الأسباب التي بنى عليها الحكم قضاءه من النظام العام، وللمحكمة الإدارية العليا التصدي لمخالفة الحكم لها ولو لم يتضمنها الاعتراض.</w:t>
      </w:r>
    </w:p>
    <w:p w14:paraId="64E2D196" w14:textId="77777777" w:rsidR="003E1D13" w:rsidRPr="000451C1" w:rsidRDefault="003E1D13" w:rsidP="0040781B">
      <w:pPr>
        <w:pStyle w:val="a6"/>
        <w:numPr>
          <w:ilvl w:val="0"/>
          <w:numId w:val="612"/>
        </w:numPr>
        <w:autoSpaceDE w:val="0"/>
        <w:autoSpaceDN w:val="0"/>
        <w:adjustRightInd w:val="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لازمه </w:t>
      </w:r>
      <w:r w:rsidRPr="000451C1">
        <w:rPr>
          <w:rFonts w:ascii="Traditional Arabic" w:hAnsi="Traditional Arabic" w:cs="Traditional Arabic"/>
          <w:sz w:val="32"/>
          <w:szCs w:val="32"/>
          <w:rtl/>
        </w:rPr>
        <w:t>- يلزم لأن يكون الحكم متفقاً مع الأصول المقررة لمثله أن يقوم على أسباب قاطعة لعودة المنازعة المطروحة، ومقنعاً في ظهور كونه صواباً وعدلاً.</w:t>
      </w:r>
    </w:p>
    <w:p w14:paraId="6C8F6632" w14:textId="77777777" w:rsidR="003E1D13" w:rsidRPr="000451C1" w:rsidRDefault="003E1D13" w:rsidP="0040781B">
      <w:pPr>
        <w:pStyle w:val="a6"/>
        <w:numPr>
          <w:ilvl w:val="0"/>
          <w:numId w:val="612"/>
        </w:numPr>
        <w:autoSpaceDE w:val="0"/>
        <w:autoSpaceDN w:val="0"/>
        <w:adjustRightInd w:val="0"/>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خلوه من الأسباب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التأسيس على أسباب مجملة </w:t>
      </w:r>
      <w:r w:rsidRPr="000451C1">
        <w:rPr>
          <w:rFonts w:ascii="Traditional Arabic" w:hAnsi="Traditional Arabic" w:cs="Traditional Arabic"/>
          <w:sz w:val="32"/>
          <w:szCs w:val="32"/>
          <w:rtl/>
        </w:rPr>
        <w:t>- إذا اكتفى الحكم في أسبابه بعبارة مجملة كالاقتصار على (صحة ما انتهى إليه القرار محل الطعن في أسبابه)؛ فإنه يعد خالياً من التسبيب، ومخالفاً للنظام، ومستوجباً للنقض.</w:t>
      </w:r>
    </w:p>
    <w:p w14:paraId="54506BEC" w14:textId="77777777" w:rsidR="003E1D13" w:rsidRPr="000451C1" w:rsidRDefault="003E1D13" w:rsidP="003E1D13">
      <w:pPr>
        <w:tabs>
          <w:tab w:val="left" w:pos="2795"/>
        </w:tabs>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2C491BF8" w14:textId="77777777" w:rsidR="003E1D13" w:rsidRPr="000451C1" w:rsidRDefault="003E1D13" w:rsidP="003E1D13">
      <w:pPr>
        <w:numPr>
          <w:ilvl w:val="0"/>
          <w:numId w:val="17"/>
        </w:numPr>
        <w:spacing w:after="0" w:line="240" w:lineRule="auto"/>
        <w:ind w:left="360"/>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0BC2CDC4"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4B5C956B"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تتلخص الوقائع في أن وكيل المعترِضة تقدم بصحيفة دعوى إلى محكمة الاستئناف الإدارية بمنطقة مكة المكرمة، طلب فيها إلغاء قرار الهيئة الصحية الشرعية الثالثة بمحافظة جدة رقم (1273) وتاريخ 23/8/1442هـ المتضمن رد دعوى المدعية. وبعد قيد الدعوى في سجلات المحكمة قضيةً إداريةً برقم (8533) لعام 1442هـ، أحيلت إلى الدائرة الخامسة، فباشرت نظرها، وبتاريخ 16/1/1443هـ أصدرت فيها حكمها القاضي برفض التظلم للأسباب الموضحة فيه. وبتاريخ 27/2/1443هـ تقدم وكيل المعترضة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وذلك لبطلان قرار الهيئة؛ لعدم صحة انعقادها نظاماً لتخلف أحد أعضائها، ولكون أحدهم قد أبدى رأيه الطبي في الحالة مسبقاً بعيادته الخاصة، مشيراً إلى توافر أركان المسؤولية التقصيرية الموجبة للتعويض، مضيفاً بأن الهيئة لم تمكنه من توضيح طلباته بل اكتفت بما جاء في محاضر التحقيق رغم تناقضها، علاوةً على عدم تواصل الخبيرة المندوبة مع موكلته وختمها بطلب نقض الحكم. فأُبلغت المعترض ضدها بصحيفة الاعتراض </w:t>
      </w:r>
      <w:r w:rsidRPr="000451C1">
        <w:rPr>
          <w:rFonts w:ascii="Traditional Arabic" w:hAnsi="Traditional Arabic" w:cs="Traditional Arabic"/>
          <w:sz w:val="32"/>
          <w:szCs w:val="32"/>
          <w:rtl/>
        </w:rPr>
        <w:lastRenderedPageBreak/>
        <w:t>حسب الإجراءات المتبعة نظاماً.</w:t>
      </w:r>
      <w:r w:rsidRPr="000451C1">
        <w:rPr>
          <w:rFonts w:ascii="Traditional Arabic" w:eastAsia="Calibri" w:hAnsi="Traditional Arabic" w:cs="Traditional Arabic"/>
          <w:sz w:val="32"/>
          <w:szCs w:val="32"/>
          <w:rtl/>
        </w:rPr>
        <w:t xml:space="preserve"> </w:t>
      </w:r>
      <w:r w:rsidRPr="000451C1">
        <w:rPr>
          <w:rFonts w:ascii="Traditional Arabic" w:hAnsi="Traditional Arabic" w:cs="Traditional Arabic"/>
          <w:sz w:val="32"/>
          <w:szCs w:val="32"/>
          <w:rtl/>
        </w:rPr>
        <w:t xml:space="preserve">وبعد انقضاء المهل المنصوص عليها في المادة الخمسين من نظام المرافعات أمام ديوان المظالم لإيداع المذكرات أحيل ملف الاعتراض إلى هذه الدائرة وباشرت نظره. </w:t>
      </w:r>
    </w:p>
    <w:p w14:paraId="39DD1312"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71317446"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ومن حيث إن الاعتراض مقدم خلال الأجل المقرر نظاماً؛ فإنه مقبول شكلاً. أما عن الموضوع، فإن الحكم محل الاعتراض انتهى إلى رفض الدعوى بعد أن قرر أن المحكمة تنظر في الدعوى ابتداءً؛ وفقاً للأمر السامي رقم (320/7/م) وتاريخ 15/2/1411هـ، وبعد إيراده ملخصاً للدعوى وبيان الاختصاص بنظرها اقتصر على القول بأن: ((الدائرة وبعد اطلاعها على القرار محل التظلم وعلى أسبابه وعلى لائحة الاعتراض المقدمة من وكيل المتظلمة تبين لها صحة ما انتهت إليه الهيئة الصحية الشرعية في قرارها المتظلم منه))؛ 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باعتبار أنه يلزم لأن يكون الحكم متفقاً مع الأصول المقررة لمثله أن يقوم على أسباب قاطعة لعودة المنازعة المطروحة ومقنعاً في ظهور كونه صواباً وعدلاً، فأما إذا اكتفى الحكم بعبارة مجملة كالاقتصار على ((صحة ما انتهى إليه القرار محل الطعن في أسبابه))؛ عُد خالياً من التسبيب ومستوجباً للنقض؛ لأن استيفاء الحكم لمقوماته الأساسية، ومن أهمها الأسباب التي بنى عليها قضاءه تعد من النظام العام وللمحكمة </w:t>
      </w:r>
      <w:r>
        <w:rPr>
          <w:rFonts w:ascii="Traditional Arabic" w:hAnsi="Traditional Arabic" w:cs="Traditional Arabic" w:hint="cs"/>
          <w:sz w:val="32"/>
          <w:szCs w:val="32"/>
          <w:rtl/>
        </w:rPr>
        <w:t xml:space="preserve">الإدارية </w:t>
      </w:r>
      <w:r w:rsidRPr="000451C1">
        <w:rPr>
          <w:rFonts w:ascii="Traditional Arabic" w:hAnsi="Traditional Arabic" w:cs="Traditional Arabic"/>
          <w:sz w:val="32"/>
          <w:szCs w:val="32"/>
          <w:rtl/>
        </w:rPr>
        <w:t>العليا التصدي لمخالفة الحكم لها ولو لم يتضمنها الاعتراض. وبما أن الحكم محل الاعتراض صدر دون مراعاة لما تقدم؛ فإن المتعين نقضه، وإعادة القضية إلى محكمة الاستئناف الإدارية بمنطقة مكة المكرمة لتفصل فيها من جديد من غير مَنْ نظرها.</w:t>
      </w:r>
    </w:p>
    <w:p w14:paraId="1146A05D"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5D82B7DF"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7AD4C6AA"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4FD67419" w14:textId="000A7387" w:rsidR="003E1D13" w:rsidRPr="000451C1" w:rsidRDefault="003E1D13" w:rsidP="006B4FF7">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6B4FF7">
        <w:rPr>
          <w:rFonts w:ascii="Traditional Arabic" w:hAnsi="Traditional Arabic" w:cs="Traditional Arabic" w:hint="cs"/>
          <w:b/>
          <w:bCs/>
          <w:sz w:val="32"/>
          <w:szCs w:val="32"/>
          <w:rtl/>
        </w:rPr>
        <w:t>279</w:t>
      </w:r>
    </w:p>
    <w:p w14:paraId="7130C529" w14:textId="2C7E89E9"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5241 لعام 1442هـ</w:t>
      </w:r>
    </w:p>
    <w:p w14:paraId="7708AD2D"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1586 لعام 1443هـ - </w:t>
      </w:r>
      <w:r w:rsidRPr="000451C1">
        <w:rPr>
          <w:rFonts w:ascii="Traditional Arabic" w:hAnsi="Traditional Arabic" w:cs="Traditional Arabic"/>
          <w:b/>
          <w:bCs/>
          <w:sz w:val="32"/>
          <w:szCs w:val="32"/>
          <w:rtl/>
        </w:rPr>
        <w:t>الدائرة الأولى</w:t>
      </w:r>
    </w:p>
    <w:p w14:paraId="22E89E25"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6/9/1444هـ</w:t>
      </w:r>
    </w:p>
    <w:p w14:paraId="5107C297"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31C0E9D5" w14:textId="01745234" w:rsidR="003E1D13" w:rsidRPr="000451C1" w:rsidRDefault="003E1D13" w:rsidP="00C875DE">
      <w:pPr>
        <w:pStyle w:val="a6"/>
        <w:numPr>
          <w:ilvl w:val="0"/>
          <w:numId w:val="451"/>
        </w:numPr>
        <w:ind w:left="360"/>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دعوى </w:t>
      </w:r>
      <w:proofErr w:type="gramStart"/>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w:t>
      </w:r>
      <w:proofErr w:type="gramEnd"/>
      <w:r w:rsidRPr="000451C1">
        <w:rPr>
          <w:rFonts w:ascii="Traditional Arabic" w:hAnsi="Traditional Arabic" w:cs="Traditional Arabic"/>
          <w:b/>
          <w:bCs/>
          <w:sz w:val="32"/>
          <w:szCs w:val="32"/>
          <w:rtl/>
        </w:rPr>
        <w:t xml:space="preserve">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00C875DE">
        <w:rPr>
          <w:rFonts w:ascii="Traditional Arabic" w:hAnsi="Traditional Arabic" w:cs="Traditional Arabic" w:hint="cs"/>
          <w:b/>
          <w:bCs/>
          <w:sz w:val="32"/>
          <w:szCs w:val="32"/>
          <w:rtl/>
        </w:rPr>
        <w:t>-</w:t>
      </w:r>
      <w:r w:rsidRPr="000451C1">
        <w:rPr>
          <w:rFonts w:ascii="Traditional Arabic" w:hAnsi="Traditional Arabic" w:cs="Traditional Arabic"/>
          <w:b/>
          <w:bCs/>
          <w:sz w:val="32"/>
          <w:szCs w:val="32"/>
          <w:rtl/>
        </w:rPr>
        <w:t xml:space="preserve"> </w:t>
      </w:r>
      <w:r w:rsidR="00C875DE">
        <w:rPr>
          <w:rFonts w:ascii="Traditional Arabic" w:hAnsi="Traditional Arabic" w:cs="Traditional Arabic" w:hint="cs"/>
          <w:b/>
          <w:bCs/>
          <w:sz w:val="32"/>
          <w:szCs w:val="32"/>
          <w:rtl/>
        </w:rPr>
        <w:t xml:space="preserve">إغفال أساس القضاء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الحكم بعدم قبول الدعوى لانتفاء المحل، ودون بيان وجه انتهاء آثار القرار الإداري التي تختلف باختلاف الواقعة؛ يعد مخالفةً للنظام، ويتعين نقضه.</w:t>
      </w:r>
    </w:p>
    <w:p w14:paraId="50D75516" w14:textId="77777777" w:rsidR="003E1D13" w:rsidRPr="000451C1" w:rsidRDefault="003E1D13" w:rsidP="003E1D13">
      <w:pPr>
        <w:pStyle w:val="a6"/>
        <w:ind w:left="0"/>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6FE81C7C" w14:textId="77777777" w:rsidR="003E1D13" w:rsidRPr="000451C1" w:rsidRDefault="003E1D13" w:rsidP="0040781B">
      <w:pPr>
        <w:numPr>
          <w:ilvl w:val="0"/>
          <w:numId w:val="452"/>
        </w:numPr>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المادتان (27، 37) من نظام المرافعات أمام ديوان المظالم الصادر بالمرسوم الملكي رقم (م/3) وتاريخ 22/1/1435هـ.</w:t>
      </w:r>
    </w:p>
    <w:p w14:paraId="3699A5AD"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3F75B597"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تتلخص الوقائع في أن المعترِض تقدم بصحيفة دعوى إلى المحكمة الإدارية بجدة، طلب فيها إلغاء قرار المعترَض ضدها المتضمن إخلاء المخرطة المستأجرة من قبله بالعقد المدني رقم (014) وتاريخ 10/12/1422هـ مدة (10) سنوات. وبعد قيد الدعوى في سجلات المحكمة قضيةً إداريةً برقم (4346) لعام 1441هـ، أحيلت إلى الدائرة الأولى، فباشرت نظرها، وبتاريخ 14/6/1442هـ أصدرت فيها حكمها القاضي بعدم قبول الدعوى للأسباب الموضحة فيه، وأبرزها: ((أن المستقر عليه في قضاء الإلغاء أن يكون القرار قائماً ومؤثراً ومنتجاً لآثاره النظامية، باعتبار أن دعوى الإلغاء دعوى عينية موضوعية، وبما أن المعترَض ضدها أخلت العين المؤجرة وفقاً لمحضر الإخلاء رقم (35202501724) وتاريخ 8/5/1435هـ فلا محل للقرار حتى يُلغى لأنه نُفذ)). وباستئناف المعترِض الحكم أمام محكمة الاستئناف الإدارية بمنطقة مكة المكرمة، أحيل إلى الدائرة الثانية، فباشرت نظره، وبتاريخ 8/1/1443هـ أصدرت فيه حكمها القاضي بتأييد الحكم محمولاً على أسبابه. وبتاريخ 23/2/1443هـ تقدم المعترِض باعتراضه على حكم محكمة الاستئناف أمام هذه المحكمة، طالباً نقضَ الحكم للأسباب الواردة في صحيفة الاعتراض، والتي تتلخص في مخالفة الحكم محل الاعتراض المادة (11) من نظام ديوان المظالم، والمادة (37) من نظام المرافعات أمام ديوان المظالم، والمادة (69) من نظام المرافعات الشرعية، وذلك لعدم تمكنه من حضور الجلسات بشكل صحيح، مشيراً إلى عدد من الأخطاء المؤثرة في وقائع الحكم محل الاعتراض، وأنه لم يستلم معداته ومخارطه التي في المحل لعدم إبلاغه، مضيفاً بأن إلغاء القرار وإن نُفذ يرتب أثراً له يتمثل في تعويضه عما لحقه من خسائر وأضرار مادية ومعنوية، وأن تنفيذ القرارات تكون بأحكام قضائية ما يعني عدم اختصاص المعترَض </w:t>
      </w:r>
      <w:r w:rsidRPr="000451C1">
        <w:rPr>
          <w:rFonts w:ascii="Traditional Arabic" w:hAnsi="Traditional Arabic" w:cs="Traditional Arabic"/>
          <w:sz w:val="32"/>
          <w:szCs w:val="32"/>
          <w:rtl/>
        </w:rPr>
        <w:lastRenderedPageBreak/>
        <w:t xml:space="preserve">ضدها بالإخلاء، </w:t>
      </w:r>
      <w:r>
        <w:rPr>
          <w:rFonts w:ascii="Traditional Arabic" w:hAnsi="Traditional Arabic" w:cs="Traditional Arabic" w:hint="cs"/>
          <w:sz w:val="32"/>
          <w:szCs w:val="32"/>
          <w:rtl/>
        </w:rPr>
        <w:t>و</w:t>
      </w:r>
      <w:r w:rsidRPr="000451C1">
        <w:rPr>
          <w:rFonts w:ascii="Traditional Arabic" w:hAnsi="Traditional Arabic" w:cs="Traditional Arabic"/>
          <w:sz w:val="32"/>
          <w:szCs w:val="32"/>
          <w:rtl/>
        </w:rPr>
        <w:t>ختمها بطلب نقض الحكم. فأُبلغت المعترض ضدها بصحيفة الاعتراض حسب الإجراءات المتبعة نظاماً.</w:t>
      </w:r>
      <w:r w:rsidRPr="000451C1">
        <w:rPr>
          <w:rFonts w:ascii="Traditional Arabic" w:eastAsia="Calibri" w:hAnsi="Traditional Arabic" w:cs="Traditional Arabic"/>
          <w:sz w:val="32"/>
          <w:szCs w:val="32"/>
          <w:rtl/>
        </w:rPr>
        <w:t xml:space="preserve"> </w:t>
      </w:r>
      <w:r w:rsidRPr="000451C1">
        <w:rPr>
          <w:rFonts w:ascii="Traditional Arabic" w:hAnsi="Traditional Arabic" w:cs="Traditional Arabic"/>
          <w:sz w:val="32"/>
          <w:szCs w:val="32"/>
          <w:rtl/>
        </w:rPr>
        <w:t xml:space="preserve">وبعد انقضاء المهل المنصوص عليها في المادة الخمسين من نظام المرافعات أمام ديوان المظالم لإيداع المذكرات أحيل ملف الاعتراض إلى هذه الدائرة، وباشرت نظره. </w:t>
      </w:r>
    </w:p>
    <w:p w14:paraId="21C4303C"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7E7B211F"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ومن حيث إن الاعتراض مقدم خلال الأجل المقرر نظاماً، فإنه مقبولٌ شكلاً. أما عن الموضوع، فإن الحكم محل الاعتراض انتهى إلى تأييد الحكم بعدم قبول الدعوى بدون بيان وجه انتهاء آثار القرار إذ </w:t>
      </w:r>
      <w:r>
        <w:rPr>
          <w:rFonts w:ascii="Traditional Arabic" w:hAnsi="Traditional Arabic" w:cs="Traditional Arabic" w:hint="cs"/>
          <w:sz w:val="32"/>
          <w:szCs w:val="32"/>
          <w:rtl/>
        </w:rPr>
        <w:t>إ</w:t>
      </w:r>
      <w:r w:rsidRPr="000451C1">
        <w:rPr>
          <w:rFonts w:ascii="Traditional Arabic" w:hAnsi="Traditional Arabic" w:cs="Traditional Arabic"/>
          <w:sz w:val="32"/>
          <w:szCs w:val="32"/>
          <w:rtl/>
        </w:rPr>
        <w:t>ن آثار القرار الإداري تختلف باختلاف الواقعة، والإخلاء لازالت آثاره باقية في الواقعة محل الاعتراض وإن نُفذ قرار المعترَض ضدها بالإخلاء، ومنها على سبيل المثال: أحقية المعترِض باستمرار العلاقة التعاقدية المدنية مع مالك العين المؤجرة؛ ما يعني مخالفة الحكم لما نصت عليه المادة (27) و(37) من نظام المرافعات أمام ديوان المظالم. وبما أن الحكم محل الاعتراض أغفل بحث هذا الأمر على ضوء ما تقدم رغم أهميته وأثره على النتيجة التي انتهى إليها؛ فإنه يتعيّن نقضه، وإعادة القضية إلى محكمة الاستئناف الإدارية بمنطقة مكة المكرمة للفصل فيها.</w:t>
      </w:r>
    </w:p>
    <w:p w14:paraId="54B28C5C"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w:t>
      </w:r>
    </w:p>
    <w:p w14:paraId="60BF870D"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2EACF190"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3BBBF41C" w14:textId="6CD033DB" w:rsidR="003E1D13" w:rsidRPr="000451C1" w:rsidRDefault="003E1D13" w:rsidP="006B4FF7">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6B4FF7">
        <w:rPr>
          <w:rFonts w:ascii="Traditional Arabic" w:hAnsi="Traditional Arabic" w:cs="Traditional Arabic" w:hint="cs"/>
          <w:b/>
          <w:bCs/>
          <w:sz w:val="32"/>
          <w:szCs w:val="32"/>
          <w:rtl/>
        </w:rPr>
        <w:t>280</w:t>
      </w:r>
    </w:p>
    <w:p w14:paraId="3490A4FF" w14:textId="203ED7B1"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2055 لعام 1442هـ</w:t>
      </w:r>
    </w:p>
    <w:p w14:paraId="2C16A7C6"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1719 لعام 1443هـ - </w:t>
      </w:r>
      <w:r w:rsidRPr="000451C1">
        <w:rPr>
          <w:rFonts w:ascii="Traditional Arabic" w:hAnsi="Traditional Arabic" w:cs="Traditional Arabic"/>
          <w:b/>
          <w:bCs/>
          <w:sz w:val="32"/>
          <w:szCs w:val="32"/>
          <w:rtl/>
        </w:rPr>
        <w:t>الدائرة الأولى</w:t>
      </w:r>
    </w:p>
    <w:p w14:paraId="7C2F284C"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6/9/1444هـ</w:t>
      </w:r>
    </w:p>
    <w:p w14:paraId="3829F5DA"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3CC98AFB" w14:textId="77777777" w:rsidR="003E1D13" w:rsidRPr="000451C1" w:rsidRDefault="003E1D13" w:rsidP="0040781B">
      <w:pPr>
        <w:numPr>
          <w:ilvl w:val="0"/>
          <w:numId w:val="454"/>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إغفال الأحكام النظامية للواقعة </w:t>
      </w:r>
      <w:r w:rsidRPr="000451C1">
        <w:rPr>
          <w:rFonts w:ascii="Traditional Arabic" w:hAnsi="Traditional Arabic" w:cs="Traditional Arabic"/>
          <w:sz w:val="32"/>
          <w:szCs w:val="32"/>
          <w:rtl/>
        </w:rPr>
        <w:t>- صدور الحكم بصرف علاوة إدارة مكتبية، دون بحث مدى استيفاء شروط استحقاق العلاوة، ومدى تعارضها مع علاوة الحاسب الآلي؛ يعد مخالفةً للنظام، ويتعين نقضه.</w:t>
      </w:r>
    </w:p>
    <w:p w14:paraId="1AE59069" w14:textId="77777777" w:rsidR="003E1D13" w:rsidRPr="000451C1" w:rsidRDefault="003E1D13" w:rsidP="0040781B">
      <w:pPr>
        <w:numPr>
          <w:ilvl w:val="0"/>
          <w:numId w:val="454"/>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خدمة عسكرية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أفراد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حقوق وظيفية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صرف العلاوة في الفترة التالية للدعوى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ما لا يترتب عليه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صرف العلاوة للمدعي في الفترة التالية للدعوى لا يعني استحقاقه لها في فترة المطالبة محل الدعوى.</w:t>
      </w:r>
    </w:p>
    <w:p w14:paraId="73E1BBB9" w14:textId="77777777" w:rsidR="003E1D13" w:rsidRPr="000451C1" w:rsidRDefault="003E1D13" w:rsidP="0040781B">
      <w:pPr>
        <w:numPr>
          <w:ilvl w:val="0"/>
          <w:numId w:val="454"/>
        </w:num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قرار إداري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دعوى الإلغاء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دور القضاء الإداري حيالها </w:t>
      </w:r>
      <w:r w:rsidRPr="000451C1">
        <w:rPr>
          <w:rFonts w:ascii="Traditional Arabic" w:hAnsi="Traditional Arabic" w:cs="Traditional Arabic"/>
          <w:sz w:val="32"/>
          <w:szCs w:val="32"/>
          <w:rtl/>
        </w:rPr>
        <w:t>- دور القضاء الإداري الرقابة على مشروعية القرارات محل المطالبة دون تجاوز.</w:t>
      </w:r>
    </w:p>
    <w:p w14:paraId="35EB8F29"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28DFE18D" w14:textId="77777777" w:rsidR="003E1D13" w:rsidRPr="000451C1" w:rsidRDefault="003E1D13" w:rsidP="0040781B">
      <w:pPr>
        <w:numPr>
          <w:ilvl w:val="0"/>
          <w:numId w:val="453"/>
        </w:num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2FDCA6E8"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3EFBCD1A" w14:textId="77777777" w:rsidR="003E1D13" w:rsidRPr="000451C1" w:rsidRDefault="003E1D13" w:rsidP="003E1D13">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تتلخص الوقائع في أن المعتر</w:t>
      </w:r>
      <w:r w:rsidRPr="000451C1">
        <w:rPr>
          <w:rFonts w:ascii="Traditional Arabic" w:hAnsi="Traditional Arabic" w:cs="Traditional Arabic"/>
          <w:sz w:val="32"/>
          <w:szCs w:val="32"/>
          <w:rtl/>
        </w:rPr>
        <w:t xml:space="preserve">ض ضده تقدم بصحيفة دعوى إلى المحكمة الإدارية بالمدينة المنورة، طلب فيها إلزام المعترِضة بصرف علاوة الإدارة المكتبية للفترة من 22/1/1440هـ حتى تاريخ صرفها له في 8/10/1441هـ. وبعد قيد الدعوى في سجلات المحكمة قضيةً إداريةً برقم (1731) لعام 1441هـ، أحيلت إلى الدائرة السادسة، فباشرت نظرها، وبتاريخ 9/8/1442هـ أصدرت فيها حكمها القاضي برفض الدعوى للأسباب الموضحة فيه. وباستئناف الحكم أمام محكمة الاستئناف الإدارية بمنطقة المدينة المنورة، أحيل إلى الدائرة الأولى، فباشرت نظره، وبتاريخ 24/1/1443هـ أصدرت فيه حكمها القاضي بـإلغاء الحكم، والقضاء مجدداً بإلزام المعترِضة بأن تصرف للمعترَض ضده علاوة إدارة مكتبية للمدة من 24/1/1440هـ حتى 7/10/1441هـ للأسباب الموضحة فيه، وأبرزها: ((أن المطالبة محكومة بما نصت عليه المادة السادسة عشرة من نظام خدمة الأفراد المعدلة بموجب المرسوم الملكي رقم (م/56) وتاريخ 20/9/1397هـ من أنه: "يستحق الأفراد علاوات فنية بموجب جدول العلاوات الفنية، ويجوز الجمع بين علاوتين فنيتين فقط إذا قام بعملهما معاً وتحدد اللائحة التنفيذية شروط منح هذه العلاوات وتصنيفها </w:t>
      </w:r>
      <w:r w:rsidRPr="000451C1">
        <w:rPr>
          <w:rFonts w:ascii="Traditional Arabic" w:hAnsi="Traditional Arabic" w:cs="Traditional Arabic"/>
          <w:sz w:val="32"/>
          <w:szCs w:val="32"/>
          <w:rtl/>
        </w:rPr>
        <w:lastRenderedPageBreak/>
        <w:t>وفق التخصصات"، وبما أنه صدر قرار وزير الداخلية رقم (27) وتاريخ 17/1/1420هـ، وقد تضمن: "1-إحداث علاوة فنية للأعمال المكتبية تسمى علاوة إدارة مكتبية..."، والثابت من الأوراق أن المستأنف قد استوفى شروط استحقاق العلاوة محل المطالبة بحصوله على دورة تخصصية فيها، ويزاول العمل محل العلاوة وفقاً لتكليفه في مجال (الإدارة المكتبية) ومشهد عدم أسبقية صرف العلاوة مدة مطالبته، ما يثبت استحقاقه للعلاوة</w:t>
      </w:r>
      <w:r>
        <w:rPr>
          <w:rFonts w:ascii="Traditional Arabic" w:hAnsi="Traditional Arabic" w:cs="Traditional Arabic" w:hint="cs"/>
          <w:sz w:val="32"/>
          <w:szCs w:val="32"/>
          <w:rtl/>
        </w:rPr>
        <w:t>))،</w:t>
      </w:r>
      <w:r w:rsidRPr="000451C1">
        <w:rPr>
          <w:rFonts w:ascii="Traditional Arabic" w:hAnsi="Traditional Arabic" w:cs="Traditional Arabic"/>
          <w:sz w:val="32"/>
          <w:szCs w:val="32"/>
          <w:rtl/>
        </w:rPr>
        <w:t xml:space="preserve"> وأضافت الدائرة</w:t>
      </w:r>
      <w:r>
        <w:rPr>
          <w:rFonts w:ascii="Traditional Arabic" w:hAnsi="Traditional Arabic" w:cs="Traditional Arabic" w:hint="cs"/>
          <w:sz w:val="32"/>
          <w:szCs w:val="32"/>
          <w:rtl/>
        </w:rPr>
        <w:t>:</w:t>
      </w:r>
      <w:r w:rsidRPr="000451C1">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0451C1">
        <w:rPr>
          <w:rFonts w:ascii="Traditional Arabic" w:hAnsi="Traditional Arabic" w:cs="Traditional Arabic"/>
          <w:sz w:val="32"/>
          <w:szCs w:val="32"/>
          <w:rtl/>
        </w:rPr>
        <w:t>أن الثابت انتفاء تعارض هذه العلاوة مع علاوة (الحاسب الآلي) لإمكانية الجمع بين هاتين العلاوتين لاختلاف غرض وطبيعة العمل فيهما، ثم إن الثابت أن العلاوة محل المطالبة تزامن صرفها للمستأنف لاحقاً مع علاوة الحاسب الآلي)). وبتاريخ 28/2/1443هـ تقدم ممثل المعترِضة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وذلك لاشتراط اللائحة</w:t>
      </w:r>
      <w:r>
        <w:rPr>
          <w:rFonts w:ascii="Traditional Arabic" w:hAnsi="Traditional Arabic" w:cs="Traditional Arabic"/>
          <w:sz w:val="32"/>
          <w:szCs w:val="32"/>
          <w:rtl/>
        </w:rPr>
        <w:t xml:space="preserve"> لاستحقاق هذه العلاوة توافر شرط</w:t>
      </w:r>
      <w:r>
        <w:rPr>
          <w:rFonts w:ascii="Traditional Arabic" w:hAnsi="Traditional Arabic" w:cs="Traditional Arabic" w:hint="cs"/>
          <w:sz w:val="32"/>
          <w:szCs w:val="32"/>
          <w:rtl/>
        </w:rPr>
        <w:t>ي</w:t>
      </w:r>
      <w:r w:rsidRPr="000451C1">
        <w:rPr>
          <w:rFonts w:ascii="Traditional Arabic" w:hAnsi="Traditional Arabic" w:cs="Traditional Arabic"/>
          <w:sz w:val="32"/>
          <w:szCs w:val="32"/>
          <w:rtl/>
        </w:rPr>
        <w:t>ن أحدهما الحصول على مؤهل دراسي، وثانيهما الحصول على دورة في التخصص ذاته ولا ينفك أحدهما عن الآخر، مضيفاً بأن المعترَض ضده لا يحمل أي دورة في تخصص الإدارة المكتبية وما قدمه من دورات داخلة في مجال الحاسب الآلي، ما يعني عدم أحقيته لهذه العلاوة لتخلف شرطها، وأشار إلى الأمر السامي رقم (12997) وتاريخ 15/8/1420هـ الذي نص على: "أولاً: استمرار صرف المكافأة المخصصة للعاملين في مجال الحاسب الآلي للمدنيين والعسكريين...، خامساً: لا يجوز الجمع بين أكثر من ميزة مالية لغرض واحد سواءً كانت بدلاً أو مكافأة". والمعترَض ضده يتقاضى علاوة حاسب آلي، والعلاوة محل المطالبة تُصرف لغرض العمل على الحاسب الآلي، وختمها بطلب نقض الحكم. فأُبلغ المعترض ضده بصحيفة الاعتراض حسب الإجراءات المتبعة نظاماً.</w:t>
      </w:r>
      <w:r w:rsidRPr="000451C1">
        <w:rPr>
          <w:rFonts w:ascii="Traditional Arabic" w:eastAsia="Calibri" w:hAnsi="Traditional Arabic" w:cs="Traditional Arabic"/>
          <w:sz w:val="32"/>
          <w:szCs w:val="32"/>
          <w:rtl/>
        </w:rPr>
        <w:t xml:space="preserve"> </w:t>
      </w:r>
      <w:r w:rsidRPr="000451C1">
        <w:rPr>
          <w:rFonts w:ascii="Traditional Arabic" w:hAnsi="Traditional Arabic" w:cs="Traditional Arabic"/>
          <w:sz w:val="32"/>
          <w:szCs w:val="32"/>
          <w:rtl/>
        </w:rPr>
        <w:t xml:space="preserve">وبعد انقضاء المهل المنصوص عليها في المادة الخمسين من نظام المرافعات أمام ديوان المظالم لإيداع المذكرات أحيل ملف الاعتراض إلى هذه الدائرة وباشرت نظره. </w:t>
      </w:r>
    </w:p>
    <w:p w14:paraId="5CF82879"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3735957B"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ومن حيث إن الاعتراض مقدم خلال الأجل المقرر نظاماً؛ فإنه مقبولٌ شكلاً. أما عن الموضوع، فإن الحكم محل الاعتراض انتهى إلى إلزام المعترِضة بصرف علاوة إدارة مكتبية للمعترَض ضده من غير بحث لتوافر شروط استحقاق صرفها المنصوص عليها نظاماً ونفي تعارضها مع علاوة الحاسب الآلي، إذ الواجب بحث توافر شروط الاستحقاق في المعترَض ضده وطبيعة العمل في كلا العلاوتين لكي يستبين التعارض من عدمه بين علاوة الحاسب الآلي وعلاوة الإدارة المكتبية، علاوةً على أن صرف المعترِضة لهذه العلاوة للمعترَض ضده في الفترة التي تلي المطالبة لا يعني الاستحقاق، ولا يخفى أن دور القضاء الإداري الرقابة على مشروعية القرارات محل المطالبة دون تجاوز؛ ما يعني مخالفة الحكم لما نصت عليه المادة (27) من نظام المرافعات أمام ديوان المظالم. وبما أن الحكم محل الاعتراض أغفل وقصر في استيفاء ما تقدم رغم أهميته وأثره على النتيجة </w:t>
      </w:r>
      <w:r w:rsidRPr="000451C1">
        <w:rPr>
          <w:rFonts w:ascii="Traditional Arabic" w:hAnsi="Traditional Arabic" w:cs="Traditional Arabic"/>
          <w:sz w:val="32"/>
          <w:szCs w:val="32"/>
          <w:rtl/>
        </w:rPr>
        <w:lastRenderedPageBreak/>
        <w:t>التي انتهى إليها؛ فإن المتعيّن نقضه، وإعادة القضية إلى محكمة الاستئناف الإدارية بمنطقة المدينة المنورة لتفصل فيها من جديد مِنْ غير مَنْ نظرها.</w:t>
      </w:r>
    </w:p>
    <w:p w14:paraId="1DB45C43"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w:t>
      </w:r>
    </w:p>
    <w:p w14:paraId="2B44423E"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74AE1E6F"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56D28754" w14:textId="1479B9F9" w:rsidR="003E1D13" w:rsidRPr="000451C1" w:rsidRDefault="003E1D13" w:rsidP="006B4FF7">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6B4FF7">
        <w:rPr>
          <w:rFonts w:ascii="Traditional Arabic" w:hAnsi="Traditional Arabic" w:cs="Traditional Arabic" w:hint="cs"/>
          <w:b/>
          <w:bCs/>
          <w:sz w:val="32"/>
          <w:szCs w:val="32"/>
          <w:rtl/>
        </w:rPr>
        <w:t>281</w:t>
      </w:r>
    </w:p>
    <w:p w14:paraId="659E76DB" w14:textId="6CE34614"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5794 لعام 1442هـ</w:t>
      </w:r>
    </w:p>
    <w:p w14:paraId="0B42AB7E"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2452 لعام 1443هـ - </w:t>
      </w:r>
      <w:r w:rsidRPr="000451C1">
        <w:rPr>
          <w:rFonts w:ascii="Traditional Arabic" w:hAnsi="Traditional Arabic" w:cs="Traditional Arabic"/>
          <w:b/>
          <w:bCs/>
          <w:sz w:val="32"/>
          <w:szCs w:val="32"/>
          <w:rtl/>
        </w:rPr>
        <w:t>الدائرة الأولى</w:t>
      </w:r>
    </w:p>
    <w:p w14:paraId="17B9C4E3"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6/9/1444هـ</w:t>
      </w:r>
    </w:p>
    <w:p w14:paraId="4CC2F036"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6D8626D9" w14:textId="77777777" w:rsidR="003E1D13" w:rsidRPr="000451C1" w:rsidRDefault="003E1D13" w:rsidP="0040781B">
      <w:pPr>
        <w:pStyle w:val="a6"/>
        <w:numPr>
          <w:ilvl w:val="0"/>
          <w:numId w:val="613"/>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القدر الواجب منه </w:t>
      </w:r>
      <w:r w:rsidRPr="000451C1">
        <w:rPr>
          <w:rFonts w:ascii="Traditional Arabic" w:hAnsi="Traditional Arabic" w:cs="Traditional Arabic"/>
          <w:sz w:val="32"/>
          <w:szCs w:val="32"/>
          <w:rtl/>
        </w:rPr>
        <w:t>-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4E8D4DDD" w14:textId="77777777" w:rsidR="003E1D13" w:rsidRPr="000451C1" w:rsidRDefault="003E1D13" w:rsidP="0040781B">
      <w:pPr>
        <w:pStyle w:val="a6"/>
        <w:numPr>
          <w:ilvl w:val="0"/>
          <w:numId w:val="613"/>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إغفال أساس القضاء </w:t>
      </w:r>
      <w:r w:rsidRPr="000451C1">
        <w:rPr>
          <w:rFonts w:ascii="Traditional Arabic" w:hAnsi="Traditional Arabic" w:cs="Traditional Arabic"/>
          <w:sz w:val="32"/>
          <w:szCs w:val="32"/>
          <w:rtl/>
        </w:rPr>
        <w:t>- صدور الحكم برفض الدعوى تأسيساً على أن الإفادة المقدمة من المدعية ليس لها مستند نظامي، وذلك دون بيان وجه عدم نظامية المستند مع كونه ورقة رسمية؛ يعد مخالفة للنظام.</w:t>
      </w:r>
    </w:p>
    <w:p w14:paraId="1DF0FB04" w14:textId="77777777" w:rsidR="003E1D13" w:rsidRPr="000451C1" w:rsidRDefault="003E1D13" w:rsidP="0040781B">
      <w:pPr>
        <w:pStyle w:val="a6"/>
        <w:numPr>
          <w:ilvl w:val="0"/>
          <w:numId w:val="613"/>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طلبات قضائية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التماس إعادة النظر </w:t>
      </w:r>
      <w:r w:rsidRPr="000451C1">
        <w:rPr>
          <w:rFonts w:ascii="Traditional Arabic" w:hAnsi="Traditional Arabic" w:cs="Traditional Arabic"/>
          <w:sz w:val="32"/>
          <w:szCs w:val="32"/>
          <w:rtl/>
        </w:rPr>
        <w:t xml:space="preserve">- </w:t>
      </w:r>
      <w:r w:rsidRPr="000451C1">
        <w:rPr>
          <w:rFonts w:ascii="Traditional Arabic" w:hAnsi="Traditional Arabic" w:cs="Traditional Arabic"/>
          <w:b/>
          <w:bCs/>
          <w:sz w:val="32"/>
          <w:szCs w:val="32"/>
          <w:rtl/>
        </w:rPr>
        <w:t xml:space="preserve">الحكم في الالتماس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الإخلال بمبدأ المواجهة </w:t>
      </w:r>
      <w:r w:rsidRPr="000451C1">
        <w:rPr>
          <w:rFonts w:ascii="Traditional Arabic" w:hAnsi="Traditional Arabic" w:cs="Traditional Arabic"/>
          <w:sz w:val="32"/>
          <w:szCs w:val="32"/>
          <w:rtl/>
        </w:rPr>
        <w:t>- الحكم بقبول التماس إعادة النظر ثم العدول عن الحكم السابق والقضاء مجدداً برفض الدعوى، دون مواجهة الطرف الآخر في القضية بمستند الالتماس، وإجراء المرافعة حوله؛ يوجب نقض الحكم.</w:t>
      </w:r>
    </w:p>
    <w:p w14:paraId="40DA993A"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مستند الحكم</w:t>
      </w:r>
    </w:p>
    <w:p w14:paraId="1D351892" w14:textId="77777777" w:rsidR="003E1D13" w:rsidRPr="000451C1" w:rsidRDefault="003E1D13" w:rsidP="0040781B">
      <w:pPr>
        <w:numPr>
          <w:ilvl w:val="0"/>
          <w:numId w:val="374"/>
        </w:numPr>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8FC4BFE"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21FC1688"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المعترضة تقدمت بصحيفة دعوى إلى المحكمة الإدارية بالرياض، طلبت فيها إلزام المدعى عليها بصرف مستحقاتها المالية للمدة من 21/3/1431هـ إلى 28/3/1431هـ ومن بعد عيد الفطر لعام 1431هـ حتى 27/1/1432هـ. وبعد قيد الدعوى في سجلات المحكمة قضيةً إداريةً برقم (1401) لعام 1442هـ، أحيلت إلى الدائرة السادسة والعشرين في تلك المحكمة، وبتاريخ 12/7/1442هـ أصدرت حكمها القاضي بـإلزام المدعى عليها بأن تصرف للمدعية رواتبها للمدة من 21/3/1431هـ إلى 27/1/1432هـ على المرتبة السادسة للأسباب التي أوضحتها. وبعد استئناف الحكم أمام محكمة الاستئناف الإدارية بمنطقة الرياض، أحيل إلى دائرة الاستئناف الخامسة، وبتاريخ 11/11/1442هـ أصدرت حكمها القاضي بـتأييد الحكم محمولاً على أسبابه. ثم تقدم ممثل المدعى عليها بطلب إعادة النظر في الحكم فأحيل إلى الدائرة ذاتها، وبتاريخ 3/4/1443هـ أصدرت حكمها القاضي: </w:t>
      </w:r>
      <w:r w:rsidRPr="000451C1">
        <w:rPr>
          <w:rFonts w:ascii="Traditional Arabic" w:hAnsi="Traditional Arabic" w:cs="Traditional Arabic"/>
          <w:sz w:val="32"/>
          <w:szCs w:val="32"/>
          <w:rtl/>
        </w:rPr>
        <w:lastRenderedPageBreak/>
        <w:t xml:space="preserve">أولاً: قبول طلب إعادة النظر. ثانياً: عدول هذه الدائرة عن حكمها الصادر بتاريخ 11/11/1442هـ. ثالثاً: إلغاء الحكم الصادر بتاريخ 12/7/1442هـ من الدائرة السادسة والعشرين بالمحكمة الإدارية بالرياض، والقضاء مجدداً برفض الدعوى للأسباب التي ساقتها. وبتاريخ 19/5/1443هـ تقدم وكيل المعترضة باعتراضه على حكم محكمة الاستئناف أمام هذه المحكمة، طالباً نقضَ الحكم للأسباب الواردة في الاعتراض، والتي تتلخص في أن الحكم محل الاعتراض خالف الفقرة (1-ب) من المادة المئتين من نظام المرافعات الشرعية، وذلك أن المعترض ضدها لم تقدم مستنداً جديداً ليقبل التماسها وفقاً للفقرة المذكورة، ولم تقدم ما يثبت أن الإفادة التي قدمتها المعترضة مزورة ليقبل التماسها وفقاً للفقرة (1-أ) من المادة المئتين من نظام المرافعات الشرعية، كما أن الحكم نص في أسبابه على: ((أنه ثبت لدى الدائرة بعد الاطلاع على خطاب مدير الإدارة بكلية المجتمع بحريملاء رقم (11794/53) بأن الإفادة التي تقدمت بها المدعية ليس لها سند نظامي))، ولم يبين الحكم وجه ذلك، لا سيما أن الإفادة صادرة من الجامعة ومن صاحب الصلاحية، فضلاً عن وجود إفادات أخرى تثبت حقيقة عمل المعترضة لدى المعترض ضدها في المدة المطالب فيها، إضافةً إلى أن الإفادة التي قدمت من العميد (...) كانت في وقت مباشرته عميداً، وكون مضمون الإفادة في وقت لم يكن فيه عميداً لا يصح مطعناً فيها، لأن الإفادة صادرة عنه بصفته الاعتبارية لا بصفته الشخصية وقد كان ذا صلاحية حين التوقيع عليها، ثم إن الإفادة مبنية على إفادة عميد الكلية في وقت عمل المعترضة لدى المعترض ضدها، ولوجود خطأ في تلك التواريخ المذكورة في الإفادة طلبت المعترضة تصحيحها فصدرت بعد التصحيح باسم العميد حين تصحيحها، وبهذا يتضح عدم صحة ما ذكرته الدائرة من أن: ((الإفادة التي تقدمت بها المدعية ليس لها سند نظامي))، وقد صرح عميد الكلية الحالي بصحة إفادة عميد الكلية السابق وأن لدى الكلية نسخة منها، وذلك في خطابه الموجه إلى المشرف العام على الإدارة القانونية المقيد برقم (11794/53) وتاريخ 12/7/1442هـ. فأُبلغت المعترض ضدها بصحيفة الاعتراض حسب الإجراءات المتبعة نظاماً. </w:t>
      </w:r>
    </w:p>
    <w:p w14:paraId="5EF92F47"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1897A8C3"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قرر قبول طلب إعادة النظر؛ استناداً إلى </w:t>
      </w:r>
      <w:r w:rsidRPr="000451C1">
        <w:rPr>
          <w:rFonts w:ascii="Traditional Arabic" w:hAnsi="Traditional Arabic" w:cs="Traditional Arabic"/>
          <w:sz w:val="32"/>
          <w:szCs w:val="32"/>
          <w:rtl/>
        </w:rPr>
        <w:t>الفقرة (1-ب) من المادة المئتين من نظام المرافعات الشرعية</w:t>
      </w:r>
      <w:r w:rsidRPr="000451C1">
        <w:rPr>
          <w:rFonts w:ascii="Traditional Arabic" w:eastAsia="Calibri" w:hAnsi="Traditional Arabic" w:cs="Traditional Arabic"/>
          <w:sz w:val="32"/>
          <w:szCs w:val="32"/>
          <w:rtl/>
        </w:rPr>
        <w:t xml:space="preserve">، ثم عدل عن الحكم السابق الصادر </w:t>
      </w:r>
      <w:r w:rsidRPr="000451C1">
        <w:rPr>
          <w:rFonts w:ascii="Traditional Arabic" w:hAnsi="Traditional Arabic" w:cs="Traditional Arabic"/>
          <w:sz w:val="32"/>
          <w:szCs w:val="32"/>
          <w:rtl/>
        </w:rPr>
        <w:t>بتاريخ 11/11/1442هـ</w:t>
      </w:r>
      <w:r w:rsidRPr="000451C1">
        <w:rPr>
          <w:rFonts w:ascii="Traditional Arabic" w:eastAsia="Calibri" w:hAnsi="Traditional Arabic" w:cs="Traditional Arabic"/>
          <w:sz w:val="32"/>
          <w:szCs w:val="32"/>
          <w:rtl/>
        </w:rPr>
        <w:t xml:space="preserve"> ونظر في موضوع المطالبة مجدداً، ثم قضى برفض الدعوى دون أن يواجه المعترضة بالمستند الذي أقيم عليه طلب إعادة النظر ويجري المرافعة حوله. كما أن الحكم حين قضى برفض الدعوى اقتصر في أسبابه على: ((أن الإفادة التي تقدمت بها المدعية ليس لها سند نظامي)) دون أن يبيّن وجه ما قرره من عدم نظامية المستند، لا سيّما أن المستند المقدم يعد ورقة رسمية، وفي ذلك مخالفة لنص المادة السابعة والعشرين من نظام المرافعات أمام ديوان المظالم التي أوجبت أن تتضمن نسخة الحكم: "عرضاً مجملاً لوقائع الدعوى، ثم طلبات </w:t>
      </w:r>
      <w:r w:rsidRPr="000451C1">
        <w:rPr>
          <w:rFonts w:ascii="Traditional Arabic" w:eastAsia="Calibri" w:hAnsi="Traditional Arabic" w:cs="Traditional Arabic"/>
          <w:sz w:val="32"/>
          <w:szCs w:val="32"/>
          <w:rtl/>
        </w:rPr>
        <w:lastRenderedPageBreak/>
        <w:t>أطراف الدعوى وملخصاً وافياً لدفوعهم ودفاعهم الجوهري، ثم أسباب الحكم ومنطوقه..."؛</w:t>
      </w:r>
      <w:r w:rsidRPr="000451C1">
        <w:rPr>
          <w:rFonts w:ascii="Traditional Arabic" w:hAnsi="Traditional Arabic" w:cs="Traditional Arabic"/>
          <w:sz w:val="32"/>
          <w:szCs w:val="32"/>
          <w:rtl/>
        </w:rPr>
        <w:t xml:space="preserve"> 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r w:rsidRPr="000451C1">
        <w:rPr>
          <w:rFonts w:ascii="Traditional Arabic" w:eastAsia="Calibri" w:hAnsi="Traditional Arabic" w:cs="Traditional Arabic"/>
          <w:sz w:val="32"/>
          <w:szCs w:val="32"/>
          <w:rtl/>
        </w:rPr>
        <w:t>. وبما أن الحكم محل الاعتراض صدر دون مراعاة لذلك؛ فإن المتعين نقضه، وإعادة القضية إلى محكمة الاستئناف الإدارية بمنطقة الرياض لتفصل فيها من جديد من غير من نظرها.</w:t>
      </w:r>
    </w:p>
    <w:p w14:paraId="0D31FEE2"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w:t>
      </w:r>
      <w:r w:rsidRPr="000451C1">
        <w:rPr>
          <w:rFonts w:ascii="Traditional Arabic" w:eastAsia="Calibri" w:hAnsi="Traditional Arabic" w:cs="Traditional Arabic"/>
          <w:b/>
          <w:bCs/>
          <w:sz w:val="32"/>
          <w:szCs w:val="32"/>
          <w:rtl/>
        </w:rPr>
        <w:t xml:space="preserve">بمنطقة الرياض </w:t>
      </w:r>
      <w:r w:rsidRPr="000451C1">
        <w:rPr>
          <w:rFonts w:ascii="Traditional Arabic" w:hAnsi="Traditional Arabic" w:cs="Traditional Arabic"/>
          <w:b/>
          <w:bCs/>
          <w:sz w:val="32"/>
          <w:szCs w:val="32"/>
          <w:rtl/>
        </w:rPr>
        <w:t>لتفصل فيها من جديد من غير من نظرها.</w:t>
      </w:r>
    </w:p>
    <w:p w14:paraId="520BE6DD"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4FE8A7ED" w14:textId="7A487F01" w:rsidR="003E1D13" w:rsidRDefault="003E1D13" w:rsidP="00A970AD">
      <w:pPr>
        <w:bidi w:val="0"/>
        <w:spacing w:line="240"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14:paraId="2B7F1EBE" w14:textId="55E51ECC" w:rsidR="003E1D13" w:rsidRPr="000451C1" w:rsidRDefault="003E1D13" w:rsidP="006B4FF7">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6B4FF7">
        <w:rPr>
          <w:rFonts w:ascii="Traditional Arabic" w:hAnsi="Traditional Arabic" w:cs="Traditional Arabic" w:hint="cs"/>
          <w:b/>
          <w:bCs/>
          <w:sz w:val="32"/>
          <w:szCs w:val="32"/>
          <w:rtl/>
        </w:rPr>
        <w:t>282</w:t>
      </w:r>
    </w:p>
    <w:p w14:paraId="46CB2B3A" w14:textId="0A1E789E"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1370 لعام 1443هـ</w:t>
      </w:r>
    </w:p>
    <w:p w14:paraId="7B461F7E"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2486 لعام 1443هـ - </w:t>
      </w:r>
      <w:r w:rsidRPr="000451C1">
        <w:rPr>
          <w:rFonts w:ascii="Traditional Arabic" w:hAnsi="Traditional Arabic" w:cs="Traditional Arabic"/>
          <w:b/>
          <w:bCs/>
          <w:sz w:val="32"/>
          <w:szCs w:val="32"/>
          <w:rtl/>
        </w:rPr>
        <w:t>الدائرة الأولى</w:t>
      </w:r>
    </w:p>
    <w:p w14:paraId="4C33134B"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6/9/1444هـ</w:t>
      </w:r>
    </w:p>
    <w:p w14:paraId="5E77FB16"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3BE868D6" w14:textId="77777777" w:rsidR="003E1D13" w:rsidRPr="000451C1" w:rsidRDefault="003E1D13" w:rsidP="0040781B">
      <w:pPr>
        <w:numPr>
          <w:ilvl w:val="0"/>
          <w:numId w:val="462"/>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eastAsia="Calibri" w:hAnsi="Traditional Arabic" w:cs="Traditional Arabic"/>
          <w:sz w:val="32"/>
          <w:szCs w:val="32"/>
          <w:rtl/>
          <w:lang w:eastAsia="zh-CN" w:bidi="ar-EG"/>
        </w:rPr>
        <w:t>-</w:t>
      </w:r>
      <w:r w:rsidRPr="000451C1">
        <w:rPr>
          <w:rFonts w:ascii="Traditional Arabic" w:hAnsi="Traditional Arabic" w:cs="Traditional Arabic"/>
          <w:sz w:val="32"/>
          <w:szCs w:val="32"/>
          <w:rtl/>
          <w:lang w:bidi="ar-EG"/>
        </w:rPr>
        <w:t xml:space="preserve"> </w:t>
      </w:r>
      <w:r w:rsidRPr="000451C1">
        <w:rPr>
          <w:rFonts w:ascii="Traditional Arabic" w:hAnsi="Traditional Arabic" w:cs="Traditional Arabic"/>
          <w:sz w:val="32"/>
          <w:szCs w:val="32"/>
          <w:rtl/>
        </w:rPr>
        <w:t xml:space="preserve">صدور الحكم المعترض عليه بإلغاء الغرامة المالية على المدعية، دون بحث الدفع بإقامة الدعوى بعد مضي مدة التظلم، ودون بحث تنسيق المدعية مع الجهات ذات العلاقة قبل وقوعها في المخالفة ومدى أثر ذلك على المخالفة - تقرير المحكمة الإدارية العليا بأن </w:t>
      </w:r>
      <w:r w:rsidRPr="000451C1">
        <w:rPr>
          <w:rFonts w:ascii="Traditional Arabic" w:eastAsia="Calibri" w:hAnsi="Traditional Arabic" w:cs="Traditional Arabic"/>
          <w:sz w:val="32"/>
          <w:szCs w:val="32"/>
          <w:rtl/>
        </w:rPr>
        <w:t>إغفال الحكم بحث الأوصاف المؤثرة والدفوع التي يبديها الخصوم في الدعوى والتي من شأنها أن تؤثر في النتيجة التي ينتهي إليها؛ يعد قصوراً في التسبيب، ومخالفةً للنظام، ويتعين نقضه.</w:t>
      </w:r>
    </w:p>
    <w:p w14:paraId="5E0ABE85" w14:textId="77777777" w:rsidR="003E1D13" w:rsidRPr="000451C1" w:rsidRDefault="003E1D13" w:rsidP="003E1D13">
      <w:pPr>
        <w:spacing w:after="0" w:line="240" w:lineRule="auto"/>
        <w:jc w:val="center"/>
        <w:rPr>
          <w:rFonts w:ascii="Traditional Arabic" w:hAnsi="Traditional Arabic" w:cs="Traditional Arabic"/>
          <w:b/>
          <w:bCs/>
          <w:sz w:val="32"/>
          <w:szCs w:val="32"/>
        </w:rPr>
      </w:pPr>
      <w:r w:rsidRPr="000451C1">
        <w:rPr>
          <w:rFonts w:ascii="Traditional Arabic" w:hAnsi="Traditional Arabic" w:cs="Traditional Arabic"/>
          <w:b/>
          <w:bCs/>
          <w:sz w:val="32"/>
          <w:szCs w:val="32"/>
          <w:rtl/>
        </w:rPr>
        <w:t>مستند الحكم</w:t>
      </w:r>
    </w:p>
    <w:p w14:paraId="5D3BD9EB" w14:textId="77777777" w:rsidR="003E1D13" w:rsidRPr="000451C1" w:rsidRDefault="003E1D13" w:rsidP="0040781B">
      <w:pPr>
        <w:numPr>
          <w:ilvl w:val="0"/>
          <w:numId w:val="461"/>
        </w:numPr>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C23F1E6"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6A03E31D"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وكيل المعترض ضدها تقدم بصحيفة دعوى إلى المحكمة الإدارية بالرياض، طلب فيها إلغاء قرار لجنة النظر في مخالفات نظام الاتصالات رقم (41743403/ق/1442هـ) وتاريخ 21/4/1442هـ المتضمن تغريم موكلته مبلغاً قدره (40,000) أربعون ألف ريال. وبعد قيد الدعوى في سجلات المحكمة قضيةً إداريةً برقم (8108) لعام 1442هـ، أحيلت إلى الدائرة الثامنة عشرة في تلك المحكمة، وبتاريخ 24/12/1442هـ أصدرت حكمها القاضي بـإلغاء القرار للأسباب التي أوضحتها. وبعد استئناف الحكم أمام محكمة الاستئناف الإدارية بمنطقة الرياض، أحيل إلى دائرة الاستئناف الثانية، وبتاريخ 10/4/1443هـ أصدرت حكمها القاضي بـتأييد الحكم محمولاً على أسبابه. وبتاريخ 1/3/1443هـ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خالف المادة (38/5) من نظام الاتصالات التي جعلت التظلم من قرارات اللجنة (30) يوماً، وقد دفعت المعترضة بعدم قبول الدعوى شكلاً لإقامتها بعد مضي مدة الطعن المنصوص عليها، إذ صدر القرار بتاريخ 7/5/1442هـ ولم تقيد المعترض ضدها دعواها إلا بتاريخ 1/7/1442هـ، كما أن الحكم أخطأ في تفسير وتطبيق المادة (37/14) من نظام الاتصالات؛ لأن ما قامت به المعترض ضدها يعد في نظر النظام اعتداءً على المرافق العامة وليس </w:t>
      </w:r>
      <w:r w:rsidRPr="000451C1">
        <w:rPr>
          <w:rFonts w:ascii="Traditional Arabic" w:hAnsi="Traditional Arabic" w:cs="Traditional Arabic"/>
          <w:sz w:val="32"/>
          <w:szCs w:val="32"/>
          <w:rtl/>
        </w:rPr>
        <w:lastRenderedPageBreak/>
        <w:t xml:space="preserve">اعتداءً على أملاك شركة (...)، إضافةً إلى خطأ الحكم في تكييف الوقائع ووصفها حين قرر أن شركة (...) خصم للمعترض ضدها، وذلك أن خصم المعترض ضدها هي هيئة الاتصالات وهي المدعية بالمخالفة أمام اللجنة، وشركة (...) مفوضة من قبل الهيئة بضبط مخالفات التعدي على شبكة الشركة وتحرير محاضر الضبط وفقاً لقرار محافظ الهيئة رقم (14346/هـ ت) وتاريخ 29/8/1433هـ، كما أن السبب الذي بني عليه الحكم من عيب محضر الضبط يترتب عليه إبطال جميع محاضر الضبط في مخالفات القطع والصادر بشأنها آلاف القرارات من لجنة النظر في مخالفات نظام الاتصالات المؤيدة بالعديد من الأحكام النهائية. فأُبلغ المعترض ضده بصحيفة الاعتراض حسب الإجراءات المتبعة نظاماً. </w:t>
      </w:r>
    </w:p>
    <w:p w14:paraId="322CB238"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77BDCA49"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w:t>
      </w:r>
      <w:r w:rsidRPr="000451C1">
        <w:rPr>
          <w:rFonts w:ascii="Traditional Arabic" w:hAnsi="Traditional Arabic" w:cs="Traditional Arabic"/>
          <w:sz w:val="32"/>
          <w:szCs w:val="32"/>
          <w:rtl/>
        </w:rPr>
        <w:t>إلغاء القرار؛</w:t>
      </w:r>
      <w:r w:rsidRPr="000451C1">
        <w:rPr>
          <w:rFonts w:ascii="Traditional Arabic" w:eastAsia="Calibri" w:hAnsi="Traditional Arabic" w:cs="Traditional Arabic"/>
          <w:sz w:val="32"/>
          <w:szCs w:val="32"/>
          <w:rtl/>
        </w:rPr>
        <w:t xml:space="preserve"> تأسيساً على: ((أن المحضر نظمته وأنشأته شركة الاتصالات السعودية وهي شركة خاصة تختصم المدعية، ولقرار المدعى عليها فرض الغرامة حجة في اختصام بعضهما عند طلب التعويض، وقد كان المحضر مبتسراً مختصراً، جرى تفريغه بشكل سريع، ففي معرض تحرير أقوال المخالف ذكرت أنه لم يحضر وتم إبلاغ الشرطة ولم تبين وسيلة تبليغه للحضور، وذكرت أيضاً في المحضر أنه نظراً لعدم وجود المخالف أو مندوبه فقد حددنا يوم (...) الموافق (...) ليبدي أقواله وحررنا له إخطارنا برقم (...) الموافق (...) وتركت كل ذلك فارغاً، وقطعت في ذات المحضر أيضاً أن المخالف ليس لديه ترخيص أو فسح مسار كيبل في ذات محضر الضبط، ثم في ذات المحضر ذكرت أن المخالف امتنع عن التوقيع على المحضر رغم نفيها سابقاً حضوره، ومن ثم فإن الدائرة تهدر حجية هذا المحضر والذي جرى كتابته وتحريره ونظمه فقط من شركة خاصة هي محل خصومه مع المدعية، وإنما تكون محاضر الضبط حجة متى ما كانت وافية مستوفية لأركانها وعناصرها واصفة الواقعة بما يجليها ويكشفها بلا لبس أو شك، منظومة ممن هو مختص بإنشائها، ولا يرد على ذلك توقيع مندوب شرطة معشوقة على المحضر، فمع ما سبق ذكره من نقص وعوار في المحضر فإن مثل هذه المحاضر المنظومة بمثل تلك المخالفات تتطلب إدراكاً فنياً من مختص، وذلك بتحديد الموقع و التحقق من الرخصة إن وجدت وقدر القطع للكيبل، وكل ذلك لا يتأتى بمجرد توقيع مندوب الشرطة على المحضر، وترتيباً على ذلك؛ فإن الدائرة تنتهي لتعيب القرار الطعين بما يوجب إلغاءه قضاءً)). وما قرره الحكم محل الاعتراض من أسباب مكتفياً بها فيما انتهى إليه من قضاء محل نظر؛ ذلك لأن المعترضة </w:t>
      </w:r>
      <w:r w:rsidRPr="000451C1">
        <w:rPr>
          <w:rFonts w:ascii="Traditional Arabic" w:hAnsi="Traditional Arabic" w:cs="Traditional Arabic"/>
          <w:sz w:val="32"/>
          <w:szCs w:val="32"/>
          <w:rtl/>
        </w:rPr>
        <w:t>دفعت بعدم قبول الدعوى شكلاً لإقامتها بعد مضي مدة الطعن المنصوص عليها، إذ صدر القرار بتاريخ 7/5/1442هـ، ولم تقيد المعترض ضدها دعواها إلا بتاريخ 1/7/1442هـ</w:t>
      </w:r>
      <w:r w:rsidRPr="000451C1">
        <w:rPr>
          <w:rFonts w:ascii="Traditional Arabic" w:eastAsia="Calibri" w:hAnsi="Traditional Arabic" w:cs="Traditional Arabic"/>
          <w:sz w:val="32"/>
          <w:szCs w:val="32"/>
          <w:rtl/>
        </w:rPr>
        <w:t xml:space="preserve">، إلا أن الحكم لم يبحث هذا الدفع وأثره في قبول الدعوى من عدمه، </w:t>
      </w:r>
      <w:r w:rsidRPr="000451C1">
        <w:rPr>
          <w:rFonts w:ascii="Traditional Arabic" w:hAnsi="Traditional Arabic" w:cs="Traditional Arabic"/>
          <w:sz w:val="32"/>
          <w:szCs w:val="32"/>
          <w:rtl/>
        </w:rPr>
        <w:t>كما أن الحكم لم يبحث في تنسيق المعترض ضدها مع الجهات ذات العلاقة قبل البدء في المشروع وأثر ذلك على المخالفة</w:t>
      </w:r>
      <w:r w:rsidRPr="000451C1">
        <w:rPr>
          <w:rFonts w:ascii="Traditional Arabic" w:eastAsia="Calibri" w:hAnsi="Traditional Arabic" w:cs="Traditional Arabic"/>
          <w:sz w:val="32"/>
          <w:szCs w:val="32"/>
          <w:rtl/>
        </w:rPr>
        <w:t xml:space="preserve">. والمتقرر في قضاء هذه المحكمة أن إغفال الحكم بحث الأوصاف </w:t>
      </w:r>
      <w:r w:rsidRPr="000451C1">
        <w:rPr>
          <w:rFonts w:ascii="Traditional Arabic" w:eastAsia="Calibri" w:hAnsi="Traditional Arabic" w:cs="Traditional Arabic"/>
          <w:sz w:val="32"/>
          <w:szCs w:val="32"/>
          <w:rtl/>
        </w:rPr>
        <w:lastRenderedPageBreak/>
        <w:t>المؤثرة والدفوع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لذلك؛ فإن المتعين نقضه، وإعادة القضية إلى محكمة الاستئناف الإدارية بمنطقة الرياض لتفصل فيها من جديد من غير من نظرها.</w:t>
      </w:r>
    </w:p>
    <w:p w14:paraId="47063859"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w:t>
      </w:r>
      <w:r w:rsidRPr="000451C1">
        <w:rPr>
          <w:rFonts w:ascii="Traditional Arabic" w:eastAsia="Calibri" w:hAnsi="Traditional Arabic" w:cs="Traditional Arabic"/>
          <w:b/>
          <w:bCs/>
          <w:sz w:val="32"/>
          <w:szCs w:val="32"/>
          <w:rtl/>
        </w:rPr>
        <w:t xml:space="preserve">بمنطقة الرياض </w:t>
      </w:r>
      <w:r w:rsidRPr="000451C1">
        <w:rPr>
          <w:rFonts w:ascii="Traditional Arabic" w:hAnsi="Traditional Arabic" w:cs="Traditional Arabic"/>
          <w:b/>
          <w:bCs/>
          <w:sz w:val="32"/>
          <w:szCs w:val="32"/>
          <w:rtl/>
        </w:rPr>
        <w:t>لتفصل فيها من جديد من غير من نظرها.</w:t>
      </w:r>
    </w:p>
    <w:p w14:paraId="54AC827A"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79165B7B"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198A7520" w14:textId="0769732C" w:rsidR="003E1D13" w:rsidRPr="000451C1" w:rsidRDefault="003E1D13" w:rsidP="006B4FF7">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6B4FF7">
        <w:rPr>
          <w:rFonts w:ascii="Traditional Arabic" w:hAnsi="Traditional Arabic" w:cs="Traditional Arabic" w:hint="cs"/>
          <w:b/>
          <w:bCs/>
          <w:sz w:val="32"/>
          <w:szCs w:val="32"/>
          <w:rtl/>
        </w:rPr>
        <w:t>283</w:t>
      </w:r>
    </w:p>
    <w:p w14:paraId="6FBC1E72" w14:textId="56155BF3"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3002 لعام 1442هـ</w:t>
      </w:r>
    </w:p>
    <w:p w14:paraId="1EE8E2BE"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2531 لعام 1443هـ - </w:t>
      </w:r>
      <w:r w:rsidRPr="000451C1">
        <w:rPr>
          <w:rFonts w:ascii="Traditional Arabic" w:hAnsi="Traditional Arabic" w:cs="Traditional Arabic"/>
          <w:b/>
          <w:bCs/>
          <w:sz w:val="32"/>
          <w:szCs w:val="32"/>
          <w:rtl/>
        </w:rPr>
        <w:t>الدائرة الأولى</w:t>
      </w:r>
    </w:p>
    <w:p w14:paraId="674F5914"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6/9/1444هـ</w:t>
      </w:r>
    </w:p>
    <w:p w14:paraId="6A194E19"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67D5FC42" w14:textId="77777777" w:rsidR="003E1D13" w:rsidRPr="000451C1" w:rsidRDefault="003E1D13" w:rsidP="0040781B">
      <w:pPr>
        <w:numPr>
          <w:ilvl w:val="0"/>
          <w:numId w:val="463"/>
        </w:numPr>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الأراضي البور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منح الأراضي الزراعية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إيقافها ومعالجة وضع </w:t>
      </w:r>
      <w:r>
        <w:rPr>
          <w:rFonts w:ascii="Traditional Arabic" w:hAnsi="Traditional Arabic" w:cs="Traditional Arabic" w:hint="cs"/>
          <w:b/>
          <w:bCs/>
          <w:sz w:val="32"/>
          <w:szCs w:val="32"/>
          <w:rtl/>
        </w:rPr>
        <w:t xml:space="preserve">غير الممكنين </w:t>
      </w:r>
      <w:r w:rsidRPr="000451C1">
        <w:rPr>
          <w:rFonts w:ascii="Traditional Arabic" w:hAnsi="Traditional Arabic" w:cs="Traditional Arabic"/>
          <w:b/>
          <w:bCs/>
          <w:sz w:val="32"/>
          <w:szCs w:val="32"/>
          <w:rtl/>
        </w:rPr>
        <w:t xml:space="preserve">من استثمارها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أمر سامٍ بإيقاف منح الأراضي الزراعية، واستبدال منح مالية بمنح الأراضي الزراعية لمن سبق أن صدرت لهم قرارات منح أراضي ولم يمكنوا من استثمارها لوجود إشكالات أو معارضات عليها -</w:t>
      </w:r>
      <w:r w:rsidRPr="000451C1">
        <w:rPr>
          <w:rFonts w:ascii="Traditional Arabic" w:eastAsia="Calibri" w:hAnsi="Traditional Arabic" w:cs="Traditional Arabic"/>
          <w:sz w:val="32"/>
          <w:szCs w:val="32"/>
          <w:rtl/>
        </w:rPr>
        <w:t xml:space="preserve"> تقرير المحكمة الإدارية العليا بأن الأمر السامي أوقف منح الأراضي الزراعية، واستهدف معالجة الحالات التي لم يتسبب فيها أصحابها بعدم استثمار الأرض، ولا يقتصر تطبيقه على الحالات التي يوجد فيها معارضة على الأرض، وأن عبارة (إشكالات) الواردة في الأمر تعد عامة وتشمل جميع </w:t>
      </w:r>
      <w:r w:rsidRPr="000451C1">
        <w:rPr>
          <w:rFonts w:ascii="Traditional Arabic" w:hAnsi="Traditional Arabic" w:cs="Traditional Arabic"/>
          <w:sz w:val="32"/>
          <w:szCs w:val="32"/>
          <w:rtl/>
        </w:rPr>
        <w:t>الإشكالات.</w:t>
      </w:r>
    </w:p>
    <w:p w14:paraId="173B4E64" w14:textId="77777777" w:rsidR="003E1D13" w:rsidRPr="000451C1" w:rsidRDefault="003E1D13" w:rsidP="003E1D13">
      <w:pPr>
        <w:spacing w:after="0" w:line="240" w:lineRule="auto"/>
        <w:jc w:val="center"/>
        <w:rPr>
          <w:rFonts w:ascii="Traditional Arabic" w:eastAsia="Calibri" w:hAnsi="Traditional Arabic" w:cs="Traditional Arabic"/>
          <w:sz w:val="32"/>
          <w:szCs w:val="32"/>
        </w:rPr>
      </w:pPr>
      <w:r w:rsidRPr="000451C1">
        <w:rPr>
          <w:rFonts w:ascii="Traditional Arabic" w:hAnsi="Traditional Arabic" w:cs="Traditional Arabic"/>
          <w:b/>
          <w:bCs/>
          <w:sz w:val="32"/>
          <w:szCs w:val="32"/>
          <w:rtl/>
        </w:rPr>
        <w:t>مستند الحكم</w:t>
      </w:r>
    </w:p>
    <w:p w14:paraId="593B00B5" w14:textId="77777777" w:rsidR="003E1D13" w:rsidRPr="000451C1" w:rsidRDefault="003E1D13" w:rsidP="0040781B">
      <w:pPr>
        <w:numPr>
          <w:ilvl w:val="0"/>
          <w:numId w:val="464"/>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sz w:val="32"/>
          <w:szCs w:val="32"/>
          <w:rtl/>
        </w:rPr>
        <w:t>الأمر السامي رقم (33335) وتاريخ 16/6/1440هـ، بشأن إيقاف منح الأراضي الزراعية.</w:t>
      </w:r>
    </w:p>
    <w:p w14:paraId="47970A4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0873110E"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تتحصل الوقائع في أن المعترض ضده تقدم بصحيفة دعوى إلى المحكمة الإدارية بأبها، طلب فيها إلزام المدعى عليه بتعويضه بأرض بديلة للأرض الممنوحة له بالقرار رقم (38297) وتاريخ 1/6/1412هـ أو بمبلغ مالي يعادل قيمتها في عام 1414هـ. وبعد ق</w:t>
      </w:r>
      <w:r>
        <w:rPr>
          <w:rFonts w:ascii="Traditional Arabic" w:hAnsi="Traditional Arabic" w:cs="Traditional Arabic"/>
          <w:sz w:val="32"/>
          <w:szCs w:val="32"/>
          <w:rtl/>
        </w:rPr>
        <w:t>يد الدعوى في سجلات المحكمة قضية إدارية</w:t>
      </w:r>
      <w:r w:rsidRPr="000451C1">
        <w:rPr>
          <w:rFonts w:ascii="Traditional Arabic" w:hAnsi="Traditional Arabic" w:cs="Traditional Arabic"/>
          <w:sz w:val="32"/>
          <w:szCs w:val="32"/>
          <w:rtl/>
        </w:rPr>
        <w:t xml:space="preserve"> برقم (3395) لعام 1441هـ، أحيلت إلى الدائرة الثالثة في تلك المحكمة، وبتاريخ 15/4/1442هـ أصدرت حكمها القاضي بـرفض الدعوى للأسباب التي أوضحتها. وبعد استئناف الحكم أمام محكمة الاستئناف الإدارية بمنطقة عسير، أحيل إلى دائرة الاستئناف الثانية، وبتاريخ 20/3/1443هـ أصدرت حكمها القاضي بـإلغاء الحكم، والقضاء مجدداً بإلغاء قرار لجنة النظر في المنازعات الناشئة عن تطبيق أحكام نظام توزيع الأراضي البور رقم (557) وتاريخ 20/10/1440هـ للأسباب التي ساقتها. وبتاريخ 4/5/1443هـ تقدم ممثل المعترضة باعتراضه على حكم محكمة الاستئناف أمام هذه المحكمة، طالباً نقضَ الحكم للأسباب الواردة في الاعتراض، والتي تتلخص في أن الحكم محل الاعتراض خالف المادة الثانية من نظام المرافعات أمام ديوان المظالم؛ لأن حقيقة الدعوى اعتراض على القرار رقم (557) وتاريخ 20/10/1440هـ الصادر عن لجنة النظر في المنازعات الناشئة عن تطبيق أحكام نظام توزيع الأراضي، ومقر اللجنة المذكورة مدينة الرياض وليس لها فروع أخرى، وعليه فإن الاختصاص بنظر الدعوى يكون للمحكمة الإدارية بالرياض، كما أن الحكم خالف الأمر السامي رقم (33335) وتاريخ 16/6/1440هـ المتضمن: "1-إيقاف </w:t>
      </w:r>
      <w:r w:rsidRPr="000451C1">
        <w:rPr>
          <w:rFonts w:ascii="Traditional Arabic" w:hAnsi="Traditional Arabic" w:cs="Traditional Arabic"/>
          <w:sz w:val="32"/>
          <w:szCs w:val="32"/>
          <w:rtl/>
        </w:rPr>
        <w:lastRenderedPageBreak/>
        <w:t xml:space="preserve">العمل بالبند (أولاً) من الأمر رقم (43377) وتاريخ 28/11/1434هـ. 2-التأكيد على إيقاف منح الأراضي الزراعية بناءً على نظام توزيع الأراضي البور ويشمل ذلك من سبق أن صدرت لهم قرارات منح أراضي ولم يمكنوا من استثمارها لوجود إشكالات أو معارضات عليها. 3-استبدال منح مالية (مقدارها خمسون ألف ريال للقرارات الفردية ومئة ألف ريال للمشاريع الزراعية) بمنح الأراضي الزراعية لمن سبق أن صدرت لهم قرارات منح أراضي ولم يمكنوا من استثمارها لوجود إشكالات أو معارضات عليها. 4-إعادة ما سبق أن صدر من قرارات من اللجنة المشكلة بموجب المادة (10) من نظام توزيع الأراضي البور... إلى اللجنة لإعادة النظر فيها...". وعليه فإن قرار المعترضة محل الدعوى صدر تنفيذاً لما تضمنه الأمر السامي، ولكون المعترض ضده لم يمكن من العمل في الأرض المخصصة له ولا يمكن تعويضه بأرض أخرى، قامت اللجنة بتعويضه بمنحة مالية قدرها خمسون ألف ريال وفق صريح نص الأمر السامي. فأُبلغ المعترض ضده بصحيفة الاعتراض حسب الإجراءات المتبعة نظاماً. </w:t>
      </w:r>
    </w:p>
    <w:p w14:paraId="4161FAD6"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66E0B8C9" w14:textId="77777777" w:rsidR="003E1D13" w:rsidRPr="000451C1" w:rsidRDefault="003E1D13" w:rsidP="003E1D13">
      <w:pPr>
        <w:spacing w:after="0" w:line="240" w:lineRule="auto"/>
        <w:jc w:val="both"/>
        <w:rPr>
          <w:rFonts w:ascii="Traditional Arabic" w:hAnsi="Traditional Arabic" w:cs="Traditional Arabic"/>
          <w:b/>
          <w:bCs/>
          <w:sz w:val="32"/>
          <w:szCs w:val="32"/>
          <w:u w:val="single"/>
          <w:rtl/>
        </w:rPr>
      </w:pPr>
      <w:r w:rsidRPr="000451C1">
        <w:rPr>
          <w:rFonts w:ascii="Traditional Arabic" w:eastAsia="Calibri" w:hAnsi="Traditional Arabic" w:cs="Traditional Arabic"/>
          <w:sz w:val="32"/>
          <w:szCs w:val="32"/>
          <w:rtl/>
        </w:rPr>
        <w:t>وبما أن الاعتراض مقدم خلال المدة النظامية؛ فإنه يتعين قبوله شكلاً. وأما عن الموضوع، فإن الحكم محل الاعتراض انتهى إلى إلغاء حكم المحكمة الإدارية القاضي برفض الدعوى، والحكم مجدداً بإلغاء قرار لجنة النظر في المنازعات الناشئة عن تطبيق أحكام نظام توزيع الأراضي البور رقم (557) وتاريخ 20/10/1440هـ؛ تأسيساً على: ((عدم انطباق الفقرة (3) من الأمر السامي رقم (33335) وتاريخ 16/6/1440هـ لكون الأمر قيّد استبدال المنحة المالية بوجود إشكالات أو معارضات)). وهذا محل نظر؛ وذلك أن عبارة إشكالات عامة تشمل جميع الإشكالات، كذا أن الأمر استهدف معالجة الحالات التي لم يتسبب فيها أصحابها بعدم استثمار الأرض، ولم يقصد منه قصر تطبيق ذلك على حال وجود معارضة، كما أن الفقرة</w:t>
      </w:r>
      <w:r w:rsidRPr="000451C1">
        <w:rPr>
          <w:rFonts w:ascii="Traditional Arabic" w:hAnsi="Traditional Arabic" w:cs="Traditional Arabic"/>
          <w:sz w:val="32"/>
          <w:szCs w:val="32"/>
          <w:rtl/>
        </w:rPr>
        <w:t xml:space="preserve"> (2) من الأمر السامي تضمنت التأكيد على إيقاف منح الأراضي الزراعية، ومؤدى الحكم يخالف ذلك، مما يجدر معه إنزال نص الأمر السامي رقم (33335) وتاريخ 16/6/1440هـ على ما سبق؛ لأنه النص النظامي المطابق للواقعة. وبما أن الحكم محل الاعتراض صدر دون مراعاة لما سلف بيانه؛ فقد خالف النظام، فتعيّن نقضه، وإحالة القضية إلى محكمة الاستئناف الإدارية بمنطقة عسير لتفصل فيها من جديد من غير من نظرها.</w:t>
      </w:r>
      <w:r w:rsidRPr="000451C1">
        <w:rPr>
          <w:rFonts w:ascii="Traditional Arabic" w:hAnsi="Traditional Arabic" w:cs="Traditional Arabic"/>
          <w:b/>
          <w:bCs/>
          <w:sz w:val="32"/>
          <w:szCs w:val="32"/>
          <w:u w:val="single"/>
          <w:rtl/>
        </w:rPr>
        <w:t xml:space="preserve"> </w:t>
      </w:r>
    </w:p>
    <w:p w14:paraId="561DD714"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 </w:t>
      </w:r>
    </w:p>
    <w:p w14:paraId="51D0EEDC" w14:textId="77777777" w:rsidR="003E1D13"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57684A88" w14:textId="77777777" w:rsidR="003E1D13" w:rsidRDefault="003E1D13" w:rsidP="003E1D13">
      <w:pPr>
        <w:bidi w:val="0"/>
        <w:spacing w:line="240" w:lineRule="auto"/>
        <w:rPr>
          <w:rFonts w:ascii="Traditional Arabic" w:hAnsi="Traditional Arabic" w:cs="Traditional Arabic"/>
          <w:sz w:val="32"/>
          <w:szCs w:val="32"/>
          <w:rtl/>
        </w:rPr>
      </w:pPr>
      <w:r>
        <w:rPr>
          <w:rFonts w:ascii="Traditional Arabic" w:hAnsi="Traditional Arabic" w:cs="Traditional Arabic"/>
          <w:sz w:val="32"/>
          <w:szCs w:val="32"/>
          <w:rtl/>
        </w:rPr>
        <w:br w:type="page"/>
      </w:r>
    </w:p>
    <w:p w14:paraId="570030BA" w14:textId="0FC2E842" w:rsidR="003E1D13" w:rsidRPr="000451C1" w:rsidRDefault="003E1D13" w:rsidP="006B4FF7">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6B4FF7">
        <w:rPr>
          <w:rFonts w:ascii="Traditional Arabic" w:hAnsi="Traditional Arabic" w:cs="Traditional Arabic" w:hint="cs"/>
          <w:b/>
          <w:bCs/>
          <w:sz w:val="32"/>
          <w:szCs w:val="32"/>
          <w:rtl/>
        </w:rPr>
        <w:t>284</w:t>
      </w:r>
    </w:p>
    <w:p w14:paraId="3D5A29EF" w14:textId="1043E68F"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3172 لعام 1443هـ</w:t>
      </w:r>
    </w:p>
    <w:p w14:paraId="470791E9"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3394 لعام 1443هـ - </w:t>
      </w:r>
      <w:r w:rsidRPr="000451C1">
        <w:rPr>
          <w:rFonts w:ascii="Traditional Arabic" w:hAnsi="Traditional Arabic" w:cs="Traditional Arabic"/>
          <w:b/>
          <w:bCs/>
          <w:sz w:val="32"/>
          <w:szCs w:val="32"/>
          <w:rtl/>
        </w:rPr>
        <w:t>الدائرة الأولى</w:t>
      </w:r>
    </w:p>
    <w:p w14:paraId="08757A8E"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6/9/1444هـ</w:t>
      </w:r>
    </w:p>
    <w:p w14:paraId="1DEB4413"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659F4000" w14:textId="77777777" w:rsidR="003E1D13" w:rsidRPr="000451C1" w:rsidRDefault="003E1D13" w:rsidP="0040781B">
      <w:pPr>
        <w:numPr>
          <w:ilvl w:val="0"/>
          <w:numId w:val="471"/>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تقاعد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عسكري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المعاش التقاعدي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احتساب الدرجة الإضافية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أثر عدم البت في استحقاقها </w:t>
      </w:r>
      <w:r w:rsidRPr="000451C1">
        <w:rPr>
          <w:rFonts w:ascii="Traditional Arabic" w:hAnsi="Traditional Arabic" w:cs="Traditional Arabic"/>
          <w:sz w:val="32"/>
          <w:szCs w:val="32"/>
          <w:rtl/>
        </w:rPr>
        <w:t xml:space="preserve">- </w:t>
      </w:r>
      <w:r w:rsidRPr="000451C1">
        <w:rPr>
          <w:rFonts w:ascii="Traditional Arabic" w:eastAsia="Calibri" w:hAnsi="Traditional Arabic" w:cs="Traditional Arabic"/>
          <w:sz w:val="32"/>
          <w:szCs w:val="32"/>
          <w:rtl/>
        </w:rPr>
        <w:t xml:space="preserve">إذا كان </w:t>
      </w:r>
      <w:r w:rsidRPr="000451C1">
        <w:rPr>
          <w:rFonts w:ascii="Traditional Arabic" w:hAnsi="Traditional Arabic" w:cs="Traditional Arabic"/>
          <w:sz w:val="32"/>
          <w:szCs w:val="32"/>
          <w:rtl/>
        </w:rPr>
        <w:t>منح الدرجة الإضافية للضابط لا يزال محل دراسة لدى اللجنة المختصة؛ فإن الإلزام بصرف المعاش التقاعدي على ضوئها يعد سابقاً لأوانه.</w:t>
      </w:r>
    </w:p>
    <w:p w14:paraId="29673B8F" w14:textId="77777777" w:rsidR="003E1D13" w:rsidRPr="000451C1" w:rsidRDefault="003E1D13" w:rsidP="0040781B">
      <w:pPr>
        <w:numPr>
          <w:ilvl w:val="0"/>
          <w:numId w:val="471"/>
        </w:num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إجراءات إدارية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عدم تأثر الصحيح منها بالحالات المغايرة </w:t>
      </w:r>
      <w:r w:rsidRPr="000451C1">
        <w:rPr>
          <w:rFonts w:ascii="Traditional Arabic" w:hAnsi="Traditional Arabic" w:cs="Traditional Arabic"/>
          <w:sz w:val="32"/>
          <w:szCs w:val="32"/>
          <w:rtl/>
        </w:rPr>
        <w:t>- الإجراء إذا كان موافقاً للنظام؛ فإنه لا يتأثر في صحته بوجود حالات مغايرة له.</w:t>
      </w:r>
    </w:p>
    <w:p w14:paraId="7864A494"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480AB47B"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إلزام المدعى عليها بأن تصرف له المعاش التقاعدي كاملاً مع تعويضه عن الأشهر التي حسم فيها من معاشه. وبعد قيد الدعوى في سجلات المحكمة قضيةً إداريةً برقم (12556) لعام 1442هـ، أحيلت إلى الدائرة الثانية عشرة في تلك المحكمة، وبتاريخ 19/2/1443هـ أصدرت حكمها القاضي بـإلزام المدعى عليها باحتساب المعاش التقاعدي للمدعي على أساس رتبة لواء الدرجة الخامسة اعتباراً من تاريخ 24/4/1438هـ للأسباب التي أوضحتها. وبعد استئناف الحكم أمام محكمة الاستئناف الإدارية بمنطقة الرياض، أحيل إلى دائرة الاستئناف الخامسة، وبتاريخ 30/5/1443هـ أصدرت حكمها القاضي بـتأييد الحكم محمولاً على أسبابه. وبتاريخ 5/7/1443هـ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لم يستند إلى أي نص نظامي، وإنما اعتمد على أمور إجرائية لم تتبين موافقتها لأحكام النظام والأساس النظامي الذي بني عليه، إذ لم يتبين للمعترضة نظامية منح أكثر من علاوة خلال السنة الواحدة، إضافةً إلى أن نظام التقاعد العسكري مرتبط بالأنظمة العسكرية الأخرى، التي لا بد أن تكون متوافقة مع بعضها قبل اتخاذ أي إجراء مستند إليها، كما أن المعترضة سبق أن خاطبت أمين عام مجلس الخدمة العسكرية بالخطاب رقم (65807) وتاريخ 18/9/1438هـ للإفادة بالضوابط المنظمة لمثل حالة المعترض ضده، فوردت الإفادة بالخطاب رقم (10713) وتاريخ 3/6/1439هـ بأن الموضوع لا زال تحت الدراسة لدى اللجنة التحضيرية لمجلس الخدمة العسكرية، مما يؤكد عدم وجود نصوص ثابتة يطبق على مثل </w:t>
      </w:r>
      <w:r w:rsidRPr="000451C1">
        <w:rPr>
          <w:rFonts w:ascii="Traditional Arabic" w:hAnsi="Traditional Arabic" w:cs="Traditional Arabic"/>
          <w:sz w:val="32"/>
          <w:szCs w:val="32"/>
          <w:rtl/>
        </w:rPr>
        <w:lastRenderedPageBreak/>
        <w:t xml:space="preserve">واقعة المعترض ضده والحالات المشابهة لها. فأُبلغ المعترض ضده بصحيفة الاعتراض حسب الإجراءات المتبعة نظاماً. </w:t>
      </w:r>
    </w:p>
    <w:p w14:paraId="5DBAB01E"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5E035C24"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w:t>
      </w:r>
      <w:r w:rsidRPr="000451C1">
        <w:rPr>
          <w:rFonts w:ascii="Traditional Arabic" w:hAnsi="Traditional Arabic" w:cs="Traditional Arabic"/>
          <w:sz w:val="32"/>
          <w:szCs w:val="32"/>
          <w:rtl/>
        </w:rPr>
        <w:t>بإلزام المدعى عليها باحتساب المعاش التقاعدي للمدعي على أساس رتبة لواء الدرجة الخامسة اعتباراً من تاريخ 24/4/1438هـ</w:t>
      </w:r>
      <w:r w:rsidRPr="000451C1">
        <w:rPr>
          <w:rFonts w:ascii="Traditional Arabic" w:eastAsia="Calibri" w:hAnsi="Traditional Arabic" w:cs="Traditional Arabic"/>
          <w:sz w:val="32"/>
          <w:szCs w:val="32"/>
          <w:rtl/>
        </w:rPr>
        <w:t xml:space="preserve"> تأسيساً على: ((أن المدعى عليها قد قامت بالتعديل على درجة المدعي الوظيفية من الدرجة الخامسة إلى الدرجة الرابعة وذلك بالمخالفة للدرجة التي تم إنهاء خدماته عليها دون ذكر السبب النظامي لذلك، إضافةً إلى أن المدعى عليها قد أقرت بأن موضوع الدرجة الإضافية لازال تحت الدراسة كما أن إجراء المدعى عليها يعد مخالفاً لمبدأ العدالة باعتبار أن المدعى عليها وبإقرارها الصريح لدى الدائرة قد قامت بإجراء ضد المدعي مع إقرارها بأن موضوع الدرجة الإضافية لا زال تحت الدراسة)). وما قرره الحكم محل نظر؛ ذلك لأنه طالما كان </w:t>
      </w:r>
      <w:r w:rsidRPr="000451C1">
        <w:rPr>
          <w:rFonts w:ascii="Traditional Arabic" w:hAnsi="Traditional Arabic" w:cs="Traditional Arabic"/>
          <w:sz w:val="32"/>
          <w:szCs w:val="32"/>
          <w:rtl/>
        </w:rPr>
        <w:t>منح الدرجة الإضافية لا يزال محل دراسة لدى اللجنة المختصة؛ فإن إلزام المعترضة بصرف المعاش على ضوئها يعد سابقاً لأوانه. كما أن وجود حالات أخرى مغايرة لما عليه حال المعترض ضده لا يؤثر في صحة الإجراء المتخذ من قبل الجهة إذا كان موافقاً للنظام؛ لأن المعتبر هو موافقة الإجراء للنظام من عدمه. وبما أن الحكم محل الاعتراض صدر دون مراعاة لما سلف بيانه؛ فإن المتعين نقضه، وإحالة القضية إلى محكمة الاستئناف الإدارية بمنطقة الرياض لتفصل فيها من جديد من غير من نظرها.</w:t>
      </w:r>
    </w:p>
    <w:p w14:paraId="41F2CAD6"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1A5C53F4"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630D73CE"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1620A092" w14:textId="77777777" w:rsidR="003E1D13" w:rsidRPr="000451C1" w:rsidRDefault="003E1D13" w:rsidP="003E1D13">
      <w:pPr>
        <w:spacing w:after="0" w:line="240" w:lineRule="auto"/>
        <w:jc w:val="both"/>
        <w:rPr>
          <w:rFonts w:ascii="Traditional Arabic" w:hAnsi="Traditional Arabic" w:cs="Traditional Arabic"/>
          <w:b/>
          <w:bCs/>
          <w:sz w:val="32"/>
          <w:szCs w:val="32"/>
          <w:rtl/>
        </w:rPr>
      </w:pPr>
    </w:p>
    <w:p w14:paraId="7CBCC8BE" w14:textId="2E7BADEF" w:rsidR="003E1D13" w:rsidRPr="000451C1" w:rsidRDefault="003E1D13" w:rsidP="006B4FF7">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رقم الحكم في المجموعة </w:t>
      </w:r>
      <w:r w:rsidR="006B4FF7">
        <w:rPr>
          <w:rFonts w:ascii="Traditional Arabic" w:hAnsi="Traditional Arabic" w:cs="Traditional Arabic" w:hint="cs"/>
          <w:b/>
          <w:bCs/>
          <w:sz w:val="32"/>
          <w:szCs w:val="32"/>
          <w:rtl/>
        </w:rPr>
        <w:t>285</w:t>
      </w:r>
    </w:p>
    <w:p w14:paraId="716E1AB4" w14:textId="091C080A"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3129 لعام 1443هـ</w:t>
      </w:r>
    </w:p>
    <w:p w14:paraId="28036AFF"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3909 لعام 1443هـ - </w:t>
      </w:r>
      <w:r w:rsidRPr="000451C1">
        <w:rPr>
          <w:rFonts w:ascii="Traditional Arabic" w:hAnsi="Traditional Arabic" w:cs="Traditional Arabic"/>
          <w:b/>
          <w:bCs/>
          <w:sz w:val="32"/>
          <w:szCs w:val="32"/>
          <w:rtl/>
        </w:rPr>
        <w:t>الدائرة الأولى</w:t>
      </w:r>
    </w:p>
    <w:p w14:paraId="262C7901"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6/9/1444هـ</w:t>
      </w:r>
    </w:p>
    <w:p w14:paraId="132ACFF7"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6C78FDD6" w14:textId="4931EA4E" w:rsidR="003E1D13" w:rsidRPr="000451C1" w:rsidRDefault="003E1D13" w:rsidP="0040781B">
      <w:pPr>
        <w:numPr>
          <w:ilvl w:val="0"/>
          <w:numId w:val="476"/>
        </w:numPr>
        <w:spacing w:after="0" w:line="240" w:lineRule="auto"/>
        <w:jc w:val="both"/>
        <w:rPr>
          <w:rFonts w:ascii="Traditional Arabic" w:eastAsia="Calibri"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تكييف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00CF7EAE">
        <w:rPr>
          <w:rFonts w:ascii="Traditional Arabic" w:hAnsi="Traditional Arabic" w:cs="Traditional Arabic"/>
          <w:b/>
          <w:bCs/>
          <w:sz w:val="32"/>
          <w:szCs w:val="32"/>
          <w:rtl/>
        </w:rPr>
        <w:t>الخطأ فيه</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w:t>
      </w:r>
      <w:r w:rsidRPr="000451C1">
        <w:rPr>
          <w:rFonts w:ascii="Traditional Arabic" w:eastAsia="Calibri" w:hAnsi="Traditional Arabic" w:cs="Traditional Arabic"/>
          <w:sz w:val="32"/>
          <w:szCs w:val="32"/>
          <w:rtl/>
        </w:rPr>
        <w:t xml:space="preserve"> </w:t>
      </w:r>
      <w:r w:rsidRPr="000451C1">
        <w:rPr>
          <w:rFonts w:ascii="Traditional Arabic" w:hAnsi="Traditional Arabic" w:cs="Traditional Arabic"/>
          <w:sz w:val="32"/>
          <w:szCs w:val="32"/>
          <w:rtl/>
        </w:rPr>
        <w:t xml:space="preserve">اعتبار </w:t>
      </w:r>
      <w:r w:rsidRPr="000451C1">
        <w:rPr>
          <w:rFonts w:ascii="Traditional Arabic" w:eastAsia="Calibri" w:hAnsi="Traditional Arabic" w:cs="Traditional Arabic"/>
          <w:sz w:val="32"/>
          <w:szCs w:val="32"/>
          <w:rtl/>
        </w:rPr>
        <w:t>المطالبة بأجرة المثل عن استغلال العقار بأنها من قبيل وضع اليد المؤقت على العقار؛ يعد خطأً في تكييف الدعوى.</w:t>
      </w:r>
    </w:p>
    <w:p w14:paraId="78AEE30A" w14:textId="77777777" w:rsidR="003E1D13" w:rsidRPr="000451C1" w:rsidRDefault="003E1D13" w:rsidP="0040781B">
      <w:pPr>
        <w:numPr>
          <w:ilvl w:val="0"/>
          <w:numId w:val="476"/>
        </w:numPr>
        <w:spacing w:after="0" w:line="240" w:lineRule="auto"/>
        <w:jc w:val="both"/>
        <w:rPr>
          <w:rFonts w:ascii="Traditional Arabic" w:eastAsia="Calibri" w:hAnsi="Traditional Arabic" w:cs="Traditional Arabic"/>
          <w:sz w:val="32"/>
          <w:szCs w:val="32"/>
        </w:rPr>
      </w:pPr>
      <w:r w:rsidRPr="000451C1">
        <w:rPr>
          <w:rFonts w:ascii="Traditional Arabic" w:eastAsia="Calibri" w:hAnsi="Traditional Arabic" w:cs="Traditional Arabic"/>
          <w:b/>
          <w:bCs/>
          <w:sz w:val="32"/>
          <w:szCs w:val="32"/>
          <w:rtl/>
        </w:rPr>
        <w:t xml:space="preserve">دعوى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الحكم في الدعوى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الخطأ في تطبيق النظام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تطبيق نظام نزع الملكية على واقعة استغلال العقار </w:t>
      </w:r>
      <w:r w:rsidRPr="000451C1">
        <w:rPr>
          <w:rFonts w:ascii="Traditional Arabic" w:eastAsia="Calibri" w:hAnsi="Traditional Arabic" w:cs="Traditional Arabic"/>
          <w:sz w:val="32"/>
          <w:szCs w:val="32"/>
          <w:rtl/>
        </w:rPr>
        <w:t>- تطبيق الحكم لنصوص نظام نزع ملكية العقارات للمنفعة العامة على واقعة استغلال العقار؛ يعد خطأً في تطبيق النظام.</w:t>
      </w:r>
    </w:p>
    <w:p w14:paraId="6848F0D7" w14:textId="77777777" w:rsidR="003E1D13" w:rsidRPr="000451C1" w:rsidRDefault="003E1D13" w:rsidP="0040781B">
      <w:pPr>
        <w:numPr>
          <w:ilvl w:val="0"/>
          <w:numId w:val="476"/>
        </w:numPr>
        <w:spacing w:after="0" w:line="240" w:lineRule="auto"/>
        <w:jc w:val="both"/>
        <w:rPr>
          <w:rFonts w:ascii="Traditional Arabic" w:eastAsia="Calibri"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الإخلال بالقدر الواجب من الأسباب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eastAsia="Calibri" w:hAnsi="Traditional Arabic" w:cs="Traditional Arabic"/>
          <w:sz w:val="32"/>
          <w:szCs w:val="32"/>
          <w:rtl/>
        </w:rPr>
        <w:t xml:space="preserve">إلغاء محكمة الاستئناف للحكم الابتدائي ثم القضاء برفض الدعوى دون إيراد </w:t>
      </w:r>
      <w:r w:rsidRPr="000451C1">
        <w:rPr>
          <w:rFonts w:ascii="Traditional Arabic" w:hAnsi="Traditional Arabic" w:cs="Traditional Arabic"/>
          <w:sz w:val="32"/>
          <w:szCs w:val="32"/>
          <w:rtl/>
        </w:rPr>
        <w:t>الأسباب الكافية لحمل ما انتهت إليه؛ يعد مخالفةً للنظام</w:t>
      </w:r>
      <w:r w:rsidRPr="000451C1">
        <w:rPr>
          <w:rFonts w:ascii="Traditional Arabic" w:eastAsia="Calibri" w:hAnsi="Traditional Arabic" w:cs="Traditional Arabic"/>
          <w:sz w:val="32"/>
          <w:szCs w:val="32"/>
          <w:rtl/>
        </w:rPr>
        <w:t>.</w:t>
      </w:r>
    </w:p>
    <w:p w14:paraId="514C4BD6" w14:textId="77777777" w:rsidR="003E1D13" w:rsidRPr="000451C1" w:rsidRDefault="003E1D13" w:rsidP="0040781B">
      <w:pPr>
        <w:numPr>
          <w:ilvl w:val="0"/>
          <w:numId w:val="476"/>
        </w:numPr>
        <w:spacing w:after="0" w:line="240" w:lineRule="auto"/>
        <w:jc w:val="both"/>
        <w:rPr>
          <w:rFonts w:ascii="Traditional Arabic" w:eastAsia="Calibri" w:hAnsi="Traditional Arabic" w:cs="Traditional Arabic"/>
          <w:sz w:val="32"/>
          <w:szCs w:val="32"/>
        </w:rPr>
      </w:pPr>
      <w:r w:rsidRPr="000451C1">
        <w:rPr>
          <w:rFonts w:ascii="Traditional Arabic" w:hAnsi="Traditional Arabic" w:cs="Traditional Arabic"/>
          <w:b/>
          <w:bCs/>
          <w:sz w:val="32"/>
          <w:szCs w:val="32"/>
          <w:rtl/>
        </w:rPr>
        <w:t xml:space="preserve">تعويض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وضع اليد على أملاك الغير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أجرة المثل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نشوء استحقاقها </w:t>
      </w:r>
      <w:r w:rsidRPr="000451C1">
        <w:rPr>
          <w:rFonts w:ascii="Traditional Arabic" w:hAnsi="Traditional Arabic" w:cs="Traditional Arabic"/>
          <w:sz w:val="32"/>
          <w:szCs w:val="32"/>
          <w:rtl/>
        </w:rPr>
        <w:t xml:space="preserve">- التعويض إنما يكون </w:t>
      </w:r>
      <w:r w:rsidRPr="000451C1">
        <w:rPr>
          <w:rFonts w:ascii="Traditional Arabic" w:eastAsia="Calibri" w:hAnsi="Traditional Arabic" w:cs="Traditional Arabic"/>
          <w:sz w:val="32"/>
          <w:szCs w:val="32"/>
          <w:rtl/>
        </w:rPr>
        <w:t>من تاريخ المطالبة به لا من تاريخ التملك.</w:t>
      </w:r>
    </w:p>
    <w:p w14:paraId="77062183"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مستند الحكم</w:t>
      </w:r>
    </w:p>
    <w:p w14:paraId="41409773" w14:textId="77777777" w:rsidR="003E1D13" w:rsidRPr="000451C1" w:rsidRDefault="003E1D13" w:rsidP="0040781B">
      <w:pPr>
        <w:numPr>
          <w:ilvl w:val="0"/>
          <w:numId w:val="477"/>
        </w:numPr>
        <w:spacing w:after="0" w:line="240" w:lineRule="auto"/>
        <w:ind w:left="360"/>
        <w:jc w:val="both"/>
        <w:rPr>
          <w:rFonts w:ascii="Traditional Arabic" w:eastAsia="Calibri" w:hAnsi="Traditional Arabic" w:cs="Traditional Arabic"/>
          <w:sz w:val="32"/>
          <w:szCs w:val="32"/>
          <w:rtl/>
          <w:lang w:eastAsia="zh-CN" w:bidi="ar-EG"/>
        </w:rPr>
      </w:pPr>
      <w:r w:rsidRPr="000451C1">
        <w:rPr>
          <w:rFonts w:ascii="Traditional Arabic" w:eastAsia="Calibri" w:hAnsi="Traditional Arabic" w:cs="Traditional Arabic"/>
          <w:sz w:val="32"/>
          <w:szCs w:val="32"/>
          <w:rtl/>
          <w:lang w:eastAsia="zh-CN" w:bidi="ar-EG"/>
        </w:rPr>
        <w:t>المادة (27) من نظام المرافعات أمام ديوان المظالم الصادر بالمرسوم الملكي رقم (م/3) وتاريخ 22/1/1435هـ.</w:t>
      </w:r>
    </w:p>
    <w:p w14:paraId="65FEF02A"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00506FDA"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وكيل المعترضة تقدم بصحيفة دعوى إلى المحكمة الإدارية بالرياض، طلب فيها إلغاء قرار لجنة فض منازعات صناعة الكهرباء رقم (1141/42) وتاريخ 16/4/1442هـ المتضمن إلزام الشركة السعودية للكهرباء بتعويض المدعي بأجرة المثل عن مدة بقاء الشبكة الكهربائية في أرضه من تاريخ تملكه في 29/8/1416هـ، وإحالة تقدير الأجرة إلى اللجنة المنصوص عليها في المادة السابعة من نظام نزع ملكية العقارات للمنفعة العامة ووضع اليد المؤقت على العقار، ورفض طلب إزاحة الشبكة وأتعاب التقاضي. وبعد قيد الدعوى في سجلات المحكمة قضيةً إداريةً برقم (7405) لعام 1442هـ، أحيلت إلى الدائرة الحادية والعشرين في تلك المحكمة، وبتاريخ 8/2/1443هـ أصدرت حكمها القاضي بـإلغاء الفقرة (أولاً) و(ثانياً) من القرار للأسباب التي أوضحتها. وبعد استئناف الحكم أمام محكمة الاستئناف الإدارية </w:t>
      </w:r>
      <w:r w:rsidRPr="000451C1">
        <w:rPr>
          <w:rFonts w:ascii="Traditional Arabic" w:hAnsi="Traditional Arabic" w:cs="Traditional Arabic"/>
          <w:sz w:val="32"/>
          <w:szCs w:val="32"/>
          <w:rtl/>
        </w:rPr>
        <w:lastRenderedPageBreak/>
        <w:t>بمنطقة الرياض، أحيل إلى دائرة الاستئناف الثانية، وبتاريخ 28/6/1443هـ أصدرت حكمها القاضي بـإلغاء الحكم، والقضاء مجدداً برفض الدعوى للأسباب التي ساقتها. وبتاريخ 13/8/1443هـ تقدم وكيل المعترضة باعتراضه على حكم محكمة الاستئناف أمام هذه المحكمة، طالباً نقضَ الحكم للأسباب الواردة في الاعتراض، والتي تتلخص في أن الحكم محل الاعتراض أخطأ في تكييف الدعوى حين اعتبر ما فعلته المعترضة من قبيل وضع اليد المؤقت على العقار، إضافةً إلى خطئه في تطبيق نظام نزع ملكية العقارات للمنفعة العامة ووضع اليد المؤقت عليها على النزاع الماثل، ذلك لأن وضع الشبكة سابق لصدور النظام المذكور ولا يصح إعماله بأثر رجعي، ثم إنه على فرض انطباق نصوص نظام نزع الملكية على النزاع فقد أخطأ الحكم في تطبيق نصوصه وتأويلها حين سرد عدداً من نصوص نظام نزع الملكية ولم يبين كيفية انطباقها على الوقائع، وذلك أن القضاء بأجرة المثل وفقاً للنظام مشروط بإخراج صاحب العقار من عقاره أو حرمانه منه، ولم يثبت شيء من ذلك إذ لم يقدم المدعي أمام اللجنة ما يثبت الضرر الذي تعرض له ولا ما يثبت تفويت المنفعة، بل إن الدائرة لم تكلفه بإثبات ذلك. فأُبلغ المعترض ضده بصحيفة الاعتراض حسب الإجراءات المتبعة نظاماً.</w:t>
      </w:r>
      <w:r w:rsidRPr="000451C1">
        <w:rPr>
          <w:rFonts w:ascii="Traditional Arabic" w:eastAsia="Calibri" w:hAnsi="Traditional Arabic" w:cs="Traditional Arabic"/>
          <w:sz w:val="32"/>
          <w:szCs w:val="32"/>
          <w:rtl/>
        </w:rPr>
        <w:t xml:space="preserve"> </w:t>
      </w:r>
    </w:p>
    <w:p w14:paraId="28DFA396"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26937D79"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أما عن الموضوع، فإن الحكم محل الاعتراض أخطأ في تكييف الدعوى عندما اعتبر الواقعة من قبيل وضع اليد المؤقت على العقار، في حين أن الواقعة لا ينطبق عليها هذا الوصف بحسب نصوص النظام، كما أن الحكم طبق نصوص نظام نزع ملكية العقارات للمنفعة العامة على الرغم من عدم انطباق النظام على مثل الواقعة محل النزاع، إضافةً إلى مخالفة الحكم لما استقرت عليه أحكام هذه المحكمة من أن احتساب التعويض يكون من تاريخ مطالبة صاحب الشأن أمام اللجنة لا من تاريخ التملك. كما أن الحكم خالف المادة السابعة والعشرين من نظام المرافعات أمام ديوان المظالم حين ألغى حكم المحكمة الإدارية وقضى برفض الدعوى دون أن يورد من الأسباب ما يكفي لأن يحمل عليها ما انتهى إليه في منطوقه. </w:t>
      </w:r>
      <w:r w:rsidRPr="000451C1">
        <w:rPr>
          <w:rFonts w:ascii="Traditional Arabic" w:hAnsi="Traditional Arabic" w:cs="Traditional Arabic"/>
          <w:sz w:val="32"/>
          <w:szCs w:val="32"/>
          <w:rtl/>
        </w:rPr>
        <w:t>وبما أن الحكم محل الاعتراض صدر دون مراعاة لما سلف بيانه؛ فإن المتعين نقضه، وإعادة القضية إلى محكمة الاستئناف الإدارية بمنطقة الرياض لتفصل فيها من جديد من غير من نظرها</w:t>
      </w:r>
      <w:r w:rsidRPr="000451C1">
        <w:rPr>
          <w:rFonts w:ascii="Traditional Arabic" w:eastAsia="Calibri" w:hAnsi="Traditional Arabic" w:cs="Traditional Arabic"/>
          <w:sz w:val="32"/>
          <w:szCs w:val="32"/>
          <w:rtl/>
        </w:rPr>
        <w:t>.</w:t>
      </w:r>
    </w:p>
    <w:p w14:paraId="034153DE"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7C3B1501"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01A1D1C3"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37F8DCC3" w14:textId="16FFB43B" w:rsidR="003E1D13" w:rsidRPr="000451C1" w:rsidRDefault="003E1D13" w:rsidP="006B4FF7">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6B4FF7">
        <w:rPr>
          <w:rFonts w:ascii="Traditional Arabic" w:hAnsi="Traditional Arabic" w:cs="Traditional Arabic" w:hint="cs"/>
          <w:b/>
          <w:bCs/>
          <w:sz w:val="32"/>
          <w:szCs w:val="32"/>
          <w:rtl/>
        </w:rPr>
        <w:t>286</w:t>
      </w:r>
    </w:p>
    <w:p w14:paraId="613A0426" w14:textId="5ACCFD51"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8346 لعام 1442هـ</w:t>
      </w:r>
    </w:p>
    <w:p w14:paraId="09BE0CE9"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1240 لعام 1443هـ - </w:t>
      </w:r>
      <w:r w:rsidRPr="000451C1">
        <w:rPr>
          <w:rFonts w:ascii="Traditional Arabic" w:hAnsi="Traditional Arabic" w:cs="Traditional Arabic"/>
          <w:b/>
          <w:bCs/>
          <w:sz w:val="32"/>
          <w:szCs w:val="32"/>
          <w:rtl/>
        </w:rPr>
        <w:t>الدائرة الأولى</w:t>
      </w:r>
    </w:p>
    <w:p w14:paraId="5B01F7B9"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13/9/1444هـ</w:t>
      </w:r>
    </w:p>
    <w:p w14:paraId="75894D12"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2F5E95B7" w14:textId="77777777" w:rsidR="003E1D13" w:rsidRPr="000451C1" w:rsidRDefault="003E1D13" w:rsidP="0040781B">
      <w:pPr>
        <w:numPr>
          <w:ilvl w:val="0"/>
          <w:numId w:val="457"/>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 صدور الحكم المعترض عليه بصرف راتب شهرين للمدعي عن ترحيله وعائلته وأمتعتهم بعد إحالته إلى التقاعد، وذلك دون بحث الدفع بسبق صرف البدل للمدعي، وبالخطأ في تطبيق النص النظامي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ويتعين نقضه.</w:t>
      </w:r>
    </w:p>
    <w:p w14:paraId="5AA24FCA"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1FDBEF12"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تتحصل الوقائع في أن المعترض ضده سبق أن تقدم إلى المحكمة الإدارية بالرياض بدعوى طالب فيها بإلزام المدعى عليها بأن تصرف له راتب شهرين حسب المادة (154) من نظام خدمة الضباط عن ترحيله وعائلته وأمتعتهم بعد إحالته على التقاعد. وبعد قيد الدعو</w:t>
      </w:r>
      <w:r>
        <w:rPr>
          <w:rFonts w:ascii="Traditional Arabic" w:hAnsi="Traditional Arabic" w:cs="Traditional Arabic"/>
          <w:sz w:val="32"/>
          <w:szCs w:val="32"/>
          <w:rtl/>
        </w:rPr>
        <w:t>ى في سجلات المحكمة قضية إدارية</w:t>
      </w:r>
      <w:r w:rsidRPr="000451C1">
        <w:rPr>
          <w:rFonts w:ascii="Traditional Arabic" w:hAnsi="Traditional Arabic" w:cs="Traditional Arabic"/>
          <w:sz w:val="32"/>
          <w:szCs w:val="32"/>
          <w:rtl/>
        </w:rPr>
        <w:t xml:space="preserve"> برقم (10724) لعام 1442هـ، وإحالتها إلى الدائرة السادسة عشرة بتلك المحكمة، نظرتها، ثم أصدرت فيها حكمها القاضي بإلزام المدعى عليها بأن تصرف للمدعي راتب شهرين عوضاً عن ترحيله وعائلته وأمتعتهم للأسباب التي أوضحتها، ومنها: </w:t>
      </w:r>
      <w:r w:rsidRPr="000451C1">
        <w:rPr>
          <w:rFonts w:ascii="Traditional Arabic" w:eastAsia="Calibri" w:hAnsi="Traditional Arabic" w:cs="Traditional Arabic"/>
          <w:sz w:val="32"/>
          <w:szCs w:val="32"/>
          <w:rtl/>
        </w:rPr>
        <w:t>((أن المدعي كان يعمل لدى المدعى عليها برتبة عميد، ولما كان الثابت أن المدعي أحيل للتقاعد بتاريخ 12/4/1442هـ بموجب الأمر الملكي رقم (أ/173) وتاريخ 12/3/1442هـ، ولما كانت المادة (154) من نظام خدمة الضباط الصادر بالمرسوم الملكي رقم (م/43) وتاريخ 28/8/1393هـ، والمعدلة بموجب المرسوم الملكي رقم (م/32) وتاريخ 5/6/1434هـ، والتي تنص على أنه: "يصرف للضابط ما يعادل راتبه الفعلي لثلاثة أشهر في الحالات التالية: أ-الإحالة على التقاعد بسبب العجز عن العمل. ب-الإحالة على التقاعد لبلوغ السنة النظامية. ج-الوفاة. وفي ما عدا هذه الحالات يصرف له راتب شهرين إذا انتهت خدماته لأسباب غير تأديبيه، وتعتبر هذه المبالغ عوضاً عن ترحيل الضابط وعائلته وأمتعتهم"، ولما كانت العلة في صرف راتب الشهرين الواردة في المادة المشار إليها هي إحالة الضابط للتقاعد قبل بلوغه السن النظامي ولأسباب غير تأديبية، وبما أن المدعي ثبت إحالته للتقاعد قبل بلوغه السن النظامي ولأسباب غير تأديبية، بموجب الأمر الملكي رقم (أ/173) وتاريخ 12/3/1442هـ، ولم تقدم المدعى عليها ما يثبت صرف ذلك للمدعي، ولما كان المدعي قدم ما يثبت استحقاقه لصرف راتب شهرين، وتَحقق في حاله شروط استحقاقه لذلك، لذا فإنه يستحق صرف راتب شهرين))</w:t>
      </w:r>
      <w:r w:rsidRPr="000451C1">
        <w:rPr>
          <w:rFonts w:ascii="Traditional Arabic" w:hAnsi="Traditional Arabic" w:cs="Traditional Arabic"/>
          <w:sz w:val="32"/>
          <w:szCs w:val="32"/>
          <w:rtl/>
        </w:rPr>
        <w:t xml:space="preserve">. وباستئناف الحكم أمام محكمة الاستئناف الإدارية بمنطقة الرياض -الدائرة الأولى- نظرته، </w:t>
      </w:r>
      <w:r w:rsidRPr="000451C1">
        <w:rPr>
          <w:rFonts w:ascii="Traditional Arabic" w:hAnsi="Traditional Arabic" w:cs="Traditional Arabic"/>
          <w:sz w:val="32"/>
          <w:szCs w:val="32"/>
          <w:rtl/>
        </w:rPr>
        <w:lastRenderedPageBreak/>
        <w:t xml:space="preserve">وبجلسة 14/2/1443هـ أصدرت فيه حكمها قضت فيه بتأييد الحكم محمولاً على أسبابه. وبتاريخ 4/3/1443هـ تقدم ممثل الجهة المعترضة إلى هذه المحكمة باعتراضه على حكم الاستئناف، طالباً نقضَ الحكم للأسباب الواردة فيه، والتي تتلخص في أن الحكم أخطأ في تطبيق النظام؛ لأنه استند على النص القديم للمادة الرابعة والخمسين بعد المائة من نظام خدمة الضباط، ونصها الحالي: "يصرف للضابط ما يعادل راتبه الفعلي لستة أشهر في الحالات الآتية: أ-الإحالة على التقاعد بسبب العجز عن العمل. ب-الإحالة على التقاعد لبلوغه السن النظامية. ج-الوفاة. وفيما عدا هذه الحالات يصرف ما يعادل راتبه الفعلي لأربعة أشهر إذا انتهت خدمته لأسباب غير تأديبية، وتعد هذه المبالغ عوضاً عن ترحيله وعائلته وأمتعتهم"، ولذا فإن ما صرف للمعترض ضده فعلاً من مبالغ تعادل راتبه الفعلي هي تعويض عن ترحيله وعائلته وأمتعتهم، وعبارة: "وتعد هذه المبالغ" الواردة في نص المادة تعود إليها،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536F5496"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710CF088" w14:textId="77777777" w:rsidR="003E1D13" w:rsidRPr="000451C1" w:rsidRDefault="003E1D13" w:rsidP="003E1D13">
      <w:pPr>
        <w:spacing w:after="0" w:line="240" w:lineRule="auto"/>
        <w:jc w:val="both"/>
        <w:rPr>
          <w:rFonts w:ascii="Traditional Arabic" w:hAnsi="Traditional Arabic" w:cs="Traditional Arabic"/>
          <w:b/>
          <w:bCs/>
          <w:sz w:val="32"/>
          <w:szCs w:val="32"/>
          <w:u w:val="single"/>
          <w:rtl/>
        </w:rPr>
      </w:pPr>
      <w:r w:rsidRPr="000451C1">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الاعتراض </w:t>
      </w:r>
      <w:proofErr w:type="gramStart"/>
      <w:r w:rsidRPr="000451C1">
        <w:rPr>
          <w:rFonts w:ascii="Traditional Arabic" w:hAnsi="Traditional Arabic" w:cs="Traditional Arabic"/>
          <w:sz w:val="32"/>
          <w:szCs w:val="32"/>
          <w:rtl/>
        </w:rPr>
        <w:t>ينعي</w:t>
      </w:r>
      <w:proofErr w:type="gramEnd"/>
      <w:r w:rsidRPr="000451C1">
        <w:rPr>
          <w:rFonts w:ascii="Traditional Arabic" w:hAnsi="Traditional Arabic" w:cs="Traditional Arabic"/>
          <w:sz w:val="32"/>
          <w:szCs w:val="32"/>
          <w:rtl/>
        </w:rPr>
        <w:t xml:space="preserve"> على الحكم الابتدائي والمؤيد بحكم الاستئناف محل الاعتراض خطأه في تطبيق النظام؛ لاستناده على نص المادة (154) من نظام خدمة الضباط قبل تعديلها، ولأنه جرى صرف المستحقات المنصوص عليها في هذه المادة للمعترض ضده. وكان ممثل الجهة المعترضة قد ضمَّنَ استئنافه المقدم لمحكمة الاستئناف على الحكم الابتدائي هذا الدفع، وأوضح أن الجهة صرفت للمعترض ضده راتب أربعة أشهر وفقاً للمادة المذكورة والتي نصت في نهايتها على أن هذه المبالغ تعد عوضاً عن ترحيل الضابط وعائلته وأمتعتهم، إلا أن حكم الاستئناف لم يتناوله بالرد والمناقشة مع أهميته وأثره على النتيجة التي انتهى إليها الحكم. ولما كان إغفال الحكم لبحث الدفوع التي يبديها الخصوم في الدعوى والتي من شأنها أن تؤثر في النتيجة التي تنتهي إليها المحكمة؛ يعد قصوراً في التسبيب كافياً لنقض الحكم. وحيث أغفل الحكم الرد على دفوع الجهة وما ذكرته من أنه تم صرف راتب أربعة أشهر، وليس شهرين للمعترض ضده؛ فإنه يتعيّن نقض الحكم، وإعادة القضية إلى محكمة الاستئناف الإدارية بمنطقة الرياض لتفصل فيها من جديد من غير مَنْ نَظرها. </w:t>
      </w:r>
    </w:p>
    <w:p w14:paraId="18747CC8"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47E3C35F"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07CAEEA1"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0F31452C" w14:textId="263267D8" w:rsidR="003E1D13" w:rsidRPr="000451C1" w:rsidRDefault="003E1D13" w:rsidP="006B4FF7">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6B4FF7">
        <w:rPr>
          <w:rFonts w:ascii="Traditional Arabic" w:hAnsi="Traditional Arabic" w:cs="Traditional Arabic" w:hint="cs"/>
          <w:b/>
          <w:bCs/>
          <w:sz w:val="32"/>
          <w:szCs w:val="32"/>
          <w:rtl/>
        </w:rPr>
        <w:t>287</w:t>
      </w:r>
    </w:p>
    <w:p w14:paraId="703762AD" w14:textId="116B42BA"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1961 لعام 1442هـ</w:t>
      </w:r>
    </w:p>
    <w:p w14:paraId="17D181CF"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1707 لعام 1443هـ - </w:t>
      </w:r>
      <w:r w:rsidRPr="000451C1">
        <w:rPr>
          <w:rFonts w:ascii="Traditional Arabic" w:hAnsi="Traditional Arabic" w:cs="Traditional Arabic"/>
          <w:b/>
          <w:bCs/>
          <w:sz w:val="32"/>
          <w:szCs w:val="32"/>
          <w:rtl/>
        </w:rPr>
        <w:t>الدائرة الأولى</w:t>
      </w:r>
    </w:p>
    <w:p w14:paraId="5B6D9885"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13/9/1444هـ</w:t>
      </w:r>
    </w:p>
    <w:p w14:paraId="16811A9C"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71E6828C" w14:textId="694F52AB" w:rsidR="003E1D13" w:rsidRDefault="003E1D13" w:rsidP="00426A27">
      <w:pPr>
        <w:pStyle w:val="a6"/>
        <w:numPr>
          <w:ilvl w:val="0"/>
          <w:numId w:val="623"/>
        </w:numPr>
        <w:ind w:left="360"/>
        <w:jc w:val="both"/>
        <w:rPr>
          <w:rFonts w:ascii="Traditional Arabic" w:hAnsi="Traditional Arabic" w:cs="Traditional Arabic"/>
          <w:b/>
          <w:bCs/>
          <w:sz w:val="32"/>
          <w:szCs w:val="32"/>
        </w:rPr>
      </w:pPr>
      <w:r w:rsidRPr="00A17AEA">
        <w:rPr>
          <w:rFonts w:ascii="Traditional Arabic" w:hAnsi="Traditional Arabic" w:cs="Traditional Arabic"/>
          <w:b/>
          <w:bCs/>
          <w:sz w:val="32"/>
          <w:szCs w:val="32"/>
          <w:rtl/>
        </w:rPr>
        <w:t xml:space="preserve">دعوى </w:t>
      </w:r>
      <w:r w:rsidRPr="00A17AEA">
        <w:rPr>
          <w:rFonts w:ascii="Traditional Arabic" w:hAnsi="Traditional Arabic" w:cs="Traditional Arabic"/>
          <w:sz w:val="32"/>
          <w:szCs w:val="32"/>
          <w:rtl/>
        </w:rPr>
        <w:t>-</w:t>
      </w:r>
      <w:r w:rsidRPr="00A17AEA">
        <w:rPr>
          <w:rFonts w:ascii="Traditional Arabic" w:hAnsi="Traditional Arabic" w:cs="Traditional Arabic"/>
          <w:b/>
          <w:bCs/>
          <w:sz w:val="32"/>
          <w:szCs w:val="32"/>
          <w:rtl/>
        </w:rPr>
        <w:t xml:space="preserve"> الطلبات في الدعوى </w:t>
      </w:r>
      <w:r w:rsidRPr="00A17AEA">
        <w:rPr>
          <w:rFonts w:ascii="Traditional Arabic" w:hAnsi="Traditional Arabic" w:cs="Traditional Arabic"/>
          <w:sz w:val="32"/>
          <w:szCs w:val="32"/>
          <w:rtl/>
        </w:rPr>
        <w:t>-</w:t>
      </w:r>
      <w:r w:rsidRPr="00A17AEA">
        <w:rPr>
          <w:rFonts w:ascii="Traditional Arabic" w:hAnsi="Traditional Arabic" w:cs="Traditional Arabic"/>
          <w:b/>
          <w:bCs/>
          <w:sz w:val="32"/>
          <w:szCs w:val="32"/>
          <w:rtl/>
        </w:rPr>
        <w:t xml:space="preserve"> سلطة المحكمة في تكييف الطلبات </w:t>
      </w:r>
      <w:r w:rsidRPr="00A17AEA">
        <w:rPr>
          <w:rFonts w:ascii="Traditional Arabic" w:hAnsi="Traditional Arabic" w:cs="Traditional Arabic"/>
          <w:sz w:val="32"/>
          <w:szCs w:val="32"/>
          <w:rtl/>
        </w:rPr>
        <w:t>-</w:t>
      </w:r>
      <w:r w:rsidRPr="00A17AEA">
        <w:rPr>
          <w:rFonts w:ascii="Traditional Arabic" w:hAnsi="Traditional Arabic" w:cs="Traditional Arabic"/>
          <w:b/>
          <w:bCs/>
          <w:sz w:val="32"/>
          <w:szCs w:val="32"/>
          <w:rtl/>
        </w:rPr>
        <w:t xml:space="preserve"> </w:t>
      </w:r>
      <w:r w:rsidRPr="00A17AEA">
        <w:rPr>
          <w:rFonts w:ascii="Traditional Arabic" w:hAnsi="Traditional Arabic" w:cs="Traditional Arabic"/>
          <w:sz w:val="32"/>
          <w:szCs w:val="32"/>
          <w:rtl/>
        </w:rPr>
        <w:t>للدائرة القضائية سلطة فهم وقائع الدعوى واستظهار حقيقة المقصود من الطلبات المقدمة في الدعوى وتكييف الدعوى على أساس هذا الفهم</w:t>
      </w:r>
      <w:r w:rsidR="00426A27">
        <w:rPr>
          <w:rFonts w:ascii="Traditional Arabic" w:hAnsi="Traditional Arabic" w:cs="Traditional Arabic" w:hint="cs"/>
          <w:sz w:val="32"/>
          <w:szCs w:val="32"/>
          <w:rtl/>
        </w:rPr>
        <w:t>،</w:t>
      </w:r>
      <w:r w:rsidRPr="00A17AEA">
        <w:rPr>
          <w:rFonts w:ascii="Traditional Arabic" w:hAnsi="Traditional Arabic" w:cs="Traditional Arabic"/>
          <w:sz w:val="32"/>
          <w:szCs w:val="32"/>
          <w:rtl/>
        </w:rPr>
        <w:t xml:space="preserve"> غير مقيدة بحرفية العبارات التي تصاغ بها الطلبات أو ما يسبغه المدعي على الدعوى من تكييف، إلا أن ذلك مشروط بألا تتجاوز الدائرة في تحديد طلبات المدعي المعنى الظاهر لها والذي تدل عليها عباراتها.</w:t>
      </w:r>
    </w:p>
    <w:p w14:paraId="332B37AF" w14:textId="0E094FC3" w:rsidR="003E1D13" w:rsidRPr="00A17AEA" w:rsidRDefault="003E1D13" w:rsidP="0040781B">
      <w:pPr>
        <w:pStyle w:val="a6"/>
        <w:numPr>
          <w:ilvl w:val="0"/>
          <w:numId w:val="623"/>
        </w:numPr>
        <w:ind w:left="360"/>
        <w:jc w:val="both"/>
        <w:rPr>
          <w:rFonts w:ascii="Traditional Arabic" w:hAnsi="Traditional Arabic" w:cs="Traditional Arabic"/>
          <w:b/>
          <w:bCs/>
          <w:sz w:val="32"/>
          <w:szCs w:val="32"/>
        </w:rPr>
      </w:pPr>
      <w:r w:rsidRPr="00A17AEA">
        <w:rPr>
          <w:rFonts w:ascii="Traditional Arabic" w:hAnsi="Traditional Arabic" w:cs="Traditional Arabic"/>
          <w:b/>
          <w:bCs/>
          <w:sz w:val="32"/>
          <w:szCs w:val="32"/>
          <w:rtl/>
        </w:rPr>
        <w:t xml:space="preserve">دعوى </w:t>
      </w:r>
      <w:r w:rsidRPr="00A17AEA">
        <w:rPr>
          <w:rFonts w:ascii="Traditional Arabic" w:hAnsi="Traditional Arabic" w:cs="Traditional Arabic"/>
          <w:sz w:val="32"/>
          <w:szCs w:val="32"/>
          <w:rtl/>
        </w:rPr>
        <w:t>-</w:t>
      </w:r>
      <w:r w:rsidRPr="00A17AEA">
        <w:rPr>
          <w:rFonts w:ascii="Traditional Arabic" w:hAnsi="Traditional Arabic" w:cs="Traditional Arabic"/>
          <w:b/>
          <w:bCs/>
          <w:sz w:val="32"/>
          <w:szCs w:val="32"/>
          <w:rtl/>
        </w:rPr>
        <w:t xml:space="preserve"> الحكم في الدعوى </w:t>
      </w:r>
      <w:r w:rsidRPr="00A17AEA">
        <w:rPr>
          <w:rFonts w:ascii="Traditional Arabic" w:hAnsi="Traditional Arabic" w:cs="Traditional Arabic"/>
          <w:sz w:val="32"/>
          <w:szCs w:val="32"/>
          <w:rtl/>
        </w:rPr>
        <w:t>-</w:t>
      </w:r>
      <w:r w:rsidRPr="00A17AEA">
        <w:rPr>
          <w:rFonts w:ascii="Traditional Arabic" w:hAnsi="Traditional Arabic" w:cs="Traditional Arabic"/>
          <w:b/>
          <w:bCs/>
          <w:sz w:val="32"/>
          <w:szCs w:val="32"/>
          <w:rtl/>
        </w:rPr>
        <w:t xml:space="preserve"> حجيته </w:t>
      </w:r>
      <w:r w:rsidRPr="00A17AEA">
        <w:rPr>
          <w:rFonts w:ascii="Traditional Arabic" w:hAnsi="Traditional Arabic" w:cs="Traditional Arabic"/>
          <w:sz w:val="32"/>
          <w:szCs w:val="32"/>
          <w:rtl/>
        </w:rPr>
        <w:t>-</w:t>
      </w:r>
      <w:r w:rsidRPr="00A17AEA">
        <w:rPr>
          <w:rFonts w:ascii="Traditional Arabic" w:hAnsi="Traditional Arabic" w:cs="Traditional Arabic"/>
          <w:b/>
          <w:bCs/>
          <w:sz w:val="32"/>
          <w:szCs w:val="32"/>
          <w:rtl/>
        </w:rPr>
        <w:t xml:space="preserve"> اعتبارها من النظام العام </w:t>
      </w:r>
      <w:r w:rsidRPr="00A17AEA">
        <w:rPr>
          <w:rFonts w:ascii="Traditional Arabic" w:hAnsi="Traditional Arabic" w:cs="Traditional Arabic"/>
          <w:sz w:val="32"/>
          <w:szCs w:val="32"/>
          <w:rtl/>
        </w:rPr>
        <w:t>- القواعد المتعلقة بحجية الأحكام من النظام العام، وللمحكمة الإدارية العليا التصدي للمخالفة لها ولو لم يتضمنها الاعتراض.</w:t>
      </w:r>
    </w:p>
    <w:p w14:paraId="1C04141C" w14:textId="6783A059" w:rsidR="003E1D13" w:rsidRPr="000451C1" w:rsidRDefault="003E1D13" w:rsidP="00BB06D1">
      <w:pPr>
        <w:numPr>
          <w:ilvl w:val="0"/>
          <w:numId w:val="165"/>
        </w:numPr>
        <w:autoSpaceDE w:val="0"/>
        <w:autoSpaceDN w:val="0"/>
        <w:adjustRightInd w:val="0"/>
        <w:spacing w:after="0" w:line="240" w:lineRule="auto"/>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حجيته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ما يترتب عليها </w:t>
      </w:r>
      <w:r w:rsidRPr="000451C1">
        <w:rPr>
          <w:rFonts w:ascii="Traditional Arabic" w:hAnsi="Traditional Arabic" w:cs="Traditional Arabic"/>
          <w:sz w:val="32"/>
          <w:szCs w:val="32"/>
          <w:rtl/>
        </w:rPr>
        <w:t>- القواعد المنظمة لحجية الأحكام القضائية تمنع سائر المحاكم بما فيها المحكمة التي أصدرته من إعادة النظر في الدعاوى التي صدرت فيها أحكام قضائية حازت الحجية النهائية، إلا وفق قواعد الاعتراض على الأحكام أو قواعد تصحيح الأخطاء المادية وتفسير الغموض واللبس الواقعة في مناطيق هذه الأحكام</w:t>
      </w:r>
      <w:r w:rsidRPr="000451C1">
        <w:rPr>
          <w:rFonts w:ascii="Traditional Arabic" w:hAnsi="Traditional Arabic" w:cs="Traditional Arabic"/>
          <w:b/>
          <w:bCs/>
          <w:sz w:val="32"/>
          <w:szCs w:val="32"/>
          <w:rtl/>
        </w:rPr>
        <w:t>.</w:t>
      </w:r>
    </w:p>
    <w:p w14:paraId="63844059" w14:textId="77777777" w:rsidR="003E1D13" w:rsidRPr="000451C1" w:rsidRDefault="003E1D13" w:rsidP="00A17AEA">
      <w:pPr>
        <w:numPr>
          <w:ilvl w:val="0"/>
          <w:numId w:val="165"/>
        </w:numPr>
        <w:autoSpaceDE w:val="0"/>
        <w:autoSpaceDN w:val="0"/>
        <w:adjustRightInd w:val="0"/>
        <w:spacing w:after="0" w:line="240" w:lineRule="auto"/>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طلبات قضائية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تعديل منطوق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القواعد المنظمة لها </w:t>
      </w:r>
      <w:r w:rsidRPr="000451C1">
        <w:rPr>
          <w:rFonts w:ascii="Traditional Arabic" w:hAnsi="Traditional Arabic" w:cs="Traditional Arabic"/>
          <w:sz w:val="32"/>
          <w:szCs w:val="32"/>
          <w:rtl/>
        </w:rPr>
        <w:t>- طريق رفع الخلل وإزالة اللبس والإيهام في منطوق الحكم هو إعمال قواعد تفسير الأحكام.</w:t>
      </w:r>
    </w:p>
    <w:p w14:paraId="63A58FCA" w14:textId="77777777" w:rsidR="003E1D13" w:rsidRPr="000451C1" w:rsidRDefault="003E1D13" w:rsidP="00A17AEA">
      <w:pPr>
        <w:numPr>
          <w:ilvl w:val="0"/>
          <w:numId w:val="165"/>
        </w:numPr>
        <w:autoSpaceDE w:val="0"/>
        <w:autoSpaceDN w:val="0"/>
        <w:adjustRightInd w:val="0"/>
        <w:spacing w:after="0" w:line="240" w:lineRule="auto"/>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طلبات قضائية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تعديل منطوق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ما لا يترتب عليه </w:t>
      </w:r>
      <w:r w:rsidRPr="000451C1">
        <w:rPr>
          <w:rFonts w:ascii="Traditional Arabic" w:hAnsi="Traditional Arabic" w:cs="Traditional Arabic"/>
          <w:sz w:val="32"/>
          <w:szCs w:val="32"/>
          <w:rtl/>
        </w:rPr>
        <w:t>- إذا كانت المطالبة هي تعديل منطوق الحكم لإزالة الخلل واللبس الذي شابه؛ فإنه ليس للمحكمة إعادة النظر في موضوع الدعوى ثم إصدار حكم جديد.</w:t>
      </w:r>
    </w:p>
    <w:p w14:paraId="618A2314"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0B70A949" w14:textId="77777777" w:rsidR="003E1D13" w:rsidRPr="000451C1" w:rsidRDefault="003E1D13" w:rsidP="0040781B">
      <w:pPr>
        <w:numPr>
          <w:ilvl w:val="0"/>
          <w:numId w:val="458"/>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المادتان (173، 174) من نظام المرافعات الشرعية الصادر بالمرسوم الملكي رقم (م/1) وتاريخ22/1/1435هـ.</w:t>
      </w:r>
    </w:p>
    <w:p w14:paraId="7C1B0206"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33299C56" w14:textId="77777777" w:rsidR="003E1D13" w:rsidRPr="000451C1" w:rsidRDefault="003E1D13" w:rsidP="003E1D13">
      <w:p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sz w:val="32"/>
          <w:szCs w:val="32"/>
          <w:rtl/>
        </w:rPr>
        <w:t xml:space="preserve">تتحصل الوقائع في أن وكيل المعترض ضده سبق أن تقدم إلى المحكمة الإدارية بالمدينة المنورة بدعوى طالب </w:t>
      </w:r>
      <w:r>
        <w:rPr>
          <w:rFonts w:ascii="Traditional Arabic" w:hAnsi="Traditional Arabic" w:cs="Traditional Arabic" w:hint="cs"/>
          <w:sz w:val="32"/>
          <w:szCs w:val="32"/>
          <w:rtl/>
        </w:rPr>
        <w:t xml:space="preserve">فيها </w:t>
      </w:r>
      <w:r w:rsidRPr="000451C1">
        <w:rPr>
          <w:rFonts w:ascii="Traditional Arabic" w:hAnsi="Traditional Arabic" w:cs="Traditional Arabic"/>
          <w:sz w:val="32"/>
          <w:szCs w:val="32"/>
          <w:rtl/>
        </w:rPr>
        <w:t xml:space="preserve">بإلزام فرع وزارة المالية بالمدينة المنورة بتعويض موكله بأجرة المثل لمنعه من الانتفاع بعقاره المملوك له بالصك رقم (...) وتاريخ 9/5/1433هـ، وبعد قيد الدعوى قضيةً إداريةً برقم (2432) لعام 1437هـ، </w:t>
      </w:r>
      <w:r w:rsidRPr="000451C1">
        <w:rPr>
          <w:rFonts w:ascii="Traditional Arabic" w:hAnsi="Traditional Arabic" w:cs="Traditional Arabic"/>
          <w:sz w:val="32"/>
          <w:szCs w:val="32"/>
          <w:rtl/>
        </w:rPr>
        <w:lastRenderedPageBreak/>
        <w:t>وإحالتها إلى الدائرة الثانية بتلك المحكمة، نظرتها، ثم أصدرت فيها حكمها قضت فيه بإلغاء قرار فرع وزارة المالية بمنطقة المدينة المنورة بالامتناع عن اتخاذ إجراءات تعويض (...) عن مدة الانتفاع بعقاره وذلك للمدة من 8/12/1434هـ حتى تاريخ صرف التعويض. وقد أصبح هذا الحكم نهائياً بفوات مدة الاعتراض عليه. وبتاريخ 17/6/1441هـ تقدم وكيل المعترض ضده إلى ذات المحكمة بدعوى طالب فيها بتعديل منطوق هذا الحكم واستبدال عبارة (حتى تاريخ التعويض) بعبارة (حتى تاريخ 24/10/1440هـ). وبعد قيد الدعوى في سجلات المحكمة قضيةً برقم (1192) لعام 1441هـ، وإحالتها إلى الدائرة الثانية بتلك المحكمة، نظرتها، ثم أصدرت فيها حكمها قضت فيه بعدم جواز نظر الدعوى؛ لسبق الفصل فيها. وباستئناف الحكم أمام محكمة الاستئناف بمنطقة المدينة المنورة الدائرة الثانية، نظرته، ثم أصدرت فيه حكمها قضت فيه بإلغاء الحكم وإعادة الدعوى للدائرة لمعاودة نظرها. وبإعادة القضية إلى الدائرة الابتدائية، نظرتها، ثم أصدرت فيها حكمها قضت فيه بإلغاء قرار فرع وزارة المالية بمنطقة المدينة المنورة السلبي المتمثل بالامتناع عن تشكيل اللجنة المنصوص عليها بنظام نزع ملكية العقارات للمنفعة العامة وذلك لتقدير أجرة المثل لعقار المدعي (...) المملوك بالصك رقم (...) وتاريخ 9/5/1433هـ وذلك للمدة من 8/12/1434هـ حتى 19/5/1438هـ، ورفض ما عدا ذلك من طلبات للأسباب التي أوضحتها،</w:t>
      </w:r>
      <w:r w:rsidRPr="000451C1">
        <w:rPr>
          <w:rFonts w:ascii="Traditional Arabic" w:eastAsia="Calibri" w:hAnsi="Traditional Arabic" w:cs="Traditional Arabic"/>
          <w:sz w:val="32"/>
          <w:szCs w:val="32"/>
          <w:rtl/>
        </w:rPr>
        <w:t xml:space="preserve"> ومنها: ((أنه لما كان البيّن من أوراق الدعوى بأن المدعى عليها منعت المدعي من الانتفاع بعقاره المملوك له بالصك المشار بصدر الأسباب ووضعت يدها على العقار محل الدعوى من تاريخ 8/12/1434هـ وحتى تاريخ 19/5/1438هـ والتاريخ الأخير هو تاريخ صدور الأمر السامي رقم (23441) والذي جاء فيه تحديد نطاق جديد للمشروع وتم فيه الاستغناء عن عقار المدعي، والمدعي وطيلة جلسات المرافعة لم يقدم للدائرة ما يثبت منع المدعى عليها له من الانتفاع من العقار اعتباراً من تاريخ الاستغناء عن العقار، الأمر الذي يتبين معه بأن المدعى عليها قد منعت المدعي من الانتفاع بالعقار من تاريخ 8/12/1434هـ وحتى تاريخ 19/5/1438هـ، ولما كان المدعي قد تضرر من حبس منفعة عقاره ولم يستفد منه خلال تلك المدة، وحيث امتنعت المدعى عليها من تعويضه، الأمر الذي يعد معه المدعي مستحقاً للتعويض عن أجرة المثل للفترة المشار إليها سابقاً، وعليه فإنه لا مناص حينئذٍ من إجابة المدعي لطلبه بإلغاء قرار المدعى عليها السلبي المتضمن امتناعها عن تشكيل لجنة لتقدير أجرة المثل لعقار المدعي، وذلك وفقاً لما رسمه المنظم في نظام نزع ملكية العقارات للمنفعة العامة ووضع اليد المؤقت على العقار))</w:t>
      </w:r>
      <w:r w:rsidRPr="000451C1">
        <w:rPr>
          <w:rFonts w:ascii="Traditional Arabic" w:hAnsi="Traditional Arabic" w:cs="Traditional Arabic"/>
          <w:sz w:val="32"/>
          <w:szCs w:val="32"/>
          <w:rtl/>
        </w:rPr>
        <w:t xml:space="preserve">. وباستئناف ممثل الوزارة الحكم أمام محكمة الاستئناف الإدارية بمنطقة المدينة المنورة الدائرة الثانية، نظرته، وبتاريخ 9/1/1443هـ أصدرت فيه حكمها قضت فيه بتأييد الحكم محمولاً على أسبابه. وبتاريخ 6/2/1443هـ تقدم ممثل الوزارة المعترضة إلى هذه المحكمة باعتراضه على حكم الاستئناف، طالباً نقضَ الحكم للأسباب الواردة فيه، والتي تتلخص في خطأ الحكم في تطبيق النظام؛ لأن الوزارة لم تخرج المعترض ضده من العقار ولم تمنعه من الانتفاع به ولا يزال تحت تصرفه، كما خالف الحكم الأمر الملكي رقم (18899) وتاريخ 18/5/1435هـ الذي نص </w:t>
      </w:r>
      <w:r w:rsidRPr="000451C1">
        <w:rPr>
          <w:rFonts w:ascii="Traditional Arabic" w:hAnsi="Traditional Arabic" w:cs="Traditional Arabic"/>
          <w:sz w:val="32"/>
          <w:szCs w:val="32"/>
          <w:rtl/>
        </w:rPr>
        <w:lastRenderedPageBreak/>
        <w:t xml:space="preserve">على استثناء المشروع من المدد الواردة في نظام نزع ملكية العقارات للمنفعة العامة ووضع اليد المؤقت على العقار،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5E5F6855"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0D325D99" w14:textId="77777777" w:rsidR="003E1D13" w:rsidRPr="000451C1" w:rsidRDefault="003E1D13" w:rsidP="003E1D13">
      <w:p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الدائرة الابتدائية في حكمها والمؤيد بحكم الاستئناف محل الاعتراض أعادت النظر من جديد في موضوع الدعوى رقم (2432) لعام 1437هـ، وأصدرت فيها حكماً جديداً قضت فيه بذات النتيجة التي انتهى إليها حكمها الصادر في تلك الدعوى مع استبدال عبارة (حتى تاريخ التعويض) الواردة في منطوق هذا الحكم إلى عبارة (حتى 19/5/1438هـ)، ورفض ما عدا ذلك من طلبات). وهذا الذي انتهى إليه الحكم لا يتفق مع القواعد المنظمة لحجية الأحكام القضائية التي تمنع سائر المحاكم -بما فيها المحكمة التي أصدرته- من إعادة النظر في الدعاوى التي صدرت فيها أحكام قضائية حازت الحجية النهائية، إلا وفق قواعد الاعتراض على الأحكام أو قواعد تصحيح الأخطاء المادية وتفسير الغموض واللبس الواقعة في مناطيق هذه الأحكام. وإذا كان الحكم الصادر في موضوع الدعوى رقم (2432) لعام 1437هـ فيما قضى به من تعويض للمدعي للمدة من 8/12/1434هـ حتى تاريخ صرف التعويض قد شابه لبس في منطوقه نشأ نتيجة عدول الوزارة عن نزع ملكية العقار فلم يعد ثمة تعويض يصرف؛ فإن ذلك لا يجعل الدعوى مختلفة في موضوعها وسببها، أو يجعل الحكم منعدماً وفاقداً لأركانه الجوهرية يبرر إصدار حكم جديد في النزاع ذاته، وإنما طريق رفع الخلل وإزالة اللبس والإيهام في منطوق الحكم هو إعمال قواعد تفسير الأحكام الواردة في المادة (173) من نظام المرافعات الشرعية التي تنص على أنه: "إذا وقع في منطوق الحكم غموض أو لبس، جاز للخصوم أن يطلبوا من المحكمة التي أصدرته تفسيره، ويكون ذلك بصحيفة وفقاً للإجراءات المعتادة لرفع الدعوى"، والمادة (174) التي تنص على أن: "يدون الحكم الصادر بالتفسير على نسخة الحكم الأصلية، ويوقعها ويختمها قاضي (أو قضاة) المحكمة التي أصدرت الحكم. ويعد التفسير متمماً للحكم الأصلي، ويسري عليه ما يسري على هذا الحكم من القواعد الخاصة بطرق الاعتراض". وإذا كان فهم وقائع الدعوى واستظهار حقيقة المقصود من الطلبات المقدمة في الدعوى وتكييف الدعوى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المعنى الظاهر لها والذي تدل عليها عباراتها. ولما كانت مطالبة المعترض ضده بتعديل منطوق الحكم لإزالة الخلل واللبس الذي شابه نتيجة تعذر وجود تعويض للعقار بعد العدول عن إجراءات نزع ملكيته؛ فما كان للدائرة أن تعيد النظر من جديد في موضوع الدعوى وتصدر فيها </w:t>
      </w:r>
      <w:r w:rsidRPr="000451C1">
        <w:rPr>
          <w:rFonts w:ascii="Traditional Arabic" w:hAnsi="Traditional Arabic" w:cs="Traditional Arabic"/>
          <w:sz w:val="32"/>
          <w:szCs w:val="32"/>
          <w:rtl/>
        </w:rPr>
        <w:lastRenderedPageBreak/>
        <w:t>حكماً جديداً. ولما كانت القواعد المتعلقة بحجية الأحكام من النظام العام، وللمحكمة العليا التصدي للمخالفة لها ولو لم يتضمنها الاعتراض، وبما أن الدائرة الابتدائية فصلت في الدعوى وأيدها في ذلك حكم محكمة الاستئناف بالمخالفة لما تقدم؛ فإنه يتعين نقض الحكم، وإعادة القضية إلى محكمة الاستئناف الإدارية بمنطقة المدينة المنورة لتفصل فيها من جديد من غير من نظرها.</w:t>
      </w:r>
    </w:p>
    <w:p w14:paraId="603D6C74" w14:textId="77777777" w:rsidR="003E1D13" w:rsidRPr="000451C1" w:rsidRDefault="003E1D13" w:rsidP="003E1D13">
      <w:pPr>
        <w:spacing w:after="0" w:line="240" w:lineRule="auto"/>
        <w:jc w:val="both"/>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w:t>
      </w:r>
    </w:p>
    <w:p w14:paraId="2F768EFC" w14:textId="77777777" w:rsidR="003E1D13"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72582226" w14:textId="77777777" w:rsidR="003E1D13" w:rsidRDefault="003E1D13" w:rsidP="003E1D13">
      <w:pPr>
        <w:bidi w:val="0"/>
        <w:spacing w:line="240"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14:paraId="3A230C62" w14:textId="32D4F783" w:rsidR="003E1D13" w:rsidRPr="000451C1" w:rsidRDefault="003E1D13" w:rsidP="006B4FF7">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6B4FF7">
        <w:rPr>
          <w:rFonts w:ascii="Traditional Arabic" w:hAnsi="Traditional Arabic" w:cs="Traditional Arabic" w:hint="cs"/>
          <w:b/>
          <w:bCs/>
          <w:sz w:val="32"/>
          <w:szCs w:val="32"/>
          <w:rtl/>
        </w:rPr>
        <w:t>288</w:t>
      </w:r>
    </w:p>
    <w:p w14:paraId="6D9ED9C0" w14:textId="19F37282"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2299 لعام 1442هـ</w:t>
      </w:r>
    </w:p>
    <w:p w14:paraId="021485E7"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1726 لعام 1443هـ - </w:t>
      </w:r>
      <w:r w:rsidRPr="000451C1">
        <w:rPr>
          <w:rFonts w:ascii="Traditional Arabic" w:hAnsi="Traditional Arabic" w:cs="Traditional Arabic"/>
          <w:b/>
          <w:bCs/>
          <w:sz w:val="32"/>
          <w:szCs w:val="32"/>
          <w:rtl/>
        </w:rPr>
        <w:t>الدائرة الأولى</w:t>
      </w:r>
    </w:p>
    <w:p w14:paraId="686198CD"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13/9/1444هـ</w:t>
      </w:r>
    </w:p>
    <w:p w14:paraId="032FDEEC"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5E87C42C" w14:textId="49CCE0DA" w:rsidR="003E1D13" w:rsidRPr="000451C1" w:rsidRDefault="003E1D13" w:rsidP="0040781B">
      <w:pPr>
        <w:pStyle w:val="a6"/>
        <w:numPr>
          <w:ilvl w:val="0"/>
          <w:numId w:val="624"/>
        </w:numPr>
        <w:ind w:left="360"/>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إغفال الأحكام النظامية للواقعة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الحكم بصرف علاوة الأمن، دون بحث مدى استيفاء شروط استحقاق العلاوة؛ يعد مخالفةً للنظام، ويتعين نقضه.</w:t>
      </w:r>
    </w:p>
    <w:p w14:paraId="197DADEC" w14:textId="77777777" w:rsidR="003E1D13" w:rsidRPr="000451C1" w:rsidRDefault="003E1D13" w:rsidP="003E1D13">
      <w:pPr>
        <w:pStyle w:val="a6"/>
        <w:ind w:left="0"/>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0585EA5D" w14:textId="77777777" w:rsidR="003E1D13" w:rsidRPr="000451C1" w:rsidRDefault="003E1D13" w:rsidP="0040781B">
      <w:pPr>
        <w:pStyle w:val="a6"/>
        <w:numPr>
          <w:ilvl w:val="0"/>
          <w:numId w:val="455"/>
        </w:numPr>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(17) من اللائحة التنفيذية لنظام خدمة الأفراد الصادرة بقرار مجلس الوزراء رقم (324) وتاريخ 16/3/1397هـ.</w:t>
      </w:r>
    </w:p>
    <w:p w14:paraId="7D7CAB07"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32BA230E"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تتلخص الوقائع في أن </w:t>
      </w:r>
      <w:r>
        <w:rPr>
          <w:rFonts w:ascii="Traditional Arabic" w:hAnsi="Traditional Arabic" w:cs="Traditional Arabic"/>
          <w:sz w:val="32"/>
          <w:szCs w:val="32"/>
          <w:rtl/>
        </w:rPr>
        <w:t>المعترض ضده</w:t>
      </w:r>
      <w:r w:rsidRPr="000451C1">
        <w:rPr>
          <w:rFonts w:ascii="Traditional Arabic" w:hAnsi="Traditional Arabic" w:cs="Traditional Arabic"/>
          <w:sz w:val="32"/>
          <w:szCs w:val="32"/>
          <w:rtl/>
        </w:rPr>
        <w:t xml:space="preserve"> تقدم بصحيفة دعوى إلى المحكمة الإدارية بتبوك، طلب فيها إلزام المعترِضة بصرف علاوة الأمن للفترة من 23/7/1423هـ حتى تاريخ رفع الدعوى. وبعد قيد الدعوى في سجلات المحكمة قضيةً إداريةً برقم (431) لعام 1442هـ، أحيلت إلى الدائرة الثانية، وبتاريخ 20/9/1442هـ أصدرت فيها حكمها القاضي بـرفض الدعوى للأسباب الموضحة فيه. وباستئناف </w:t>
      </w:r>
      <w:r>
        <w:rPr>
          <w:rFonts w:ascii="Traditional Arabic" w:hAnsi="Traditional Arabic" w:cs="Traditional Arabic"/>
          <w:sz w:val="32"/>
          <w:szCs w:val="32"/>
          <w:rtl/>
        </w:rPr>
        <w:t>المعترض ضده</w:t>
      </w:r>
      <w:r w:rsidRPr="000451C1">
        <w:rPr>
          <w:rFonts w:ascii="Traditional Arabic" w:hAnsi="Traditional Arabic" w:cs="Traditional Arabic"/>
          <w:sz w:val="32"/>
          <w:szCs w:val="32"/>
          <w:rtl/>
        </w:rPr>
        <w:t xml:space="preserve"> الحكم أمام محكمة الاستئناف الإدارية بمنطقة المدينة المنورة، أحيل إلى الدائرة الأولى، وبتاريخ 1/2/1443هـ أصدرت فيه حكمها القاضي بـإلغاء الحكم، والقضاء مجدداً بعدم قبول الدعوى حتى 9/2/1435هـ، وإلزام المعترِضة بأن تصرف للمعترَض ضده علاوة الأمن ابتداءً من تاريخ 10/2/1435هـ للأسباب الموضحة فيه، وأبرزها: ((أن المطالبة محكومة بما نصت عليه اللائحة التنفيذية لنظام خدمة الأفراد الصادرة بقرار مجلس الوزراء رقم (324) وتاريخ 16/3/1397هـ، بالفقرة (ج) على أن: "تُصرف علاوة الأمن للأفراد الذين يقومون بأعمال ومهام أمنية كالاستخبارات والمباحث العامة والقوة الخاصة ولا يجوز الجمع بينهما وبين أية مكافأة أو علاوة أخرى مخصصة لهذا العمل"، وبما أن المستأنف قدم مشهداً يثبت أنه يعمل خلال مدة مطالبته ضمن وحدات المظليين وقوات الأمن الخاصة، وهي من الجهات المشمولة باستحقاق العاملين فيها لعلاوة الأمن، ولما لم تقدم الجهة المستأنف ضدها ما يمنع من استحقاق المستأنف؛ فإنه بالتالي يستحق العلاوة المطالب بها)). وبتاريخ 27/2/1443هـ تقدم ممثل المعترِضة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والفقرة (ط) علاوة </w:t>
      </w:r>
      <w:r w:rsidRPr="000451C1">
        <w:rPr>
          <w:rFonts w:ascii="Traditional Arabic" w:hAnsi="Traditional Arabic" w:cs="Traditional Arabic"/>
          <w:sz w:val="32"/>
          <w:szCs w:val="32"/>
          <w:rtl/>
        </w:rPr>
        <w:lastRenderedPageBreak/>
        <w:t>القوات الخاصة من المادة (17) من اللائحة التنفيذية لنظام خدمة الأفراد الناصة على أن: "تصرف للأفراد العاملين في الوحدات الخاصة الحائزين على دورة قوات خاصة بدرجة النجاح...، بشرط مزاولتهم الأعمال المقررة لذلك"، والفقرة (ي) علاوة القوات الخاصة المظلية من ذات اللائحة، الناصة على أن: "تصرف للأفراد الحائزين على دورتي مظلات وقوات خاصة ويعملون بوحدات القوات الخاصة"، مضيفاً بأن المعترَض ضده لم يحصل على الدورات الموضحة آنفاً، ما يعني عدم أحقيته لهذه العلاوة، فضلاً عن أن وظيفته (رقيب فني صيانة ميكانيكا العربات) مشيراً إلى أن المشهد المُقدم خالٍ من توقيع صاحب الصلاحية وختمها بطلب نقض الحكم. فأبلغ المعترض ضده بصحيفة الاعتراض حسب الإجراءات المتبعة نظاماً.</w:t>
      </w:r>
      <w:r w:rsidRPr="000451C1">
        <w:rPr>
          <w:rFonts w:ascii="Traditional Arabic" w:eastAsia="Calibri" w:hAnsi="Traditional Arabic" w:cs="Traditional Arabic"/>
          <w:sz w:val="32"/>
          <w:szCs w:val="32"/>
          <w:rtl/>
        </w:rPr>
        <w:t xml:space="preserve"> </w:t>
      </w:r>
      <w:r w:rsidRPr="000451C1">
        <w:rPr>
          <w:rFonts w:ascii="Traditional Arabic" w:hAnsi="Traditional Arabic" w:cs="Traditional Arabic"/>
          <w:sz w:val="32"/>
          <w:szCs w:val="32"/>
          <w:rtl/>
        </w:rPr>
        <w:t xml:space="preserve">وبعد انقضاء المهل المنصوص عليها في المادة الخمسين من نظام المرافعات أمام ديوان المظالم لإيداع المذكرات أحيل ملف الاعتراض إلى هذه الدائرة. </w:t>
      </w:r>
    </w:p>
    <w:p w14:paraId="29DF9F23"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02E8CD65"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 ومن حيث إن الاعتراض مقدم خلال الأجل المقرر نظاماً؛ فإنه مقبول شكلاً. أما عن الموضوع، فإن الحكم محل الاعتراض انتهى إلى إلزام المعترِضة بصرف علاوة الأمن للمعترَض ضده من غير بحث لتوافر شروط استحقاق صرفها المنصوص عليه في الفقرتين (ط، ي) من المادة (17) من اللائحة التنفيذية لنظام خدمة الأفراد، إذ الواجب بحث توافر شروط الاستحقاق في المعترَض ضده، مع مراعاة ما دفعت به المعترِضة من عدم دخول المعترَض ضده في كلا الفقرتين لمسماه الوظيفي (رقيب فني صيانة ميكانيكا العربات). ومن جهة ثانية عدم حصوله على الدورات الموجبة لهذا الاستحقاق حال التسليم بما أورده الحكم محل الاعتراض؛ ما يعني مخالفة الحكم للنظام. وبما أن الحكم محل الاعتراض أغفل وقصر في استيفاء ما تقدم رغم أهميته وأثره على النتيجة التي انتهى إليها؛ فإنه يتعيّن نقضه، وإعادة القضية إلى محكمة الاستئناف الإدارية بمنطقة المدينة المنورة لتفصل فيها من جديد مِن غير مَن نظرها.</w:t>
      </w:r>
    </w:p>
    <w:p w14:paraId="381C60B4"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w:t>
      </w:r>
    </w:p>
    <w:p w14:paraId="33B69809"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7EF3560D"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5839272F" w14:textId="586FE5C3" w:rsidR="003E1D13" w:rsidRPr="000451C1" w:rsidRDefault="003E1D13" w:rsidP="006B4FF7">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6B4FF7">
        <w:rPr>
          <w:rFonts w:ascii="Traditional Arabic" w:hAnsi="Traditional Arabic" w:cs="Traditional Arabic" w:hint="cs"/>
          <w:b/>
          <w:bCs/>
          <w:sz w:val="32"/>
          <w:szCs w:val="32"/>
          <w:rtl/>
        </w:rPr>
        <w:t>289</w:t>
      </w:r>
    </w:p>
    <w:p w14:paraId="23A116A9" w14:textId="674B53EE"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8101 لعام 1442هـ</w:t>
      </w:r>
    </w:p>
    <w:p w14:paraId="75EF0A0A"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2006 لعام 1443هـ - </w:t>
      </w:r>
      <w:r w:rsidRPr="000451C1">
        <w:rPr>
          <w:rFonts w:ascii="Traditional Arabic" w:hAnsi="Traditional Arabic" w:cs="Traditional Arabic"/>
          <w:b/>
          <w:bCs/>
          <w:sz w:val="32"/>
          <w:szCs w:val="32"/>
          <w:rtl/>
        </w:rPr>
        <w:t>الدائرة الأولى</w:t>
      </w:r>
    </w:p>
    <w:p w14:paraId="6E6107C2"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13/9/1444هـ</w:t>
      </w:r>
    </w:p>
    <w:p w14:paraId="1B738D7F"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3B0809E5" w14:textId="77777777" w:rsidR="003E1D13" w:rsidRPr="000451C1" w:rsidRDefault="003E1D13" w:rsidP="00246FE9">
      <w:pPr>
        <w:numPr>
          <w:ilvl w:val="0"/>
          <w:numId w:val="456"/>
        </w:num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تكييف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الخطأ فيه </w:t>
      </w:r>
      <w:r w:rsidRPr="000451C1">
        <w:rPr>
          <w:rFonts w:ascii="Traditional Arabic" w:hAnsi="Traditional Arabic" w:cs="Traditional Arabic"/>
          <w:sz w:val="32"/>
          <w:szCs w:val="32"/>
          <w:rtl/>
        </w:rPr>
        <w:t>- صدور الحكم المعترض عليه بعدم جواز نظر الدعوى لسبق الفصل فيها - تقرير المحكمة الإدارية العليا بأنه لا علاقة للدعوى الماثلة بالدعوى السابقة، فتلك كانت في طلب إلغاء الامتناع عن إخلاء طرف المدعي، أما الدعوى الماثلة فهي طلب التعويض عن التأخر في إخلاء طرف المدعي؛ ما يعني عدم اتحاد المحل في الدعويين.</w:t>
      </w:r>
    </w:p>
    <w:p w14:paraId="3E7057FB"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76EBFE17"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تتلخص الوقائع في أن المعترِض تقدم بصحيفة دعوى إلى المحكمة الإدارية بالرياض، طلب فيها إلزام المعترَض ضدها بأن تدفع له تعويضاً جراء تأخرها في منحه إخلاء طرف من وظيفة دارس من 15/3/1436هـ حتى تسليمه إخلاء الطرف في 1/7/1441هـــ. وبعد قيد الدعوى في سجلات المحكمة قضيةً إداريةً برقم (3100) لعام 1442هـ، أحيلت إلى الدائرة السابعة عشرة، وبتاريخ 15/10/1442هـ أصدرت فيها حكمها القاضي بـإلزام المعترَض ضدها بأن تدفع للمعترِض مبلغ</w:t>
      </w:r>
      <w:r>
        <w:rPr>
          <w:rFonts w:ascii="Traditional Arabic" w:hAnsi="Traditional Arabic" w:cs="Traditional Arabic" w:hint="cs"/>
          <w:sz w:val="32"/>
          <w:szCs w:val="32"/>
          <w:rtl/>
        </w:rPr>
        <w:t>اً</w:t>
      </w:r>
      <w:r w:rsidRPr="000451C1">
        <w:rPr>
          <w:rFonts w:ascii="Traditional Arabic" w:hAnsi="Traditional Arabic" w:cs="Traditional Arabic"/>
          <w:sz w:val="32"/>
          <w:szCs w:val="32"/>
          <w:rtl/>
        </w:rPr>
        <w:t xml:space="preserve"> قدره (368,312) ثلاثمئة وثمانية وستون ألفاً وثلاثمئة واثنا عشر ريالاً للأسباب الموضحة فيه. وباستئناف </w:t>
      </w:r>
      <w:r>
        <w:rPr>
          <w:rFonts w:ascii="Traditional Arabic" w:hAnsi="Traditional Arabic" w:cs="Traditional Arabic"/>
          <w:sz w:val="32"/>
          <w:szCs w:val="32"/>
          <w:rtl/>
        </w:rPr>
        <w:t>المعترض ضده</w:t>
      </w:r>
      <w:r w:rsidRPr="000451C1">
        <w:rPr>
          <w:rFonts w:ascii="Traditional Arabic" w:hAnsi="Traditional Arabic" w:cs="Traditional Arabic"/>
          <w:sz w:val="32"/>
          <w:szCs w:val="32"/>
          <w:rtl/>
        </w:rPr>
        <w:t>ا الحكم أمام محكمة الاستئناف الإدارية بمنطقة الرياض، أحيل إلى الدائرة الخامسة، وبتاريخ 27/2/1443هـ أصدرت فيه حكمها القاضي بـإلغاء الحكم، والقضاء مجدداً بعدم جواز نظر الدعوى لسبق الفصل فيها للأسباب الموضحة فيه، وأبرزها: ((أن المستأنف ضده قد أقام دعوى ضد المستأنفة قيدت في الاستئناف برقم (11831) لعام 1439هـ، وأصدرت فيها الدائرة الخامسة بالرياض حكمها في 17/8/1440هـ، والمستقر عليه عدم جواز نظر الدعوى متى اتحد الخصوم والمحل والسبب)). وبتاريخ 29/3/1443هـ تقدم المعترِض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للخطأ في التكييف والوصف للدعوى، مشيراً إلى أن دعواه السابقة انتهى فيها الحكم الاستئنافي لصالحه برقم (11831) لعام 1439هـ، وجاء في منطوقه: إلزام المعترَض ضدها بصرف الرواتب المستحقة للمدعي وفقاً للمادة (4) من لائحة الحقوق والمزايا</w:t>
      </w:r>
      <w:r>
        <w:rPr>
          <w:rFonts w:ascii="Traditional Arabic" w:hAnsi="Traditional Arabic" w:cs="Traditional Arabic" w:hint="cs"/>
          <w:sz w:val="32"/>
          <w:szCs w:val="32"/>
          <w:rtl/>
        </w:rPr>
        <w:t xml:space="preserve"> المالية</w:t>
      </w:r>
      <w:r w:rsidRPr="000451C1">
        <w:rPr>
          <w:rFonts w:ascii="Traditional Arabic" w:hAnsi="Traditional Arabic" w:cs="Traditional Arabic"/>
          <w:sz w:val="32"/>
          <w:szCs w:val="32"/>
          <w:rtl/>
        </w:rPr>
        <w:t>، والم</w:t>
      </w:r>
      <w:r>
        <w:rPr>
          <w:rFonts w:ascii="Traditional Arabic" w:hAnsi="Traditional Arabic" w:cs="Traditional Arabic"/>
          <w:sz w:val="32"/>
          <w:szCs w:val="32"/>
          <w:rtl/>
        </w:rPr>
        <w:t>ادة (19) من نظام الخدمة المدنية</w:t>
      </w:r>
      <w:r w:rsidRPr="000451C1">
        <w:rPr>
          <w:rFonts w:ascii="Traditional Arabic" w:hAnsi="Traditional Arabic" w:cs="Traditional Arabic"/>
          <w:sz w:val="32"/>
          <w:szCs w:val="32"/>
          <w:rtl/>
        </w:rPr>
        <w:t>، وهي أنصاف الرواتب خلال فترة كف يده عن العمل. أما دعواه محل الاعتراض فإنها منحصرة في طلب التعويض عن التأخر في إخلاء طرفه مدة تزيد عن خمس سنوات لتوافر أركان التعويض. وختمها بطلب نقض الحكم. فأبلغت المعترض ضدها بصحيفة الاعتراض حسب الإجراءات المتبعة نظاماً.</w:t>
      </w:r>
      <w:r w:rsidRPr="000451C1">
        <w:rPr>
          <w:rFonts w:ascii="Traditional Arabic" w:eastAsia="Calibri" w:hAnsi="Traditional Arabic" w:cs="Traditional Arabic"/>
          <w:sz w:val="32"/>
          <w:szCs w:val="32"/>
          <w:rtl/>
        </w:rPr>
        <w:t xml:space="preserve"> </w:t>
      </w:r>
      <w:r w:rsidRPr="000451C1">
        <w:rPr>
          <w:rFonts w:ascii="Traditional Arabic" w:hAnsi="Traditional Arabic" w:cs="Traditional Arabic"/>
          <w:sz w:val="32"/>
          <w:szCs w:val="32"/>
          <w:rtl/>
        </w:rPr>
        <w:t xml:space="preserve">وبعد انقضاء المهل المنصوص </w:t>
      </w:r>
      <w:r w:rsidRPr="000451C1">
        <w:rPr>
          <w:rFonts w:ascii="Traditional Arabic" w:hAnsi="Traditional Arabic" w:cs="Traditional Arabic"/>
          <w:sz w:val="32"/>
          <w:szCs w:val="32"/>
          <w:rtl/>
        </w:rPr>
        <w:lastRenderedPageBreak/>
        <w:t>عليها في المادة الخمسين من نظام المرافعات أمام ديوان المظالم لإيداع المذكرات أحيل ملف الاعتراض إلى هذه الدائرة.</w:t>
      </w:r>
    </w:p>
    <w:p w14:paraId="567FA440"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79CD1AAA"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ومن حيث إن الاعتراض مقدم خلال الأجل المقرر نظاماً؛ فإنه مقبولٌ شكلاً. أما عن الموضوع، فإن الحكم محل الاعتراض أخطأ في تكييف الدعوى ووصف الواقعة؛ إذ لا علاقة لدعواه محل النظر بالدعوى السابقة، فتلك كانت في طلب إلغاء الامتناع عن إخلاء طرفه من تاريخ حصوله على وثيقة الماجستير مع صرف رواتبه المستحقة له خلال فترة كف يده عن العمل. أما طلبه محل النظر فهو طلب بالتعويض عن التأخر في إخلاء طرفه من وظيفة دارس لمدة خمس سنوات وفقاً لقواعد المسؤولية التقصيرية حال انطباقها وتوافر أركانها؛ ما يعني عدم اتحاد المحل في الدعويين. وبما أن الحكم محل الاعتراض أخطأ لعدم مراعاته ما سلف بيانه رغم أهميته وأثره على النتيجة التي انتهى إليها؛ فإنه يتعيّن نقضه، وإعادة القضية إلى محكمة الاستئناف الإدارية بمنطقة الرياض للفصل فيها.</w:t>
      </w:r>
    </w:p>
    <w:p w14:paraId="4C84EFC8"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w:t>
      </w:r>
    </w:p>
    <w:p w14:paraId="22EFA798"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5EFD4730"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35A0D587" w14:textId="5D7FEB6A" w:rsidR="003E1D13" w:rsidRPr="000451C1" w:rsidRDefault="003E1D13" w:rsidP="006B4FF7">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6B4FF7">
        <w:rPr>
          <w:rFonts w:ascii="Traditional Arabic" w:hAnsi="Traditional Arabic" w:cs="Traditional Arabic" w:hint="cs"/>
          <w:b/>
          <w:bCs/>
          <w:sz w:val="32"/>
          <w:szCs w:val="32"/>
          <w:rtl/>
        </w:rPr>
        <w:t>290</w:t>
      </w:r>
    </w:p>
    <w:p w14:paraId="762C74C1" w14:textId="55257ED7"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319 لعام 1443هـ</w:t>
      </w:r>
    </w:p>
    <w:p w14:paraId="228812B7"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2399 لعام 1443هـ - </w:t>
      </w:r>
      <w:r w:rsidRPr="000451C1">
        <w:rPr>
          <w:rFonts w:ascii="Traditional Arabic" w:hAnsi="Traditional Arabic" w:cs="Traditional Arabic"/>
          <w:b/>
          <w:bCs/>
          <w:sz w:val="32"/>
          <w:szCs w:val="32"/>
          <w:rtl/>
        </w:rPr>
        <w:t>الدائرة الأولى</w:t>
      </w:r>
    </w:p>
    <w:p w14:paraId="5942C108"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13/9/1444هـ</w:t>
      </w:r>
    </w:p>
    <w:p w14:paraId="70F445D7"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6628458F" w14:textId="77777777" w:rsidR="003E1D13" w:rsidRPr="000451C1" w:rsidRDefault="003E1D13" w:rsidP="0040781B">
      <w:pPr>
        <w:pStyle w:val="a6"/>
        <w:numPr>
          <w:ilvl w:val="0"/>
          <w:numId w:val="459"/>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المقومات الأساسية للحكم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اعتبارها من النظام العام </w:t>
      </w:r>
      <w:r w:rsidRPr="000451C1">
        <w:rPr>
          <w:rFonts w:ascii="Traditional Arabic" w:hAnsi="Traditional Arabic" w:cs="Traditional Arabic"/>
          <w:sz w:val="32"/>
          <w:szCs w:val="32"/>
          <w:rtl/>
        </w:rPr>
        <w:t>- استيفاء الحكم لمقوماته الأساسية ومن أهمها الأسباب التي بنى عليها الحكم قضاءه من النظام العام، وللمحكمة الإدارية العليا التصدي لمخالفة الحكم لها ولو لم يتضمنها الاعتراض.</w:t>
      </w:r>
    </w:p>
    <w:p w14:paraId="320173EA" w14:textId="7D36257E" w:rsidR="003E1D13" w:rsidRPr="000451C1" w:rsidRDefault="003E1D13" w:rsidP="0040781B">
      <w:pPr>
        <w:pStyle w:val="a6"/>
        <w:numPr>
          <w:ilvl w:val="0"/>
          <w:numId w:val="459"/>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تكييف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00CF7EAE">
        <w:rPr>
          <w:rFonts w:ascii="Traditional Arabic" w:hAnsi="Traditional Arabic" w:cs="Traditional Arabic"/>
          <w:b/>
          <w:bCs/>
          <w:sz w:val="32"/>
          <w:szCs w:val="32"/>
          <w:rtl/>
        </w:rPr>
        <w:t>الخطأ فيه</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تكييف الحكم لمطالبة المدعية إلزام الجامعة بتعيينها على وظيفة أستاذ مساعد بأنها طعن في القرار السلبي بامتناع الجامعة عن تعيين المدعية؛ يعد خطأً في تكييف الدعوى</w:t>
      </w:r>
      <w:r w:rsidRPr="000451C1">
        <w:rPr>
          <w:rFonts w:ascii="Traditional Arabic" w:hAnsi="Traditional Arabic" w:cs="Traditional Arabic"/>
          <w:b/>
          <w:bCs/>
          <w:sz w:val="32"/>
          <w:szCs w:val="32"/>
          <w:rtl/>
        </w:rPr>
        <w:t>.</w:t>
      </w:r>
    </w:p>
    <w:p w14:paraId="7CC8A03C" w14:textId="77777777" w:rsidR="003E1D13" w:rsidRPr="000451C1" w:rsidRDefault="003E1D13" w:rsidP="0040781B">
      <w:pPr>
        <w:pStyle w:val="a6"/>
        <w:numPr>
          <w:ilvl w:val="0"/>
          <w:numId w:val="459"/>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w:t>
      </w:r>
      <w:r w:rsidRPr="000451C1">
        <w:rPr>
          <w:rFonts w:ascii="Traditional Arabic" w:hAnsi="Traditional Arabic" w:cs="Traditional Arabic"/>
          <w:b/>
          <w:bCs/>
          <w:sz w:val="32"/>
          <w:szCs w:val="32"/>
          <w:rtl/>
          <w:lang w:eastAsia="zh-CN" w:bidi="ar-EG"/>
        </w:rPr>
        <w:t>الدعوى</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 إغفال حكم الاستئناف الرد على ما تضمنه طلب الاستئناف من دفوع جوهرية لم يكن الحكم الابتدائي قد تضمن الرد عليها؛ يعد مخالفةً للنظام.</w:t>
      </w:r>
    </w:p>
    <w:p w14:paraId="37B821E5" w14:textId="77777777" w:rsidR="003E1D13" w:rsidRPr="000451C1" w:rsidRDefault="003E1D13" w:rsidP="0040781B">
      <w:pPr>
        <w:pStyle w:val="a6"/>
        <w:numPr>
          <w:ilvl w:val="0"/>
          <w:numId w:val="459"/>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الرد على الدفوع الجوهرية </w:t>
      </w:r>
      <w:r w:rsidRPr="000451C1">
        <w:rPr>
          <w:rFonts w:ascii="Traditional Arabic" w:hAnsi="Traditional Arabic" w:cs="Traditional Arabic"/>
          <w:sz w:val="32"/>
          <w:szCs w:val="32"/>
          <w:rtl/>
          <w:lang w:bidi="ar-EG"/>
        </w:rPr>
        <w:t>-</w:t>
      </w:r>
      <w:r w:rsidRPr="000451C1">
        <w:rPr>
          <w:rFonts w:ascii="Traditional Arabic" w:hAnsi="Traditional Arabic" w:cs="Traditional Arabic"/>
          <w:sz w:val="32"/>
          <w:szCs w:val="32"/>
          <w:rtl/>
        </w:rPr>
        <w:t xml:space="preserve"> صدور الحكم المعترض عليه دون بحث الدفوع الشكلية والموضوعية في الدعوى - تقرير المحكمة الإدارية العليا بأن إغفال الحكم بحث الدفوع التي يبديها الخصوم في الدعوى والتي من شأنها أن تؤثر في النتيجة التي تنتهي إليها المحكمة؛ يعد قصوراً في التسبيب، ويتعين نقضه.</w:t>
      </w:r>
    </w:p>
    <w:p w14:paraId="2DF93106" w14:textId="77777777" w:rsidR="003E1D13" w:rsidRPr="000451C1" w:rsidRDefault="003E1D13" w:rsidP="0040781B">
      <w:pPr>
        <w:pStyle w:val="a6"/>
        <w:numPr>
          <w:ilvl w:val="0"/>
          <w:numId w:val="459"/>
        </w:numPr>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الاعتراض على الأحكام لدى المحكمة الإدارية العليا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أسباب الاعتراض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نقض الحكم لأحدها دون بحث البقية </w:t>
      </w:r>
      <w:r w:rsidRPr="000451C1">
        <w:rPr>
          <w:rFonts w:ascii="Traditional Arabic" w:hAnsi="Traditional Arabic" w:cs="Traditional Arabic"/>
          <w:sz w:val="32"/>
          <w:szCs w:val="32"/>
          <w:rtl/>
        </w:rPr>
        <w:t>- إذا نُقض الحكم المعترض عليه تأسيساً على أحد أسباب الاعتراض؛ فإن للمحكمة الإدارية العليا إعادة القضية إلى محكمة الاستئناف دون بحث أوجه الاعتراض الأخرى.</w:t>
      </w:r>
    </w:p>
    <w:p w14:paraId="4BDA7D0F" w14:textId="77777777" w:rsidR="003E1D13" w:rsidRPr="000451C1" w:rsidRDefault="003E1D13" w:rsidP="0040781B">
      <w:pPr>
        <w:pStyle w:val="a6"/>
        <w:numPr>
          <w:ilvl w:val="0"/>
          <w:numId w:val="459"/>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خدمة مدنية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موظف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تعيين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سلطة الجهة الإدارية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التعيين أو الترقية في الوظائف العامة ليس حقاً مقرراً بقاعدة عامة للموظف، وليس واجباً على جهة الإدارة تعيين أو ترقية من تتوافر فيه الشروط، وإنما يخضع ذلك كله للسلطة التقديرية للجهة الإدارية.</w:t>
      </w:r>
    </w:p>
    <w:p w14:paraId="17FC860A" w14:textId="77777777" w:rsidR="003E1D13" w:rsidRPr="000451C1" w:rsidRDefault="003E1D13" w:rsidP="0040781B">
      <w:pPr>
        <w:pStyle w:val="a6"/>
        <w:numPr>
          <w:ilvl w:val="0"/>
          <w:numId w:val="459"/>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خدمة مدنية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موظف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تعيين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الامتناع عن التعيين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خروجه عن القرارات السلبية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 xml:space="preserve">الامتناع عن التعيين أو الترقية في الوظائف العامة لا يعد قراراً سلبياً لا يتحصن بمضي المدة، وإذا شاب القرار </w:t>
      </w:r>
      <w:r w:rsidRPr="000451C1">
        <w:rPr>
          <w:rFonts w:ascii="Traditional Arabic" w:hAnsi="Traditional Arabic" w:cs="Traditional Arabic"/>
          <w:sz w:val="32"/>
          <w:szCs w:val="32"/>
          <w:rtl/>
        </w:rPr>
        <w:lastRenderedPageBreak/>
        <w:t>عيب من العيوب التي توجب إلغاءه؛ فإن ذلك لا يكسب القرار صفة السلبية، ويتحرر من القيود الشكلية لقبوله.</w:t>
      </w:r>
    </w:p>
    <w:p w14:paraId="4DAEDC16" w14:textId="77777777" w:rsidR="003E1D13" w:rsidRPr="000451C1" w:rsidRDefault="003E1D13" w:rsidP="0040781B">
      <w:pPr>
        <w:pStyle w:val="a6"/>
        <w:numPr>
          <w:ilvl w:val="0"/>
          <w:numId w:val="459"/>
        </w:numPr>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قرار إداري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القرار السلبي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نشوؤه </w:t>
      </w:r>
      <w:r w:rsidRPr="000451C1">
        <w:rPr>
          <w:rFonts w:ascii="Traditional Arabic" w:hAnsi="Traditional Arabic" w:cs="Traditional Arabic"/>
          <w:sz w:val="32"/>
          <w:szCs w:val="32"/>
          <w:rtl/>
        </w:rPr>
        <w:t>- القرار السلبي إنما ينشأ في حالة رفض جهة الإدارة أو امتناعها عن اتخاذ قرار كان من الواجب عليها اتخاذه طبقاً للأنظمة واللوائح.</w:t>
      </w:r>
    </w:p>
    <w:p w14:paraId="483E2982"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مستند الحكم</w:t>
      </w:r>
    </w:p>
    <w:p w14:paraId="13CB4130" w14:textId="77777777" w:rsidR="003E1D13" w:rsidRPr="000451C1" w:rsidRDefault="003E1D13" w:rsidP="003E1D13">
      <w:pPr>
        <w:numPr>
          <w:ilvl w:val="0"/>
          <w:numId w:val="22"/>
        </w:numPr>
        <w:spacing w:after="0" w:line="240" w:lineRule="auto"/>
        <w:jc w:val="both"/>
        <w:rPr>
          <w:rFonts w:ascii="Traditional Arabic" w:eastAsia="Calibri" w:hAnsi="Traditional Arabic" w:cs="Traditional Arabic"/>
          <w:sz w:val="32"/>
          <w:szCs w:val="32"/>
        </w:rPr>
      </w:pPr>
      <w:r w:rsidRPr="000451C1">
        <w:rPr>
          <w:rFonts w:ascii="Traditional Arabic" w:eastAsia="Calibri" w:hAnsi="Traditional Arabic" w:cs="Traditional Arabic"/>
          <w:sz w:val="32"/>
          <w:szCs w:val="32"/>
          <w:rtl/>
        </w:rPr>
        <w:t>نظام المرافعات أمام ديوان المظالم الصادر بالمرسوم الملكي رقم (م/3) وتاريخ 22/1/1435هـ.</w:t>
      </w:r>
    </w:p>
    <w:p w14:paraId="7790838F" w14:textId="77777777" w:rsidR="003E1D13" w:rsidRPr="000451C1" w:rsidRDefault="003E1D13" w:rsidP="003E1D13">
      <w:pPr>
        <w:numPr>
          <w:ilvl w:val="0"/>
          <w:numId w:val="22"/>
        </w:numPr>
        <w:spacing w:after="0" w:line="240" w:lineRule="auto"/>
        <w:jc w:val="both"/>
        <w:rPr>
          <w:rFonts w:ascii="Traditional Arabic" w:eastAsia="Calibri" w:hAnsi="Traditional Arabic" w:cs="Traditional Arabic"/>
          <w:sz w:val="32"/>
          <w:szCs w:val="32"/>
        </w:rPr>
      </w:pPr>
      <w:r w:rsidRPr="000451C1">
        <w:rPr>
          <w:rFonts w:ascii="Traditional Arabic" w:eastAsia="Calibri" w:hAnsi="Traditional Arabic" w:cs="Traditional Arabic"/>
          <w:sz w:val="32"/>
          <w:szCs w:val="32"/>
          <w:rtl/>
        </w:rPr>
        <w:t>اللائحة التنفيذية لنظام المرافعات أمام ديوان المظالم الصادرة بقرار مجلس القضاء الإداري رقم (46/1) وتاريخ 26/12/1435هـ.</w:t>
      </w:r>
    </w:p>
    <w:p w14:paraId="7E13FCD5"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5FD76932"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تتحصل الوقائع في أن المعترض ضدها سبق أن تقدمت إلى المحكمة الإدارية بمكة المكرمة بدعوى طالبت فيها بإلزام المدعى عليها بتعيينها على وظيفة أستاذ مساعد. وبعد قيد الدعوى في سجلات المحكمة قضيةً إداريةً برقم (4359) لعام 1442هـ، وإحالتها إلى الدائرة الرابعة بتلك المحكمة، نظرتها، ثم أصدرت فيها حكمها القاضي بإلغاء امتناع المدعى عليها عن تعيين المدعية على وظيفة أستاذ مساعد للأسباب التي أوضحتها. وباستئناف الحكم أمام محكمة الاستئناف الإدارية بمنطقة مكة المكرمة الدائرة الأولى، نظرته، وبجلسة 18/3/1443هـ أصدرت فيه حكمها القاضي بتأييد الحكم محمولاً على أسبابه. وبتاريخ 26/4/1443هـ تقدم ممثل الجامعة المعترضة إلى هذه المحكمة باعتراضه على حكم الاستئناف، طالباً نقضَ الحكم للأسباب الواردة فيه، والتي تتلخص في أن الحكم خالف المادة الخامسة عشرة من اللائحة المنظمة لشؤون منسوبي الجامعة السعوديين من أعضاء هيئ</w:t>
      </w:r>
      <w:r>
        <w:rPr>
          <w:rFonts w:ascii="Traditional Arabic" w:hAnsi="Traditional Arabic" w:cs="Traditional Arabic"/>
          <w:sz w:val="32"/>
          <w:szCs w:val="32"/>
          <w:rtl/>
        </w:rPr>
        <w:t>ة التدريس السعوديين ومن في حكمه</w:t>
      </w:r>
      <w:r>
        <w:rPr>
          <w:rFonts w:ascii="Traditional Arabic" w:hAnsi="Traditional Arabic" w:cs="Traditional Arabic" w:hint="cs"/>
          <w:sz w:val="32"/>
          <w:szCs w:val="32"/>
          <w:rtl/>
        </w:rPr>
        <w:t>م</w:t>
      </w:r>
      <w:r w:rsidRPr="000451C1">
        <w:rPr>
          <w:rFonts w:ascii="Traditional Arabic" w:hAnsi="Traditional Arabic" w:cs="Traditional Arabic"/>
          <w:sz w:val="32"/>
          <w:szCs w:val="32"/>
          <w:rtl/>
        </w:rPr>
        <w:t xml:space="preserve">، وذلك حين استند فيما انتهى إليه إلى توصية مجلس مركز اللغة الإنجليزية الذي تنتمي إليه المعترض ضدها بالموافقة على تعيينها، مع أن التعيين وفقاً لنص المادة المذكور يكون بناءً على توصية من مجلس القسم ومجلس الكلية المختصين وتوصية من المجلس العلمي، وعليه فإنه لا عبرة بتوصية مجلس مركز اللغة الإنجليزية، إضافةً إلى مخالفة الحكم لشروط التعيين ومعايير المفاضلة المنصوص عليها في قرار مجلس الجامعة رقم (11) وتاريخ 9/5/1440هـ، ومنها ما تضمنته من ألا يتجاوز عمر المعين على وظيفة أستاذ مساعد خمسة وأربعين عاماً، والمعترض ضدها كان عمرها حين التقدم بطلب التعيين تسعة وأربعين عاماً، إلى غير ذلك من الشروط التي لم تتوافر في المعترض ضدها، كما أن الحكم أخطأ في الاستناد إلى المادتين الرابعة والخامسة من لائحة الابتعاث، وذلك أن المادتين المذكورتين تتعلقان بالشهادات التي يتم الابتعاث للحصول عليها، وليس فيها إلزام الجامعة بتعيين الحاصلين على تلك الشهادات في الوظائف الأكاديمية. والمعترض ضدها ليست معيدة أو محاضرة بإحدى كليات الجامعة على درجة أكاديمية؛ فلا تنطبق على حالتها، ولا يصح الاستناد إليها أو الاستئناس بها في تأسيس الحكم، والجامعة لم تلزم المعترض ضدها بالابتعاث، ولم ترتب </w:t>
      </w:r>
      <w:r w:rsidRPr="000451C1">
        <w:rPr>
          <w:rFonts w:ascii="Traditional Arabic" w:hAnsi="Traditional Arabic" w:cs="Traditional Arabic"/>
          <w:sz w:val="32"/>
          <w:szCs w:val="32"/>
          <w:rtl/>
        </w:rPr>
        <w:lastRenderedPageBreak/>
        <w:t xml:space="preserve">على عدم حصولها على شهادة الدكتوراه فصلها من وظيفتها أو أي عقوبة أخرى، بل هي من أبدت رغبتها بالابتعاث وطلبت ذلك، وكون الجامعة وافقت على طلبها للابتعاث وقامت بالصرف على بعثتها؛ فهذا مما يحمد للجامعة، ولكن لا يترتب على الموافقة على ابتعاثها أي التزام طرف الجامعة بتعيينها بوظيفة أستاذ مساعد، كما أن الابتعاث في هذه الحالة بغرض رفع الكفاءة وتطوير الأداء، وليس لحاجة الجامعة لأعضاء هيئة تدريس، كما أن التعيين والترقية سلطة تقديرية تخضع لمعايير الجدارة والشروط والضوابط الخاصة بالتعيين التي تضعها الجهة الإدارية وليس حقاً مكتسباً يطالب به من تتوافر فيه الشروط،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65EB79B4"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15A8E6BA"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الابتدائي والمؤيد بالحكم محل الاعتراض قَبِلَ الدعوى شكلاً؛ بناءً على ما ذكره من أن الدعوى طعن في القرار السلبي بامتناع الجامعة عن تعيين المعترض ضدها على وظيفة أستاذ مساعد، وأن القرارات السلبية لا يتقيد الطعن فيها بأجل محدود. في حين أن القرار السلبي إنما ينشأ في حالة رفض جهة الإدارة أو امتناعها عن اتخاذ قرار كان من الواجب عليها اتخاذه طبقاً للأنظمة واللوائح. والمستقر عليه أن التعيين أو الترقية في الوظائف العامة ليس حقاً مقرراً بقاعدة عامة للموظف، وليس واجباً على جهة الإدارة تعيين أو ترقية من تتوافر فيه الشروط، وإنما يخضع ذلك كله للسلطة التقديرية للجهة الإدارية، ومن ثم فإن الامتناع عن التعيين أو الترقية لا يعد قراراً سلبياً لا يتحصن بمضي المدة، وإذا شاب القرارَ عيب من العيوب التي توجب إلغاءه؛ فإن ذلك لا يكسب القرار صفة السلبية ويتحرر من القيود الشكلية لقبوله. ولما كان الحكم الابتدائي </w:t>
      </w:r>
      <w:r w:rsidRPr="000451C1">
        <w:rPr>
          <w:rFonts w:ascii="Traditional Arabic" w:eastAsia="Calibri" w:hAnsi="Traditional Arabic" w:cs="Traditional Arabic"/>
          <w:sz w:val="32"/>
          <w:szCs w:val="32"/>
          <w:rtl/>
        </w:rPr>
        <w:t>كيَّف الدعوى على أنها طعن في القرار السلبي بالامتناع عن</w:t>
      </w:r>
      <w:r w:rsidRPr="000451C1">
        <w:rPr>
          <w:rFonts w:ascii="Traditional Arabic" w:hAnsi="Traditional Arabic" w:cs="Traditional Arabic"/>
          <w:sz w:val="32"/>
          <w:szCs w:val="32"/>
          <w:rtl/>
        </w:rPr>
        <w:t xml:space="preserve"> تعيين المعترض ضدها، وقَبِل الدعوى على هذا الأساس، ودون التحقق من استيفاء شرط التظلم قبل إقامة الدعوى، وقضى بإلغاء القرار وألزم الجامعة بتعيينها على درجة أستاذ مساعد؛ بناءً على ما ذكره من اشتمال القرار على عيب في غايته، وانحراف الجامعة في استعمال سلطتها التقديرية، ومخالفة القرار لأحكام لائحة الابتعاث والتدريب لمنسوبي الجامعات. وحيث قضى حكم الاستئناف محل الاعتراض بتأييد هذا الحكم محمولاً على أسبابه، ودون أن يورد ملخصاً لما جاء في استئناف الجامعة من دفوع شكلية وموضوعية، ويرد عليها مكتفياً بالقول: ((ولا يغير من ذلك ما أثير في الاعتراض من أقوال))، بالمخالفة لنظام المرافعات ولائحته التنفيذية الذي أوجب اشتمال حكم الاستئناف على ملخص للاستئناف والرد على ما تضمنه من دفوع أو أوجه دفاع جوهرية إذا لم يكن الحكم المعترض عليه قد تضمن الرد عليها. وحيث تضمن استئناف الجامعة الرد على أسباب الحكم الابتدائي ودفع بعدم قبول الدعوى شكلاً، ورد على ما تضمنه </w:t>
      </w:r>
      <w:r w:rsidRPr="000451C1">
        <w:rPr>
          <w:rFonts w:ascii="Traditional Arabic" w:hAnsi="Traditional Arabic" w:cs="Traditional Arabic"/>
          <w:sz w:val="32"/>
          <w:szCs w:val="32"/>
          <w:rtl/>
        </w:rPr>
        <w:lastRenderedPageBreak/>
        <w:t xml:space="preserve">الحكم من انحراف الجامعة في استعمال سلطتها التقديرية ومخالفتها لأحكام اللائحة، إلا أن حكم الاستئناف لم يتناول ذلك بالرد والمناقشة. ولما كان إغفال الحكم لبحث الدفوع التي يبديها الخصوم في الدعوى والتي من شأنها أن تؤثر في النتيجة التي تنتهي إليها المحكمة؛ يعد قصوراً في التسبيب كافياً بذاته لنقض الحكم. </w:t>
      </w:r>
      <w:r w:rsidRPr="000451C1">
        <w:rPr>
          <w:rFonts w:ascii="Traditional Arabic" w:eastAsia="Calibri" w:hAnsi="Traditional Arabic" w:cs="Traditional Arabic"/>
          <w:sz w:val="32"/>
          <w:szCs w:val="32"/>
          <w:rtl/>
        </w:rPr>
        <w:t>ولما كان استيفاء الحكم لمقوماته الأساسية، ومن أهمها الأسباب التي بنى عليها قضاءه تعتبر من النظام العام وللمحكمة العليا التصدي لمخالفة الحكم لها ولو لم يتضمنها الاعتراض</w:t>
      </w:r>
      <w:r w:rsidRPr="000451C1">
        <w:rPr>
          <w:rFonts w:ascii="Traditional Arabic" w:hAnsi="Traditional Arabic" w:cs="Traditional Arabic"/>
          <w:sz w:val="32"/>
          <w:szCs w:val="32"/>
          <w:rtl/>
        </w:rPr>
        <w:t xml:space="preserve">. وحيث أخطأ الحكم في تكييف القرار وشابه قصور في أسبابه؛ فإنه يتعيّن نقض الحكم، وإعادة القضية إلى محكمة الاستئناف الإدارية بمنطقة مكة المكرمة لتفصل فيها من جديد من غير مَنْ نَظرها، </w:t>
      </w:r>
      <w:r w:rsidRPr="000451C1">
        <w:rPr>
          <w:rFonts w:ascii="Traditional Arabic" w:eastAsia="Calibri" w:hAnsi="Traditional Arabic" w:cs="Traditional Arabic"/>
          <w:sz w:val="32"/>
          <w:szCs w:val="32"/>
          <w:rtl/>
        </w:rPr>
        <w:t>دون حاجة لبحث ما ورد في الاعتراض من أسباب أخرى</w:t>
      </w:r>
      <w:r w:rsidRPr="000451C1">
        <w:rPr>
          <w:rFonts w:ascii="Traditional Arabic" w:hAnsi="Traditional Arabic" w:cs="Traditional Arabic"/>
          <w:sz w:val="32"/>
          <w:szCs w:val="32"/>
          <w:rtl/>
        </w:rPr>
        <w:t>.</w:t>
      </w:r>
    </w:p>
    <w:p w14:paraId="0BA83C79"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w:t>
      </w:r>
      <w:r w:rsidRPr="000451C1">
        <w:rPr>
          <w:rFonts w:ascii="Traditional Arabic" w:hAnsi="Traditional Arabic" w:cs="Traditional Arabic"/>
          <w:sz w:val="32"/>
          <w:szCs w:val="32"/>
          <w:rtl/>
        </w:rPr>
        <w:t xml:space="preserve"> </w:t>
      </w:r>
      <w:r w:rsidRPr="000451C1">
        <w:rPr>
          <w:rFonts w:ascii="Traditional Arabic" w:hAnsi="Traditional Arabic" w:cs="Traditional Arabic"/>
          <w:b/>
          <w:bCs/>
          <w:sz w:val="32"/>
          <w:szCs w:val="32"/>
          <w:rtl/>
        </w:rPr>
        <w:t>من غير مَنْ نَظرها.</w:t>
      </w:r>
    </w:p>
    <w:p w14:paraId="5024ABB3" w14:textId="77777777" w:rsidR="003E1D13"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29DBBF48" w14:textId="77777777" w:rsidR="003E1D13" w:rsidRDefault="003E1D13" w:rsidP="003E1D13">
      <w:pPr>
        <w:bidi w:val="0"/>
        <w:spacing w:line="240"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14:paraId="6E45EB0B" w14:textId="4E86406E"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291</w:t>
      </w:r>
    </w:p>
    <w:p w14:paraId="0B57068D" w14:textId="34EE17B3"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1965 لعام 1443هـ</w:t>
      </w:r>
    </w:p>
    <w:p w14:paraId="24A304F3"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2682 لعام 1443هـ - </w:t>
      </w:r>
      <w:r w:rsidRPr="000451C1">
        <w:rPr>
          <w:rFonts w:ascii="Traditional Arabic" w:hAnsi="Traditional Arabic" w:cs="Traditional Arabic"/>
          <w:b/>
          <w:bCs/>
          <w:sz w:val="32"/>
          <w:szCs w:val="32"/>
          <w:rtl/>
        </w:rPr>
        <w:t>الدائرة الأولى</w:t>
      </w:r>
    </w:p>
    <w:p w14:paraId="1D019AD2"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13/9/1444هـ</w:t>
      </w:r>
    </w:p>
    <w:p w14:paraId="619D3B23"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67F2872D" w14:textId="655AC814" w:rsidR="003E1D13" w:rsidRPr="000451C1" w:rsidRDefault="003E1D13" w:rsidP="0040781B">
      <w:pPr>
        <w:numPr>
          <w:ilvl w:val="0"/>
          <w:numId w:val="466"/>
        </w:numPr>
        <w:spacing w:after="0" w:line="240" w:lineRule="auto"/>
        <w:jc w:val="both"/>
        <w:rPr>
          <w:rFonts w:ascii="Traditional Arabic" w:eastAsia="Calibri"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فهم الدعوى وتقدير الأدلة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سلطة محكمة الموضوع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خضوعه لرقابة المحكمة الإدارية العليا </w:t>
      </w:r>
      <w:r w:rsidRPr="000451C1">
        <w:rPr>
          <w:rFonts w:ascii="Traditional Arabic" w:hAnsi="Traditional Arabic" w:cs="Traditional Arabic"/>
          <w:sz w:val="32"/>
          <w:szCs w:val="32"/>
          <w:rtl/>
        </w:rPr>
        <w:t xml:space="preserve">- </w:t>
      </w:r>
      <w:r w:rsidR="00827190">
        <w:rPr>
          <w:rFonts w:ascii="Traditional Arabic" w:hAnsi="Traditional Arabic" w:cs="Traditional Arabic" w:hint="cs"/>
          <w:sz w:val="32"/>
          <w:szCs w:val="32"/>
          <w:rtl/>
        </w:rPr>
        <w:t>و</w:t>
      </w:r>
      <w:r w:rsidRPr="000451C1">
        <w:rPr>
          <w:rFonts w:ascii="Traditional Arabic" w:hAnsi="Traditional Arabic" w:cs="Traditional Arabic"/>
          <w:sz w:val="32"/>
          <w:szCs w:val="32"/>
          <w:rtl/>
        </w:rPr>
        <w:t>إن كان لمحكمة الموضوع السلطة التامة في تحصيل فهم الواقع من الأدلة المقدمة في الدعوى وتقديرها وترجيح بعضها على بعض، إلا أنها تظل خاضعة لرقابة المحكمة الإدارية العليا في تكييف هذا الفهم، وفي تطبيق ما ينبغي</w:t>
      </w:r>
      <w:r w:rsidRPr="000451C1">
        <w:rPr>
          <w:rFonts w:ascii="Traditional Arabic" w:eastAsia="Calibri" w:hAnsi="Traditional Arabic" w:cs="Traditional Arabic"/>
          <w:sz w:val="32"/>
          <w:szCs w:val="32"/>
          <w:rtl/>
        </w:rPr>
        <w:t xml:space="preserve"> من أحكام الشرع والنظام عليه.</w:t>
      </w:r>
    </w:p>
    <w:p w14:paraId="5E38C4E7" w14:textId="77777777" w:rsidR="003E1D13" w:rsidRPr="000451C1" w:rsidRDefault="003E1D13" w:rsidP="0040781B">
      <w:pPr>
        <w:numPr>
          <w:ilvl w:val="0"/>
          <w:numId w:val="466"/>
        </w:numPr>
        <w:spacing w:after="0" w:line="240" w:lineRule="auto"/>
        <w:jc w:val="both"/>
        <w:rPr>
          <w:rFonts w:ascii="Traditional Arabic" w:eastAsia="Calibri"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القدر الواجب منه </w:t>
      </w:r>
      <w:r w:rsidRPr="000451C1">
        <w:rPr>
          <w:rFonts w:ascii="Traditional Arabic" w:hAnsi="Traditional Arabic" w:cs="Traditional Arabic"/>
          <w:sz w:val="32"/>
          <w:szCs w:val="32"/>
          <w:rtl/>
        </w:rPr>
        <w:t xml:space="preserve">- </w:t>
      </w:r>
      <w:r w:rsidRPr="000451C1">
        <w:rPr>
          <w:rFonts w:ascii="Traditional Arabic" w:eastAsia="Calibri" w:hAnsi="Traditional Arabic" w:cs="Traditional Arabic"/>
          <w:sz w:val="32"/>
          <w:szCs w:val="32"/>
          <w:rtl/>
        </w:rPr>
        <w:t>ليس الغرض من إيجاب المنظم اشتمال الحكم على الأسباب التي بنى عليها مجرد استيفاء الحكم لشكل معين، بل يجب أن تتضمن نسخة الحكم من الأسباب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42E6BFEA" w14:textId="77777777" w:rsidR="003E1D13" w:rsidRPr="000451C1" w:rsidRDefault="003E1D13" w:rsidP="0040781B">
      <w:pPr>
        <w:numPr>
          <w:ilvl w:val="0"/>
          <w:numId w:val="466"/>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طرق الإثبات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 xml:space="preserve">الحكم برفض الدعوى لعدم تحقق شرط موافقة الوزير المختص، وذلك استنتاجاً من عدم تقديمه في الدعوى، ومن غير </w:t>
      </w:r>
      <w:r w:rsidRPr="000451C1">
        <w:rPr>
          <w:rFonts w:ascii="Traditional Arabic" w:eastAsia="Calibri" w:hAnsi="Traditional Arabic" w:cs="Traditional Arabic"/>
          <w:sz w:val="32"/>
          <w:szCs w:val="32"/>
          <w:rtl/>
        </w:rPr>
        <w:t>البحث عنه ومواجهة الأطراف به وسؤال الطرف المعني به؛ يعد مخالفةً لما يجب على المحكمة من إدارة الدعوى وتوجيه البينة على الطرف المطالب بها</w:t>
      </w:r>
      <w:r w:rsidRPr="000451C1">
        <w:rPr>
          <w:rFonts w:ascii="Traditional Arabic" w:hAnsi="Traditional Arabic" w:cs="Traditional Arabic"/>
          <w:sz w:val="32"/>
          <w:szCs w:val="32"/>
          <w:rtl/>
        </w:rPr>
        <w:t>.</w:t>
      </w:r>
    </w:p>
    <w:p w14:paraId="295D405D"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مستند الحكم</w:t>
      </w:r>
    </w:p>
    <w:p w14:paraId="797AE6C8" w14:textId="77777777" w:rsidR="003E1D13" w:rsidRPr="000451C1" w:rsidRDefault="003E1D13" w:rsidP="0040781B">
      <w:pPr>
        <w:pStyle w:val="a6"/>
        <w:numPr>
          <w:ilvl w:val="0"/>
          <w:numId w:val="465"/>
        </w:numPr>
        <w:ind w:left="360"/>
        <w:jc w:val="both"/>
        <w:rPr>
          <w:rFonts w:ascii="Traditional Arabic" w:hAnsi="Traditional Arabic" w:cs="Traditional Arabic"/>
          <w:b/>
          <w:bCs/>
          <w:sz w:val="32"/>
          <w:szCs w:val="32"/>
          <w:rtl/>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AF46CEE"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0E03E46B"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وكيل المعترضة تقدم بصحيفة دعوى إلى المحكمة الإدارية بمكة المكرمة، طلب فيها إلغاء الفقرة الأولى من قرار لجنة النظر في مخالفات المؤسسات الصحية الخاصة بمكة المكرمة رقم (2055/1442) وتاريخ 4/1/1442هـ. وبعد قيد الدعوى في سجلات المحكمة قضيةً إداريةً برقم (3123) لعام 1442هـ، أحيلت إلى الدائرة الثامنة في تلك المحكمة، وبتاريخ 1/1/1443هـ أصدرت حكمها القاضي بـإلغاء الفقرة الأولى من قرار لجنة النظر في مخالفات المؤسسات الصحية الخاصة بالعاصمة المقدسة رقم (2055/1442) وتاريخ 4/1/1442هـ للأسباب التي أوضحتها. وبعد استئناف الحكم </w:t>
      </w:r>
      <w:r w:rsidRPr="000451C1">
        <w:rPr>
          <w:rFonts w:ascii="Traditional Arabic" w:hAnsi="Traditional Arabic" w:cs="Traditional Arabic"/>
          <w:sz w:val="32"/>
          <w:szCs w:val="32"/>
          <w:rtl/>
        </w:rPr>
        <w:lastRenderedPageBreak/>
        <w:t>أمام محكمة الاستئناف الإدارية بمنطقة مكة المكرمة، أحيل إلى دائرة الاستئناف الخامسة، وبتاريخ 27/3/1443هـ أصدرت حكمها القاضي بـإلغاء الحكم، والقضاء مجدداً برفض الدعوى للأسباب التي ساقتها. وبتاريخ 11/5/1443هـ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خالف النظام والمبادئ المستقرة في أحكام الديوان، وذلك أن القرار الإداري يجب أن يقوم على أركان محددة ومنها قيامه على سبب صحيح، فإذا انهدم ركن السبب انهدمت بقية الأركان تبعاً له، والثابت أن المعترض ضدها أصدرت القرار بناءً على أن المعترضة مكنت الطبيب من ممارسة الطب دون الحصول على ترخيص، ولما كان أعضاء هيئة التدريس لا يشترط حصولهم على الترخيص فإن ا</w:t>
      </w:r>
      <w:r>
        <w:rPr>
          <w:rFonts w:ascii="Traditional Arabic" w:hAnsi="Traditional Arabic" w:cs="Traditional Arabic"/>
          <w:sz w:val="32"/>
          <w:szCs w:val="32"/>
          <w:rtl/>
        </w:rPr>
        <w:t>لسبب الذي أقيم عليه القرار منتف</w:t>
      </w:r>
      <w:r>
        <w:rPr>
          <w:rFonts w:ascii="Traditional Arabic" w:hAnsi="Traditional Arabic" w:cs="Traditional Arabic" w:hint="cs"/>
          <w:sz w:val="32"/>
          <w:szCs w:val="32"/>
          <w:rtl/>
        </w:rPr>
        <w:t>ٍ</w:t>
      </w:r>
      <w:r w:rsidRPr="000451C1">
        <w:rPr>
          <w:rFonts w:ascii="Traditional Arabic" w:hAnsi="Traditional Arabic" w:cs="Traditional Arabic"/>
          <w:sz w:val="32"/>
          <w:szCs w:val="32"/>
          <w:rtl/>
        </w:rPr>
        <w:t xml:space="preserve">، كما أن الحكم ألغى حكم المحكمة الإدارية بناءً على أن المعترضة: ((لم تقدم موافقة الوزير المختص مما يدل على عدم صدورها))، وما ذكره الحكم ليس صحيحاً، إذ سبق أن قدمت المعترضة موافقة الوزير إلى المحكمة الإدارية بتاريخ 19/12/1442هـ، كما أن الحكم لم يتحقق من صدور القرار من صاحب الصلاحية وفقاً للمادة الخامسة والعشرين من نظام المؤسسات الصحية الخاصة، وذلك أن المختص باعتماد القرار هو الوزير أو من يفوضه، والقرار محل الدعوى معتمد من مدير الشؤون الصحية بمكة المكرمة، ولم تتحقق الدائرة من صحة تفويضه. فأُبلغت المعترض ضدها بصحيفة الاعتراض حسب الإجراءات المتبعة نظاماً. </w:t>
      </w:r>
    </w:p>
    <w:p w14:paraId="465E9D62"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36C8A181"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ألغى حكم المحكمة الإدارية ثم قضى برفض الدعوى مقتصراً في أسبابه على: ((أنه يتعين على عضو هيئة التدريس قبل العمل في القطاع الخاص التسجيل والتصنيف من هيئة التخصصات الصحية وموافقة الجامعة والموافقة من الوزير، ولم يتم تقديم موافقة الوزير المختص مما يدل على عدم صدورها)). وما قرره الحكم من أسباب مكتفياً بها فيما انتهى إليه من قضاء محل نظر؛ ذلك أن محكمة الموضوع وإن كان لها السلطة التامة في تحصيل فهم الواقع في الدعوى من الأدلة المقدمة فيها وتقديرها وترجيح بعضها على بعض، إلا أنها تظل خاضعة لرقابة هذه المحكمة في تكييف هذا الفهم وفي تطبيق ما ينبغي من أحكام الشرع والنظام عليه. والبيّن من أسباب الحكم أنه استنتج من مجرد عدم تقديم موافقة الوزير عدم وجودها، واستنتاج الحكم لعدم وجود موافقة الوزير من مجرد عدم تقديمها دون بحث هذا الشرط ومواجهة الأطراف به وسؤال الطرف المعني به مخالف لما يجب على الدائرة من إدارة الدعوى وتوجيه البينة على الطرف المطالب بها، فضلاً عن أن السبب الذي بنى عليه القرار وأقيمت الدعوى بشأنه لم يكن عدم موافقة الوزير على عمل الطبيب لدى المعترضة؛ وعليه فإن صدور الحكم على هذا النحو </w:t>
      </w:r>
      <w:r w:rsidRPr="000451C1">
        <w:rPr>
          <w:rFonts w:ascii="Traditional Arabic" w:hAnsi="Traditional Arabic" w:cs="Traditional Arabic"/>
          <w:sz w:val="32"/>
          <w:szCs w:val="32"/>
          <w:rtl/>
        </w:rPr>
        <w:t xml:space="preserve">من الأسباب يعد قصوراً مستوجباً للنقض لعدم اشتماله على الأسباب التي بُني عليها على </w:t>
      </w:r>
      <w:r w:rsidRPr="000451C1">
        <w:rPr>
          <w:rFonts w:ascii="Traditional Arabic" w:hAnsi="Traditional Arabic" w:cs="Traditional Arabic"/>
          <w:sz w:val="32"/>
          <w:szCs w:val="32"/>
          <w:rtl/>
        </w:rPr>
        <w:lastRenderedPageBreak/>
        <w:t>الوجه الذي يصح معه أن يحمل عليها ما انتهى إليه الحكم في منطوقه؛ وفقاً لما نصت عليه المادة السابعة والعشرون من نظام المرافعات أمام ديوان المظالم التي أوجبت أن تتضمن نسخة الحكم: "أسباب الحكم ومنطوقه"، إذ ليس الغرض من إيجاب المنظم اشتمال الحكم على الأسباب التي بُني عليها مجرد استيفاء الحكم لشكل معين بل يجب أن تتضمن نسخة الحكم من الأسباب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بالمخالفة لما سلف بيانه؛ فإن المتعين نقضه، وإحالة القضية إلى محكمة الاستئناف الإدارية بمنطقة مكة المكرمة لتفصل فيها من جديد من غير من نظرها.</w:t>
      </w:r>
    </w:p>
    <w:p w14:paraId="49E890BA"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A05189E"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308E5891"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5FE86D31" w14:textId="1F21F2F2" w:rsidR="003E1D13" w:rsidRPr="000451C1" w:rsidRDefault="003E1D13" w:rsidP="000B04A9">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29</w:t>
      </w:r>
      <w:r w:rsidR="000B04A9">
        <w:rPr>
          <w:rFonts w:ascii="Traditional Arabic" w:hAnsi="Traditional Arabic" w:cs="Traditional Arabic" w:hint="cs"/>
          <w:b/>
          <w:bCs/>
          <w:sz w:val="32"/>
          <w:szCs w:val="32"/>
          <w:rtl/>
        </w:rPr>
        <w:t>2</w:t>
      </w:r>
    </w:p>
    <w:p w14:paraId="72B1EBAE" w14:textId="5A72482C"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2212 لعام 1443هـ</w:t>
      </w:r>
    </w:p>
    <w:p w14:paraId="2EAB6E38"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2800 لعام 1443هـ - </w:t>
      </w:r>
      <w:r w:rsidRPr="000451C1">
        <w:rPr>
          <w:rFonts w:ascii="Traditional Arabic" w:hAnsi="Traditional Arabic" w:cs="Traditional Arabic"/>
          <w:b/>
          <w:bCs/>
          <w:sz w:val="32"/>
          <w:szCs w:val="32"/>
          <w:rtl/>
        </w:rPr>
        <w:t>الدائرة الأولى</w:t>
      </w:r>
    </w:p>
    <w:p w14:paraId="01B02580"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13/9/1444هـ</w:t>
      </w:r>
    </w:p>
    <w:p w14:paraId="5D9B5A18"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2BDC2636" w14:textId="77777777" w:rsidR="003E1D13" w:rsidRPr="000451C1" w:rsidRDefault="003E1D13" w:rsidP="0040781B">
      <w:pPr>
        <w:numPr>
          <w:ilvl w:val="0"/>
          <w:numId w:val="467"/>
        </w:numPr>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خدمة عسكرية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أفراد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حقوق وظيفية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مكافأة العمل الإضافي (طباخة)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استحقاقها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eastAsia="Calibri" w:hAnsi="Traditional Arabic" w:cs="Traditional Arabic"/>
          <w:sz w:val="32"/>
          <w:szCs w:val="32"/>
          <w:rtl/>
        </w:rPr>
        <w:t xml:space="preserve">مكافأة </w:t>
      </w:r>
      <w:r w:rsidRPr="000451C1">
        <w:rPr>
          <w:rFonts w:ascii="Traditional Arabic" w:hAnsi="Traditional Arabic" w:cs="Traditional Arabic"/>
          <w:sz w:val="32"/>
          <w:szCs w:val="32"/>
          <w:rtl/>
        </w:rPr>
        <w:t>العمل الإضافي (طباخة)</w:t>
      </w:r>
      <w:r w:rsidRPr="000451C1">
        <w:rPr>
          <w:rFonts w:ascii="Traditional Arabic" w:hAnsi="Traditional Arabic" w:cs="Traditional Arabic"/>
          <w:b/>
          <w:bCs/>
          <w:sz w:val="32"/>
          <w:szCs w:val="32"/>
          <w:rtl/>
        </w:rPr>
        <w:t xml:space="preserve"> </w:t>
      </w:r>
      <w:r w:rsidRPr="000451C1">
        <w:rPr>
          <w:rFonts w:ascii="Traditional Arabic" w:eastAsia="Calibri" w:hAnsi="Traditional Arabic" w:cs="Traditional Arabic"/>
          <w:sz w:val="32"/>
          <w:szCs w:val="32"/>
          <w:rtl/>
        </w:rPr>
        <w:t xml:space="preserve">تقتصر على الجهات التي يتم فيها إلغاء متعهد </w:t>
      </w:r>
      <w:r w:rsidRPr="000451C1">
        <w:rPr>
          <w:rFonts w:ascii="Traditional Arabic" w:hAnsi="Traditional Arabic" w:cs="Traditional Arabic"/>
          <w:sz w:val="32"/>
          <w:szCs w:val="32"/>
          <w:rtl/>
        </w:rPr>
        <w:t>التخديم.</w:t>
      </w:r>
    </w:p>
    <w:p w14:paraId="37B2A7C8"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5BDB660B"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ضده تقدم بصحيفة دعوى إلى المحكمة الإدارية بوادي الدواسر، طلب فيها إلزام المدعى عليها بأن تصرف له مكافأة العمل الإضافي (طباخة) للمدة من 1/1/1440هـ حتى 30/6/1441هـ. وبعد قيد الدعوى في سجلات المحكمة قضيةً إداريةً برقم (53) لعام 1442هـ، أحيلت إلى الدائرة الأولى في تلك المحكمة، وبتاريخ 21/1/1443هـ أصدرت حكمها القاضي بـإلزام المدعى عليها بأن تصرف للمدعي مكافأة العمل الإضافي (طباخة) من تاريخ 1/1/1440هـ حتى 30/6/1441هـ للأسباب التي أوضحتها. وبعد استئناف الحكم أمام محكمة الاستئناف الإدارية بمنطقة الرياض، أحيل إلى دائرة الاستئناف الأولى، وبتاريخ 18/4/1443هـ أصدرت حكمها القاضي بـتأييد الحكم محمولاً على أسبابه. وبتاريخ 30/5/1443هـ تقدمت المعترضة باعتراضها على حكم محكمة الاستئناف أمام هذه المحكمة، طالبةً نقضَ الحكم للأسباب الواردة في الاعتراض، والتي تتلخص في أن الحكم المعترض عليه خالف الشروط والضوابط الواجب توافرها لاستحقاق المكافأة، والتي يشترط لها صدور قرار من صاحب الصلاحية وأن تكون الموافقة سابقة لأداء العمل، وأن يكون الصرف مقصوراً على الجهات التي ألغي فيها متعهد التقديم، وقد أثبتت المستندات المقدمة من المعترض ضده وجود عقد تخديم في الوحدة رقم (2-23-438)، وبهذا ينتفي شرط من شروط استحقاق المكافأة. فأبلغ المعترض ضده بصحيفة الاعتراض حسب الإجراءات المتبعة نظاماً. </w:t>
      </w:r>
    </w:p>
    <w:p w14:paraId="0AE68B4B" w14:textId="77777777" w:rsidR="003E1D13" w:rsidRPr="000451C1" w:rsidRDefault="003E1D13" w:rsidP="003E1D13">
      <w:pPr>
        <w:spacing w:after="0" w:line="240" w:lineRule="auto"/>
        <w:jc w:val="center"/>
        <w:rPr>
          <w:rFonts w:ascii="Traditional Arabic" w:eastAsia="Calibri" w:hAnsi="Traditional Arabic" w:cs="Traditional Arabic"/>
          <w:sz w:val="32"/>
          <w:szCs w:val="32"/>
          <w:rtl/>
        </w:rPr>
      </w:pPr>
      <w:r w:rsidRPr="000451C1">
        <w:rPr>
          <w:rFonts w:ascii="Traditional Arabic" w:eastAsia="Calibri" w:hAnsi="Traditional Arabic" w:cs="Traditional Arabic"/>
          <w:b/>
          <w:bCs/>
          <w:sz w:val="32"/>
          <w:szCs w:val="32"/>
          <w:rtl/>
        </w:rPr>
        <w:t>الأسباب</w:t>
      </w:r>
    </w:p>
    <w:p w14:paraId="497A60D0"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بإلزام </w:t>
      </w:r>
      <w:r w:rsidRPr="000451C1">
        <w:rPr>
          <w:rFonts w:ascii="Traditional Arabic" w:hAnsi="Traditional Arabic" w:cs="Traditional Arabic"/>
          <w:sz w:val="32"/>
          <w:szCs w:val="32"/>
          <w:rtl/>
        </w:rPr>
        <w:t>المدعى عليها بأن تصرف للمدعي مكافأة العمل الإضافي (طباخة) من تاريخ 1/1/1440هـ حتى 30/6/1441هـ</w:t>
      </w:r>
      <w:r w:rsidRPr="000451C1">
        <w:rPr>
          <w:rFonts w:ascii="Traditional Arabic" w:eastAsia="Calibri" w:hAnsi="Traditional Arabic" w:cs="Traditional Arabic"/>
          <w:sz w:val="32"/>
          <w:szCs w:val="32"/>
          <w:rtl/>
        </w:rPr>
        <w:t xml:space="preserve"> تأسيساً على أن: ((اللائحة التنفيذية لنظام خدمة الأفراد الصادرة بقرار مجلس الوزراء رقم (324) وتاريخ 16/3/1397هـ في الفقرة الأولى من البـند العشرين نصت على أن: "للوزير المختص </w:t>
      </w:r>
      <w:r w:rsidRPr="000451C1">
        <w:rPr>
          <w:rFonts w:ascii="Traditional Arabic" w:eastAsia="Calibri" w:hAnsi="Traditional Arabic" w:cs="Traditional Arabic"/>
          <w:sz w:val="32"/>
          <w:szCs w:val="32"/>
          <w:rtl/>
        </w:rPr>
        <w:lastRenderedPageBreak/>
        <w:t xml:space="preserve">تكليف الأفراد في المعسكرات والقواعد وما شابهها بأعمال إضافية كالمشرفين على حمامات السباحة (مراقبي سلامة) وفي النوادي العسكرية وفي الأسواق العسكرية ونحوها، ويمنح للفرد في هذه الحالة مكافأة شهرية لا يزيد مقدارها عن (25%) من راتبه الشهري"، وحيث نصت برقية رئيس هيئة إدارة القوات البرية رقم (3-3-2-59628) وتاريخ 4/5/1441هـ، ب-موافقة وزير الدفاع رقم (1/1/1/4241) وتاريخ 22/9/1416هـ ‏على منح شاغلي وظائف الطباخة مكافأة شهرية قدرها (25%) من الراتب الشهري كبدل (مكافأة) عمل إضافي. ولما كان الثابت أن المدعي لديه شهادة دورة (طهي ضباط صف) المرفقة بملف الدعوى، ولما كان المدعي قدم ما يثبت مزاولته لعمل خدمات الإعاشة طوال فترة مطالبته، ما تنتهي معه الدائرة إلى أحقية المدعي في مطالبته)). وما قرره الحكم محل نظر؛ لعدم توافر الشروط والضوابط النظامية لاستحقاق صرف المكافأة محل الاعتراض، إذ إن صرفها يقتصر على الجهات التي يتم فيها إلغاء متعهد التخديم، مع مراعاة ما دفعت به المعترِضة من شروط وضوابط أخرى للاستحقاق. </w:t>
      </w:r>
      <w:r w:rsidRPr="000451C1">
        <w:rPr>
          <w:rFonts w:ascii="Traditional Arabic" w:hAnsi="Traditional Arabic" w:cs="Traditional Arabic"/>
          <w:sz w:val="32"/>
          <w:szCs w:val="32"/>
          <w:rtl/>
        </w:rPr>
        <w:t>وبما أن الحكم محل الاعتراض صدر بالمخالفة لما سلف بيانه؛ فقد خالف أحكام النظام، فتعين نقضه، وإحالة القضية إلى محكمة الاستئناف الإدارية بمنطقة الرياض لتفصل فيها من جديد من غير من نظرها.</w:t>
      </w:r>
    </w:p>
    <w:p w14:paraId="76E0D79D"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2ABC89E3"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1E029A04"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64DB490B" w14:textId="7AD91B2E"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293</w:t>
      </w:r>
    </w:p>
    <w:p w14:paraId="4B8E10AC" w14:textId="72D03830"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2103 لعام 1443هـ</w:t>
      </w:r>
    </w:p>
    <w:p w14:paraId="242282FC"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2808 لعام 1443هـ - </w:t>
      </w:r>
      <w:r w:rsidRPr="000451C1">
        <w:rPr>
          <w:rFonts w:ascii="Traditional Arabic" w:hAnsi="Traditional Arabic" w:cs="Traditional Arabic"/>
          <w:b/>
          <w:bCs/>
          <w:sz w:val="32"/>
          <w:szCs w:val="32"/>
          <w:rtl/>
        </w:rPr>
        <w:t>الدائرة الأولى</w:t>
      </w:r>
    </w:p>
    <w:p w14:paraId="5B07B19F" w14:textId="77777777" w:rsidR="003E1D13" w:rsidRPr="000451C1" w:rsidRDefault="003E1D13" w:rsidP="003E1D13">
      <w:pPr>
        <w:tabs>
          <w:tab w:val="left" w:pos="3318"/>
        </w:tabs>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13/9/1444هـ</w:t>
      </w:r>
      <w:r w:rsidRPr="000451C1">
        <w:rPr>
          <w:rFonts w:ascii="Traditional Arabic" w:eastAsia="Calibri" w:hAnsi="Traditional Arabic" w:cs="Traditional Arabic"/>
          <w:b/>
          <w:bCs/>
          <w:sz w:val="32"/>
          <w:szCs w:val="32"/>
          <w:rtl/>
        </w:rPr>
        <w:tab/>
      </w:r>
    </w:p>
    <w:p w14:paraId="513603D1" w14:textId="77777777" w:rsidR="003E1D13" w:rsidRPr="000451C1" w:rsidRDefault="003E1D13" w:rsidP="003E1D13">
      <w:pPr>
        <w:tabs>
          <w:tab w:val="left" w:pos="3318"/>
        </w:tabs>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203D47B6" w14:textId="77777777" w:rsidR="003E1D13" w:rsidRPr="000451C1" w:rsidRDefault="003E1D13" w:rsidP="0040781B">
      <w:pPr>
        <w:numPr>
          <w:ilvl w:val="0"/>
          <w:numId w:val="469"/>
        </w:numPr>
        <w:tabs>
          <w:tab w:val="left" w:pos="3318"/>
        </w:tabs>
        <w:spacing w:after="0" w:line="240" w:lineRule="auto"/>
        <w:ind w:left="360"/>
        <w:jc w:val="both"/>
        <w:rPr>
          <w:rFonts w:ascii="Traditional Arabic" w:eastAsia="Calibri" w:hAnsi="Traditional Arabic" w:cs="Traditional Arabic"/>
          <w:sz w:val="32"/>
          <w:szCs w:val="32"/>
          <w:rtl/>
        </w:rPr>
      </w:pPr>
      <w:r w:rsidRPr="000451C1">
        <w:rPr>
          <w:rFonts w:ascii="Traditional Arabic" w:hAnsi="Traditional Arabic" w:cs="Traditional Arabic"/>
          <w:b/>
          <w:bCs/>
          <w:sz w:val="32"/>
          <w:szCs w:val="32"/>
          <w:rtl/>
        </w:rPr>
        <w:t xml:space="preserve">جامعات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أعضاء هيئة التدريس غير السعوديين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حقوق وظيفية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مكافأة نهاية الخدمة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استحقاقها </w:t>
      </w:r>
      <w:r w:rsidRPr="000451C1">
        <w:rPr>
          <w:rFonts w:ascii="Traditional Arabic" w:hAnsi="Traditional Arabic" w:cs="Traditional Arabic"/>
          <w:sz w:val="32"/>
          <w:szCs w:val="32"/>
          <w:rtl/>
        </w:rPr>
        <w:t>-</w:t>
      </w:r>
      <w:r w:rsidRPr="000451C1">
        <w:rPr>
          <w:rFonts w:ascii="Traditional Arabic" w:eastAsia="Calibri" w:hAnsi="Traditional Arabic" w:cs="Traditional Arabic"/>
          <w:sz w:val="32"/>
          <w:szCs w:val="32"/>
          <w:rtl/>
        </w:rPr>
        <w:t xml:space="preserve"> صدور الحكم باستحقاق المدعية (حال كونها متعاقدة غير سعودية من أعضاء هيئة التدريس ومن في حكمهم) لمكافأة نهاية الخدمة بمقدار نصف راتب شهر عن كل سنة، رغم بلوغ خدمتها ثمانية وخمسين شهراً؛ يعد مخالفةً للنظام الذي جعل من بلغت خدمته ثمانية وخمسين شهراً في حكم من أمضى خمس سنوات، ويستحق مكافأة خدمة بمقدار راتب شهر عن كل سنة وبحد أعلى مئة ألف ريال.</w:t>
      </w:r>
    </w:p>
    <w:p w14:paraId="69F4E256" w14:textId="77777777" w:rsidR="003E1D13" w:rsidRPr="000451C1" w:rsidRDefault="003E1D13" w:rsidP="003E1D13">
      <w:pPr>
        <w:tabs>
          <w:tab w:val="left" w:pos="3318"/>
        </w:tabs>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مستند الحكم</w:t>
      </w:r>
    </w:p>
    <w:p w14:paraId="729BF98C" w14:textId="77777777" w:rsidR="003E1D13" w:rsidRPr="000451C1" w:rsidRDefault="003E1D13" w:rsidP="0040781B">
      <w:pPr>
        <w:numPr>
          <w:ilvl w:val="0"/>
          <w:numId w:val="468"/>
        </w:numPr>
        <w:tabs>
          <w:tab w:val="left" w:pos="3318"/>
        </w:tabs>
        <w:spacing w:after="0" w:line="240" w:lineRule="auto"/>
        <w:ind w:left="360"/>
        <w:jc w:val="both"/>
        <w:rPr>
          <w:rFonts w:ascii="Traditional Arabic" w:eastAsia="Calibri" w:hAnsi="Traditional Arabic" w:cs="Traditional Arabic"/>
          <w:sz w:val="32"/>
          <w:szCs w:val="32"/>
        </w:rPr>
      </w:pPr>
      <w:r w:rsidRPr="000451C1">
        <w:rPr>
          <w:rFonts w:ascii="Traditional Arabic" w:eastAsia="Calibri" w:hAnsi="Traditional Arabic" w:cs="Traditional Arabic"/>
          <w:sz w:val="32"/>
          <w:szCs w:val="32"/>
          <w:rtl/>
        </w:rPr>
        <w:t xml:space="preserve">المادة (29) من </w:t>
      </w:r>
      <w:r w:rsidRPr="000451C1">
        <w:rPr>
          <w:rFonts w:ascii="Traditional Arabic" w:hAnsi="Traditional Arabic" w:cs="Traditional Arabic"/>
          <w:sz w:val="32"/>
          <w:szCs w:val="32"/>
          <w:rtl/>
        </w:rPr>
        <w:t>لائحة توظيف غير السعوديين في الجامعات الصادرة بقرار مجلس التعليم العالي رقم (3/4/1417هـ) وتاريخ 7/2/1417هـ</w:t>
      </w:r>
      <w:r w:rsidRPr="000451C1">
        <w:rPr>
          <w:rFonts w:ascii="Traditional Arabic" w:eastAsia="Calibri" w:hAnsi="Traditional Arabic" w:cs="Traditional Arabic"/>
          <w:sz w:val="32"/>
          <w:szCs w:val="32"/>
          <w:rtl/>
        </w:rPr>
        <w:t>.</w:t>
      </w:r>
    </w:p>
    <w:p w14:paraId="64C156CF"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682C3337"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المعترضة تقدمت بصحيفة دعوى إلى المحكمة الإدارية بالرياض، طلبت فيها إلزام المدعى عليها بتعويضها بمكافأة نهاية الخدمة، وتعويضها براتبها الكامل لمدة عام كامل، وإلزامها بتحمل أي غرامات إضافية تنتج عن تجديد إقامتها، وإلزامها بإبطال أي إيجار ترغب في تحصيله منها مقابل الإقامة في سكن المدعى عليها، وإلزامها بإصدار تأشيرة خروج نهائي وخطاب عدم ممانعة بمجرد الانتهاء من هذه القضية، وإلزامها بصرف تذاكر السفر للعام الدراسي 1440هـ/1441هـ، وإلزامها بصرف تذاكر الطيران ذات الاتجاه الواحد لها ولعائلتها للعودة إلى المملكة المتحدة، وإلزامها بالتعويض العادل بسبب التوتر والقلق والضيق المالي والعاطفي الذي عانت منه خلال العام الماضي أثناء محاولتها المطالبة بحقها، وإلزامها بتحمل أي غرامات مضافة لعدم تجديد إقامتها وأطفالها الثلاثة. وبعد قيد الدعوى في سجلات المحكمة قضيةً إداريةً برقم (2874) لعام 1442هـ، أحيلت إلى الدائرة الحادية والعشرين في تلك المحكمة، وبتاريخ 17/1/1443هـ أصدرت حكمها القاضي بـ/ أولاً: إلزام جامعة الأميرة نورة بأن تصرف لـ(...) قيمة تذاكر الطيران لها على درجة الأفق ولأولادها الثلاثة على الدرجة السياحية من الرياض إلى لندن. ثانياً: إلزام جامعة الأميرة نورة بأن تصرف لـ(...) مكافأة نهاية الخدمة بمقدار راتب شهر عن كل سنة من السنوات الخمس التي خدمتها. ثالثاً: إلزام جامعة الأميرة نورة بأن تصرف لـ(...) تعويضاً بمقدار راتب </w:t>
      </w:r>
      <w:r w:rsidRPr="000451C1">
        <w:rPr>
          <w:rFonts w:ascii="Traditional Arabic" w:hAnsi="Traditional Arabic" w:cs="Traditional Arabic"/>
          <w:sz w:val="32"/>
          <w:szCs w:val="32"/>
          <w:rtl/>
        </w:rPr>
        <w:lastRenderedPageBreak/>
        <w:t xml:space="preserve">شهرين، ورفض ما عدا ذلك من طلبات للأسباب التي أوضحتها. وبعد استئناف الحكم أمام محكمة الاستئناف الإدارية بمنطقة الرياض، أحيل إلى دائرة الاستئناف الخامسة، وبتاريخ 9/5/1443هـ أصدرت حكمها القاضي بإلغاء الحكم الصادر بتاريخ 17/1/1443هــ في القضية رقم (2874) لعام 1442هــ من الدائرة الحادية عشرة بالمحكمة الإدارية بالرياض، والقضاء بما يلي: أولاً: إلزام جامعة الأميرة نورة بأن تصرف لـ(...) قيمة تذاكر طيران على الدرجة الاقتصادية لها ولأولادها الثلاثة من الرياض إلى لندن. ثانياً: إلزام جامعة الأميرة نورة بأن تصرف لـ(...) مكافأة نهاية الخدمة مقدار نصف راتب شهر عن كل سنة من خدمتها. ثالثاً: إلزام جامعة الأميرة نورة بأن تصرف تعويضاً بمقدار راتب شهرين عن عدم إخطار (...) بعدم تجديد عقدها، ورفض ماعدا ذلك من طلبات للأسباب التي ساقتها. وبتاريخ 29/5/1443هـ تقدمت المعترضة باعتراضها على حكم محكمة الاستئناف أمام هذه المحكمة، طالبةً نقضَ الحكم للأسباب الواردة في الاعتراض، والتي تتلخص في أن الحكم المعترض عليه خالف المادة الثامنة والعشرين من لائحة توظيف غير السعوديين في الجامعات التي اعتبرت الخدمة ثمانية وعشرين شهراً بمثابة الخدمة خمس سنوات، وعليه فإنها تستحق مكافأة نهاية الخدمة راتب شهر كامل عن كل سنة عملت فيها. فأبلغت المعترض ضدها بصحيفة الاعتراض حسب الإجراءات المتبعة نظاماً. </w:t>
      </w:r>
    </w:p>
    <w:p w14:paraId="02B5B407"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0FC82B5D"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بإلزام جامعة الأميرة نورة بأن تصرف للمعترضة مكافأة نهاية الخدمة مقدار نصف راتب شهر عن كل سنة من خدمتها؛ تأسيساً على: ((أن العقد محل الدعوى نص في المادة (4/10) على أنه: "يستحق الطرف الثاني مكافأة نهاية خدمة بواقع نصف راتب عن كل سنة في حالة إكمال سنتين في خدمة الجامعة، وراتب شهر عن كل سنة من سنوات الخدمة في حالة إكماله لخمس سنوات وكحد أقصى (100,000) ريال"، ولما كان الثابت وحسبما ورد في قرار طي قيد المدعية الصادر بخطاب مديرة الإدارة العامة للموارد البشرية رقم (8553) بتاريخ 17/10/1441هـ، فإن خدمتها لدى الجهة كانت مدة أربع سنوات وأحد عشر شهراً وتسعة أيام؛ لذا فإن الدائرة تنتهي وعلى ضوء هذا إلى استحقاق المستأنف ضدها لمكافأة نهاية الخدمة نصف راتب شهر عن كل سنة من السنوات الخمس)). وما قرره الحكم من استحقاق المعترضة لمكافأة نهاية الخدمة بمقدار نصف راتب شهر عن كل سنة على الرغم من تجاوز مدة خدمتها ثمانية وخمسين شهراً مخالف لنص المادة التاسعة والعشرين من لائحة توظيف غير السعوديين في الجامعات، والتي نصت على أنه: "إذا أكمل عضو هيئة التدريس والمحاضر والمعيد والفني ومن في حكمهم ممن لهم علاقة بالتدريس خمس سنوات في خدمة الجامعة استحق مكافأة خدمة بواقع راتب شهر عن كل سنة من سنوات الخدمة وبحد أعلى مئة ألف ريال... كما يعد في حكم من أمضى خمس سنوات من كانت خدمته ثمانية وخمسين شهراً".</w:t>
      </w:r>
      <w:r w:rsidRPr="000451C1">
        <w:rPr>
          <w:rFonts w:ascii="Traditional Arabic" w:hAnsi="Traditional Arabic" w:cs="Traditional Arabic"/>
          <w:sz w:val="32"/>
          <w:szCs w:val="32"/>
          <w:rtl/>
        </w:rPr>
        <w:t xml:space="preserve"> وبما أن الحكم محل الاعتراض صدر </w:t>
      </w:r>
      <w:r w:rsidRPr="000451C1">
        <w:rPr>
          <w:rFonts w:ascii="Traditional Arabic" w:hAnsi="Traditional Arabic" w:cs="Traditional Arabic"/>
          <w:sz w:val="32"/>
          <w:szCs w:val="32"/>
          <w:rtl/>
        </w:rPr>
        <w:lastRenderedPageBreak/>
        <w:t>بالمخالفة لما سلف بيانه؛ فقد خالف أحكام النظام، فتعين نقضه، وإحالة القضية إلى محكمة الاستئناف الإدارية بمنطقة الرياض لتفصل فيها من جديد من غير من نظرها.</w:t>
      </w:r>
    </w:p>
    <w:p w14:paraId="0D3458D2"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2C402617"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340203DE"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4C5B2860" w14:textId="2CA7DC91"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294</w:t>
      </w:r>
    </w:p>
    <w:p w14:paraId="6028C4B6" w14:textId="14B54B6F"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337 لعام 1443هـ</w:t>
      </w:r>
    </w:p>
    <w:p w14:paraId="170F7228"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3119 لعام 1443هـ - </w:t>
      </w:r>
      <w:r w:rsidRPr="000451C1">
        <w:rPr>
          <w:rFonts w:ascii="Traditional Arabic" w:hAnsi="Traditional Arabic" w:cs="Traditional Arabic"/>
          <w:b/>
          <w:bCs/>
          <w:sz w:val="32"/>
          <w:szCs w:val="32"/>
          <w:rtl/>
        </w:rPr>
        <w:t>الدائرة الأولى</w:t>
      </w:r>
    </w:p>
    <w:p w14:paraId="469B1B8F"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13/9/1444هـ</w:t>
      </w:r>
    </w:p>
    <w:p w14:paraId="477D0B2D"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2322891A" w14:textId="77777777" w:rsidR="003E1D13" w:rsidRPr="000451C1" w:rsidRDefault="003E1D13" w:rsidP="0040781B">
      <w:pPr>
        <w:pStyle w:val="a6"/>
        <w:numPr>
          <w:ilvl w:val="0"/>
          <w:numId w:val="470"/>
        </w:numPr>
        <w:ind w:left="36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أثره على رقابة المحكمة الأعلى درجة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الرقابة على الحكم من قبل المحكمة الأعلى درجة لا تتأتى بشكلها الصحيح إلا إذا اشتمل الحكم على أسباب تستطيع حمل نتيجته، وخلو الحكم من ذلك يعد مخالفةً للنظام، ويوجب نقضه</w:t>
      </w:r>
      <w:r w:rsidRPr="000451C1">
        <w:rPr>
          <w:rFonts w:ascii="Traditional Arabic" w:hAnsi="Traditional Arabic" w:cs="Traditional Arabic"/>
          <w:b/>
          <w:bCs/>
          <w:sz w:val="32"/>
          <w:szCs w:val="32"/>
          <w:rtl/>
        </w:rPr>
        <w:t>.</w:t>
      </w:r>
    </w:p>
    <w:p w14:paraId="7EF2766B" w14:textId="03B0A97C" w:rsidR="003E1D13" w:rsidRPr="000451C1" w:rsidRDefault="003E1D13" w:rsidP="00AC6613">
      <w:pPr>
        <w:pStyle w:val="a6"/>
        <w:numPr>
          <w:ilvl w:val="0"/>
          <w:numId w:val="470"/>
        </w:numPr>
        <w:ind w:left="36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proofErr w:type="gramStart"/>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w:t>
      </w:r>
      <w:proofErr w:type="gramEnd"/>
      <w:r w:rsidRPr="000451C1">
        <w:rPr>
          <w:rFonts w:ascii="Traditional Arabic" w:hAnsi="Traditional Arabic" w:cs="Traditional Arabic"/>
          <w:b/>
          <w:bCs/>
          <w:sz w:val="32"/>
          <w:szCs w:val="32"/>
          <w:rtl/>
        </w:rPr>
        <w:t xml:space="preserve">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b/>
          <w:bCs/>
          <w:sz w:val="32"/>
          <w:szCs w:val="32"/>
          <w:rtl/>
          <w:lang w:bidi="ar-EG"/>
        </w:rPr>
        <w:t xml:space="preserve">إغفال وجه انطباق النص النظامي على المطالبة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 بناء الحكم على سردٍ للنص النظامي ثم القضاء برفض الدعوى، دون بيان وجه عدم انطباق ذلك النص على المطالبة، ودون الرد على دفاع ودفوع الخصوم؛ يعد قصوراً في التسبيب.</w:t>
      </w:r>
    </w:p>
    <w:p w14:paraId="36B5EE1E"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7C7CC97D"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سبق أن تقدم إلى المحكمة الإدارية بمكة المكرمة بدعوى طالب فيها بإلزام المدعى عليها بأن تصرف له بدل طبيعة عمل (أمين عهدة) اعتباراً من تاريخ 9/5/1435هـ مع الاستمرار بالصرف ما دام يعمل فيها. وبعد قيد الدعوى في سجلات المحكمة قضيةً إداريةً برقم (3093) لعام 1442هـ، وإحالتها إلى الدائرة الثالثة عشرة بتلك المحكمة، نظرتها، ثم أصدرت فيها حكمها القاضي بإلزام المدعى عليها بأن تصرف للمدعي بدل طبيعة عمل (أمين عهدة) اعتباراً من تاريخ 9/5/1435هـ مع الاستمرار بالصرف ما دام يعمل في ذات المجال الموجب لصرفه للأسباب التي أوضحتها. وباستئناف الحكم أمام محكمة الاستئناف الإدارية بمنطقة مكة المكرمة الدائرة الأولى، نظرته، وبتاريخ 9/4/1443هـ أصدرت فيه حكمها قضت فيه بإلغاء الحكم المستأنف، والقضاء مجدداً برفض الدعوى للأسباب التي ساقتها، ومنها: ((أن قرار مجلس الخدمة المدنية رقم (1/1406) وتاريخ 24/3/1430هـ نص في البند ثانياً منه على أن: "يكون صرف البدل المحدد مقداره نسبة عشرين بالمئة (20%) لفئة وظائف (الصيادلة) وفئات وظائف (الأخصائيين الفنيين) المشمولين بلائحة الوظائف الصحية التي يقوم شاغلوها بأعمال أمناء المستودعات الطبية في الجهات الحكومية التي تقدم خدمات صحية بالشروط التالية: 1-أن تكون الوظيفة مختصة في مجال العهد المسلمة للموظف. 2-أن يقوم الموظف بأعمال أمناء المستودعات الفنية. 3-أن تكون العهدة تحت مسؤولية الموظف قائمة لمدة سنة هجرية كاملة. 4-ألا تقل قيمة ما لدى الموظف من عهد عن مئتي ألف ريال. 5-أن يكون مقر الوظيفة بمستودعات الأدوية المركزية أو مستودعات المستشفيات </w:t>
      </w:r>
      <w:r w:rsidRPr="000451C1">
        <w:rPr>
          <w:rFonts w:ascii="Traditional Arabic" w:hAnsi="Traditional Arabic" w:cs="Traditional Arabic"/>
          <w:sz w:val="32"/>
          <w:szCs w:val="32"/>
          <w:rtl/>
        </w:rPr>
        <w:lastRenderedPageBreak/>
        <w:t xml:space="preserve">العامة التي لا تقل عدد أسرتها عن (50) سريراً. 6-ألا يزيد مجموع ما يتقاضاه من بدلات عن (90%) من راتب الحد الأدنى من المستوى المثبت عليه"، وحيث إنه باستعراض الشروط الواردة في قرار مجلس الخدمة المدنية اتضح عدم انطباقها على حال المدعي. وحيث إن الحكم خالف هذا النظر؛ فإن الدائرة تخلص إلى إلغاء الحكم محل الاستئناف والقضاء في الدعوى على النحو الوارد في منطوق هذا الحكم)). وبتاريخ 9/5/1443هـ تقدم المعترض إلى هذه المحكمة باعتراضه على حكم الاستئناف، طالباً نقضَ الحكم للأسباب الواردة فيه، والتي تتلخص في أن الحكم خالف قرار مجلس الخدمة المدنية رقم (1/1406) وتاريخ 24/3/1430هـ؛ لأن وظيفته في مجال العهد المسلمة إليه، ومكلف رسمياً بأمين عهدة الأدوية المخدرة والعهد تحت مسؤوليته وفق محضر أول جرد سنوي عام 1436هـ حتى آخر محضر عام 1442هـ ولا تقل قيمة العهد عن مئتي ألف ريال، ومقر وظيفته في مستشفى خليص العام الذي تبلغ سعته خمسة وستين سريراً، ومن ثم فإنه يستحق البدل،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5A4AC362"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013673ED"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حكم الاستئناف محل الاعتراض قضى برفض الدعوى، واكتفى في أسبابه على سرد نص قرار مجلس الخدمة المدنية، والقول بأنه باستعراض الشروط الواردة في القرار اتضح عدم انطباقها على حال المدعي. وهذا الذي ذكره الحكم غير كافٍ لبناء الحكم على نتيجته؛ إذ لم يبين وجه عدم انطباق تلك الشروط على المطالبة، في الوقت الذي يدعي فيها المدعي المعترض أنه يعمل بوظيفة صيدلي، وأنه مكلف رسمياً أمين عهدة الأدوية المخدرة الخاضعة للرقابة في مستشفى خليص العام الذي تبلغ سعته خمسة وستين سريراً، ولا تقل قيمة العهد عن مئتي ألف ريال. وحيث صدر الحكم دون الرد على دفوع المعترض، ودون استيفاء المرافعة حول دفع ممثل الجهة المعترض ضدها بوجوب التقيد بشرط الملاك الوظيفي لاستحقاق البدل؛ فإنه يكون مشوباً بالقصور. وغني عن البيان أن الرقابة على الحكم من قبل المحكمة الأعلى درجة لا تتأتى بشكلها الصحيح إلا إذا اشتمل الحكم على أسباب تستطيع حمل نتيجته. وإذ خلا الحكم محل الاعتراض من ذلك؛ فإنه يكون قد خالف النظام وشابه القصور في الأسباب، ويتعين من ثم نقضه، وإعادة القضية إلى محكمة الاستئناف الإدارية بمنطقة مكة المكرمة لاستيفاء المرافعة فيها، والفصل فيها من جديد من غير من نظرها</w:t>
      </w:r>
      <w:r w:rsidRPr="000451C1">
        <w:rPr>
          <w:rFonts w:ascii="Traditional Arabic" w:hAnsi="Traditional Arabic" w:cs="Traditional Arabic"/>
          <w:b/>
          <w:bCs/>
          <w:sz w:val="32"/>
          <w:szCs w:val="32"/>
          <w:rtl/>
        </w:rPr>
        <w:t>.</w:t>
      </w:r>
    </w:p>
    <w:p w14:paraId="2109FF1A"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178C3E2C"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1A3A7A0B" w14:textId="33B6B36D"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295</w:t>
      </w:r>
    </w:p>
    <w:p w14:paraId="5068AB9F" w14:textId="630241C9"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2840 لعام 1443هـ</w:t>
      </w:r>
    </w:p>
    <w:p w14:paraId="5A8CD25E"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3526 لعام 1443هـ - </w:t>
      </w:r>
      <w:r w:rsidRPr="000451C1">
        <w:rPr>
          <w:rFonts w:ascii="Traditional Arabic" w:hAnsi="Traditional Arabic" w:cs="Traditional Arabic"/>
          <w:b/>
          <w:bCs/>
          <w:sz w:val="32"/>
          <w:szCs w:val="32"/>
          <w:rtl/>
        </w:rPr>
        <w:t>الدائرة الأولى</w:t>
      </w:r>
    </w:p>
    <w:p w14:paraId="676F57A8"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13/9/1444هـ</w:t>
      </w:r>
    </w:p>
    <w:p w14:paraId="3582BD5F"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73A7AA38" w14:textId="0ED1EE3C" w:rsidR="003E1D13" w:rsidRDefault="003E1D13" w:rsidP="0040781B">
      <w:pPr>
        <w:pStyle w:val="a6"/>
        <w:numPr>
          <w:ilvl w:val="0"/>
          <w:numId w:val="625"/>
        </w:numPr>
        <w:autoSpaceDE w:val="0"/>
        <w:autoSpaceDN w:val="0"/>
        <w:adjustRightInd w:val="0"/>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المقومات الأساسية للحكم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اعتبارها من النظام العام </w:t>
      </w:r>
      <w:r w:rsidRPr="000451C1">
        <w:rPr>
          <w:rFonts w:ascii="Traditional Arabic" w:hAnsi="Traditional Arabic" w:cs="Traditional Arabic"/>
          <w:sz w:val="32"/>
          <w:szCs w:val="32"/>
          <w:rtl/>
        </w:rPr>
        <w:t>- استيفاء الحكم لمقوماته الأساسية ومن أهمها تحقيق مبدأ حق الدفاع وإيراد ملخص لدفاع أطراف الخصومة والرد على الدفع الجوهري منها يعتبر من النظام العام، وللمحكمة الإدارية العليا التصدي لمخالفة الحكم لها ولو لم يتضمنها الاعتراض.</w:t>
      </w:r>
    </w:p>
    <w:p w14:paraId="023A15D7" w14:textId="52D5D373" w:rsidR="003E1D13" w:rsidRDefault="003E1D13" w:rsidP="0040781B">
      <w:pPr>
        <w:pStyle w:val="a6"/>
        <w:numPr>
          <w:ilvl w:val="0"/>
          <w:numId w:val="625"/>
        </w:numPr>
        <w:autoSpaceDE w:val="0"/>
        <w:autoSpaceDN w:val="0"/>
        <w:adjustRightInd w:val="0"/>
        <w:ind w:left="360"/>
        <w:jc w:val="both"/>
        <w:rPr>
          <w:rFonts w:ascii="Traditional Arabic" w:hAnsi="Traditional Arabic" w:cs="Traditional Arabic"/>
          <w:sz w:val="32"/>
          <w:szCs w:val="32"/>
        </w:rPr>
      </w:pPr>
      <w:r w:rsidRPr="004E54E8">
        <w:rPr>
          <w:rFonts w:ascii="Traditional Arabic" w:hAnsi="Traditional Arabic" w:cs="Traditional Arabic"/>
          <w:b/>
          <w:bCs/>
          <w:sz w:val="32"/>
          <w:szCs w:val="32"/>
          <w:rtl/>
        </w:rPr>
        <w:t xml:space="preserve">دعوى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الحكم في الدعوى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سلطة محكمة الموضوع فيه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w:t>
      </w:r>
      <w:r w:rsidRPr="004E54E8">
        <w:rPr>
          <w:rFonts w:ascii="Traditional Arabic" w:hAnsi="Traditional Arabic" w:cs="Traditional Arabic"/>
          <w:sz w:val="32"/>
          <w:szCs w:val="32"/>
          <w:rtl/>
        </w:rPr>
        <w:t>الأصل أن المحكمة ليست ملزمة بالاستجابة إلى طلبات التأجيل من أطراف الخصومة، ولها الحق في أن تفصل في الدعوى بحالتها إذا رأت صلاحيتها للفصل فيها، إلا أن ذلك لا يكون إلا بعد أن تمكن المحكمة الخصوم من إبداء أقوالهم ودفاعهم وتمنحهم الآجال المعقولة لتقديمها إعمالاً لمبدأ حق الدفاع.</w:t>
      </w:r>
    </w:p>
    <w:p w14:paraId="09649760" w14:textId="2C31993E" w:rsidR="003E1D13" w:rsidRDefault="003E1D13" w:rsidP="0040781B">
      <w:pPr>
        <w:pStyle w:val="a6"/>
        <w:numPr>
          <w:ilvl w:val="0"/>
          <w:numId w:val="625"/>
        </w:numPr>
        <w:autoSpaceDE w:val="0"/>
        <w:autoSpaceDN w:val="0"/>
        <w:adjustRightInd w:val="0"/>
        <w:ind w:left="360"/>
        <w:jc w:val="both"/>
        <w:rPr>
          <w:rFonts w:ascii="Traditional Arabic" w:hAnsi="Traditional Arabic" w:cs="Traditional Arabic"/>
          <w:sz w:val="32"/>
          <w:szCs w:val="32"/>
        </w:rPr>
      </w:pPr>
      <w:r w:rsidRPr="004E54E8">
        <w:rPr>
          <w:rFonts w:ascii="Traditional Arabic" w:hAnsi="Traditional Arabic" w:cs="Traditional Arabic"/>
          <w:b/>
          <w:bCs/>
          <w:sz w:val="32"/>
          <w:szCs w:val="32"/>
          <w:rtl/>
        </w:rPr>
        <w:t xml:space="preserve">دعوى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الحكم في الدعوى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مناط صلاحيته </w:t>
      </w:r>
      <w:r w:rsidRPr="004E54E8">
        <w:rPr>
          <w:rFonts w:ascii="Traditional Arabic" w:hAnsi="Traditional Arabic" w:cs="Traditional Arabic"/>
          <w:sz w:val="32"/>
          <w:szCs w:val="32"/>
          <w:rtl/>
        </w:rPr>
        <w:t>- الدعوى إنما تكون صالحة للفصل فيها إذا حققت المحكمة مبدأ الدفاع ومكنت الخصوم من إبداء أقوالهم ودفاعهم، وإذا لم يقدموا دفوعهم بعد ذلك؛ فللمحكمة أن تفصل في الدعوى.</w:t>
      </w:r>
    </w:p>
    <w:p w14:paraId="730FEF2D" w14:textId="0C1E684A" w:rsidR="003E1D13" w:rsidRDefault="003E1D13" w:rsidP="0040781B">
      <w:pPr>
        <w:pStyle w:val="a6"/>
        <w:numPr>
          <w:ilvl w:val="0"/>
          <w:numId w:val="625"/>
        </w:numPr>
        <w:autoSpaceDE w:val="0"/>
        <w:autoSpaceDN w:val="0"/>
        <w:adjustRightInd w:val="0"/>
        <w:ind w:left="360"/>
        <w:jc w:val="both"/>
        <w:rPr>
          <w:rFonts w:ascii="Traditional Arabic" w:hAnsi="Traditional Arabic" w:cs="Traditional Arabic"/>
          <w:sz w:val="32"/>
          <w:szCs w:val="32"/>
        </w:rPr>
      </w:pPr>
      <w:r w:rsidRPr="004E54E8">
        <w:rPr>
          <w:rFonts w:ascii="Traditional Arabic" w:hAnsi="Traditional Arabic" w:cs="Traditional Arabic"/>
          <w:b/>
          <w:bCs/>
          <w:sz w:val="32"/>
          <w:szCs w:val="32"/>
          <w:rtl/>
        </w:rPr>
        <w:t xml:space="preserve">دعوى </w:t>
      </w:r>
      <w:proofErr w:type="gramStart"/>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الحكم</w:t>
      </w:r>
      <w:proofErr w:type="gramEnd"/>
      <w:r w:rsidRPr="004E54E8">
        <w:rPr>
          <w:rFonts w:ascii="Traditional Arabic" w:hAnsi="Traditional Arabic" w:cs="Traditional Arabic"/>
          <w:b/>
          <w:bCs/>
          <w:sz w:val="32"/>
          <w:szCs w:val="32"/>
          <w:rtl/>
        </w:rPr>
        <w:t xml:space="preserve"> في الدعوى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الإخلال بحق الدفاع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عدم </w:t>
      </w:r>
      <w:r w:rsidR="00C875DE">
        <w:rPr>
          <w:rFonts w:ascii="Traditional Arabic" w:hAnsi="Traditional Arabic" w:cs="Traditional Arabic" w:hint="cs"/>
          <w:b/>
          <w:bCs/>
          <w:sz w:val="32"/>
          <w:szCs w:val="32"/>
          <w:rtl/>
        </w:rPr>
        <w:t>ال</w:t>
      </w:r>
      <w:r w:rsidR="00C875DE">
        <w:rPr>
          <w:rFonts w:ascii="Traditional Arabic" w:hAnsi="Traditional Arabic" w:cs="Traditional Arabic"/>
          <w:b/>
          <w:bCs/>
          <w:sz w:val="32"/>
          <w:szCs w:val="32"/>
          <w:rtl/>
        </w:rPr>
        <w:t>تمك</w:t>
      </w:r>
      <w:r w:rsidRPr="004E54E8">
        <w:rPr>
          <w:rFonts w:ascii="Traditional Arabic" w:hAnsi="Traditional Arabic" w:cs="Traditional Arabic"/>
          <w:b/>
          <w:bCs/>
          <w:sz w:val="32"/>
          <w:szCs w:val="32"/>
          <w:rtl/>
        </w:rPr>
        <w:t xml:space="preserve">ن </w:t>
      </w:r>
      <w:r w:rsidR="00C875DE">
        <w:rPr>
          <w:rFonts w:ascii="Traditional Arabic" w:hAnsi="Traditional Arabic" w:cs="Traditional Arabic" w:hint="cs"/>
          <w:b/>
          <w:bCs/>
          <w:sz w:val="32"/>
          <w:szCs w:val="32"/>
          <w:rtl/>
        </w:rPr>
        <w:t xml:space="preserve">من </w:t>
      </w:r>
      <w:r w:rsidRPr="004E54E8">
        <w:rPr>
          <w:rFonts w:ascii="Traditional Arabic" w:hAnsi="Traditional Arabic" w:cs="Traditional Arabic"/>
          <w:b/>
          <w:bCs/>
          <w:sz w:val="32"/>
          <w:szCs w:val="32"/>
          <w:rtl/>
        </w:rPr>
        <w:t xml:space="preserve">الرد على الإجابة عن الدعوى </w:t>
      </w:r>
      <w:r w:rsidRPr="004E54E8">
        <w:rPr>
          <w:rFonts w:ascii="Traditional Arabic" w:hAnsi="Traditional Arabic" w:cs="Traditional Arabic"/>
          <w:sz w:val="32"/>
          <w:szCs w:val="32"/>
          <w:rtl/>
        </w:rPr>
        <w:t>- الفصل في الدعوى استناداً على جواب المدعى عليها ودونَ تمكينِ المدعية من الرد على ذلك الجواب؛ يعد مُصادرة لحقِ الدفاع.</w:t>
      </w:r>
    </w:p>
    <w:p w14:paraId="4557961C" w14:textId="4CAC8431" w:rsidR="003E1D13" w:rsidRDefault="003E1D13" w:rsidP="0040781B">
      <w:pPr>
        <w:pStyle w:val="a6"/>
        <w:numPr>
          <w:ilvl w:val="0"/>
          <w:numId w:val="625"/>
        </w:numPr>
        <w:autoSpaceDE w:val="0"/>
        <w:autoSpaceDN w:val="0"/>
        <w:adjustRightInd w:val="0"/>
        <w:ind w:left="360"/>
        <w:jc w:val="both"/>
        <w:rPr>
          <w:rFonts w:ascii="Traditional Arabic" w:hAnsi="Traditional Arabic" w:cs="Traditional Arabic"/>
          <w:sz w:val="32"/>
          <w:szCs w:val="32"/>
        </w:rPr>
      </w:pPr>
      <w:r w:rsidRPr="004E54E8">
        <w:rPr>
          <w:rFonts w:ascii="Traditional Arabic" w:hAnsi="Traditional Arabic" w:cs="Traditional Arabic"/>
          <w:b/>
          <w:bCs/>
          <w:sz w:val="32"/>
          <w:szCs w:val="32"/>
          <w:rtl/>
        </w:rPr>
        <w:t xml:space="preserve">دعوى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الحكم في الدعوى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تسبيب الحكم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القصور فيه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الإخلال بحق الدفاع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إغفال ملخص الاستئناف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w:t>
      </w:r>
      <w:r w:rsidRPr="004E54E8">
        <w:rPr>
          <w:rFonts w:ascii="Traditional Arabic" w:hAnsi="Traditional Arabic" w:cs="Traditional Arabic"/>
          <w:sz w:val="32"/>
          <w:szCs w:val="32"/>
          <w:rtl/>
        </w:rPr>
        <w:t>صدور حكم الاستئناف بتأييد الحكم الابتدائي، دون عرض ملخصٍ لمضمون الاستئناف والرد عليه، وبيان وجه عدم تأثيره على نتيجة الحكم الابتدائي؛ يعد قصوراً في التسبيب، وإخلالاً بحق الدفاع.</w:t>
      </w:r>
    </w:p>
    <w:p w14:paraId="4C269C25" w14:textId="35369207" w:rsidR="003E1D13" w:rsidRDefault="003E1D13" w:rsidP="00D10741">
      <w:pPr>
        <w:pStyle w:val="a6"/>
        <w:numPr>
          <w:ilvl w:val="0"/>
          <w:numId w:val="625"/>
        </w:numPr>
        <w:autoSpaceDE w:val="0"/>
        <w:autoSpaceDN w:val="0"/>
        <w:adjustRightInd w:val="0"/>
        <w:ind w:left="360"/>
        <w:jc w:val="both"/>
        <w:rPr>
          <w:rFonts w:ascii="Traditional Arabic" w:hAnsi="Traditional Arabic" w:cs="Traditional Arabic"/>
          <w:sz w:val="32"/>
          <w:szCs w:val="32"/>
        </w:rPr>
      </w:pPr>
      <w:r w:rsidRPr="004E54E8">
        <w:rPr>
          <w:rFonts w:ascii="Traditional Arabic" w:hAnsi="Traditional Arabic" w:cs="Traditional Arabic"/>
          <w:b/>
          <w:bCs/>
          <w:sz w:val="32"/>
          <w:szCs w:val="32"/>
          <w:rtl/>
        </w:rPr>
        <w:t xml:space="preserve">دعوى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الحكم في الدعوى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منطوق الحكم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المتعين </w:t>
      </w:r>
      <w:r w:rsidR="00D10741">
        <w:rPr>
          <w:rFonts w:ascii="Traditional Arabic" w:hAnsi="Traditional Arabic" w:cs="Traditional Arabic" w:hint="cs"/>
          <w:b/>
          <w:bCs/>
          <w:sz w:val="32"/>
          <w:szCs w:val="32"/>
          <w:rtl/>
        </w:rPr>
        <w:t>في حكم</w:t>
      </w:r>
      <w:r w:rsidR="00D10741" w:rsidRPr="0083578D">
        <w:rPr>
          <w:rFonts w:ascii="Traditional Arabic" w:hAnsi="Traditional Arabic" w:cs="Traditional Arabic"/>
          <w:b/>
          <w:bCs/>
          <w:sz w:val="32"/>
          <w:szCs w:val="32"/>
          <w:rtl/>
        </w:rPr>
        <w:t xml:space="preserve"> الاستئناف </w:t>
      </w:r>
      <w:r w:rsidRPr="004E54E8">
        <w:rPr>
          <w:rFonts w:ascii="Traditional Arabic" w:hAnsi="Traditional Arabic" w:cs="Traditional Arabic"/>
          <w:b/>
          <w:bCs/>
          <w:sz w:val="32"/>
          <w:szCs w:val="32"/>
          <w:rtl/>
        </w:rPr>
        <w:t xml:space="preserve">حال تأييد الحكم الابتدائي </w:t>
      </w:r>
      <w:r w:rsidRPr="004E54E8">
        <w:rPr>
          <w:rFonts w:ascii="Traditional Arabic" w:hAnsi="Traditional Arabic" w:cs="Traditional Arabic"/>
          <w:sz w:val="32"/>
          <w:szCs w:val="32"/>
          <w:rtl/>
        </w:rPr>
        <w:t xml:space="preserve">- اقتصار منطوق حكم الاستئناف على تأييد الحكم الابتدائي فيما انتهى إليه من قضاء، دون أن يتضمن رفض الاستئناف المقدم عليه - تقرير المحكمة الإدارية العليا بأن على محكمة الاستئناف باعتبارها محكمة موضوع وظيفتها الفصل في </w:t>
      </w:r>
      <w:r w:rsidRPr="004E54E8">
        <w:rPr>
          <w:rFonts w:ascii="Traditional Arabic" w:hAnsi="Traditional Arabic" w:cs="Traditional Arabic" w:hint="cs"/>
          <w:sz w:val="32"/>
          <w:szCs w:val="32"/>
          <w:rtl/>
        </w:rPr>
        <w:t>موضوع</w:t>
      </w:r>
      <w:r w:rsidRPr="004E54E8">
        <w:rPr>
          <w:rFonts w:ascii="Traditional Arabic" w:hAnsi="Traditional Arabic" w:cs="Traditional Arabic"/>
          <w:sz w:val="32"/>
          <w:szCs w:val="32"/>
          <w:rtl/>
        </w:rPr>
        <w:t xml:space="preserve"> الاستئناف المطروح عليها وليس فقط تدقيق الحكم الابتدائي، أن تفصح عن قضائها لا أن تكتفي بتأييد الحكم المستأنف.</w:t>
      </w:r>
    </w:p>
    <w:p w14:paraId="00410778" w14:textId="18F044F6" w:rsidR="003E1D13" w:rsidRDefault="003E1D13" w:rsidP="0040781B">
      <w:pPr>
        <w:pStyle w:val="a6"/>
        <w:numPr>
          <w:ilvl w:val="0"/>
          <w:numId w:val="625"/>
        </w:numPr>
        <w:autoSpaceDE w:val="0"/>
        <w:autoSpaceDN w:val="0"/>
        <w:adjustRightInd w:val="0"/>
        <w:ind w:left="360"/>
        <w:jc w:val="both"/>
        <w:rPr>
          <w:rFonts w:ascii="Traditional Arabic" w:hAnsi="Traditional Arabic" w:cs="Traditional Arabic"/>
          <w:sz w:val="32"/>
          <w:szCs w:val="32"/>
        </w:rPr>
      </w:pPr>
      <w:r w:rsidRPr="004E54E8">
        <w:rPr>
          <w:rFonts w:ascii="Traditional Arabic" w:hAnsi="Traditional Arabic" w:cs="Traditional Arabic"/>
          <w:b/>
          <w:bCs/>
          <w:sz w:val="32"/>
          <w:szCs w:val="32"/>
          <w:rtl/>
        </w:rPr>
        <w:lastRenderedPageBreak/>
        <w:t xml:space="preserve">دعوى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الاعتراض على الأحكام لدى المحكمة الإدارية العليا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أسباب الاعتراض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نقض الحكم لأحد الأسباب المتعلقة بالنظام العام دون بحث أوجه الاعتراض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w:t>
      </w:r>
      <w:r w:rsidRPr="004E54E8">
        <w:rPr>
          <w:rFonts w:ascii="Traditional Arabic" w:hAnsi="Traditional Arabic" w:cs="Traditional Arabic"/>
          <w:sz w:val="32"/>
          <w:szCs w:val="32"/>
          <w:rtl/>
        </w:rPr>
        <w:t>إذا نُقض الحكم المعترض عليه بناءً على أحد الأسباب المتعلقة بالنظام العام؛ فإن للمحكمة الإدارية العليا إعادة القضية إلى محكمة الاستئناف دون بحث بقية أوجه الاعتراض.</w:t>
      </w:r>
    </w:p>
    <w:p w14:paraId="59C839C5" w14:textId="726B0E3B" w:rsidR="003E1D13" w:rsidRPr="004E54E8" w:rsidRDefault="003E1D13" w:rsidP="0040781B">
      <w:pPr>
        <w:pStyle w:val="a6"/>
        <w:numPr>
          <w:ilvl w:val="0"/>
          <w:numId w:val="625"/>
        </w:numPr>
        <w:autoSpaceDE w:val="0"/>
        <w:autoSpaceDN w:val="0"/>
        <w:adjustRightInd w:val="0"/>
        <w:ind w:left="360"/>
        <w:jc w:val="both"/>
        <w:rPr>
          <w:rFonts w:ascii="Traditional Arabic" w:hAnsi="Traditional Arabic" w:cs="Traditional Arabic"/>
          <w:sz w:val="32"/>
          <w:szCs w:val="32"/>
          <w:rtl/>
        </w:rPr>
      </w:pPr>
      <w:r w:rsidRPr="004E54E8">
        <w:rPr>
          <w:rFonts w:ascii="Traditional Arabic" w:hAnsi="Traditional Arabic" w:cs="Traditional Arabic"/>
          <w:b/>
          <w:bCs/>
          <w:sz w:val="32"/>
          <w:szCs w:val="32"/>
          <w:rtl/>
        </w:rPr>
        <w:t xml:space="preserve">مبادئ قضائية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مبدأ حق الدفاع </w:t>
      </w:r>
      <w:r w:rsidRPr="004E54E8">
        <w:rPr>
          <w:rFonts w:ascii="Traditional Arabic" w:hAnsi="Traditional Arabic" w:cs="Traditional Arabic"/>
          <w:sz w:val="32"/>
          <w:szCs w:val="32"/>
          <w:rtl/>
        </w:rPr>
        <w:t>- مبدأ حق الدفاع يوجب على المحكمة تمكين أطراف النزاع من تقديم دفاعهم والرد على ما يقدمه خصمه.</w:t>
      </w:r>
    </w:p>
    <w:p w14:paraId="715D16BA" w14:textId="77777777" w:rsidR="003E1D13" w:rsidRPr="000451C1" w:rsidRDefault="003E1D13" w:rsidP="003E1D13">
      <w:pPr>
        <w:tabs>
          <w:tab w:val="left" w:pos="2795"/>
        </w:tabs>
        <w:spacing w:after="0" w:line="240" w:lineRule="auto"/>
        <w:jc w:val="center"/>
        <w:rPr>
          <w:rFonts w:ascii="Traditional Arabic" w:hAnsi="Traditional Arabic" w:cs="Traditional Arabic"/>
          <w:sz w:val="32"/>
          <w:szCs w:val="32"/>
          <w:rtl/>
        </w:rPr>
      </w:pPr>
      <w:r w:rsidRPr="000451C1">
        <w:rPr>
          <w:rFonts w:ascii="Traditional Arabic" w:hAnsi="Traditional Arabic" w:cs="Traditional Arabic"/>
          <w:b/>
          <w:bCs/>
          <w:sz w:val="32"/>
          <w:szCs w:val="32"/>
          <w:rtl/>
        </w:rPr>
        <w:t>الوقائع</w:t>
      </w:r>
    </w:p>
    <w:p w14:paraId="1B3DD5D5"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وكيل الشركة المعترضة سبق أن تقدم إلى المحكمة الإدارية بالرياض بدعوى طالب فيها بإلزام الوزارة المعترض ضدها بأن تصرف لموكلته مبلغ الإعانة التي تقدمها الدولة للعناصر العلفية المستوردة وقدرها (1,023,574,34) مليون وثلاثة وعشرون ألفاً وخمسمئة وأربعة وسبعون ريالاً وأربع وثلاثون هللة، بعد استيرادها لكمية قدرها (1987,52) طن فول الصويا من الأرجنتين. وبعد قيد الدعوى في سجلات المحكمة قضيةً إداريةً برقم (14275) لعام 1442هـ وإحالتها إلى الدائرة الثالثة والعشرين بتلك المحكمة، نظرتها، ثم أصدرت فيها حكمها قضت فيه برفض الدعوى للأسباب التي أوضحتها، ومنها: ((أن الفقرة الثانية من تعليمات البنك المركزي السعودي المتعلقة بلوائح الاعتمادات المستندية، والمبلغة لوزارة المالية بالكتاب الصادر برقم (8/و م/ع ت) وتاريخ 4/1/1431هـ نصت على أنه: "طبقاً للأصول والأعراف الموحدة للاعتمادات المستندية؛ فإنه يجب تحديد نهاية صلاحية الاعتماد نصاً صريحاً في خطاب فتح الاعتماد المستندي، ويعتبر الاعتماد منتهياً بانتهاء مدة صلاحيته، ما لم يذكر في شروط فتح الاعتماد المستندي بقابليته للتمديد"، كما نصت الفقرة الثالثة من التعليمات على أنه: "يعتبر الاعتماد سارياً بعد تمديد صلاحية موعد الشحن على أن يكون هذا التمديد مساوياً من حيث المدة مع تاريخ انتهاء صلاحية الاعتماد أو أقل منه"، وقد نصت شروط وبنود استمارة الاعتماد المستندي الذي تقدمت به المدعية، والصادرة من البنك (...) برقم (...) وتاريخ 10/11/2019م على أن انتهاء صلاحية الاعتماد بتاريخ 15/2/2020م، وبما </w:t>
      </w:r>
      <w:r>
        <w:rPr>
          <w:rFonts w:ascii="Traditional Arabic" w:hAnsi="Traditional Arabic" w:cs="Traditional Arabic" w:hint="cs"/>
          <w:sz w:val="32"/>
          <w:szCs w:val="32"/>
          <w:rtl/>
        </w:rPr>
        <w:t>أ</w:t>
      </w:r>
      <w:r w:rsidRPr="000451C1">
        <w:rPr>
          <w:rFonts w:ascii="Traditional Arabic" w:hAnsi="Traditional Arabic" w:cs="Traditional Arabic"/>
          <w:sz w:val="32"/>
          <w:szCs w:val="32"/>
          <w:rtl/>
        </w:rPr>
        <w:t xml:space="preserve">ن الأمر كذلك وأن شحن إرسالية المدعية كان بتاريخ 17/3/2020م؛ فإنه يتبين للدائرة أن الشحن تم بعد انتهاء فترة سريان الاعتماد المستندي، مما تنتهي معه الدائرة إلى عدم استحقاق المدعية لما يطالب به وكيلها))، وباستئناف الحكم أمام محكمة الاستئناف الإدارية بمنطقة الرياض الدائرة الثانية، نظرته، وبجلسة 14/6/1443هـ أصدرت فيه حكمها قضت فيه بتأييد الحكم محمولاً على أسبابه. وبتاريخ 15/7/1443هـ تقدم وكيل الشركة المعترضة إلى هذه المحكمة باعتراضه على حكم الاستئناف، طالباً نقضَ الحكم للأسباب الواردة فيه، والتي تتلخص في أن الحكم المعترض عليه خالف النظام وأخطأ في تطبيقه؛ لأن الفقرة الأولى من تعليمات البنك المركزي السعودي المتعلقة بلوائح الاعتمادات المستندية نصت على أنه: "لا يوجد مدة زمنية محددة متعارف عليها دولياً فيما يخص نهاية صلاحية الاعتماد </w:t>
      </w:r>
      <w:r w:rsidRPr="000451C1">
        <w:rPr>
          <w:rFonts w:ascii="Traditional Arabic" w:hAnsi="Traditional Arabic" w:cs="Traditional Arabic"/>
          <w:sz w:val="32"/>
          <w:szCs w:val="32"/>
          <w:rtl/>
        </w:rPr>
        <w:lastRenderedPageBreak/>
        <w:t xml:space="preserve">المستندي، حيث إن نهاية صلاحية الاعتماد تخضع لاتفاق مسبق بين البائع والمشتري قبل فتح الاعتماد"، وهذا النص أغفله الحكم، لا سيما أن الاعتماد الذي فتحته الشركة المعترضة كان غير قابل للإلغاء وقد قامت بسداد كامل قيمته بتاريخ 10/11/2019م، إضافةً إلى أن الحكم أغفل أثر جائحة كورونا في تعديلات المخالفات المستندية، وذلك أن الجهات المعنية أصدرت قرارات بتعليق الحضور إلى مقار العمل؛ مما تعذر معه على المعترضة تجديد الاعتماد المستندي مع حرصها على متابعة إرساليتها والمصرف المحلي فاتح الاعتماد، كما أن الحكم خالف الأصول والأعراف الموحدة للاعتمادات المستندية نشرة (600) لعام 2007م الصادرة عن غرفة التجارة الدولية التي أكدت في مادتها السادسة والثلاثين على ما يتعلق بالقوة القاهرة، علاوةً على أن الغاية من فتح الاعتماد المستندي قد تحققت؛ إذ وصلت البضاعة واستخدمت، و(الأمور بمقاصدها)،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2E411463"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11B7E2CC"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بالحكم محل الاعتراض عند إيراده لواقع الدعوى ذكر ((أنه في ج</w:t>
      </w:r>
      <w:r>
        <w:rPr>
          <w:rFonts w:ascii="Traditional Arabic" w:hAnsi="Traditional Arabic" w:cs="Traditional Arabic"/>
          <w:sz w:val="32"/>
          <w:szCs w:val="32"/>
          <w:rtl/>
        </w:rPr>
        <w:t xml:space="preserve">لسة هذا اليوم طلب وكيل المدعية </w:t>
      </w:r>
      <w:r>
        <w:rPr>
          <w:rFonts w:ascii="Traditional Arabic" w:hAnsi="Traditional Arabic" w:cs="Traditional Arabic" w:hint="cs"/>
          <w:sz w:val="32"/>
          <w:szCs w:val="32"/>
          <w:rtl/>
        </w:rPr>
        <w:t>أ</w:t>
      </w:r>
      <w:r w:rsidRPr="000451C1">
        <w:rPr>
          <w:rFonts w:ascii="Traditional Arabic" w:hAnsi="Traditional Arabic" w:cs="Traditional Arabic"/>
          <w:sz w:val="32"/>
          <w:szCs w:val="32"/>
          <w:rtl/>
        </w:rPr>
        <w:t>جلاً للرد. ولصلاحية الدعوى للحكم فيها، قررت الدائرة رفع الجلسة للمداولة))، ثم أصدرت الدائرة بذات الجلسة حكمها قضت فيه برفض الدعوى، دون أن تبين سبب عدم تمكين وكيل ‏الشركة من الرد على إجابة الوزارة، لاسيما وأنها المذكرة الأولى بدفاع الوزارة. وإذا كان الأصل أن المحكمة ليست ملزمة بالاستجابة إلى طلبات التأجيل من أطراف الخصومة، وأن لها الحق في أن تفصل في الدعوى بحالتها إذا رأت صلاحيتها للفصل فيها، إلا أن ذلك لا يكون إلا بعد أن تمكن المحكمة الخصوم من إبداء أقوالهم ودفاعهم وتمنحهم الآجال المعقولة لتقديمها؛ إعمالاً لمبدأ حق الدفاع، الذي يوجب على المحكمة تمكين أطراف النزاع من تقديم دفاعهم والرد على ما يقدمه خصمه. والدعوى إنما تكون صالحة للفصل فيها إذا حققت المحكمة مبدأ الدفاع ومكنت الخصوم من إبداء أقوالهم ودفاعهم، وإذا لم يقدموا دفوعهم بعد ذلك؛ فللمحكمة أن تفصل في الدعوى. ولما كانت الدائرة الابتدائية فصلت في الدعوى دونَ تمكينِ وكيل الشركة المعترضة من الرد على مذكرة الوزارة المعترض ضدها رغمَ استناد الدائرة في قضائِها على دفاع الوزارة الوارد في هذه المذكرة يعد مُ</w:t>
      </w:r>
      <w:r>
        <w:rPr>
          <w:rFonts w:ascii="Traditional Arabic" w:hAnsi="Traditional Arabic" w:cs="Traditional Arabic"/>
          <w:sz w:val="32"/>
          <w:szCs w:val="32"/>
          <w:rtl/>
        </w:rPr>
        <w:t>صادرة</w:t>
      </w:r>
      <w:r w:rsidRPr="000451C1">
        <w:rPr>
          <w:rFonts w:ascii="Traditional Arabic" w:hAnsi="Traditional Arabic" w:cs="Traditional Arabic"/>
          <w:sz w:val="32"/>
          <w:szCs w:val="32"/>
          <w:rtl/>
        </w:rPr>
        <w:t xml:space="preserve"> لحقِ الدفاعِ يعيب الحكم. كما أن حكم الاستئناف قضى بتأييد الحكم الابتدائي محمولاً على أسبابه، واقتصر في أسبابه على القول بأنه: ((ولا يغير من ذلك ما أثير في الاعتراض من أقوال))، دون أن يورد ملخصاً لما تضمنه الاستئناف من دفوع ويرد عليها ويبين وجه عدم تأثيرها على نتيجة الحكم الابتدائي محل الاستئناف، لا سيما وأن الدائرة الابتدائية لم تمكن الشركة من تقديم دفاعها حسبما سبق بيانه؛ مما يعد قصوراً في الأسباب وإخلالاً بحق الدفاع. ولما </w:t>
      </w:r>
      <w:r w:rsidRPr="000451C1">
        <w:rPr>
          <w:rFonts w:ascii="Traditional Arabic" w:hAnsi="Traditional Arabic" w:cs="Traditional Arabic"/>
          <w:sz w:val="32"/>
          <w:szCs w:val="32"/>
          <w:rtl/>
        </w:rPr>
        <w:lastRenderedPageBreak/>
        <w:t>كان استيفاء الحكم لمقوماته الأساسية ومن أهمها تحقيق مبدأ حق الدفاع وإيراد ملخص لدفاع أطراف الخصومة والرد على الدفع الجوهري منها يعتبر من النظام العام وللمحكمة العليا التصدي لمخالفة الحكم لها ولو لم يتضمنها الاعتراض، وحيث خلا الحكم الابتدائي والحكم المؤيد له من ذلك؛ فإنه يكون قد أخطأ في تطبيق النظام، ويتعيّن من ثم نقض الحكم، وإعادة القضية إلى محكمة الاستئناف الإدارية بمنطقة الرياض لتفصل فيها من جديد من غير مَنْ نَظرها، دون حاجة لبحث ما ورد في الاعتراض من أسباب أخرى. كما يلاحظ أن حكم الاستئناف لم يتضمن في منطوقه رفض الاستئناف المقدم من الشركة، وإنما اقتصر على تأييد الحكم الابتدائي فيما انتهى إليه من قضاء، وكان على محكمة الاستئناف باعتبارها محكمة موضوع، وظيفتها الفصل في موضوع الاستئناف المطروح عليها، وليس فقط تدقيق الحكم الابتدائي أن تفصح عن قضائها، لا أن تكتفي بتأييد الحكم المستأنف.</w:t>
      </w:r>
    </w:p>
    <w:p w14:paraId="568474DD"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32842A70"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135CD099"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6ABB431D" w14:textId="0051DE76"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296</w:t>
      </w:r>
    </w:p>
    <w:p w14:paraId="2D0A9EF4" w14:textId="412DC127"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4511 لعام 1443هـ</w:t>
      </w:r>
    </w:p>
    <w:p w14:paraId="0B80D44E"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3645 لعام 1443هـ - </w:t>
      </w:r>
      <w:r w:rsidRPr="000451C1">
        <w:rPr>
          <w:rFonts w:ascii="Traditional Arabic" w:hAnsi="Traditional Arabic" w:cs="Traditional Arabic"/>
          <w:b/>
          <w:bCs/>
          <w:sz w:val="32"/>
          <w:szCs w:val="32"/>
          <w:rtl/>
        </w:rPr>
        <w:t>الدائرة الأولى</w:t>
      </w:r>
    </w:p>
    <w:p w14:paraId="685D69C2"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13/9/1444هـ</w:t>
      </w:r>
    </w:p>
    <w:p w14:paraId="62AF24DF"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74266057" w14:textId="77777777" w:rsidR="003E1D13" w:rsidRPr="000451C1" w:rsidRDefault="003E1D13" w:rsidP="0040781B">
      <w:pPr>
        <w:numPr>
          <w:ilvl w:val="0"/>
          <w:numId w:val="478"/>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الخطأ في تطبيق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تجاوز المدة النظامية لصرف المكافأة </w:t>
      </w:r>
      <w:r w:rsidRPr="000451C1">
        <w:rPr>
          <w:rFonts w:ascii="Traditional Arabic" w:hAnsi="Traditional Arabic" w:cs="Traditional Arabic"/>
          <w:sz w:val="32"/>
          <w:szCs w:val="32"/>
          <w:rtl/>
        </w:rPr>
        <w:t>- الحكم بصرف المكافأة الوظيفية لمدة تتجاوز المدة النظامية ودون بيان مستند ذلك؛ يعد خطأً في تطبيق النظام.</w:t>
      </w:r>
    </w:p>
    <w:p w14:paraId="7F4AE7EE" w14:textId="77777777" w:rsidR="003E1D13" w:rsidRPr="000451C1" w:rsidRDefault="003E1D13" w:rsidP="0040781B">
      <w:pPr>
        <w:numPr>
          <w:ilvl w:val="0"/>
          <w:numId w:val="478"/>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الخطأ في تطبيق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تداخل المدد المحكوم بها </w:t>
      </w:r>
      <w:r w:rsidRPr="000451C1">
        <w:rPr>
          <w:rFonts w:ascii="Traditional Arabic" w:hAnsi="Traditional Arabic" w:cs="Traditional Arabic"/>
          <w:sz w:val="32"/>
          <w:szCs w:val="32"/>
          <w:rtl/>
        </w:rPr>
        <w:t>- الحكم بصرف المكافأة الوظيفية، دون مراعاة تداخل المدة المحكوم بها مع ما سبق الحكم به؛ يعد خطأً في تطبيق النظام.</w:t>
      </w:r>
    </w:p>
    <w:p w14:paraId="77B09F40"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4DDA5BF3"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تتلخص الوقائع في أن المعترَض ضده تقدم بصحيفة دعوى إلى المحكمة الإدارية بالرياض، طلب فيها إلزام المعترِضة أن تصرف له مكافأة المشاركة في لجان الامتحانات للمدة من تاريخ 15/1/1440هـ حتى 19/8/1442هـ بواقع (3%) من راتبه الأساسي. وبعد قيد الدعوى في سجلات المحكمة قضيةً إداريةً برقم (2252) لعام 1443هـ، أحيلت إلى الدائرة الثانية عشرة، وبتاريخ 2/4/1443هـ أصدرت فيها حكمها القاضي بـإلزام المعترِضة بأن تصرف للمعترَض ضده مكافأة لجان الامتحانات بواقع (3%) من راتبه الأساسي للمدة من تاريخ 15/1/1440هـ حتى تاريخ 19/8/1442هـ بما مجموعه (105) أيام، ورفض ماعدا ذلك للأسباب الموضحة فيه. وأبرزها: ((أن قرار مجلس الوزراء رقم (330) وتاريخ 25/8/1387هـ، نص في فقرته (5) على: "أن يستحق من يعمل داخل لجان المراقبة العامة من أعضاء هيئة التدريس مكافأة قدرها (3%) من مقدار راتبه الأساسي عن كل يوم من أيام العمل بشرط ألا تقل في اليوم عن خمسة وثلاثين ريالاً ولا يتجاوز مجموعها عشرين يوماً في الدور الأول وخمسة عشر يوماً في الدور الثاني..."، كما نص قرار مجلس الوزراء رقم (195) وتاريخ 5/7/1403هـ، في الفقرة (ثالثاً) على أن: "يستمر تطبيق قواعد مكافأة الامتحانات الواردة في البند ثانياً من قرار مجلس الوزراء رقم (330) وتاريخ 25/5/1387هـ على معاهد ومدارس ومراكز التدريب العسكرية لجميع القطاعات العسكرية"؛ مما انتهت معه الدائرة إلى استحقاق المدعي مكافأة المشاركة في لجان الاختبارات)). وباستئناف المعترِضة الحكم أمام محكمة الاستئناف الإدارية بمنطقة الرياض، أحيل إلى الدائرة الأولى، وبتاريخ 29/6/1443هـ أصدرت فيه حكمها القاضي بـتأييد الحكم محمولاً على أسبابه. وبتاريخ 20/7/1443هـ تقدم ممثل </w:t>
      </w:r>
      <w:r w:rsidRPr="000451C1">
        <w:rPr>
          <w:rFonts w:ascii="Traditional Arabic" w:hAnsi="Traditional Arabic" w:cs="Traditional Arabic"/>
          <w:sz w:val="32"/>
          <w:szCs w:val="32"/>
          <w:rtl/>
        </w:rPr>
        <w:lastRenderedPageBreak/>
        <w:t xml:space="preserve">المعترِضة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وذلك لمخالفة الفقرة (5) من البند (ثانياً) من قرار مجلس الوزراء رقم (330) لعام 1387هـ التي نصت على أن: "يستحق من يعمل داخل لجان المراقبة العامة من أعضاء هيئة التدريس مكافأة قدرها (3%) من مقدار مرتبه الأساسي عن كل يوم من أيام العمل بشرط ألا تقل في اليوم عن خمسة وثلاثين ريالاً ولا يتجاوز مجموعها عشرين يوماً في الدور الأول وخمسة عشر يوماً في الدور الثاني"، مشيراً إلى تداخل المدة المحكوم بها مع الحكم الصادر مسبقاً برقم (8638) لعام 1440هـ المؤيد بالحكم </w:t>
      </w:r>
      <w:r>
        <w:rPr>
          <w:rFonts w:ascii="Traditional Arabic" w:hAnsi="Traditional Arabic" w:cs="Traditional Arabic" w:hint="cs"/>
          <w:sz w:val="32"/>
          <w:szCs w:val="32"/>
          <w:rtl/>
        </w:rPr>
        <w:t xml:space="preserve">في </w:t>
      </w:r>
      <w:r>
        <w:rPr>
          <w:rFonts w:ascii="Traditional Arabic" w:hAnsi="Traditional Arabic" w:cs="Traditional Arabic"/>
          <w:sz w:val="32"/>
          <w:szCs w:val="32"/>
          <w:rtl/>
        </w:rPr>
        <w:t>الاستئناف</w:t>
      </w:r>
      <w:r w:rsidRPr="000451C1">
        <w:rPr>
          <w:rFonts w:ascii="Traditional Arabic" w:hAnsi="Traditional Arabic" w:cs="Traditional Arabic"/>
          <w:sz w:val="32"/>
          <w:szCs w:val="32"/>
          <w:rtl/>
        </w:rPr>
        <w:t xml:space="preserve"> رقم (11694) لعام 1440هـ؛ مضيفاً بأن الحكم محل الاعتراض انتهى إلى استحقاق المعترَض ضده لأكثر من (3%) في اليوم الواحد؛ وختمها بطلب نقض الحكم. فأبلغ المعترَض ضده بصحيفة الاعتراض حسب الإجراءات المتبعة نظاماً.</w:t>
      </w:r>
      <w:r w:rsidRPr="000451C1">
        <w:rPr>
          <w:rFonts w:ascii="Traditional Arabic" w:eastAsia="Calibri" w:hAnsi="Traditional Arabic" w:cs="Traditional Arabic"/>
          <w:sz w:val="32"/>
          <w:szCs w:val="32"/>
          <w:rtl/>
        </w:rPr>
        <w:t xml:space="preserve"> </w:t>
      </w:r>
      <w:r w:rsidRPr="000451C1">
        <w:rPr>
          <w:rFonts w:ascii="Traditional Arabic"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ملف الاعتراض إلى هذه الدائرة.</w:t>
      </w:r>
    </w:p>
    <w:p w14:paraId="4D06634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091C5BA4"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ومن حيث إن الاعتراض مقدم خلال الأجل المقرر نظاماً؛ فإنه مقبولٌ شكلاً. أما عن الموضوع، فإن الحكم محل الاعتراض انتهى إلى تأييد الحكم الابتدائي رغم أنه قضى للمعترض ضده بأكثر من المدة المحددة بقرار مجلس الوزراء رقم (330) لعام 1387هـ، ولم يبين مستنداً نظامياً لذلك، كما أنه أيد الحكم الابتدائي فيما انتهى إليه دون مراعاة لتداخل المدة المحكوم بها مع ما سبق الحكم به للمعترَض ضده مما يعني اتحاد المحل والسبب في جزء من الدعويين. وبما أن الحكم محل الاعتراض أخطأ في تطبيق النظام لعدم مراعاته ما سلف بيانه؛ فإنه يتعيّن نقضه، وإعادة القضية إلى محكمة الاستئناف الإدارية بمنطقة الرياض لتفصل فيها من جديد مِن غير مَن نظرها.</w:t>
      </w:r>
    </w:p>
    <w:p w14:paraId="1FF44DD0"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من نظرها. </w:t>
      </w:r>
    </w:p>
    <w:p w14:paraId="7A59F6FB"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6864F3E4"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03ED63A6" w14:textId="4242E119"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297</w:t>
      </w:r>
    </w:p>
    <w:p w14:paraId="45148769" w14:textId="2B84E7B3"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1588 لعام 1443هـ</w:t>
      </w:r>
    </w:p>
    <w:p w14:paraId="3F9B9226"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3651 لعام 1443هـ - </w:t>
      </w:r>
      <w:r w:rsidRPr="000451C1">
        <w:rPr>
          <w:rFonts w:ascii="Traditional Arabic" w:hAnsi="Traditional Arabic" w:cs="Traditional Arabic"/>
          <w:b/>
          <w:bCs/>
          <w:sz w:val="32"/>
          <w:szCs w:val="32"/>
          <w:rtl/>
        </w:rPr>
        <w:t>الدائرة الأولى</w:t>
      </w:r>
    </w:p>
    <w:p w14:paraId="4E428ED3"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13/9/1444هـ</w:t>
      </w:r>
    </w:p>
    <w:p w14:paraId="6A6E1861"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1CAA3860" w14:textId="77777777" w:rsidR="003E1D13" w:rsidRPr="000451C1" w:rsidRDefault="003E1D13" w:rsidP="0040781B">
      <w:pPr>
        <w:numPr>
          <w:ilvl w:val="0"/>
          <w:numId w:val="472"/>
        </w:numPr>
        <w:spacing w:after="0" w:line="240" w:lineRule="auto"/>
        <w:ind w:left="360"/>
        <w:jc w:val="both"/>
        <w:rPr>
          <w:rFonts w:ascii="Traditional Arabic" w:eastAsia="Calibri"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 xml:space="preserve">- </w:t>
      </w:r>
      <w:r w:rsidRPr="000451C1">
        <w:rPr>
          <w:rFonts w:ascii="Traditional Arabic" w:eastAsia="Calibri" w:hAnsi="Traditional Arabic" w:cs="Traditional Arabic"/>
          <w:sz w:val="32"/>
          <w:szCs w:val="32"/>
          <w:rtl/>
        </w:rPr>
        <w:t>صدور الحكم بعدم قبول الدعوى لانتفاء التظلم أمام اللجنة المختصة، دون التحقق من الدفع بسبق التظلم أمام اللجنة، مع أهمية ذلك وأثره على نتيجة الحكم باعتباره دفعاً جوهرياً؛ يوجب نقض الحكم.</w:t>
      </w:r>
    </w:p>
    <w:p w14:paraId="49418D5F"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72D94ED3"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تتحصل الوقائع في أن المعترض تقدم بصحيفة دعوى إلى المحكمة الإدارية بجازان، طلب فيها إلزام المدعى عليها بإعادة تقويم أدائه. وبعد قيد الدعوى في سجلات المحكمة قضيةً إداريةً برقم (2046) لعام 1442هـ، أحيلت إلى الدائرة الخامسة في تلك المحكمة، وبتاريخ 5/2/1443هـ أصدرت حكمها القاضي بـعدم قبول الدعوى للأسباب التي أوضحتها. وبعد استئناف الحكم أمام محكمة الاستئناف الإدارية بمنطقة عسير، أحيل إلى دائرة الاستئناف الثانية، وبتاريخ 29/5/1443هـ أصدرت حكمها القاضي بـتأييد الحكم محمولاً على أسبابه. وبتاريخ 14/7/1443هـ تقدم المعترض باعتراضه على حكم محكمة الاستئناف أمام هذه المحكمة، طالباً نقضَ الحكم للأسباب الواردة في الاعتراض، والتي تتلخص في أن الحكم المعترض عليه قضى بعدم قبول الدعوى؛ بناءً على أن المعترض لم يتظلم إلى لجنة التظلمات لدى المعترض ضدها، وهذا ليس صحيحاً، لأن نتيجة تقويم الأداء النهائية التي يتظلم منها هي الصادرة عن لجنة التظلمات كما هو موضح في بيان الأداء الوظيفي المرفق بصحيفة الدعوى. فأبلغ المعترض ضده بصحيفة الاعتراض حسب الإجراءات المتبعة نظاماً.</w:t>
      </w:r>
      <w:r w:rsidRPr="000451C1">
        <w:rPr>
          <w:rFonts w:ascii="Traditional Arabic" w:eastAsia="Calibri" w:hAnsi="Traditional Arabic" w:cs="Traditional Arabic"/>
          <w:sz w:val="32"/>
          <w:szCs w:val="32"/>
          <w:rtl/>
        </w:rPr>
        <w:t xml:space="preserve"> </w:t>
      </w:r>
    </w:p>
    <w:p w14:paraId="15B1E246"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64426760"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أما عن الموضوع، فلما كان حكم المحكمة الإدارية قضى بعدم قبول الدعوى؛ تأسيساً على: ((عدم تظلم المعترض إلى اللجنة المنصوص عليها في إطار العمل التنظيمي لإدارة الأداء))، ولما كان المعترض يتمسك بسبق تظلمه إلى اللجنة المشار إليها وأن إعادة تقييم أدائه كان بناءً على ما صدر منها، وقد أورد ذلك في مذكرته المودعة بتاريخ 22/1/1443هـ، وفي صحيفة استئنافه، كما أرفق في تلك المذكرة والصحيفة ما يشير إلى ما ذكر، إلا أن حكم المحكمة الإدارية والحكم المؤيد له أغفلا ذلك مع أهميته وأثره في النتيجة التي خلصا إليها، وكان المتعين تحقيق هذا الدفع باعتباره دفعاً جوهرياً ومؤثراً. </w:t>
      </w:r>
      <w:r w:rsidRPr="000451C1">
        <w:rPr>
          <w:rFonts w:ascii="Traditional Arabic" w:hAnsi="Traditional Arabic" w:cs="Traditional Arabic"/>
          <w:sz w:val="32"/>
          <w:szCs w:val="32"/>
          <w:rtl/>
        </w:rPr>
        <w:t xml:space="preserve">وبما أن الحكم محل الاعتراض </w:t>
      </w:r>
      <w:r w:rsidRPr="000451C1">
        <w:rPr>
          <w:rFonts w:ascii="Traditional Arabic" w:hAnsi="Traditional Arabic" w:cs="Traditional Arabic"/>
          <w:sz w:val="32"/>
          <w:szCs w:val="32"/>
          <w:rtl/>
        </w:rPr>
        <w:lastRenderedPageBreak/>
        <w:t xml:space="preserve">صدر دون مراعاة لما سلف بيانه؛ فإن المتعين نقضه، وإعادة القضية إلى محكمة الاستئناف الإدارية بمنطقة </w:t>
      </w:r>
      <w:r w:rsidRPr="000451C1">
        <w:rPr>
          <w:rFonts w:ascii="Traditional Arabic" w:eastAsia="Calibri" w:hAnsi="Traditional Arabic" w:cs="Traditional Arabic"/>
          <w:sz w:val="32"/>
          <w:szCs w:val="32"/>
          <w:rtl/>
        </w:rPr>
        <w:t>عسير</w:t>
      </w:r>
      <w:r w:rsidRPr="000451C1">
        <w:rPr>
          <w:rFonts w:ascii="Traditional Arabic" w:hAnsi="Traditional Arabic" w:cs="Traditional Arabic"/>
          <w:sz w:val="32"/>
          <w:szCs w:val="32"/>
          <w:rtl/>
        </w:rPr>
        <w:t xml:space="preserve"> لتفصل فيها من جديد من غير من نظرها</w:t>
      </w:r>
      <w:r w:rsidRPr="000451C1">
        <w:rPr>
          <w:rFonts w:ascii="Traditional Arabic" w:eastAsia="Calibri" w:hAnsi="Traditional Arabic" w:cs="Traditional Arabic"/>
          <w:sz w:val="32"/>
          <w:szCs w:val="32"/>
          <w:rtl/>
        </w:rPr>
        <w:t>.</w:t>
      </w:r>
    </w:p>
    <w:p w14:paraId="6284C6CF"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w:t>
      </w:r>
      <w:r w:rsidRPr="000451C1">
        <w:rPr>
          <w:rFonts w:ascii="Traditional Arabic" w:eastAsia="Calibri" w:hAnsi="Traditional Arabic" w:cs="Traditional Arabic"/>
          <w:b/>
          <w:bCs/>
          <w:sz w:val="32"/>
          <w:szCs w:val="32"/>
          <w:rtl/>
        </w:rPr>
        <w:t>عسير</w:t>
      </w:r>
      <w:r w:rsidRPr="000451C1">
        <w:rPr>
          <w:rFonts w:ascii="Traditional Arabic" w:hAnsi="Traditional Arabic" w:cs="Traditional Arabic"/>
          <w:b/>
          <w:bCs/>
          <w:sz w:val="32"/>
          <w:szCs w:val="32"/>
          <w:rtl/>
        </w:rPr>
        <w:t xml:space="preserve"> لتفصل فيها من جديد من غير من نظرها. </w:t>
      </w:r>
    </w:p>
    <w:p w14:paraId="1ACBD37C"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187CFF2F"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0E567E53" w14:textId="4509E65F"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298</w:t>
      </w:r>
    </w:p>
    <w:p w14:paraId="2738FE3C" w14:textId="7E9F55D8"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5730 لعام 1443هـ</w:t>
      </w:r>
    </w:p>
    <w:p w14:paraId="507E1398"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3714 لعام 1443هـ - </w:t>
      </w:r>
      <w:r w:rsidRPr="000451C1">
        <w:rPr>
          <w:rFonts w:ascii="Traditional Arabic" w:hAnsi="Traditional Arabic" w:cs="Traditional Arabic"/>
          <w:b/>
          <w:bCs/>
          <w:sz w:val="32"/>
          <w:szCs w:val="32"/>
          <w:rtl/>
        </w:rPr>
        <w:t>الدائرة الأولى</w:t>
      </w:r>
    </w:p>
    <w:p w14:paraId="0FC29938"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13/9/1444هـ</w:t>
      </w:r>
    </w:p>
    <w:p w14:paraId="377CBB82"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47322C9D" w14:textId="77777777" w:rsidR="003E1D13" w:rsidRPr="000451C1" w:rsidRDefault="003E1D13" w:rsidP="0040781B">
      <w:pPr>
        <w:numPr>
          <w:ilvl w:val="0"/>
          <w:numId w:val="450"/>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الخطأ في تطبيق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إغفال الأحكام النظامية للواقعة </w:t>
      </w:r>
      <w:r w:rsidRPr="000451C1">
        <w:rPr>
          <w:rFonts w:ascii="Traditional Arabic" w:hAnsi="Traditional Arabic" w:cs="Traditional Arabic"/>
          <w:sz w:val="32"/>
          <w:szCs w:val="32"/>
          <w:rtl/>
        </w:rPr>
        <w:t>- صدور الحكم بصرف بدل العدوى، دون بحث مدى استيفاء شروط استحقاق البدل؛ يعد قصوراً في التسبيب، وخطأً في تطبيق النظام، ويتعين نقضه.</w:t>
      </w:r>
    </w:p>
    <w:p w14:paraId="6AE65A53" w14:textId="77777777" w:rsidR="003E1D13" w:rsidRPr="000451C1" w:rsidRDefault="003E1D13" w:rsidP="0040781B">
      <w:pPr>
        <w:numPr>
          <w:ilvl w:val="0"/>
          <w:numId w:val="450"/>
        </w:numPr>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صحة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ممارس صحي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حقوق وظيفية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بدل عدوى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شروط استحقاقه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ليس كل ممرض أو موظف يحتمل أن يتعرض للعدوى بحكم عمله يكون مستحقاً لبدل العدوى، وإنما يتعين لاستحقاقه أن يكون شاغلاً لإحدى الوظائف التي حددتها اللجنة النظامية، أو شاغلاً لوظائف صدر بها قرارات خاصة باستحقاق شاغليها لهذا البدل، وأن يباشر العمل في إحدى هذه الوظائف خلال فترة المطالبة بالبدل.</w:t>
      </w:r>
    </w:p>
    <w:p w14:paraId="22241372" w14:textId="77777777" w:rsidR="003E1D13" w:rsidRPr="000451C1" w:rsidRDefault="003E1D13" w:rsidP="003E1D13">
      <w:pPr>
        <w:spacing w:after="0" w:line="240" w:lineRule="auto"/>
        <w:jc w:val="center"/>
        <w:rPr>
          <w:rFonts w:ascii="Traditional Arabic" w:hAnsi="Traditional Arabic" w:cs="Traditional Arabic"/>
          <w:sz w:val="32"/>
          <w:szCs w:val="32"/>
        </w:rPr>
      </w:pPr>
      <w:r w:rsidRPr="000451C1">
        <w:rPr>
          <w:rFonts w:ascii="Traditional Arabic" w:hAnsi="Traditional Arabic" w:cs="Traditional Arabic"/>
          <w:b/>
          <w:bCs/>
          <w:sz w:val="32"/>
          <w:szCs w:val="32"/>
          <w:rtl/>
        </w:rPr>
        <w:t>مستند الحكم</w:t>
      </w:r>
    </w:p>
    <w:p w14:paraId="5D0AC877" w14:textId="77777777" w:rsidR="003E1D13" w:rsidRPr="000451C1" w:rsidRDefault="003E1D13" w:rsidP="0040781B">
      <w:pPr>
        <w:pStyle w:val="a6"/>
        <w:numPr>
          <w:ilvl w:val="0"/>
          <w:numId w:val="449"/>
        </w:numPr>
        <w:ind w:left="360"/>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(56) من لائحة الحقوق والمزايا المالية الصادرة بالأمر الملكي رقم (أ/28) وتاريخ 20/3/1432هـ.</w:t>
      </w:r>
    </w:p>
    <w:p w14:paraId="01B96516" w14:textId="77777777" w:rsidR="003E1D13" w:rsidRPr="000451C1" w:rsidRDefault="003E1D13" w:rsidP="0040781B">
      <w:pPr>
        <w:pStyle w:val="a6"/>
        <w:numPr>
          <w:ilvl w:val="0"/>
          <w:numId w:val="449"/>
        </w:numPr>
        <w:ind w:left="360"/>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خطاب وزير الخدمة المدنية رقم (3616) وتاريخ 14/2/1437هـ، بشأن استمرار العمل على المسميات الوظيفية المستحقة لبدل العدوى.</w:t>
      </w:r>
    </w:p>
    <w:p w14:paraId="4067A707"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637F8D90"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ضده تقدم إلى المحكمة الإدارية بمكة المكرمة بدعوى طالب فيها بإلزام المدعى عليها بأن تصرف له بدل العدوى اعتباراً من تاريخ 6/1/1433هـ. وبعد قيد الدعوى في سجلات المحكمة قضيةً برقم (181) لعام 1443هـ، وإحالتها إلى الدائرة الحادية عشرة بتلك المحكمة، نظرتها، ثم أصدرت فيها حكمها القاضي برفض الدعوى للأسباب التي أوضحتها. وباستئناف الحكم أمام محكمة الاستئناف الإدارية بمنطقة مكة المكرمة الدائرة الأولى، نظرته، وبتاريخ 23/6/1443هـ أصدرت فيه حكمها قضت فيه بإلغاء الحكم المستأنف، والقضاء مجدداً بإلزام جامعة الطائف أن تصرف لـ(...) بدل العدوى للفترة من تاريخ 6/1/1433هـ مع الاستمرار في الصرف مادام يمارس ذات العمل للأسباب التي ساقتها، ومنها: ((أن ما يحكم مطالبة المستأنف هو ما نصت عليه المادة الأولى من لائحة الوظائف الصحية الصادرة بقرار مجلس الخدمة المدنية رقم (1/241) وتاريخ 28/3/1412هـ حيث جاء في الفقرة </w:t>
      </w:r>
      <w:r w:rsidRPr="000451C1">
        <w:rPr>
          <w:rFonts w:ascii="Traditional Arabic" w:hAnsi="Traditional Arabic" w:cs="Traditional Arabic"/>
          <w:sz w:val="32"/>
          <w:szCs w:val="32"/>
          <w:rtl/>
        </w:rPr>
        <w:lastRenderedPageBreak/>
        <w:t xml:space="preserve">الخامسة عشرة ما نصه: "بدل الضرر والعدوى والخطر هو المبلغ الذي يصرف للوظائف التي يحتمل أن يتعرض شاغلوها بحكم عملهم للضرر أو العدوى أو الخطر"، وحيث تبين أن عمل المستأنف (فني تمريض)؛ وبذلك يكون مستحقاً للبدل محل النظر وفق المقرر والمستقر عليه في قضاء هذه المحكمة، وتخلص الدائرة إلى إلغاء الحكم محل الاستئناف والقضاء للمستأنف على النحو الوارد في منطوق هذا الحكم)). وبتاريخ 23/7/1443هـ تقدم ممثل الجامعة المعترضة إلى هذه المحكمة باعتراضه على حكم الاستئناف طالباً نقضَ الحكم للأسباب الواردة فيه، والتي تتلخص في مخالفة الحكم للنظام؛ لأن الوظائف المستحقة لبدل العدوى وردت حصراً في الأنظمة الصادرة في هذا الشأن، وعمل المعترض ضده ليس في الوظائف المشمولة بالبدل، كما أن الحكم أخل بحق الجامعة في الدفاع؛ إذ لم يمكنها من الاطلاع على المستندات التي قدمها المعترض ضده والتي يستند إليها في ثبوت تعرضه للعدوى، كما خالف الحكم المادة السابعة والعشرين من نظام المرافعات أمام ديوان المظالم؛ إذ لم يذكر الأسباب التي بنى عليها قضاءه بإلغاء حكم الدائرة الإدارية الحادية عشرة بالمحكمة الإدارية بمكة المكرمة، وإلزام الجامعة بصرف بدل العدوى للمعترض ضده،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2F66ABE0"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10DC6CB2"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حكم الاستئناف محل الاعتراض ألزم الجامعة بصرف البدل محل النزاع بناءً على ما ذكره من: ((أن عمل المستأنف فني تمريض وبذلك يكون مستحقاً للبدل وفق المقرر والمستقر عليه في قضاء هذه المحكمة، ووفقاً للفقرة الخامسة عشرة من لائحة الوظائف الصحية التي تنص على أن: "بدل الضرر والعدوى والخطر هو المبلغ الذي يصرف للوظائف التي يحتمل أن يتعرض شاغلوها بحكم عملهم للضرر أو العدوى أو الخطر")). وهذا الذي ذكره الحكم لا يتفق مع القواعد المنظمة لصرف هذا النوع من البدل؛ إذ ليس كل ممرض أو موظف يحتمل أن يتعرض للعدوى بحكم عمله يكون مستحقاً لبدل العدوى، وإنما يتعين لاستحقاقه أن يكون شاغلاً لإحدى الوظائف التي حددتها اللجنة المنصوص عليها في المادة (56) من لائحة الحقوق والمزايا المالية، والمذكورة في خطاب وزير الخدمة المدنية رقم (3616) وتاريخ 14/2/1438هـ ومرفقاته، أو شاغلاً لوظائف صدر بها قرارات خاصة باستحقاق شاغليها لهذا البدل، وأن يباشر العمل في إحدى هذه الوظائف خلال فترة المطالبة. وحيث خلا الحكم محل الاعتراض من بحث مدى استيفاء مطالبة المعترض ضده لشروط استحقاقه للبدل على هذا النحو؛ فإنه يكون قد أخطأ في تطبيق النظام، وشابه قصور في أسبابه؛ مما يتعين معه نقض الحكم، وإعادة القضية إلى محكمة الاستئناف الإدارية بمنطقة مكة المكرمة لاستيفاء المرافعة فيها، والفصل فيها من جديد من غير من نظرها.</w:t>
      </w:r>
    </w:p>
    <w:p w14:paraId="7342A49B"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5EB1B422" w14:textId="77777777" w:rsidR="003E1D13"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625876DC" w14:textId="77777777" w:rsidR="003E1D13" w:rsidRDefault="003E1D13" w:rsidP="003E1D13">
      <w:pPr>
        <w:bidi w:val="0"/>
        <w:spacing w:line="240" w:lineRule="auto"/>
        <w:rPr>
          <w:rFonts w:ascii="Traditional Arabic" w:hAnsi="Traditional Arabic" w:cs="Traditional Arabic"/>
          <w:sz w:val="32"/>
          <w:szCs w:val="32"/>
          <w:rtl/>
        </w:rPr>
      </w:pPr>
      <w:r>
        <w:rPr>
          <w:rFonts w:ascii="Traditional Arabic" w:hAnsi="Traditional Arabic" w:cs="Traditional Arabic"/>
          <w:sz w:val="32"/>
          <w:szCs w:val="32"/>
          <w:rtl/>
        </w:rPr>
        <w:br w:type="page"/>
      </w:r>
    </w:p>
    <w:p w14:paraId="76D4AF15" w14:textId="3734D33F"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299</w:t>
      </w:r>
    </w:p>
    <w:p w14:paraId="584DBEAD" w14:textId="2CFDABFE"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2342 لعام 1443هـ</w:t>
      </w:r>
    </w:p>
    <w:p w14:paraId="3998CB0A"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3742 لعام 1443هـ - </w:t>
      </w:r>
      <w:r w:rsidRPr="000451C1">
        <w:rPr>
          <w:rFonts w:ascii="Traditional Arabic" w:hAnsi="Traditional Arabic" w:cs="Traditional Arabic"/>
          <w:b/>
          <w:bCs/>
          <w:sz w:val="32"/>
          <w:szCs w:val="32"/>
          <w:rtl/>
        </w:rPr>
        <w:t>الدائرة الأولى</w:t>
      </w:r>
    </w:p>
    <w:p w14:paraId="35B21075"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13/9/1444هـ</w:t>
      </w:r>
    </w:p>
    <w:p w14:paraId="0B2E1978"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0293D695" w14:textId="77777777" w:rsidR="003E1D13" w:rsidRPr="000451C1" w:rsidRDefault="003E1D13" w:rsidP="0040781B">
      <w:pPr>
        <w:pStyle w:val="a6"/>
        <w:numPr>
          <w:ilvl w:val="0"/>
          <w:numId w:val="479"/>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القدر الواجب منه </w:t>
      </w:r>
      <w:r w:rsidRPr="000451C1">
        <w:rPr>
          <w:rFonts w:ascii="Traditional Arabic" w:hAnsi="Traditional Arabic" w:cs="Traditional Arabic"/>
          <w:sz w:val="32"/>
          <w:szCs w:val="32"/>
          <w:rtl/>
        </w:rPr>
        <w:t>-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7C9BB844" w14:textId="77777777" w:rsidR="003E1D13" w:rsidRPr="000451C1" w:rsidRDefault="003E1D13" w:rsidP="0040781B">
      <w:pPr>
        <w:pStyle w:val="a6"/>
        <w:numPr>
          <w:ilvl w:val="0"/>
          <w:numId w:val="479"/>
        </w:numPr>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تأسيس الحكم برفض الدعوى على قرار اللجنة الإدارية المشكلة لنظر التظلم محل الدعوى، دون فحص مضمون القرار ومواجهة المدعي به وتمكينه من إبداء الدفوع تجاهه؛ يعد قصوراً في التسبيب، ومخالفةً للنظام، ويتعين نقضه.</w:t>
      </w:r>
    </w:p>
    <w:p w14:paraId="7CF8F400"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مستند الحكم</w:t>
      </w:r>
    </w:p>
    <w:p w14:paraId="75B5991C" w14:textId="77777777" w:rsidR="003E1D13" w:rsidRPr="000451C1" w:rsidRDefault="003E1D13" w:rsidP="0040781B">
      <w:pPr>
        <w:pStyle w:val="a6"/>
        <w:numPr>
          <w:ilvl w:val="0"/>
          <w:numId w:val="473"/>
        </w:numPr>
        <w:ind w:left="360"/>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2BFC3C7"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21C685D5"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تقدم بصحيفة دعوى إلى المحكمة الإدارية بمكة المكرمة متظلماً من عدم اجتيازه لمادة النقد الحديثي. وبعد قيد الدعوى في سجلات المحكمة قضيةً إداريةً برقم (49) لعام 1442هـ، أحيلت إلى الدائرة الثامنة في تلك المحكمة، وبتاريخ 8/1/1443هـ أصدرت حكمها القاضي بـإلغاء قرار المدعى عليها بعدم اجتياز المدعي لمادة (منهج النقد الحديثي) للأسباب التي أوضحتها. وبعد استئناف الحكم أمام محكمة الاستئناف الإدارية بمنطقة مكة المكرمة، أحيل إلى دائرة الاستئناف الثانية، وبتاريخ 2/6/1443هـ أصدرت حكمها القاضي بـإلغاء الحكم، والقضاء مجدداً برفض الدعوى للأسباب التي ذكرتها. وبتاريخ 14/7/1443هـ تقدم وكيل المعترض باعتراضه على حكم محكمة الاستئناف أمام هذه المحكمة، طالباً نقضَ الحكم للأسباب الواردة في الاعتراض، والتي تتلخص في أن الحكم المعترض عليه خالف أحكام الشريعة حين اعتمد المحضر المقدم من المعترض ضدها دون التحقق من صحته؛ مخالفاً بذلك قاعدة (البينة على المدعي)، كما أن المعترض ضدها أقرت في محضرها أنه عُدل عن البند الثالث من بنود التقويم وهو (تقويم الطلاب لبحثه) إلا أن الحكم لم يلتفت إلى العلاقة بين البند الثالث الذي عُدل عنه </w:t>
      </w:r>
      <w:r w:rsidRPr="000451C1">
        <w:rPr>
          <w:rFonts w:ascii="Traditional Arabic" w:hAnsi="Traditional Arabic" w:cs="Traditional Arabic"/>
          <w:sz w:val="32"/>
          <w:szCs w:val="32"/>
          <w:rtl/>
        </w:rPr>
        <w:lastRenderedPageBreak/>
        <w:t xml:space="preserve">والبند الثاني الذي أضيفت إليه درجة البند الثالث، إضافةً إلى أن ذلك لا يخرج عن أن يكون عاماً لجميع الطلاب وهذا لا يتصور إذ مؤداه ألا يستطيع أي طالب تقويم بحث زميله، أو أن يكون خاصاً بالمعترض وهذا إجحاف بحقه، كما أن المعترض ضدها لم تقدم خطاب تكليف اللجنة أو المحضر موقّعاً من أعضائها ولا تاريخه ولا رقم المعاملة، وعليه فلا يصح الاستناد إلى شيء من ذلك لكونه كلاماً مرسلاً، إضافةً إلى أن ما دفعت به المعترض ضدها من أن المعترض درس المادة مرةً أخرى واجتازها، ومن ثم تنتفي مصلحته في رفع الدعوى، ليس صحيحاً؛ لأن غرضه من رفع الدعوى هو حذف المادة من السجل الأكاديمي. فأبلغت المعترض ضدها بصحيفة الاعتراض فقدمت مذكرة ملخصها: أن المعترض ضدها نظرت في شكوى المعترض وفق الإجراءات النظامية المنصوص عليها في المواد (123-125-126-127) من القواعد المنظمة لحماية حقوق الطلاب، إذ نظرت الشكوى في مجلس القسم وشكلت لجنة للنظر في تظلم المعترض، وانتهت إلى أن الإجراء المتخذ من أستاذ المقرر بالعدول عن البند الثالث من بنود التقويم وهو (تقويم الطلاب لبحثه) وقسمة درجته على البندين الأول والثاني إجراء صحيح ولا ينافي الموضوعية في تقويم الطلاب، وأن التقويم الذي شرحه أستاذ المقرر يتسم بالصدق والموضوعية، وأن مؤشر نتائج الطلاب متفاوت مما يشير إلى تقويم موضوعي يراعي الفروق الفردية بين الطلاب، وأن تقويم أستاذ المقرر صحيح وعلى الطالب إعادة المقرر مرةً أخرى، وأما ما ذكره المعترض من أن المعترض ضدها لم تقدم خطاب تكليف اللجنة أو المحضر موقعاً من أعضائها ولا تاريخه ولا رقم المعاملة فقد أجيب عنه في هذه المذكرة ومرفقاتها. وبعد انقضاء المهل المنصوص عليها في المادة الخمسين من نظام المرافعات أمام ديوان المظالم لإيداع المذكرات أحيل الاعتراض إلى هذه الدائرة. </w:t>
      </w:r>
    </w:p>
    <w:p w14:paraId="5808FC5E"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6BC680A1"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برفض الدعوى؛ تأسيساً على: ((أنه تم النظر في تظلم المستأنف ضده من قبل لجنة في الجامعة، وأصدرت محضرها في الجلسة العاشرة للعام 1442هـ في يوم الاثنين 16/3/1442هـ، وأنها بعد دراستها لتظلمه انتهت إلى صحة الإجراء الذي قام به أستاذ المقرر وأنه لا ينافي الموضوعية؛ مما تكون معه المستأنفة قد اتخذت الإجراءات الصحيحة ويكون قرارها صحيحاً، ويتعين معه إلغاء الحكم، ورفض الدعوى)). وما قرره الحكم من أسباب مكتفياً بها فيما انتهى إليه من قضاء محل نظر؛ إذ اقتصر على الإحالة إلى ما تضمنه قرار اللجنة المشكلة للنظر في تظلم المعترض وبنى قضاءه على ما انتهت إليه اللجنة من نتائج دون فحص لما اشتمل عليه تقريرها وما انتهت إليه، ودون مواجهة المعترض بما تضمنه التقرير وتمكينه من إبداء دفوعه تجاهها</w:t>
      </w:r>
      <w:r w:rsidRPr="000451C1">
        <w:rPr>
          <w:rFonts w:ascii="Traditional Arabic" w:hAnsi="Traditional Arabic" w:cs="Traditional Arabic"/>
          <w:sz w:val="32"/>
          <w:szCs w:val="32"/>
          <w:rtl/>
        </w:rPr>
        <w:t xml:space="preserve">؛ مما يعد معه الحكم قاصراً في أسبابه، ومخالفاً لما نصت عليه </w:t>
      </w:r>
      <w:r w:rsidRPr="000451C1">
        <w:rPr>
          <w:rFonts w:ascii="Traditional Arabic" w:eastAsia="Calibri" w:hAnsi="Traditional Arabic" w:cs="Traditional Arabic"/>
          <w:sz w:val="32"/>
          <w:szCs w:val="32"/>
          <w:rtl/>
        </w:rPr>
        <w:t xml:space="preserve">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w:t>
      </w:r>
      <w:r w:rsidRPr="000451C1">
        <w:rPr>
          <w:rFonts w:ascii="Traditional Arabic" w:eastAsia="Calibri" w:hAnsi="Traditional Arabic" w:cs="Traditional Arabic"/>
          <w:sz w:val="32"/>
          <w:szCs w:val="32"/>
          <w:rtl/>
        </w:rPr>
        <w:lastRenderedPageBreak/>
        <w:t>الجوهري، ثم أسباب الحكم ومنطوقه..."</w:t>
      </w:r>
      <w:r w:rsidRPr="000451C1">
        <w:rPr>
          <w:rFonts w:ascii="Traditional Arabic" w:hAnsi="Traditional Arabic" w:cs="Traditional Arabic"/>
          <w:sz w:val="32"/>
          <w:szCs w:val="32"/>
          <w:rtl/>
        </w:rPr>
        <w:t>؛ 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r w:rsidRPr="000451C1">
        <w:rPr>
          <w:rFonts w:ascii="Traditional Arabic" w:eastAsia="Calibri" w:hAnsi="Traditional Arabic" w:cs="Traditional Arabic"/>
          <w:sz w:val="32"/>
          <w:szCs w:val="32"/>
          <w:rtl/>
        </w:rPr>
        <w:t>.</w:t>
      </w:r>
      <w:r w:rsidRPr="000451C1">
        <w:rPr>
          <w:rFonts w:ascii="Traditional Arabic" w:hAnsi="Traditional Arabic" w:cs="Traditional Arabic"/>
          <w:sz w:val="32"/>
          <w:szCs w:val="32"/>
          <w:rtl/>
        </w:rPr>
        <w:t xml:space="preserve"> وبما أن الحكم محل الاعتراض صدر دون مراعاة لما سلف بيانه؛ فإن المتعين نقضه، وإحالة القضية إلى محكمة الاستئناف الإدارية بمنطقة مكة المكرمة لتفصل فيها من جديد من غير من نظرها.</w:t>
      </w:r>
    </w:p>
    <w:p w14:paraId="3941A291"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260654BE"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5BEDBC1D"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4A567C20" w14:textId="5822CAB3"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300</w:t>
      </w:r>
    </w:p>
    <w:p w14:paraId="72E4BE6D" w14:textId="362A4396"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3851 لعام 1443هـ</w:t>
      </w:r>
    </w:p>
    <w:p w14:paraId="4C6A3D87"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3850 لعام 1443هـ - </w:t>
      </w:r>
      <w:r w:rsidRPr="000451C1">
        <w:rPr>
          <w:rFonts w:ascii="Traditional Arabic" w:hAnsi="Traditional Arabic" w:cs="Traditional Arabic"/>
          <w:b/>
          <w:bCs/>
          <w:sz w:val="32"/>
          <w:szCs w:val="32"/>
          <w:rtl/>
        </w:rPr>
        <w:t>الدائرة الأولى</w:t>
      </w:r>
    </w:p>
    <w:p w14:paraId="22C74D78"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13/9/1444هـ</w:t>
      </w:r>
    </w:p>
    <w:p w14:paraId="52F3BDDF"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6BC80693" w14:textId="77777777" w:rsidR="003E1D13" w:rsidRPr="000451C1" w:rsidRDefault="003E1D13" w:rsidP="0040781B">
      <w:pPr>
        <w:numPr>
          <w:ilvl w:val="0"/>
          <w:numId w:val="474"/>
        </w:numPr>
        <w:spacing w:after="0" w:line="240" w:lineRule="auto"/>
        <w:jc w:val="both"/>
        <w:rPr>
          <w:rFonts w:ascii="Traditional Arabic" w:eastAsia="Calibri" w:hAnsi="Traditional Arabic" w:cs="Traditional Arabic"/>
          <w:sz w:val="32"/>
          <w:szCs w:val="32"/>
        </w:rPr>
      </w:pPr>
      <w:r w:rsidRPr="000451C1">
        <w:rPr>
          <w:rFonts w:ascii="Traditional Arabic" w:eastAsia="Calibri" w:hAnsi="Traditional Arabic" w:cs="Traditional Arabic"/>
          <w:b/>
          <w:bCs/>
          <w:sz w:val="32"/>
          <w:szCs w:val="32"/>
          <w:rtl/>
        </w:rPr>
        <w:t xml:space="preserve">قرار إداري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المعتبر في صدوره </w:t>
      </w:r>
      <w:r w:rsidRPr="000451C1">
        <w:rPr>
          <w:rFonts w:ascii="Traditional Arabic" w:eastAsia="Calibri" w:hAnsi="Traditional Arabic" w:cs="Traditional Arabic"/>
          <w:sz w:val="32"/>
          <w:szCs w:val="32"/>
          <w:rtl/>
        </w:rPr>
        <w:t>- العبرة في صدور القرار الإداري هو إفصاح الجهة الإدارية عنه بإرادتها الملزمة، لا في إفراغ ذلك الإفصاح في شكل محدد أو كتابته على ورق رسمي وتوثيقه</w:t>
      </w:r>
      <w:r w:rsidRPr="000451C1">
        <w:rPr>
          <w:rFonts w:ascii="Traditional Arabic" w:eastAsia="Calibri" w:hAnsi="Traditional Arabic" w:cs="Traditional Arabic"/>
          <w:b/>
          <w:bCs/>
          <w:sz w:val="32"/>
          <w:szCs w:val="32"/>
          <w:rtl/>
        </w:rPr>
        <w:t>.</w:t>
      </w:r>
    </w:p>
    <w:p w14:paraId="73B12B30" w14:textId="77777777" w:rsidR="003E1D13" w:rsidRPr="000451C1" w:rsidRDefault="003E1D13" w:rsidP="0040781B">
      <w:pPr>
        <w:numPr>
          <w:ilvl w:val="0"/>
          <w:numId w:val="474"/>
        </w:numPr>
        <w:spacing w:after="0" w:line="240" w:lineRule="auto"/>
        <w:jc w:val="both"/>
        <w:rPr>
          <w:rFonts w:ascii="Traditional Arabic" w:eastAsia="Calibri" w:hAnsi="Traditional Arabic" w:cs="Traditional Arabic"/>
          <w:sz w:val="32"/>
          <w:szCs w:val="32"/>
        </w:rPr>
      </w:pPr>
      <w:r w:rsidRPr="000451C1">
        <w:rPr>
          <w:rFonts w:ascii="Traditional Arabic" w:eastAsia="Calibri" w:hAnsi="Traditional Arabic" w:cs="Traditional Arabic"/>
          <w:b/>
          <w:bCs/>
          <w:sz w:val="32"/>
          <w:szCs w:val="32"/>
          <w:rtl/>
        </w:rPr>
        <w:t xml:space="preserve">قرار إداري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القرار الكاشف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سريانه بأثر رجعي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w:t>
      </w:r>
      <w:r w:rsidRPr="000451C1">
        <w:rPr>
          <w:rFonts w:ascii="Traditional Arabic" w:eastAsia="Calibri" w:hAnsi="Traditional Arabic" w:cs="Traditional Arabic"/>
          <w:sz w:val="32"/>
          <w:szCs w:val="32"/>
          <w:rtl/>
        </w:rPr>
        <w:t>إذا كان القرار الإداري كاشفاً ومنفذاً لما تقرر سابقاً؛ فإنه لا يسوغ معه تطبيق قاعدة عدم رجعية الأنظمة والقرارات عليه.</w:t>
      </w:r>
    </w:p>
    <w:p w14:paraId="6ED2BEF4"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مستند الحكم</w:t>
      </w:r>
    </w:p>
    <w:p w14:paraId="25F493D9" w14:textId="77777777" w:rsidR="003E1D13" w:rsidRPr="000451C1" w:rsidRDefault="003E1D13" w:rsidP="0040781B">
      <w:pPr>
        <w:numPr>
          <w:ilvl w:val="0"/>
          <w:numId w:val="475"/>
        </w:num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الأمر السامي رقم (37114) وتاريخ 4/7/1440هـ، بشأن اعتماد ممثل وزارة الثقافة بدلاً عن ممثل وزارة الثقافة والإعلام في تشكيل الوفد الدائم للمملكة لدى اليونسكو.</w:t>
      </w:r>
    </w:p>
    <w:p w14:paraId="32D8B364"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3E66C8B6"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إلغاء الفقرة (ثانياً) من قرار المدعى عليها رقم (39311) وتاريخ 16/8/1442هـ المتضمنة حصر المبالغ التي صرفت له ومطالبته بسدادها. وبعد قيد الدعوى في سجلات المحكمة قضيةً إداريةً برقم (14901) لعام 1442هـ، أحيلت إلى الدائرة العاشرة في تلك المحكمة، وبتاريخ 8/3/1443هـ أصدرت حكمها القاضي بـإلغاء الفقرة (ثانياً) من قرار وزير الإعلام رقم (39311) وتاريخ 16/8/1442هـ للأسباب التي أوضحتها. وبعد استئناف الحكم أمام محكمة الاستئناف الإدارية بمنطقة الرياض، أحيل إلى دائرة الاستئناف الخامسة، وبتاريخ 21/6/1443هـ أصدرت حكمها القاضي بـتأييد الحكم محمولاً على أسبابه. وبتاريخ 27/7/1443هـ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استند إلى أن: (إنهاء التكليف لا يكون بأثر رجعي)، مع أن المادة النظامية نصت صراحة على أنه: "يجوز إنهاء تكليف الموظف في أي وقت قبل انتهاء مدته"، فضلاً عن أن الأثر الرجعي في القرار المتخذ كان مشروعاً ومتخذاً وفق الإجراءات النظامية التي ثبت للوزارة من خلالها وبإقرار المعترض ضده تبلغه بالخطاب رقم (839) وتاريخ 18/1/1441هـ بالأوامر الملكية والسامية الصادرة في هذا الشأن، إلا أن عدم التزام المعترض ضده بما تضمنته الأوامر استلزم إصدار قرار الوزير محل الدعوى، وقد ثبت لفريق العمل المشكل بقرار الوزير خطأ المعترض ضده وعدم التزامه بالتوجيهات الصادرة عن الوزارة؛ مما يعد إخلالاً من المعترض ضده بواجباته </w:t>
      </w:r>
      <w:r w:rsidRPr="000451C1">
        <w:rPr>
          <w:rFonts w:ascii="Traditional Arabic" w:hAnsi="Traditional Arabic" w:cs="Traditional Arabic"/>
          <w:sz w:val="32"/>
          <w:szCs w:val="32"/>
          <w:rtl/>
        </w:rPr>
        <w:lastRenderedPageBreak/>
        <w:t>الوظيفية وفقاً للفقرة (ج) من المادة (208) من اللائحة التنفيذية للموارد البشرية. فأُبلغ المعترض ضده بصحيفة الاعتراض حسب الإجراءات المتبعة نظاماً.</w:t>
      </w:r>
      <w:r w:rsidRPr="000451C1">
        <w:rPr>
          <w:rFonts w:ascii="Traditional Arabic" w:eastAsia="Calibri" w:hAnsi="Traditional Arabic" w:cs="Traditional Arabic"/>
          <w:sz w:val="32"/>
          <w:szCs w:val="32"/>
          <w:rtl/>
        </w:rPr>
        <w:t xml:space="preserve"> </w:t>
      </w:r>
    </w:p>
    <w:p w14:paraId="082ECF9A"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06DF067D"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أما عن الموضوع، فلما كان حكم المحكمة الإدارية المؤيد بالحكم المعترض عليه قضى بإلغاء الفقرة الثانية من قرار المعترضة تأسيساً على أن إنهاء تكليف المعترض ضده كان بأثر رجعي، وبذلك تكون المعترضة قد أخطأت في ذلك، في حين أن الثابت أن إنهاء تكليف المعترض ضده كان بناءً على صدور الأمر السامي رقم (37114) وتاريخ 4/7/1440هـ الذي قضى باعتماد أن يكون ممثل من وزارة الثقافة بدلاً عن ممثل وزارة الثقافة والإعلام في تشكيل الوفد الدائم للمملكة لدى اليونسكو، والثابت كذلك أنه جرى إبلاغ المعترض ضده بمضمون ذلك بموجب خطاب وكيل الوزارة رقم (839) وتاريخ 18/1/1441هـ الموجه للمعترض ضده والمتضمن طلب تنفيذ الأمر السامي المشار إليه وتسليم البطاقة الدبلوماسية لمندوبية المملكة في باريس، ومقتضى ذلك أن يكون القرار محل الدعوى قد صدر كاشفاً عما تقرر من إنهاء تكليف المعترض ضده وتنفيذاً لما أفصح عنه الأمر السامي المشار إليه، مما لا يسوغ معه تطبيق قاعدة عدم رجعية الأنظمة والقرارات عليه؛ إذ العبرة في صدور القرار الإداري بإفصاح الجهة الإدارية عنه بإرادتها الملزمة، لا في إفراغ ذلك الإفصاح في شكل محدد أو كتابته على ورق رسمي وتوثيقه. </w:t>
      </w:r>
      <w:r w:rsidRPr="000451C1">
        <w:rPr>
          <w:rFonts w:ascii="Traditional Arabic" w:hAnsi="Traditional Arabic" w:cs="Traditional Arabic"/>
          <w:sz w:val="32"/>
          <w:szCs w:val="32"/>
          <w:rtl/>
        </w:rPr>
        <w:t xml:space="preserve">وبما أن الحكم محل الاعتراض صدر دون مراعاة لما سلف بيانه؛ فإن المتعين نقضه، وإعادة القضية إلى محكمة الاستئناف الإدارية بمنطقة </w:t>
      </w:r>
      <w:r w:rsidRPr="000451C1">
        <w:rPr>
          <w:rFonts w:ascii="Traditional Arabic" w:eastAsia="Calibri" w:hAnsi="Traditional Arabic" w:cs="Traditional Arabic"/>
          <w:sz w:val="32"/>
          <w:szCs w:val="32"/>
          <w:rtl/>
        </w:rPr>
        <w:t xml:space="preserve">الرياض </w:t>
      </w:r>
      <w:r w:rsidRPr="000451C1">
        <w:rPr>
          <w:rFonts w:ascii="Traditional Arabic" w:hAnsi="Traditional Arabic" w:cs="Traditional Arabic"/>
          <w:sz w:val="32"/>
          <w:szCs w:val="32"/>
          <w:rtl/>
        </w:rPr>
        <w:t>لتفصل فيها من جديد من غير من نظرها</w:t>
      </w:r>
      <w:r w:rsidRPr="000451C1">
        <w:rPr>
          <w:rFonts w:ascii="Traditional Arabic" w:eastAsia="Calibri" w:hAnsi="Traditional Arabic" w:cs="Traditional Arabic"/>
          <w:sz w:val="32"/>
          <w:szCs w:val="32"/>
          <w:rtl/>
        </w:rPr>
        <w:t>.</w:t>
      </w:r>
    </w:p>
    <w:p w14:paraId="35089E16"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w:t>
      </w:r>
      <w:r w:rsidRPr="000451C1">
        <w:rPr>
          <w:rFonts w:ascii="Traditional Arabic" w:eastAsia="Calibri" w:hAnsi="Traditional Arabic" w:cs="Traditional Arabic"/>
          <w:b/>
          <w:bCs/>
          <w:sz w:val="32"/>
          <w:szCs w:val="32"/>
          <w:rtl/>
        </w:rPr>
        <w:t xml:space="preserve">الرياض </w:t>
      </w:r>
      <w:r w:rsidRPr="000451C1">
        <w:rPr>
          <w:rFonts w:ascii="Traditional Arabic" w:hAnsi="Traditional Arabic" w:cs="Traditional Arabic"/>
          <w:b/>
          <w:bCs/>
          <w:sz w:val="32"/>
          <w:szCs w:val="32"/>
          <w:rtl/>
        </w:rPr>
        <w:t>لتفصل فيها من جديد من غير من نظرها.</w:t>
      </w:r>
    </w:p>
    <w:p w14:paraId="26A58012"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362EF05B"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41C7A747" w14:textId="2DBB16FB"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301</w:t>
      </w:r>
    </w:p>
    <w:p w14:paraId="23692EEE" w14:textId="6A242F0B" w:rsidR="003E1D13" w:rsidRPr="000451C1" w:rsidRDefault="0032177D" w:rsidP="003E1D13">
      <w:pPr>
        <w:spacing w:after="0" w:line="240" w:lineRule="auto"/>
        <w:jc w:val="both"/>
        <w:rPr>
          <w:rFonts w:ascii="Traditional Arabic" w:eastAsia="Calibri"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5187 لعام 1443هـ</w:t>
      </w:r>
    </w:p>
    <w:p w14:paraId="153A15AA"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 xml:space="preserve">رقم الاعتراض 4159 لعام 1443هـ - </w:t>
      </w:r>
      <w:r w:rsidRPr="000451C1">
        <w:rPr>
          <w:rFonts w:ascii="Traditional Arabic" w:hAnsi="Traditional Arabic" w:cs="Traditional Arabic"/>
          <w:b/>
          <w:bCs/>
          <w:sz w:val="32"/>
          <w:szCs w:val="32"/>
          <w:rtl/>
        </w:rPr>
        <w:t>الدائرة الأولى</w:t>
      </w:r>
    </w:p>
    <w:p w14:paraId="705DCCE2"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 13/9/1444هـ</w:t>
      </w:r>
    </w:p>
    <w:p w14:paraId="5989E7CC"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41940818" w14:textId="77777777" w:rsidR="004E54E8" w:rsidRDefault="003E1D13" w:rsidP="0040781B">
      <w:pPr>
        <w:pStyle w:val="a6"/>
        <w:numPr>
          <w:ilvl w:val="0"/>
          <w:numId w:val="480"/>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إغفال الأحكام النظامية للواقعة </w:t>
      </w:r>
      <w:r w:rsidRPr="000451C1">
        <w:rPr>
          <w:rFonts w:ascii="Traditional Arabic" w:hAnsi="Traditional Arabic" w:cs="Traditional Arabic"/>
          <w:sz w:val="32"/>
          <w:szCs w:val="32"/>
          <w:rtl/>
        </w:rPr>
        <w:t>- صدور الحكم بصرف مكافأة العمل في إدارة الأسلحة والذخيرة، دون بحث مدى استيفاء شروط استحقاق المكافأة؛ يعد مخالفةً للنظام، ويتعين نقضه.</w:t>
      </w:r>
    </w:p>
    <w:p w14:paraId="61377F1F" w14:textId="0BCC8EEE" w:rsidR="003E1D13" w:rsidRPr="004E54E8" w:rsidRDefault="003E1D13" w:rsidP="0040781B">
      <w:pPr>
        <w:pStyle w:val="a6"/>
        <w:numPr>
          <w:ilvl w:val="0"/>
          <w:numId w:val="480"/>
        </w:numPr>
        <w:ind w:left="360"/>
        <w:jc w:val="both"/>
        <w:rPr>
          <w:rFonts w:ascii="Traditional Arabic" w:hAnsi="Traditional Arabic" w:cs="Traditional Arabic"/>
          <w:sz w:val="32"/>
          <w:szCs w:val="32"/>
          <w:rtl/>
        </w:rPr>
      </w:pPr>
      <w:r w:rsidRPr="004E54E8">
        <w:rPr>
          <w:rFonts w:ascii="Traditional Arabic" w:hAnsi="Traditional Arabic" w:cs="Traditional Arabic"/>
          <w:b/>
          <w:bCs/>
          <w:sz w:val="32"/>
          <w:szCs w:val="32"/>
          <w:rtl/>
        </w:rPr>
        <w:t xml:space="preserve">خدمة عسكرية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حقوق وظيفية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مكافأة العمل في إدارة الأسلحة والذخيرة - استحقاقها </w:t>
      </w:r>
      <w:r w:rsidRPr="004E54E8">
        <w:rPr>
          <w:rFonts w:ascii="Traditional Arabic" w:hAnsi="Traditional Arabic" w:cs="Traditional Arabic"/>
          <w:sz w:val="32"/>
          <w:szCs w:val="32"/>
          <w:rtl/>
        </w:rPr>
        <w:t>- المكافأة بنسبة (25%) شهرياً للعاملين في الإدارة العامة للأسلحة والذخيرة محصورة على الموظفين المدنيين حال توافر شروطها، دون الموظفين العسكريين لعدم دخولهم في مشمول نظام الخدمة المدنية ولوائحه التنفيذية.</w:t>
      </w:r>
    </w:p>
    <w:p w14:paraId="2914AD0B"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193F3E3D" w14:textId="77777777" w:rsidR="003E1D13" w:rsidRPr="000451C1" w:rsidRDefault="003E1D13" w:rsidP="0040781B">
      <w:pPr>
        <w:numPr>
          <w:ilvl w:val="0"/>
          <w:numId w:val="453"/>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المادتان (27، 37) من نظام المرافعات أمام ديوان المظالم الصادر بالمرسوم الملكي رقم (م/3) وتاريخ 22/1/1435هـ.</w:t>
      </w:r>
    </w:p>
    <w:p w14:paraId="2A436954" w14:textId="77777777" w:rsidR="003E1D13" w:rsidRPr="000451C1" w:rsidRDefault="003E1D13" w:rsidP="0040781B">
      <w:pPr>
        <w:numPr>
          <w:ilvl w:val="0"/>
          <w:numId w:val="453"/>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sz w:val="32"/>
          <w:szCs w:val="32"/>
          <w:rtl/>
        </w:rPr>
        <w:t>اللائحة التنفيذية لنظام الخدمة المدنية الصادرة بقرار مجلس الخدمة المدنية رقم (١) وتاريخ 27/7/1397هـ.</w:t>
      </w:r>
    </w:p>
    <w:p w14:paraId="772C73B5" w14:textId="77777777" w:rsidR="003E1D13" w:rsidRPr="000451C1" w:rsidRDefault="003E1D13" w:rsidP="0040781B">
      <w:pPr>
        <w:numPr>
          <w:ilvl w:val="0"/>
          <w:numId w:val="453"/>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sz w:val="32"/>
          <w:szCs w:val="32"/>
          <w:rtl/>
        </w:rPr>
        <w:t>قرار مجلس الوزراء رقم (1047) وتاريخ 8/9/1393هـ، بشأن عدم استفادة من يخضع لنظام وظيفي خاص من المزايا المقررة في نظام آخر.</w:t>
      </w:r>
    </w:p>
    <w:p w14:paraId="7F5FEFCB"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1E7F477E" w14:textId="734CC375"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تتلخص الوقائع في أن </w:t>
      </w:r>
      <w:r>
        <w:rPr>
          <w:rFonts w:ascii="Traditional Arabic" w:hAnsi="Traditional Arabic" w:cs="Traditional Arabic"/>
          <w:sz w:val="32"/>
          <w:szCs w:val="32"/>
          <w:rtl/>
        </w:rPr>
        <w:t>المعترض ضده</w:t>
      </w:r>
      <w:r w:rsidRPr="000451C1">
        <w:rPr>
          <w:rFonts w:ascii="Traditional Arabic" w:hAnsi="Traditional Arabic" w:cs="Traditional Arabic"/>
          <w:sz w:val="32"/>
          <w:szCs w:val="32"/>
          <w:rtl/>
        </w:rPr>
        <w:t xml:space="preserve"> تقدم بصحيفة دعوى إلى المحكمة الإدارية بالرياض، طلب فيها إلزام المعترِضة بصرف المكافأة الشهرية لقاء عمله في الإدارة العامة للأسلحة والذخيرة، بنسبة (25%) من راتبه من تاريخ 10/2/1435هـ حتى 2/5/1442هـ. وبعد قيد الدعوى في سجلات المحكمة قضيةً إداريةً برقم (2666) لعام 1443هـ، أحيلت إلى الدائرة الخامسة عشرة، فباشرت نظرها، وبتاريخ 13/4/1443هـ أصدرت فيها حكمها القاضي برفض الدعوى للأسباب الموضحة فيه. وباستئناف </w:t>
      </w:r>
      <w:r>
        <w:rPr>
          <w:rFonts w:ascii="Traditional Arabic" w:hAnsi="Traditional Arabic" w:cs="Traditional Arabic"/>
          <w:sz w:val="32"/>
          <w:szCs w:val="32"/>
          <w:rtl/>
        </w:rPr>
        <w:t>المعترض ضده</w:t>
      </w:r>
      <w:r w:rsidRPr="000451C1">
        <w:rPr>
          <w:rFonts w:ascii="Traditional Arabic" w:hAnsi="Traditional Arabic" w:cs="Traditional Arabic"/>
          <w:sz w:val="32"/>
          <w:szCs w:val="32"/>
          <w:rtl/>
        </w:rPr>
        <w:t xml:space="preserve"> الحكم أمام محكمة الاستئناف الإدارية بمنطقة الرياض، أحيل إلى الدائرة الأولى، فباشرت نظره، وبتاريخ 28/7/1443هـ أصدرت فيها حكمها القاضي بـإلغاء الحكم، والقضاء مجدداً بإلزام المعترِضة بأن تصرف للمعترَض ضده مكافأة شهرية بنسبة (25%) من راتبه للمدة من 10/2/1435هـ حتى 1/5/1442هـ </w:t>
      </w:r>
      <w:r w:rsidRPr="000451C1">
        <w:rPr>
          <w:rFonts w:ascii="Traditional Arabic" w:hAnsi="Traditional Arabic" w:cs="Traditional Arabic"/>
          <w:sz w:val="32"/>
          <w:szCs w:val="32"/>
          <w:rtl/>
        </w:rPr>
        <w:lastRenderedPageBreak/>
        <w:t>لقاء عمله في الإدارة العامة للأسلحة والذخيرة للأسباب الموضحة فيه، وأبرزها: ((أن المطالبة محكومة بما نصت عليه برقية نائب رئيس مجلس الوزراء رقم (7/ب/8377) وتاريخ 3/6/1420هـ المتضمنة: اطلعنا على خطاب رئاسة الحرس الوطني رقم (263) وتاريخ 7/5/1420هـ بشأن طلب الموافقة على ما أوصت به اللجنة العليا للحرس الوطني بتطبيق قراري مجلس الوزراء رقم (650) وتاريخ 24/5/1395هـ، ومجلس الخدمة المدنية رقم (360) وتاريخ 29/10/1400هـ القاضيين باستثناء وظائف إدارة الأسلحة والذخيرة بوزارة الدفاع والطيران من المسابقة ومن أحكام المادة (34) من أحكام التعيين والترقية والنقل، ومنحهم مكافأة شهرية بنسبة (25%) من الراتب الشهري وذلك على جميع العاملين بالإدارة العامة للأسلحة والذخيرة بالحرس الوطني أسوةً بما هو معمول به في وزارة الدفاع والطيران، ونرغب إليكم أن يعامل الحرس الوطني كما تعامل وزارة الدفاع والطيران...، وبما أن الثابت من أوراق الدعوى أن المستأنف يعمل في الإدارة العامة للأسلحة والذخيرة فإنه بذلك يكون مستحقاً لما يطالب به)). وبتاريخ 19/8/1443هـ تقدم ممثل المعترِضة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ذلك أن برقية نائب رئيس مجلس الوزراء رقم (7/ب/8377) وتاريخ 3/6/1420هـ، خاصة بالموظفين المدنيين وفقاً لهامش الوظائف المستثناة في اللائحة التنفيذية لنظام الخدمة المدنية، مضيفاً بأن هذه المكافأة غير منصوص عليها في نظم الخدمة العسكرية، والمعترَض ضده من منسوبي المعترِضة العسكريين، مشيراً إلى قرار مجلس الوزراء رقم (1047) وتاريخ 8/9/1393هـ المتضمن عدم جواز استفادة من يعمل في الحكومة ويخضع لنظام وظيفي خاص من المزايا المقررة في نظام آخر؛ وختم ا</w:t>
      </w:r>
      <w:r w:rsidR="00620869">
        <w:rPr>
          <w:rFonts w:ascii="Traditional Arabic" w:hAnsi="Traditional Arabic" w:cs="Traditional Arabic"/>
          <w:sz w:val="32"/>
          <w:szCs w:val="32"/>
          <w:rtl/>
        </w:rPr>
        <w:t xml:space="preserve">عتراضه بطلب نقض الحكم. </w:t>
      </w:r>
      <w:r w:rsidR="00620869">
        <w:rPr>
          <w:rFonts w:ascii="Traditional Arabic" w:hAnsi="Traditional Arabic" w:cs="Traditional Arabic" w:hint="cs"/>
          <w:sz w:val="32"/>
          <w:szCs w:val="32"/>
          <w:rtl/>
        </w:rPr>
        <w:t>ف</w:t>
      </w:r>
      <w:r>
        <w:rPr>
          <w:rFonts w:ascii="Traditional Arabic" w:hAnsi="Traditional Arabic" w:cs="Traditional Arabic"/>
          <w:sz w:val="32"/>
          <w:szCs w:val="32"/>
          <w:rtl/>
        </w:rPr>
        <w:t>بُلّ</w:t>
      </w:r>
      <w:r w:rsidRPr="000451C1">
        <w:rPr>
          <w:rFonts w:ascii="Traditional Arabic" w:hAnsi="Traditional Arabic" w:cs="Traditional Arabic"/>
          <w:sz w:val="32"/>
          <w:szCs w:val="32"/>
          <w:rtl/>
        </w:rPr>
        <w:t>غ المعترض ضده بصحيفة الاعتراض وفقاً للمرسوم نظاماً.</w:t>
      </w:r>
      <w:r w:rsidRPr="000451C1">
        <w:rPr>
          <w:rFonts w:ascii="Traditional Arabic" w:eastAsia="Calibri" w:hAnsi="Traditional Arabic" w:cs="Traditional Arabic"/>
          <w:sz w:val="32"/>
          <w:szCs w:val="32"/>
          <w:rtl/>
        </w:rPr>
        <w:t xml:space="preserve"> </w:t>
      </w:r>
      <w:r w:rsidRPr="000451C1">
        <w:rPr>
          <w:rFonts w:ascii="Traditional Arabic"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ملف الاعتراض إلى هذه المحكمة، وباشرت نظره، وبجلسة اليوم صدر الحكم بناءً على الأسباب التالية.</w:t>
      </w:r>
    </w:p>
    <w:p w14:paraId="13E67349"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0AE16814"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من حيث إن الاعتراض مقدم خلال الأجل المقرر نظاماً؛ فإنه مقبولٌ شكلاً. أما عن الموضوع، فإن الحكم محل الاعتراض انتهى إلى صرف مكافأة شهرية للمعترَض ضده بنسبة (25%) للمدة المطالب بها لقاء عمله في الإدارة العامة للأسلحة والذخيرة من غير بحث لتوافر شروط استحقاق صرفها في المعترَض ضده استناداً إلى اللائحة التنفيذية لنظام الخدمة المدنية (الوظائف المستثناة -الباب الثالث) الصادرة بقرار مجلس الخدمة المدنية رقم (1) وتاريخ 27/7/1397هـ، المشار في هامشها إلى برقية نائب رئيس مجلس الوزراء رقم (7/ب/8377) وتاريخ 3/6/1420هـ، وإلى قرار مجلس الخدمة المدنية رقم (360) وتاريخ 29/10/1400هـ؛ ذلك أن المكافأة بنسبة (25%) شهرياً للعاملين في الإدارة العامة للأسلحة والذخيرة محصورة على الموظفين المدنيين حال توافر شروطها، دون الموظفين العسكريين لعدم دخولهم في مشمول </w:t>
      </w:r>
      <w:r w:rsidRPr="000451C1">
        <w:rPr>
          <w:rFonts w:ascii="Traditional Arabic" w:hAnsi="Traditional Arabic" w:cs="Traditional Arabic"/>
          <w:sz w:val="32"/>
          <w:szCs w:val="32"/>
          <w:rtl/>
        </w:rPr>
        <w:lastRenderedPageBreak/>
        <w:t>نظام الخدمة المدنية ولوائحه التنفيذية، مع الإشارة إلى قرار مجلس الوزراء رقم (1047) وتاريخ 8/9/1393هـ المتضمن عدم جواز استفادة من يخضع لنظام وظيفي خاص من المزايا المقررة في نظام آخر. إذ الواجب بحث توافر شروط الاستحقاق في المعترَض ضده، مع مراعاة ما دفعت به المعترِضة من عدم دخوله في مشمول هذه المكافأة لكونه من منسوبيها العسكريين؛ ما يعني خطأ الحكم في تطبيق وتأويل النظام، ومخالفته لما نصت عليه المادة (27) و(37) من نظام المرافعات أمام ديوان المظالم. وبما أن الحكم محل الاعتراض أغفل وقصر في استيفاء ما تقدم رغم أهميته وأثره على النتيجة التي انتهى إليها؛ فإنه يتعيّن نقضه، وإعادة القضية إلى محكمة الاستئناف الإدارية بمنطقة الرياض لتفصل فيها من جديد مِن غير مَن نظرها.</w:t>
      </w:r>
    </w:p>
    <w:p w14:paraId="04626F5B"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4F56B05A"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4BB852AC"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7948727D" w14:textId="371F8388"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302</w:t>
      </w:r>
    </w:p>
    <w:p w14:paraId="6B5D15BA" w14:textId="390FD7BF"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6120 </w:t>
      </w:r>
      <w:r w:rsidR="003E1D13" w:rsidRPr="000451C1">
        <w:rPr>
          <w:rFonts w:ascii="Traditional Arabic" w:hAnsi="Traditional Arabic" w:cs="Traditional Arabic"/>
          <w:b/>
          <w:bCs/>
          <w:sz w:val="32"/>
          <w:szCs w:val="32"/>
          <w:rtl/>
        </w:rPr>
        <w:t>لعام 1442هـ</w:t>
      </w:r>
    </w:p>
    <w:p w14:paraId="6D176532"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2421 لعام 1443هـ - الدائرة الأولى</w:t>
      </w:r>
    </w:p>
    <w:p w14:paraId="35922D45"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11/10/1444هـ</w:t>
      </w:r>
    </w:p>
    <w:p w14:paraId="43DF7E84"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70056E9C" w14:textId="35BD8982" w:rsidR="003E1D13" w:rsidRPr="000451C1" w:rsidRDefault="003E1D13" w:rsidP="002B2F8A">
      <w:pPr>
        <w:numPr>
          <w:ilvl w:val="0"/>
          <w:numId w:val="482"/>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eastAsia="Calibri" w:hAnsi="Traditional Arabic" w:cs="Traditional Arabic"/>
          <w:sz w:val="32"/>
          <w:szCs w:val="32"/>
          <w:rtl/>
          <w:lang w:eastAsia="zh-CN" w:bidi="ar-EG"/>
        </w:rPr>
        <w:t>-</w:t>
      </w:r>
      <w:r w:rsidRPr="000451C1">
        <w:rPr>
          <w:rFonts w:ascii="Traditional Arabic" w:hAnsi="Traditional Arabic" w:cs="Traditional Arabic"/>
          <w:b/>
          <w:bCs/>
          <w:sz w:val="32"/>
          <w:szCs w:val="32"/>
          <w:rtl/>
          <w:lang w:bidi="ar-EG"/>
        </w:rPr>
        <w:t xml:space="preserve"> مخالفة</w:t>
      </w:r>
      <w:r w:rsidRPr="000451C1">
        <w:rPr>
          <w:rFonts w:ascii="Traditional Arabic" w:hAnsi="Traditional Arabic" w:cs="Traditional Arabic"/>
          <w:b/>
          <w:bCs/>
          <w:sz w:val="32"/>
          <w:szCs w:val="32"/>
          <w:rtl/>
        </w:rPr>
        <w:t xml:space="preserve"> </w:t>
      </w:r>
      <w:r w:rsidRPr="000451C1">
        <w:rPr>
          <w:rFonts w:ascii="Traditional Arabic" w:eastAsia="Calibri" w:hAnsi="Traditional Arabic" w:cs="Traditional Arabic"/>
          <w:b/>
          <w:bCs/>
          <w:sz w:val="32"/>
          <w:szCs w:val="32"/>
          <w:rtl/>
        </w:rPr>
        <w:t>آلية النظر في التظلمات من قرارات نزع ملكية العقارات للمنفعة العامة</w:t>
      </w:r>
      <w:r w:rsidRPr="000451C1">
        <w:rPr>
          <w:rFonts w:ascii="Traditional Arabic" w:eastAsia="Calibri" w:hAnsi="Traditional Arabic" w:cs="Traditional Arabic"/>
          <w:sz w:val="32"/>
          <w:szCs w:val="32"/>
          <w:rtl/>
        </w:rPr>
        <w:t xml:space="preserve"> - صدور الحكم بإلغاء محضر تقدير العقار المنزوع، دون الاطلاع على آلية النظر في التظلمات من قرارات نزع ملكية العقارات للمنفعة العامة؛ يتعين نقضه.</w:t>
      </w:r>
    </w:p>
    <w:p w14:paraId="1B713CA7" w14:textId="77777777" w:rsidR="003E1D13" w:rsidRPr="000451C1" w:rsidRDefault="003E1D13" w:rsidP="0040781B">
      <w:pPr>
        <w:numPr>
          <w:ilvl w:val="0"/>
          <w:numId w:val="482"/>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 xml:space="preserve">- </w:t>
      </w:r>
      <w:r w:rsidRPr="000451C1">
        <w:rPr>
          <w:rFonts w:ascii="Traditional Arabic" w:eastAsia="Calibri" w:hAnsi="Traditional Arabic" w:cs="Traditional Arabic"/>
          <w:sz w:val="32"/>
          <w:szCs w:val="32"/>
          <w:rtl/>
        </w:rPr>
        <w:t>صدور الحكم المعترض عليه بإلغاء محضر تقدير العقار المنزوع، دون</w:t>
      </w:r>
      <w:r>
        <w:rPr>
          <w:rFonts w:ascii="Traditional Arabic" w:hAnsi="Traditional Arabic" w:cs="Traditional Arabic"/>
          <w:sz w:val="32"/>
          <w:szCs w:val="32"/>
          <w:rtl/>
        </w:rPr>
        <w:t xml:space="preserve"> إيراد وبحث الدفع بعدم </w:t>
      </w:r>
      <w:r>
        <w:rPr>
          <w:rFonts w:ascii="Traditional Arabic" w:hAnsi="Traditional Arabic" w:cs="Traditional Arabic" w:hint="cs"/>
          <w:sz w:val="32"/>
          <w:szCs w:val="32"/>
          <w:rtl/>
        </w:rPr>
        <w:t>إ</w:t>
      </w:r>
      <w:r w:rsidRPr="000451C1">
        <w:rPr>
          <w:rFonts w:ascii="Traditional Arabic" w:hAnsi="Traditional Arabic" w:cs="Traditional Arabic"/>
          <w:sz w:val="32"/>
          <w:szCs w:val="32"/>
          <w:rtl/>
        </w:rPr>
        <w:t xml:space="preserve">طْلاع الجهة الإدارية على ما تضمنه تقرير الخبرة، وأن أعضاء الخبرة هم الأعضاء المشاركون في لجنة التقدير، وأنه يوجد فارق زمني كبير بين تقرير الخبرة ومحضر التقدير - تقرير المحكمة الإدارية العليا بأن </w:t>
      </w:r>
      <w:r w:rsidRPr="000451C1">
        <w:rPr>
          <w:rFonts w:ascii="Traditional Arabic" w:eastAsia="Calibri" w:hAnsi="Traditional Arabic" w:cs="Traditional Arabic"/>
          <w:sz w:val="32"/>
          <w:szCs w:val="32"/>
          <w:rtl/>
        </w:rPr>
        <w:t>إغفال الحكم بحث الدفوع التي يبديها الخصوم في الدعوى والتي من شأنها أن تؤثر في النتيجة التي ينتهي إليها؛ يُعد قصوراً في التسبيب</w:t>
      </w:r>
      <w:r w:rsidRPr="000451C1">
        <w:rPr>
          <w:rFonts w:ascii="Traditional Arabic" w:hAnsi="Traditional Arabic" w:cs="Traditional Arabic"/>
          <w:sz w:val="32"/>
          <w:szCs w:val="32"/>
          <w:rtl/>
        </w:rPr>
        <w:t xml:space="preserve">، </w:t>
      </w:r>
      <w:r w:rsidRPr="000451C1">
        <w:rPr>
          <w:rFonts w:ascii="Traditional Arabic" w:eastAsia="Calibri" w:hAnsi="Traditional Arabic" w:cs="Traditional Arabic"/>
          <w:sz w:val="32"/>
          <w:szCs w:val="32"/>
          <w:rtl/>
        </w:rPr>
        <w:t>ومخالفةً للنظام، ويتعين نقضه</w:t>
      </w:r>
      <w:r w:rsidRPr="000451C1">
        <w:rPr>
          <w:rFonts w:ascii="Traditional Arabic" w:hAnsi="Traditional Arabic" w:cs="Traditional Arabic"/>
          <w:sz w:val="32"/>
          <w:szCs w:val="32"/>
          <w:rtl/>
        </w:rPr>
        <w:t>.</w:t>
      </w:r>
    </w:p>
    <w:p w14:paraId="62308E62"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7BD33CE2" w14:textId="77777777" w:rsidR="003E1D13" w:rsidRPr="000451C1" w:rsidRDefault="003E1D13" w:rsidP="0040781B">
      <w:pPr>
        <w:numPr>
          <w:ilvl w:val="0"/>
          <w:numId w:val="481"/>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1D3B0E5" w14:textId="77777777" w:rsidR="003E1D13" w:rsidRPr="000451C1" w:rsidRDefault="003E1D13" w:rsidP="0040781B">
      <w:pPr>
        <w:numPr>
          <w:ilvl w:val="0"/>
          <w:numId w:val="481"/>
        </w:numPr>
        <w:spacing w:after="0" w:line="240" w:lineRule="auto"/>
        <w:ind w:left="360"/>
        <w:jc w:val="both"/>
        <w:rPr>
          <w:rFonts w:ascii="Traditional Arabic" w:hAnsi="Traditional Arabic" w:cs="Traditional Arabic"/>
          <w:sz w:val="32"/>
          <w:szCs w:val="32"/>
        </w:rPr>
      </w:pPr>
      <w:r w:rsidRPr="000451C1">
        <w:rPr>
          <w:rFonts w:ascii="Traditional Arabic" w:eastAsia="Calibri" w:hAnsi="Traditional Arabic" w:cs="Traditional Arabic"/>
          <w:sz w:val="32"/>
          <w:szCs w:val="32"/>
          <w:rtl/>
        </w:rPr>
        <w:t>آلية النظر في التظلمات من قرارات نزع ملكية العقارات للمنفعة العامة الصادرة بقرار مجلس القضاء الإداري</w:t>
      </w:r>
      <w:r w:rsidRPr="000451C1">
        <w:rPr>
          <w:rFonts w:ascii="Traditional Arabic" w:eastAsia="Calibri" w:hAnsi="Traditional Arabic" w:cs="Traditional Arabic"/>
          <w:sz w:val="32"/>
          <w:szCs w:val="32"/>
        </w:rPr>
        <w:t> </w:t>
      </w:r>
      <w:r w:rsidRPr="000451C1">
        <w:rPr>
          <w:rFonts w:ascii="Traditional Arabic" w:eastAsia="Calibri" w:hAnsi="Traditional Arabic" w:cs="Traditional Arabic"/>
          <w:sz w:val="32"/>
          <w:szCs w:val="32"/>
          <w:rtl/>
        </w:rPr>
        <w:t>رقم (١/١٤٤٠/22) وتاريخ ٨/١/١٤٤٠هـ.</w:t>
      </w:r>
    </w:p>
    <w:p w14:paraId="613638B3"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782A2070"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ضده تقدم بصحيفة دعوى إلى المحكمة الإدارية بمكة المكرمة، طلب فيها إعادة تقدير عقار الوقف المملوك بالصك رقم (...) وتاريخ 25/8/1440هـ. وبعد قيد الدعوى في سجلات المحكمة قضيةً إداريةً برقم (19825) لعام 1440هـ، أحيلت إلى الدائرة الرابعة في تلك المحكمة، وبتاريخ 5/7/1442هـ أصدرت حكمها القاضي بإلغاء محضر التقدير الصادر عن أمانة العاصمة المقدسة في 23/5/1440هـ لعقار الوقف المملوك بالصك رقم (...) وتاريخ 25/8/1440هـ للأسباب التي أوضحتها. وبعد استئناف الحكم أمام محكمة الاستئناف الإدارية بمنطقة مكة المكرمة، أحيل إلى دائرة الاستئناف الثانية، وبتاريخ 19/3/1443هـ أصدرت حكمها القاضي بتأييد الحكم محمولاً على أسبابه. وبتاريخ 20/4/1443هـ تقدم ممثل المعترضة باعتراضه على حكم محكمة الاستئناف أمام هذه المحكمة، </w:t>
      </w:r>
      <w:r w:rsidRPr="000451C1">
        <w:rPr>
          <w:rFonts w:ascii="Traditional Arabic" w:hAnsi="Traditional Arabic" w:cs="Traditional Arabic"/>
          <w:sz w:val="32"/>
          <w:szCs w:val="32"/>
          <w:rtl/>
        </w:rPr>
        <w:lastRenderedPageBreak/>
        <w:t>طالباً نقضَ الحكم ووقف تنفيذه للأسباب الواردة في الاعتراض، والتي تتلخص في أن الحكم المعترض عليه خالف الآلية الواردة في برقية الديوان الملكي رقم (2722) وتاريخ 19/1/1441هـ، إذ استند الحكم إلى تقرير اللجنة العقارية بالغرفة التجارية، ولا يجوز الاستناد إليه، لأن المحكمة لم تطلع المعترضة على ما تضمنه التقرير، ولأن أعضاء الغرفة التجارية المشاركين في إعداد التقرير هم الأعضاء المشتركون في اللجنة المشكلة للتقدير وفقاً لنظام نزع الملكية، إضافةً إلى وجود فارق زمني كبير بين تقرير اللجنة العقارية بالغرفة التجارية ومحضر تقدير العقار الصادر عن اللجنة المشكلة من المعترضة، ومن المعلوم أن العقارات تتغير أسعارها بمرور الوقت. فأبلغ المعترض ضده بصحيفة الاعتراض حسب الإجراءات المتبعة نظاماً.</w:t>
      </w:r>
    </w:p>
    <w:p w14:paraId="032B5ABB"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31447D18"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 </w:t>
      </w:r>
      <w:r w:rsidRPr="000451C1">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فإن ما قرره الحكم محل الاعتراض من أسباب مكتفياً بها فيما انتهى إليه من قضاء محل نظر؛ ذلك لأن المعترضة دفعت بأن </w:t>
      </w:r>
      <w:r w:rsidRPr="000451C1">
        <w:rPr>
          <w:rFonts w:ascii="Traditional Arabic" w:hAnsi="Traditional Arabic" w:cs="Traditional Arabic"/>
          <w:sz w:val="32"/>
          <w:szCs w:val="32"/>
          <w:rtl/>
        </w:rPr>
        <w:t>المحكمة لم تطلعها على ما تضمنه تقرير اللجنة، كما دفعت بأن أعضاء الغرفة التجارية المشاركين في إعداد التقرير هم الأعضاء المشتركون في اللجنة المشكلة للتقدير وفقاً لنظام نزع الملكية، إضافةً إلى وجود فارق زمني كبير بين تقرير اللجنة العقارية بالغرفة التجارية ومحضر تقدير العقار الصادر عن اللجنة المشكلة من المعترضة، ومن المعلوم أن العقارات تتغير أسعارها بمرور الوقت</w:t>
      </w:r>
      <w:r w:rsidRPr="000451C1">
        <w:rPr>
          <w:rFonts w:ascii="Traditional Arabic" w:eastAsia="Calibri" w:hAnsi="Traditional Arabic" w:cs="Traditional Arabic"/>
          <w:sz w:val="32"/>
          <w:szCs w:val="32"/>
          <w:rtl/>
        </w:rPr>
        <w:t xml:space="preserve">، إلا أن الحكم أعرض عن إيراد هذه الدفوع جملة، فضلاً عن بحثها والجواب عنها،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كما أن المحكمة عند نظرها للاعتراض على التقدير لم تطلع على </w:t>
      </w:r>
      <w:r w:rsidRPr="000451C1">
        <w:rPr>
          <w:rFonts w:ascii="Traditional Arabic" w:hAnsi="Traditional Arabic" w:cs="Traditional Arabic"/>
          <w:sz w:val="32"/>
          <w:szCs w:val="32"/>
          <w:rtl/>
        </w:rPr>
        <w:t>الآلية الواردة في برقية الديوان الملكي رقم (2722) وتاريخ 19/1/1441هـ.</w:t>
      </w:r>
      <w:r w:rsidRPr="000451C1">
        <w:rPr>
          <w:rFonts w:ascii="Traditional Arabic" w:eastAsia="Calibri" w:hAnsi="Traditional Arabic" w:cs="Traditional Arabic"/>
          <w:sz w:val="32"/>
          <w:szCs w:val="32"/>
          <w:rtl/>
        </w:rPr>
        <w:t xml:space="preserve"> وبما أن الحكم محل الاعتراض صدر دون مراعاةٍ لذلك؛ فإن المتعين نقضه، وإعادة القضية إلى محكمة الاستئناف </w:t>
      </w:r>
      <w:r w:rsidRPr="00D04B9F">
        <w:rPr>
          <w:rFonts w:ascii="Traditional Arabic" w:eastAsia="Calibri" w:hAnsi="Traditional Arabic" w:cs="Traditional Arabic"/>
          <w:sz w:val="32"/>
          <w:szCs w:val="32"/>
          <w:rtl/>
        </w:rPr>
        <w:t xml:space="preserve">الإدارية </w:t>
      </w:r>
      <w:r w:rsidRPr="00D04B9F">
        <w:rPr>
          <w:rFonts w:ascii="Traditional Arabic" w:hAnsi="Traditional Arabic" w:cs="Traditional Arabic"/>
          <w:sz w:val="32"/>
          <w:szCs w:val="32"/>
          <w:rtl/>
        </w:rPr>
        <w:t>بمنطقة</w:t>
      </w:r>
      <w:r w:rsidRPr="00D04B9F">
        <w:rPr>
          <w:rFonts w:ascii="Traditional Arabic" w:eastAsia="Calibri" w:hAnsi="Traditional Arabic" w:cs="Traditional Arabic"/>
          <w:sz w:val="32"/>
          <w:szCs w:val="32"/>
          <w:rtl/>
        </w:rPr>
        <w:t xml:space="preserve"> مكة المكرمة لتفصل فيها</w:t>
      </w:r>
      <w:r w:rsidRPr="000451C1">
        <w:rPr>
          <w:rFonts w:ascii="Traditional Arabic" w:eastAsia="Calibri" w:hAnsi="Traditional Arabic" w:cs="Traditional Arabic"/>
          <w:sz w:val="32"/>
          <w:szCs w:val="32"/>
          <w:rtl/>
        </w:rPr>
        <w:t xml:space="preserve"> من جديد من غير من نظرها.</w:t>
      </w:r>
    </w:p>
    <w:p w14:paraId="2B7FCE4D"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w:t>
      </w:r>
      <w:r w:rsidRPr="000451C1">
        <w:rPr>
          <w:rFonts w:ascii="Traditional Arabic" w:eastAsia="Calibri" w:hAnsi="Traditional Arabic" w:cs="Traditional Arabic"/>
          <w:b/>
          <w:bCs/>
          <w:sz w:val="32"/>
          <w:szCs w:val="32"/>
          <w:rtl/>
        </w:rPr>
        <w:t xml:space="preserve"> مكة المكرمة </w:t>
      </w:r>
      <w:r w:rsidRPr="000451C1">
        <w:rPr>
          <w:rFonts w:ascii="Traditional Arabic" w:hAnsi="Traditional Arabic" w:cs="Traditional Arabic"/>
          <w:b/>
          <w:bCs/>
          <w:sz w:val="32"/>
          <w:szCs w:val="32"/>
          <w:rtl/>
        </w:rPr>
        <w:t>لتفصل فيها من جديد من غير من نظرها.</w:t>
      </w:r>
    </w:p>
    <w:p w14:paraId="611A1C83"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r w:rsidRPr="000451C1">
        <w:rPr>
          <w:rFonts w:ascii="Traditional Arabic" w:hAnsi="Traditional Arabic" w:cs="Traditional Arabic"/>
          <w:sz w:val="32"/>
          <w:szCs w:val="32"/>
          <w:rtl/>
        </w:rPr>
        <w:t>.</w:t>
      </w:r>
    </w:p>
    <w:p w14:paraId="41C4C4CD"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34BEC5F0" w14:textId="6737453E"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303</w:t>
      </w:r>
    </w:p>
    <w:p w14:paraId="15BC5D62" w14:textId="05E04DEF"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1797 </w:t>
      </w:r>
      <w:r w:rsidR="003E1D13" w:rsidRPr="000451C1">
        <w:rPr>
          <w:rFonts w:ascii="Traditional Arabic" w:hAnsi="Traditional Arabic" w:cs="Traditional Arabic"/>
          <w:b/>
          <w:bCs/>
          <w:sz w:val="32"/>
          <w:szCs w:val="32"/>
          <w:rtl/>
        </w:rPr>
        <w:t>لعام 1443هـ</w:t>
      </w:r>
    </w:p>
    <w:p w14:paraId="7657403B"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2784 لعام 1443هـ - الدائرة الأولى</w:t>
      </w:r>
    </w:p>
    <w:p w14:paraId="0C480A27"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11/10/1444هـ</w:t>
      </w:r>
    </w:p>
    <w:p w14:paraId="42BA313E"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7BFFDE67" w14:textId="77777777" w:rsidR="003E1D13" w:rsidRDefault="003E1D13" w:rsidP="0040781B">
      <w:pPr>
        <w:numPr>
          <w:ilvl w:val="0"/>
          <w:numId w:val="484"/>
        </w:numPr>
        <w:spacing w:after="0" w:line="240" w:lineRule="auto"/>
        <w:ind w:left="360"/>
        <w:jc w:val="both"/>
        <w:rPr>
          <w:rFonts w:ascii="Traditional Arabic" w:eastAsia="Calibri"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 xml:space="preserve">- صدور الحكم المعترض عليه برفض الدعوى تأسيساً </w:t>
      </w:r>
      <w:r w:rsidRPr="000451C1">
        <w:rPr>
          <w:rFonts w:ascii="Traditional Arabic" w:eastAsia="Calibri" w:hAnsi="Traditional Arabic" w:cs="Traditional Arabic"/>
          <w:sz w:val="32"/>
          <w:szCs w:val="32"/>
          <w:rtl/>
        </w:rPr>
        <w:t>على ثبوت المخالفة محل الدعوى، وذلك دون بيان وجه ذلك الثبوت والوقائع التي استخلص منها، ودون بحث الدفع بتبعية محل المخالفة للغير</w:t>
      </w:r>
      <w:r w:rsidRPr="000451C1">
        <w:rPr>
          <w:rFonts w:ascii="Traditional Arabic" w:hAnsi="Traditional Arabic" w:cs="Traditional Arabic"/>
          <w:sz w:val="32"/>
          <w:szCs w:val="32"/>
          <w:rtl/>
        </w:rPr>
        <w:t xml:space="preserve"> - تقرير المحكمة الإدارية العليا بأن </w:t>
      </w:r>
      <w:r w:rsidRPr="000451C1">
        <w:rPr>
          <w:rFonts w:ascii="Traditional Arabic" w:eastAsia="Calibri" w:hAnsi="Traditional Arabic" w:cs="Traditional Arabic"/>
          <w:sz w:val="32"/>
          <w:szCs w:val="32"/>
          <w:rtl/>
        </w:rPr>
        <w:t>إغفال الحكم بحث الدفوع التي يبديها الخصوم في الدعوى والأوصاف المؤثرة فيها والتي من شأنها أن تؤثر في النتيجة التي ينتهي إليها؛ يعد قصوراً في التسبيب، ومخالفةً للنظام، ويتعين نقضه</w:t>
      </w:r>
      <w:r w:rsidRPr="00C8035B">
        <w:rPr>
          <w:rFonts w:ascii="Traditional Arabic" w:eastAsia="Calibri" w:hAnsi="Traditional Arabic" w:cs="Traditional Arabic"/>
          <w:sz w:val="32"/>
          <w:szCs w:val="32"/>
          <w:rtl/>
        </w:rPr>
        <w:t>.</w:t>
      </w:r>
    </w:p>
    <w:p w14:paraId="3232439C" w14:textId="40F75CA4" w:rsidR="00C8035B" w:rsidRPr="00FF7686" w:rsidRDefault="00FF7686" w:rsidP="00C8035B">
      <w:pPr>
        <w:numPr>
          <w:ilvl w:val="0"/>
          <w:numId w:val="484"/>
        </w:numPr>
        <w:spacing w:after="0" w:line="240" w:lineRule="auto"/>
        <w:ind w:left="360"/>
        <w:jc w:val="both"/>
        <w:rPr>
          <w:rFonts w:ascii="Traditional Arabic" w:eastAsia="Calibri" w:hAnsi="Traditional Arabic" w:cs="Traditional Arabic"/>
          <w:sz w:val="32"/>
          <w:szCs w:val="32"/>
        </w:rPr>
      </w:pPr>
      <w:r w:rsidRPr="00FF7686">
        <w:rPr>
          <w:rFonts w:ascii="Traditional Arabic" w:hAnsi="Traditional Arabic" w:cs="Traditional Arabic"/>
          <w:b/>
          <w:bCs/>
          <w:color w:val="000000"/>
          <w:sz w:val="32"/>
          <w:szCs w:val="32"/>
          <w:rtl/>
        </w:rPr>
        <w:t xml:space="preserve">دعوى - الاعتراض على الأحكام لدى محكمة الاستئناف - الأثر الناقل للاستئناف </w:t>
      </w:r>
      <w:r w:rsidRPr="00FF7686">
        <w:rPr>
          <w:rFonts w:ascii="Traditional Arabic" w:hAnsi="Traditional Arabic" w:cs="Traditional Arabic" w:hint="cs"/>
          <w:b/>
          <w:bCs/>
          <w:color w:val="000000"/>
          <w:sz w:val="32"/>
          <w:szCs w:val="32"/>
          <w:rtl/>
        </w:rPr>
        <w:t>-</w:t>
      </w:r>
      <w:r w:rsidRPr="00FF7686">
        <w:rPr>
          <w:rFonts w:ascii="Traditional Arabic" w:hAnsi="Traditional Arabic" w:cs="Traditional Arabic"/>
          <w:b/>
          <w:bCs/>
          <w:color w:val="000000"/>
          <w:sz w:val="32"/>
          <w:szCs w:val="32"/>
          <w:rtl/>
        </w:rPr>
        <w:t xml:space="preserve"> </w:t>
      </w:r>
      <w:r w:rsidRPr="00FF7686">
        <w:rPr>
          <w:rFonts w:ascii="Traditional Arabic" w:hAnsi="Traditional Arabic" w:cs="Traditional Arabic" w:hint="cs"/>
          <w:b/>
          <w:bCs/>
          <w:color w:val="000000"/>
          <w:sz w:val="32"/>
          <w:szCs w:val="32"/>
          <w:rtl/>
        </w:rPr>
        <w:t>ما يترتب عليه</w:t>
      </w:r>
      <w:r>
        <w:rPr>
          <w:rFonts w:ascii="Traditional Arabic" w:hAnsi="Traditional Arabic" w:cs="Traditional Arabic" w:hint="cs"/>
          <w:b/>
          <w:bCs/>
          <w:color w:val="000000"/>
          <w:sz w:val="32"/>
          <w:szCs w:val="32"/>
          <w:rtl/>
        </w:rPr>
        <w:t xml:space="preserve"> -</w:t>
      </w:r>
      <w:r>
        <w:rPr>
          <w:rFonts w:ascii="Traditional Arabic" w:eastAsia="Calibri" w:hAnsi="Traditional Arabic" w:cs="Traditional Arabic" w:hint="cs"/>
          <w:sz w:val="32"/>
          <w:szCs w:val="32"/>
          <w:rtl/>
        </w:rPr>
        <w:t xml:space="preserve"> </w:t>
      </w:r>
      <w:r w:rsidR="00C8035B" w:rsidRPr="00FF7686">
        <w:rPr>
          <w:rFonts w:ascii="Traditional Arabic" w:eastAsia="Calibri" w:hAnsi="Traditional Arabic" w:cs="Traditional Arabic" w:hint="cs"/>
          <w:sz w:val="32"/>
          <w:szCs w:val="32"/>
          <w:rtl/>
        </w:rPr>
        <w:t>إن الدفوع التي سبق أن أبداها المدعي في صحيفة الدعوى والمذكرات المقدمة منه للمحكمة الإدارية تصبح دفوعاً مطروحة أمام محكمة الاستئناف طبقاً لقاعدة الأثر الناقل للاستئناف.</w:t>
      </w:r>
    </w:p>
    <w:p w14:paraId="22040F2E"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10C711A2" w14:textId="77777777" w:rsidR="003E1D13" w:rsidRPr="000451C1" w:rsidRDefault="003E1D13" w:rsidP="0040781B">
      <w:pPr>
        <w:numPr>
          <w:ilvl w:val="0"/>
          <w:numId w:val="483"/>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FFC36FD" w14:textId="77777777" w:rsidR="003E1D13" w:rsidRPr="000451C1" w:rsidRDefault="003E1D13" w:rsidP="0040781B">
      <w:pPr>
        <w:numPr>
          <w:ilvl w:val="0"/>
          <w:numId w:val="483"/>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(37) من نظام المرافعات أمام ديوان المظالم الصادر بالمرسوم الملكي رقم (م/3) وتاريخ 22/1/1435هـ.</w:t>
      </w:r>
    </w:p>
    <w:p w14:paraId="49D65828"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3F00E4FA"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وكيل المعترضة تقدم بصحيفة دعوى إلى المحكمة الإدارية بالرياض، طلب فيها إلغاء قرار المدعى عليها رقم (4754/ح د) وتاريخ 11/1/1441هـ المتضمن تغريم موكلته مبلغاً قدره (50,000) خمسون ألف ريال. وبعد قيد الدعوى في سجلات المحكمة قضيةً إداريةً برقم (9800) لعام 1442هـ، أحيلت إلى الدائرة السادسة في تلك المحكمة، وبتاريخ 9/1/1443هـ أصدرت حكمها القاضي بإلغاء القرار للأسباب التي أوضحتها. وبعد استئناف الحكم أمام محكمة الاستئناف الإدارية بمنطقة الرياض، أحيل إلى دائرة الاستئناف الثانية، وبتاريخ 24/4/1443هـ أصدرت حكمها القاضي بإلغاء الحكم، والقضاء مجدداً برفض الدعوى للأسباب التي ساقتها. وبتاريخ 1/6/1443هـ تقدم وكيل المعترضة باعتراضه على حكم محكمة الاستئناف أمام هذه المحكمة، طالباً نقضَ الحكم للأسباب الواردة في الاعتراض، والتي </w:t>
      </w:r>
      <w:r w:rsidRPr="000451C1">
        <w:rPr>
          <w:rFonts w:ascii="Traditional Arabic" w:hAnsi="Traditional Arabic" w:cs="Traditional Arabic"/>
          <w:sz w:val="32"/>
          <w:szCs w:val="32"/>
          <w:rtl/>
        </w:rPr>
        <w:lastRenderedPageBreak/>
        <w:t xml:space="preserve">تتلخص في أن القرار بني على أن المعترضة لم توفر العدد الكافي من الحراسات حسب العقد المبرم مع شركة (أ) بوقف الملك عبدالعزيز بجوار الحرم المكي، ولم يتطرق القرار لموضوع المخالفة، وأن نقطة الحراسة ببوابة (5) محل المخالفة تابعة لشركة أخرى شركة (ب)، وقد أشار إلى ذلك خطاب رئيس فرع النيابة العامة بمكة المكرمة الموجه إلى مدير مركز شرطة الكعكية بتاريخ 5/8/1440هـ، كما أن القرار لم يحدد ماهية العقد المذكور فيه ولا تاريخه، والذي تضمن خطاب النيابة الموجه إلى مدير مركز شرطة الكعكية أنه: (وبالاطلاع على العقد المبرم بين شركة (أ) وبين شركة (ج) اتضح أنه يبدأ بتاريخ 1/6/2016م وينتهي بتاريخ 31/5/2017م وتضمنت المادة الثالثة من العقد أنه يجوز تمديد العقد سنوياً... ولم يرفق ضمن أوراق القضية ما يفيد تجديد العقد وقت ضبط المخالفة)، وعليه فإنه لا يصح إصدار المعترض ضدها للقرار بناءً على عقد ليس لديها ما يثبت سريان مفعوله، وعلى إجراءات لم تستكمل على وجه صحيح، إذ يعد ذلك عيباً جوهرياً يوجب إلغاء القرار المتظلم منه. فأبلغت المعترض ضدها بصحيفة الاعتراض حسب الإجراءات المتبعة نظاماً. </w:t>
      </w:r>
    </w:p>
    <w:p w14:paraId="205D1A9F"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2ED30A66"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برفض الدعوى تأسيساً على أنه: ((لما كان ما تضمنه القرار محل الطعن ثابتاً لم تنكره المستأنف ضدها ولم تقدم ما ينفي وقوعه، كما أن القرار محل التظلم قد صدر ممن خوله النظام بإصداره، ولا ينال من ذلك عدم توقيع وزير الداخلية المباشر على قرار الاعتماد، كونه أمر بالتوقيع عليه فيقتضي ذلك اطلاعه على القرار واعتماده، فضلاً على أن النظام أناط باللجان المكونة بقرار وزير الداخلية النظر في المخالفات وتقرير العقوبة، وعليه فإن القرار صدر صحيحاً وموافقاً للنظام)). وما قرره الحكم من أسباب مكتفياً بها فيما انتهى إليه من قضاء محل نظر؛ ذلك أنه اقتصر على مناقشة ما تضمنه الحكم الابتدائي، ثم خلص إلى ثبوت المخالفة المنسوبة للمعترضة، دون بيان وجه ذلك الثبوت والوقائع التي استخلص منها ذلك، ودون بحث الدفوع التي أوردتها المعترضة في صحيفة الدعوى وفي المذكرات المقدمة منها، ومن بينها كون نقطة الحراسة محل المخالفة تابعة لشركة حراسة أخرى، وكون النيابة العامة أشارت إلى خلو أوراق القضية مما يفيد بتجديد عقد الحراسة مع المعترضة، والذي يترتب عليه مدى التزامها بالحراسة الأمنية في الموقع محل المخالفة من عدمه، وهي دفوع أصبحت مطروحة أمام محكمة الاستئناف طبقاً لقاعدة الأثر الناقل للاستئناف، واستناداً إلى ما نصت عليه المادة (37) من نظام المرافعات أمام ديوان المظالم من أن: "الاستئناف ينقل الدعوى بحالتها التي كانت عليها قبل صدور الحكم المستأنف بالنسبة إلى ما رُفع عنه الاستئناف فقط. ويجب على المحكمة أن تنظر الاستئناف على أساس ما يقدم إليها من أدلة ودفوع وأوجه دفاع جديدة، وما كان قد قدم من ذلك إلى المحكمة الإدارية"، وبما أن الحكم أعرض عن مناقشة ما قدمته المعترضة من دفوع إذ لم يوردها جملة، فضلاً عن بحثها والجواب عنها، والمتقرر </w:t>
      </w:r>
      <w:r w:rsidRPr="000451C1">
        <w:rPr>
          <w:rFonts w:ascii="Traditional Arabic" w:eastAsia="Calibri" w:hAnsi="Traditional Arabic" w:cs="Traditional Arabic"/>
          <w:sz w:val="32"/>
          <w:szCs w:val="32"/>
          <w:rtl/>
        </w:rPr>
        <w:lastRenderedPageBreak/>
        <w:t xml:space="preserve">قضاءً أن إغفال الحكم بحث الدفوع التي يبديها الخصوم في الدعوى والأوصاف المؤثرة فيها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w:t>
      </w:r>
      <w:r w:rsidRPr="000451C1">
        <w:rPr>
          <w:rFonts w:ascii="Traditional Arabic" w:hAnsi="Traditional Arabic" w:cs="Traditional Arabic"/>
          <w:sz w:val="32"/>
          <w:szCs w:val="32"/>
          <w:rtl/>
        </w:rPr>
        <w:t>وبما أن الحكم محل الاعتراض صدر دون مراعاةٍ لما سلف بيانه؛ فإن المتعين نقضه، وإحالة القضية إلى محكمة الاستئناف الإدارية بمنطقة الرياض لتفصل فيها من جديد من غير من نظرها.</w:t>
      </w:r>
    </w:p>
    <w:p w14:paraId="7142AD37"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25FBFFBB"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4F8E8060"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28DFBBBE" w14:textId="021B84AF"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304</w:t>
      </w:r>
    </w:p>
    <w:p w14:paraId="2A322BD6" w14:textId="559C834B"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3895 </w:t>
      </w:r>
      <w:r w:rsidR="003E1D13" w:rsidRPr="000451C1">
        <w:rPr>
          <w:rFonts w:ascii="Traditional Arabic" w:hAnsi="Traditional Arabic" w:cs="Traditional Arabic"/>
          <w:b/>
          <w:bCs/>
          <w:sz w:val="32"/>
          <w:szCs w:val="32"/>
          <w:rtl/>
        </w:rPr>
        <w:t>لعام 1443هـ</w:t>
      </w:r>
    </w:p>
    <w:p w14:paraId="61C872FA"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رقم الاعتراض 3620 لعام 1443هـ - الدائرة الأولى</w:t>
      </w:r>
    </w:p>
    <w:p w14:paraId="61EFD089"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11/10/1444هـ</w:t>
      </w:r>
    </w:p>
    <w:p w14:paraId="4820114E"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1144A8A4" w14:textId="77777777" w:rsidR="003E1D13" w:rsidRPr="000451C1" w:rsidRDefault="003E1D13" w:rsidP="0040781B">
      <w:pPr>
        <w:numPr>
          <w:ilvl w:val="0"/>
          <w:numId w:val="485"/>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تقاعد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عسكري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معاش المتوفى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تأخر المستحق في إثبات الإعالة لأكثر من سنتين </w:t>
      </w:r>
      <w:r w:rsidRPr="000451C1">
        <w:rPr>
          <w:rFonts w:ascii="Traditional Arabic" w:hAnsi="Traditional Arabic" w:cs="Traditional Arabic"/>
          <w:sz w:val="32"/>
          <w:szCs w:val="32"/>
          <w:rtl/>
        </w:rPr>
        <w:t>- إذا تقدم المستحق لمعاش المتوفى بطلب صرف نصيبه بعد أكثر من سنتين من تاريخ وفاة صاحب المعاش، فيصرف نصيبه من تاريخ توقيع إقرار إثبات الإعالة؛ على اعتبار أن التأخر في التقدم بسبب يعود إليه، وبتفريط منه.</w:t>
      </w:r>
    </w:p>
    <w:p w14:paraId="1206641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1A3B596B" w14:textId="77777777" w:rsidR="003E1D13" w:rsidRPr="000451C1" w:rsidRDefault="003E1D13" w:rsidP="0040781B">
      <w:pPr>
        <w:numPr>
          <w:ilvl w:val="0"/>
          <w:numId w:val="486"/>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(23) من نظام التقاعد العسكري الصادر بالمرسوم الملكي رقم (م/24) وتاريخ 5/4/1395هـ.</w:t>
      </w:r>
    </w:p>
    <w:p w14:paraId="71E23024" w14:textId="77777777" w:rsidR="003E1D13" w:rsidRPr="000451C1" w:rsidRDefault="003E1D13" w:rsidP="0040781B">
      <w:pPr>
        <w:numPr>
          <w:ilvl w:val="0"/>
          <w:numId w:val="486"/>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sz w:val="32"/>
          <w:szCs w:val="32"/>
          <w:rtl/>
        </w:rPr>
        <w:t>قرار مجلس إدارة المؤسسة العامة للتقاعد رقم (5/2/294) وتاريخ 15/9/1439هـ، بشأن ضوابط الإعالة.</w:t>
      </w:r>
    </w:p>
    <w:p w14:paraId="0D5DBFDB"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6095E1E3"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تتحصل الوقائع في أن وكيل المعترض ضدهم تقدم بصحيفة دعوى إلى المحكمة الإدارية بالرياض، طلب فيها إلزام المدعى عليها بأن تصرف لورثة المتوفى المعاش التقاعدي المستحق لهم من تاريخ وفاة ابنهم في 4/10/1434هـ حتى تاريخ 19/6/1442هـ. وبعد قيد الدعوى في سجلات المحكمة قضيةً إداريةً برقم (14130) لعام 1442هـ، أحيلت إلى الدائرة السادسة والعشرين في تلك المحكمة، وبتاريخ 15/3/1443هـ أصدرت حكمها القاضي بإلزام المدعى عليها بصرف الراتب التقاعدي لورثة (...) من تاريخ 4/10/1434هـ حتى تاريخ 19/6/1442هـ للأسباب التي أوضحتها. وبعد استئناف الحكم أمام محكمة الاستئناف الإدارية بمنطقة الرياض، أحيل إلى دائرة الاستئناف الخامسة، وبتاريخ 21/6/1443هـ أصدرت حكمها القاضي بتأييد الحكم محمولاً على أسبابه. وبتاريخ 13/7/1443هـ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المادة الثالثة والعشرين من نظام التقاعد العسكري التي حددت المستحقين عن صاحب المعاش، وبيَّنت اختصاص مجلس الإدارة بتحديد ضابط كون الشخص معتمداً في إعالته على صاحب المعاش، وقد صدر قرار مجلس الإدارة رقم (101502) وتاريخ 25/7/1431هـ ونص فيه على: "1.عدم قبول أي إثبات لإعالة أحد المستفيدين يقدم للمؤسسة في أي من الحالات الآتية: 1.مضي سنتين من تاريخ تخصيص المعاش..."، والمعترض ضدهم لم يتق</w:t>
      </w:r>
      <w:r>
        <w:rPr>
          <w:rFonts w:ascii="Traditional Arabic" w:hAnsi="Traditional Arabic" w:cs="Traditional Arabic" w:hint="cs"/>
          <w:sz w:val="32"/>
          <w:szCs w:val="32"/>
          <w:rtl/>
        </w:rPr>
        <w:t>د</w:t>
      </w:r>
      <w:r w:rsidRPr="000451C1">
        <w:rPr>
          <w:rFonts w:ascii="Traditional Arabic" w:hAnsi="Traditional Arabic" w:cs="Traditional Arabic"/>
          <w:sz w:val="32"/>
          <w:szCs w:val="32"/>
          <w:rtl/>
        </w:rPr>
        <w:t xml:space="preserve">موا </w:t>
      </w:r>
      <w:r w:rsidRPr="000451C1">
        <w:rPr>
          <w:rFonts w:ascii="Traditional Arabic" w:hAnsi="Traditional Arabic" w:cs="Traditional Arabic"/>
          <w:sz w:val="32"/>
          <w:szCs w:val="32"/>
          <w:rtl/>
        </w:rPr>
        <w:lastRenderedPageBreak/>
        <w:t xml:space="preserve">إلى المؤسسة خلال السنتين، ثم صدر بعد ذلك قرار مجلس الإدارة رقم (5/2/249) وتاريخ 15/9/1439هـ المتضمن: "تعديل قرار مجلس المؤسسة رقم (243) وتاريخ 6/2/1439هـ ليصبح بالنص الآتي: 4.يصرف للمستفيد بالإعالة بما يثبت إعالته خلال السنتين الأولى من تاريخ وفاة صاحب المعاش وفي حال تقدم بعد هذه المدة فيصرف نصيبه من تاريخ توقيع إقرار إثبات الإعالة"؛ وعليه فإن الإجراء المتخذ من قبل المعترضة يتفق مع نصوص النظام. فأبلغ المعترض ضدهم بصحيفة الاعتراض حسب الإجراءات المتبعة نظاماً. </w:t>
      </w:r>
    </w:p>
    <w:p w14:paraId="7107BD8B"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50FF75E8"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w:t>
      </w:r>
      <w:r w:rsidRPr="000451C1">
        <w:rPr>
          <w:rFonts w:ascii="Traditional Arabic" w:hAnsi="Traditional Arabic" w:cs="Traditional Arabic"/>
          <w:sz w:val="32"/>
          <w:szCs w:val="32"/>
          <w:rtl/>
        </w:rPr>
        <w:t xml:space="preserve"> المادة الثالثة والعشرين من نظام التقاعد العسكري نصت على أنه: "إذا توفي صاحب المعاش فيقرر للمستحقين عنه معاش بقدر المعاش المستحق يوزع بينهم بالتساوي. المستحقون عن صاحب المعاش هم: الزوجة، والأم، والأب، والابن، والبنت، وابن الابن الذي توفي في حياة صاحب المعاش، والأخ والأخت، والجد، والجدة، وفيما عدا الزوجة والابن والبنت فيشترط لاستحقاق صاحب المعاش أن يكون معتمداً في إعالته على صاحب المعاش عند وفاته، ويحدد مجلس إدارة الصندوق بقرار منه متى يعتبر الشخص معتمداً في إعالته على صاحب المعاش وإجراءات ذلك"، وحيث صدر قرار مجلس إدارة المؤسسة رقم (101502) وتاريخ 25/7/1431هـ ونص فيه على: "1.عدم قبول أي إثبات لإعالة أحد المستفيدين يقدم للمؤسسة في أي من الحالات الآتية: 1.مضي سنتين من تاريخ تخصيص المعاش..."، وتم تعديل ضوابط صرف الإعالة لاحقاً بموجب قرار مجلس إدارة المؤسسة رقم (5/2/249) وتاريخ 15/9/1439هـ المتضمن "تعديل قرار مجلس المؤسسة رقم (243) وتاريخ 6/2/1439هـ ليصبح بالنص الآتي: 4.يصرف للمستفيد بالإعالة بما يثبت إعالته خلال السنتين الأولى من تاريخ وفاة صاحب المعاش، وفي حال تقدم بعد هذه المدة فيصرف نصيبه من تاريخ توقيع إقرار إثبات الإعالة"؛ فإن مقتضى هذا النص أن المستفيد بالإعالة إذا تقدم بطلب صرف نصيبه بعد أكثر من سنتين من تاريخ وفاة صاحب المعاش، فيصرف نصيبه من تاريخ توقيع إقرار إثبات الإعالة؛ على اعتبار أن التأخر في التقدم كان بسبب يعود إليه وبتفريط منه. وبما أن الحكم محل الاعتراض خالف ما تقدم؛ فإن المتعين نقضه، وإحالة القضية لمحكمة الاستئناف الإدارية بمنطقة الرياض لتفصل فيها من جديد من غير من نظرها.</w:t>
      </w:r>
    </w:p>
    <w:p w14:paraId="735B1B39"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093040AA"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1B2D5D0D"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36578467" w14:textId="0E3D9452"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 رقم الحكم في المجموعة </w:t>
      </w:r>
      <w:r w:rsidR="0050426B">
        <w:rPr>
          <w:rFonts w:ascii="Traditional Arabic" w:hAnsi="Traditional Arabic" w:cs="Traditional Arabic" w:hint="cs"/>
          <w:b/>
          <w:bCs/>
          <w:sz w:val="32"/>
          <w:szCs w:val="32"/>
          <w:rtl/>
        </w:rPr>
        <w:t>305</w:t>
      </w:r>
    </w:p>
    <w:p w14:paraId="567F4499" w14:textId="0A66960D"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7373 لعام 1442هـ</w:t>
      </w:r>
    </w:p>
    <w:p w14:paraId="6B7791F9"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1578 لعام 1443هـ - الدائرة الأولى</w:t>
      </w:r>
    </w:p>
    <w:p w14:paraId="6527E8FA"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12/10/1444هـ</w:t>
      </w:r>
    </w:p>
    <w:p w14:paraId="4721B1D6"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72B0319C" w14:textId="77777777" w:rsidR="003E1D13" w:rsidRPr="000451C1" w:rsidRDefault="003E1D13" w:rsidP="0040781B">
      <w:pPr>
        <w:pStyle w:val="a6"/>
        <w:numPr>
          <w:ilvl w:val="0"/>
          <w:numId w:val="487"/>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بعدم الاختصاص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أثر نقضه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فصل الدائرة مصدرة الحكم في موضوعه </w:t>
      </w:r>
      <w:r w:rsidRPr="000451C1">
        <w:rPr>
          <w:rFonts w:ascii="Traditional Arabic" w:hAnsi="Traditional Arabic" w:cs="Traditional Arabic"/>
          <w:sz w:val="32"/>
          <w:szCs w:val="32"/>
          <w:rtl/>
        </w:rPr>
        <w:t>- صدور حكم الاستئناف بعدم الاختصاص، ثم توفر ما يقتضي نقض الحكم من قِبل المحكمة الإدارية العليا؛ يتعين معه إحالة الدعوى إلى محكمة الاستئناف للفصل في موضوعها من قِبل الدائرة مصدرة الحكم؛ لأن حكمها بعدم الاختصاص حجبها عن نظر الدعوى واستكمال المرافعة في موضوعها.</w:t>
      </w:r>
    </w:p>
    <w:p w14:paraId="6C6C29D3" w14:textId="77777777" w:rsidR="003E1D13" w:rsidRPr="000451C1" w:rsidRDefault="003E1D13" w:rsidP="0040781B">
      <w:pPr>
        <w:pStyle w:val="a6"/>
        <w:numPr>
          <w:ilvl w:val="0"/>
          <w:numId w:val="487"/>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غرامات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إيقاع غرامة على الجهة الإدارية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المختص بنظر دعوى إلغائها </w:t>
      </w:r>
      <w:r w:rsidRPr="000451C1">
        <w:rPr>
          <w:rFonts w:ascii="Traditional Arabic" w:hAnsi="Traditional Arabic" w:cs="Traditional Arabic"/>
          <w:sz w:val="32"/>
          <w:szCs w:val="32"/>
          <w:rtl/>
        </w:rPr>
        <w:t>- الثابت صدور قرار لجنة النظر في مخالفات نظام البيئة بتغريم جهة إدارية - تقرير المحكمة الإدارية العليا بأن قرار اللجنة لا يخرج عن كونه قراراً إدارياً تختص المحاكم الإدارية بالفصل في دعوى إلغائه.</w:t>
      </w:r>
    </w:p>
    <w:p w14:paraId="0C8D831C" w14:textId="77777777" w:rsidR="003E1D13" w:rsidRPr="000451C1" w:rsidRDefault="003E1D13" w:rsidP="0040781B">
      <w:pPr>
        <w:pStyle w:val="a6"/>
        <w:numPr>
          <w:ilvl w:val="0"/>
          <w:numId w:val="487"/>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جهات إدارية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مخالفات الجهات الإدارية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المتعين على الجهة الإدارية المختصة حيالها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على الجهة الإدارية التي تدير المرفق العام أن ترفع إلى مجلس الوزراء بالمخالفة التي ترى أن الجهة الإدارية قد ارتكبتها، والمجلس بحكم اختصاصه وهيمنته على شؤون الإدارة، وسلطته في مراقبة تنفيذ الأنظمة هو الذي ينهي الخلاف، وليس للجهة الإدارية أن تلزم الجهة الإدارية الأخرى بما تراه، وتصدر بذلك قراراً إدارياً ينطوي على معنى الجزاء والعقوبة بغرض الزجر والردع.</w:t>
      </w:r>
    </w:p>
    <w:p w14:paraId="2BEB7B9A" w14:textId="77777777" w:rsidR="003E1D13" w:rsidRPr="000451C1" w:rsidRDefault="003E1D13" w:rsidP="0040781B">
      <w:pPr>
        <w:pStyle w:val="a6"/>
        <w:numPr>
          <w:ilvl w:val="0"/>
          <w:numId w:val="487"/>
        </w:numPr>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جهات إدارية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الخلافات بين الجهات الإدارية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المتعين على المحكمة عند نظرها </w:t>
      </w:r>
      <w:r w:rsidRPr="000451C1">
        <w:rPr>
          <w:rFonts w:ascii="Traditional Arabic" w:hAnsi="Traditional Arabic" w:cs="Traditional Arabic"/>
          <w:sz w:val="32"/>
          <w:szCs w:val="32"/>
          <w:rtl/>
        </w:rPr>
        <w:t>- إذا كان مجلس الوزراء هو المرجع في نظر الخلافات التي تنشأ بين الجهات الحكومية حول تنفيذ الأنظمة وحلها؛ فإن مقتضى ذلك هو الحكم بعدم صحة القرار الإداري المتضمن تغريم الجهة الإدارية، وليس عدم الاختصاص بنظره.</w:t>
      </w:r>
    </w:p>
    <w:p w14:paraId="03F17FCB"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62C02EBD"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تتلخص الوقائع حسبما يبين من الحكم المعترض عليه، والاعتراض المقدم عليه، أن ممثل جهة الإدارة المعترضة سبق أن تقدم إلى المحكمة الإدارية بجدة بدعوى طالب فيها بإلغاء قرار لجنة النظر في مخالفات نظام البيئة رقم (7360) وتاريخ 4/3/1440هـ المتضمن تغريم المؤسسة العامة للري مبلغاً قدره (10,000) عشرة آلاف ريال لمزاولتها العمل في محطة ضخ مياه الري المعالج بمحافظة القطيف دون ترخيص. وبعد قيد الدعوى في سجلات المحكمة قضيةً برقم (1485) لعام 1442هـ، وإحالتها إلى الدائرة </w:t>
      </w:r>
      <w:r w:rsidRPr="000451C1">
        <w:rPr>
          <w:rFonts w:ascii="Traditional Arabic" w:hAnsi="Traditional Arabic" w:cs="Traditional Arabic"/>
          <w:sz w:val="32"/>
          <w:szCs w:val="32"/>
          <w:rtl/>
        </w:rPr>
        <w:lastRenderedPageBreak/>
        <w:t xml:space="preserve">الثانية بتلك المحكمة، نظرتها، ثم أصدرت فيها حكمها القاضي بإلغاء القرار للأسباب التي أوضحتها. وباستئناف الحكم أمام محكمة الاستئناف الإدارية بمنطقة مكة المكرمة الدائرة الثانية، نظرته، ثم أصدرت فيه حكمها قضت فيه بإلغاء الحكم، والقضاء مجدداً بعدم اختصاص محاكم ديوان المظالم ولائياً بنظر الدعوى للأسباب التي ساقتها، ومنها: ((أن المرجع في حل الخلافات التي تنشأ بين الجهات الحكومية ورفع الخلاف فيها هو مجلس الوزراء؛ إذ نصت المادة (24) من نظام مجلس الوزراء الصادر بالمرسوم الملكي رقم (أ/12) وتاريخ 3/2/1414هـ على أن: "للمجلس باعتباره السلطة التنفيذية المباشرة الهيمنة العامة التامة على شؤون التنفيذ والإدارة، ويدخل في اختصاصاته التنفيذية الأمور الآتية: 1-مراقبة تنفيذ الأنظمة واللوائح والقرارات. 2-إحداث وترتيب المصالح العامة. 3-متابعة تنفيذ الخطة العامة للتنمية. 4-إنشاء لجان تتحرى عن سير أعمال الوزارات والأجهزة الحكومية الأخرى أو عن قضية معينة، وترفع هذه اللجان نتائج تحرياتها إلى المجلس في الوقت الذي يحدده لها، وينظر المجلس في نتيجة تحرياتها، وله إنشاء لجان للتحقيق على ضوء ذلك والبت في النتيجة مع مراعاة ما تقضي به الأنظمة واللوائح"، كما جاء النص في المادة (29) من ذات النظام على أن: "الملك رئيس مجلس الوزراء هو الذي يوجه السياسة العامة للدولة ويكفل التوجيه والتنسيق والتعاون بين مختلف الأجهزة الحكومية، ويضمن الانسجام والاستمرار والوحدة في أعمال مجلس الوزراء، وله الإشراف على مجلس الوزراء والوزارات والأجهزة الحكومية، وهو الذي يراقب تنفيذ الأنظمة واللوائح والقرارات..."، وقد أكد ذلك النظام الأساسي للحكم الصادر بالأمر الملكي رقم (أ/90) وتاريخ 27/8/1412هـ؛ حيث جاء في المادة (56) منه النص على أن: "الملك هو رئيس مجلس الوزراء، ويعاونه في أداء مهامه أعضاء مجلس الوزراء؛ وذلك وفقاً لأحكام هذا النظام وغيره من الأنظمة، ويبين نظام مجلس الوزراء صلاحيات المجلس فيما يتعلق بالشؤون الداخلية والخارجية، وتنظيم الأجهزة الحكومية والتنسيق بينها، كما يبين الشروط اللازم توفرها في الوزراء وصلاحياتهم وأسلوب مساءلتهم وكافة شؤونهم، ويعدل نظام مجلس الوزراء واختصاصاته؛ وفقاً لهذا النظام"، وبناءً على ما سبق؛ فإن هذه المحكمة تنتهي إلى إلغاء حكم الدائرة مصدرة الحكم المستأنف، والقضاء مجدداً بعدم اختصاص محاكم ديوان المظالم ولائياً بنظر الدعوى)). وبتاريخ 20/3/1443هـ تقدم ممثل جهة الإدارة المعترضة إلى هذه المحكمة باعتراضه على حكم الاستئناف، طالباً نقضَ الحكم للأسباب الواردة في الاعتراض، والتي تتلخص في أن الدعوى تتعلق بقرار إداري صادر بموجب النظام العام للبيئة، وقد نصت المادة (20/2) من النظام العامة للبيئة على أنه: "مع مراعاة ما ورد في الفقرة (1) من هذه المادة يتم بقرار من الوزير تكوين لجنة أو أكثر... للنظر في المخالفات وتوقيع العقوبات المنصوص عليها في هذا النظام... ويحق لمن صدر ضده قرار من اللجنة بالعقوبة التظلم أمام ديوان المظالم خلال ستين يوماً من تاريخ إبلاغه بالعقوبة"، وعليه فإن الاختصاص بالنظر في هذه الدعاوى ينعقد لديوان المظالم وفقاً للفقرة (ب) من المادة الثالثة عشرة من نظامه، التي لم تستثن الدعاوى المقدمة من الجهات الإدارية ضد جهات إدارية أخرى، كما أن </w:t>
      </w:r>
      <w:r w:rsidRPr="000451C1">
        <w:rPr>
          <w:rFonts w:ascii="Traditional Arabic" w:hAnsi="Traditional Arabic" w:cs="Traditional Arabic"/>
          <w:sz w:val="32"/>
          <w:szCs w:val="32"/>
          <w:rtl/>
        </w:rPr>
        <w:lastRenderedPageBreak/>
        <w:t>استناد الحكم إلى المادة الرابعة والعشرين من نظام مجلس الوزراء في غير محله؛ لأن تلك المادة تتعلق بالشؤون التنفيذية التي يختص بها مجلس الوزراء،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1CDF802"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55B0150E"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 من حيث إن الاعتراض مقدم خلال الأجل المقرر نظاماً، ومستوفٍ لسائر أوضاعه النظامية؛ فيكون مقبولاً شكلاً. أما عن الموضوع، فإن حكم الاستئناف محل الاعتراض بنى قضاءه بعدم الاختصاص الولائي على ما ذكره من أن المرجع في حل ورفع الخلافات التي تنشأ بين الجهات الحكومية هو مجلس الوزراء الذي له الهيمنة التامة على شؤون التنفيذ والإدارة، وأن رئيس مجلس الوزراء هو الذي يوجه السياسة العامة للدولة ويكفل التوجيه والتنسيق والتعاون بين مختلف الأجهزة الحكومية. وهذا الذي انتهى إليه الحكم لا يتفق مع المادة (١٣/ب) من نظام ديوان المظالم التي نصت على اختصاص المحاكم الإدارية بالفصل في دعاوى إلغاء القرارات الإدارية التي يقدمها ذوو الشأن؛ باعتبار أن ما صدر من اللجنة في قرارها محل الدعوى لا يخرج عن كونه قراراً إدارياً تختص المحاكم الإدارية بالفصل في المطالبة بإلغائه. وإذا كانت المادة (24) من نظام مجلس الوزراء أعطت المجلس الهيمنة التامة على شؤون التنفيذ والإدارة، ويدخل في اختصاصاته مراقبة تنفيذ الأنظمة واللوائح والقرارات، ومن ثم يكون المجلس هو المرجع في نظر الخلافات التي تنشأ بين الجهات الحكومية حول تنفيذ الأنظمة وحلها، على النحو الذي تضمنه الحكم محل الاعتراض؛ فإن مقتضى ذلك هو عدم صحة القرار محل الدعوى في موضوعه، وليس عدم الاختصاص بالفصل في الدعوى الناشئة عنه؛ إذ كان على الجهة الإدارية التي تدير المرفق العام أن ترفع إلى مجلس الوزراء بالمخالفة التي ترى أن الجهة الإدارية قد ارتكبتها، والمجلس بحكم اختصاصه وهيمنته على شؤون الإدارة، وسلطته في مراقبة تنفيذ الأنظمة هو الذي ينهي الخلاف، وليس لجهة الإدارة أن تلزم الجهة الإدارية الأخرى بما تراه، وتصدر بذلك قراراً إدارياً ينطوي على معنى الجزاء والعقوبة بغرض الزجر والردع. وحيث نحى الحكم محل الاعتراض غير هذا المنحى، وقضى بعدم اختصاص المحاكم الإدارية ولائياً بنظر الدعوى بالمخالفة لما تقدم؛ فإنه يتعين نقض الحكم، وإعادة القضية إلى محكمة الاستئناف الإدارية بمنطقة مكة المكرمة؛ لتفصل في موضوعها من قبل الدائرة مصدرته؛ لأن حكمها بعدم الاختصاص حجبها عن نظر الدعوى واستكمال المرافعة في موضوعها.</w:t>
      </w:r>
    </w:p>
    <w:p w14:paraId="5F2499FF"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w:t>
      </w:r>
    </w:p>
    <w:p w14:paraId="1A34A94D" w14:textId="77777777" w:rsidR="003E1D13"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714FA465" w14:textId="77777777" w:rsidR="003E1D13" w:rsidRPr="000451C1" w:rsidRDefault="003E1D13" w:rsidP="003E1D13">
      <w:pPr>
        <w:bidi w:val="0"/>
        <w:spacing w:line="240" w:lineRule="auto"/>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mallCaps/>
          <w:sz w:val="32"/>
          <w:szCs w:val="32"/>
          <w:rtl/>
        </w:rPr>
        <w:br w:type="page"/>
      </w:r>
    </w:p>
    <w:p w14:paraId="3E3DC153" w14:textId="4D0CA4E8"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306</w:t>
      </w:r>
    </w:p>
    <w:p w14:paraId="622E651E" w14:textId="6F937055"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404 </w:t>
      </w:r>
      <w:r w:rsidR="003E1D13" w:rsidRPr="000451C1">
        <w:rPr>
          <w:rFonts w:ascii="Traditional Arabic" w:hAnsi="Traditional Arabic" w:cs="Traditional Arabic"/>
          <w:b/>
          <w:bCs/>
          <w:sz w:val="32"/>
          <w:szCs w:val="32"/>
          <w:rtl/>
        </w:rPr>
        <w:t>لعام 1443هـ</w:t>
      </w:r>
    </w:p>
    <w:p w14:paraId="28EA132E"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2275، 2372 لعام 1443هـ - الدائرة الثانية</w:t>
      </w:r>
    </w:p>
    <w:p w14:paraId="36EE990A"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13/10/1444هـ</w:t>
      </w:r>
    </w:p>
    <w:p w14:paraId="7A71D97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7CB18DD6" w14:textId="77777777" w:rsidR="003E1D13" w:rsidRPr="000451C1" w:rsidRDefault="003E1D13" w:rsidP="0040781B">
      <w:pPr>
        <w:pStyle w:val="a6"/>
        <w:numPr>
          <w:ilvl w:val="0"/>
          <w:numId w:val="488"/>
        </w:numPr>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rPr>
        <w:t>- صدور الحكم بتعويض المستثمر عن الفترة التي بين ترخيص الإنشاء وترخيص التشغيل جراء التأخر في منح التراخيص، دون التحقق من المدة اللازمة للإنشاء وتقدم المستثمر بطلب ترخيص التشغيل؛ باعتبار أن ترخيص التشغيل يأتي بعد ثبوت جاهزية البناء، وكذلك دون التحقق من مقدار الضرر وما يقابله من تعويض ومستند ذلك؛ يعد قصوراً في التسبيب، ويتعين نقضه.</w:t>
      </w:r>
    </w:p>
    <w:p w14:paraId="429B4DA4" w14:textId="77777777" w:rsidR="003E1D13" w:rsidRPr="000451C1" w:rsidRDefault="003E1D13" w:rsidP="0040781B">
      <w:pPr>
        <w:pStyle w:val="a6"/>
        <w:numPr>
          <w:ilvl w:val="0"/>
          <w:numId w:val="488"/>
        </w:numPr>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إغفال طلب استئناف </w:t>
      </w:r>
      <w:r w:rsidRPr="000451C1">
        <w:rPr>
          <w:rFonts w:ascii="Traditional Arabic" w:hAnsi="Traditional Arabic" w:cs="Traditional Arabic"/>
          <w:sz w:val="32"/>
          <w:szCs w:val="32"/>
          <w:rtl/>
        </w:rPr>
        <w:t>- عدم إشارة الحكم إلى طلب الاستئناف على الحكم الابتدائي؛ يعد مخالفةً للنظام.</w:t>
      </w:r>
    </w:p>
    <w:p w14:paraId="5AFE7301"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6E8ED2D0" w14:textId="77777777" w:rsidR="003E1D13" w:rsidRPr="000451C1" w:rsidRDefault="003E1D13" w:rsidP="0040781B">
      <w:pPr>
        <w:numPr>
          <w:ilvl w:val="0"/>
          <w:numId w:val="489"/>
        </w:numPr>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المادة (35) من نظام المرافعات أمام ديوان المظالم الصادر بالمرسوم الملكي رقم (م/3) وتاريخ 22/1/1435هـ.</w:t>
      </w:r>
    </w:p>
    <w:p w14:paraId="783A7384"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756E75D4" w14:textId="20AB288C" w:rsidR="003E1D13" w:rsidRPr="000451C1" w:rsidRDefault="003E1D13" w:rsidP="00CF0F5B">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وكيل (...) تقدم إلى المحكمة الإدارية بمكة المكرمة بالدعوى التي طلب فيها إلزام الأمانة بتعويض موكله عن الأضرار المادية المترتبة على تأخرها في إصدار التراخيص اللازمة لإنشاء وتشغيل مصنع موكله مصنع (...). وبعد قيد الدعوى في سجلات المحكمة قضيةً برقم (2863) لعام 1442هـ، أحيلت إلى الدائرة الثانية، فباشرت نظرها، ثم أصدرت حكمها القاضي بــ: أولاً: إلزام أمانة العاصمة المقدسة بأن تدفع لـ(...) مبلغاً قدره (108,750) مئة وثمانية آلاف وسبعمئة وخمسون ريالاً. ثانياً: رفض ماعدا ذلك من طلبات للأسباب الموضحة فيه. وباستئناف ممثل الأمانة الحكم أمام محكمة الاستئناف الإدارية بمنطقة مكة المكرمة الدائرة الثانية، باشرت نظر القضية، ثم أصدرت حكمها القاضي بتأييد الحكم المستأنف محمولاً على أسبابه؛ مع تعديل تكييف الدعوى لتكون وفق المادة (13/ج) من نظام ديوان المظالم. وبتاريخ 6/4/1443هـ تقدم ممثل الأمانة بالاعتراض على حكم الاستئناف أمام هذه المحكمة، طالباً نقضَ الحكم للأسباب الواردة في صحيفة الاعتراض، والتي تتلخص في أن التأخير في إصدار رخصة الإنشاء والتشغيل عائد بسبب تأخر المعترَض ضده في فترة التجهيز وإحضار الرخصة البيئية وخطابات التريث الواردة من </w:t>
      </w:r>
      <w:r w:rsidRPr="000451C1">
        <w:rPr>
          <w:rFonts w:ascii="Traditional Arabic" w:eastAsia="Calibri" w:hAnsi="Traditional Arabic" w:cs="Traditional Arabic"/>
          <w:sz w:val="32"/>
          <w:szCs w:val="32"/>
          <w:rtl/>
        </w:rPr>
        <w:lastRenderedPageBreak/>
        <w:t>الدفاع المدني، وكان على المحكمة إدخال الدفاع المدني في الدعوى لكونه المسؤول عن التأخر في إصدار رخصة التشغيل، كما أن الحكم فصل في تقدير قيمة التعويض مع أن ذلك من المسائل الفنية التي تحتاج إلى ندب خبرة. كما أنه بتاريخ 19/4/1443هـ تقدم (...) بالاعتراض على حكم الاستئناف أمام هذه المحكمة، طالباً نقضَ الحكم للأسباب الواردة في صحيفة الاعتراض، والتي تتلخص في عدم الاستعانة بخبير لتقدير قيمة التعويض، كذلك الخطأ في قصر التعويض على قيمة إيجار ثمانية أشهر، دون بقية الأضرار من تاريخ التعاقد وفوات الربح الذي انعقد سبب وجوده.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9AB2EFE"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27368C2F"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فحيث ورد في اعتراض المعترض وصف الحكم بالمخالفة للنظام وذلك بالقصور في تسبيبه، ولما كان البين من الحكم محل الاعتراض ثبوت هذا الطعن إلا أن البين من الحكم محل الاعتراض أنه لم يشر للاستئناف المقدم من المدعي ولم يظهر له أثر، وذلك بالمخالفة لما نصت عليه المادة (35) من نظام المرافعات أمام ديوان المظالم: "فيما لم يرد فيه نص خاص، تسري على الاعتراض أمام محاكم الاستئناف الإدارية والمحكمة الإدارية العليا الإجراءات المقررة أمام المحاكم الإدارية... 5-يجب أن يبين في نسخة الحكم الصادر في الاعتراض بالإضافة إلى البيانات الأساسية المذكورة في المادة (٢٧) الآتي: أ-ملخصاً وافياً للاعتراض يشتمل على طلبات المعترض، ومنطوق الحكم المعترض عليه، وحاصل الأسباب التي بُني عليها الاعتراض، والطلبات في الدعوى المعترض على حكمها. ب-الرد على ما تضمنه طلب الاعتراض من دفوع أو أوجه دفاع جوهرية، إذا لم يكن الحكم المعترض عليه قد تضمن الرد عليها"، وبذلك يتبين أن الحكم محل الاعتراض وقع في مخالفة نظامية تستلزم نقضه. كما أن البين من الحكم أنه انتهى إلى تأييد حكم المحكمة الإدارية القاضي بإلزام أمانة العاصمة المقدسة بأن تدفع لـ(...) مبلغاً قدره (108,750) ريالاً، بما يمثل قيمة الإيجار من تاريخ إصدار رخصة الإنشاء في 23/12/1438هـ حتى تاريخ صدور رخصة التشغيل في 22/8/1439هـ، وهذا التأسيس يقتضي أنه من لازم صدور رخصة الإنشاء صدور رخصة التشغيل، مع أن رخصة التشغيل إنما تأتي بعد جاهزية المبنى وكونه مطابقاً للمواصفات المطلوبة، ثم تقدم المستثمر للجهة بما يفيد ذلك، فلم تبحث الدائرة كم المدة اللازمة للإنشاء ومتى تقدم المستثمر للجهة بطلب رخصة التشغيل حتى يستبين وجه الخطأ عند الجهة إن وجد، كما أن البين أن الدائرة حكمت بالتعويض بما يقابل مدة الإيجار دون تحقق من مقدار الضرر وما يقابله من تعويض جبراً له ومستندها في ذلك، وقد تضمن اعتراض الجهة النعي على الحكم بذلك، وبما أن الحكم لم يراع ما سبق ذكره وخلص إلى </w:t>
      </w:r>
      <w:r w:rsidRPr="000451C1">
        <w:rPr>
          <w:rFonts w:ascii="Traditional Arabic" w:eastAsia="Calibri" w:hAnsi="Traditional Arabic" w:cs="Traditional Arabic"/>
          <w:sz w:val="32"/>
          <w:szCs w:val="32"/>
          <w:rtl/>
        </w:rPr>
        <w:lastRenderedPageBreak/>
        <w:t>نتيجة لا تحققها الأسباب المذكورة، وهذا يعد قصوراً في أسبابه؛ مما يتعين معه نقضه، وإحالة القضية إلى محكمة الاستئناف الإدارية بمنطقة مكة المكرمة لتفصل فيها من جديد مِنْ غير مَنْ نظرها.</w:t>
      </w:r>
    </w:p>
    <w:p w14:paraId="72ACAC9B"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لذلك حكمت المحكمة: بقبول الاعتراضين شكلاً، وفي الموضوع بنقض الحكم محل الاعتراض، وإحالة القضية إلى محكمة الاستئناف الإدارية بمنطقة مكة المكرمة للفصل فيها من جديد من غير من نظرها.</w:t>
      </w:r>
    </w:p>
    <w:p w14:paraId="6566A5BA" w14:textId="77777777" w:rsidR="003E1D13"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2DF0AE4F" w14:textId="77777777" w:rsidR="003E1D13" w:rsidRDefault="003E1D13" w:rsidP="003E1D13">
      <w:pPr>
        <w:bidi w:val="0"/>
        <w:spacing w:line="240" w:lineRule="auto"/>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br w:type="page"/>
      </w:r>
    </w:p>
    <w:p w14:paraId="055BC918" w14:textId="5CBAAFA1"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307</w:t>
      </w:r>
    </w:p>
    <w:p w14:paraId="2D3E60A2" w14:textId="47107139"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10392 </w:t>
      </w:r>
      <w:r w:rsidR="003E1D13" w:rsidRPr="000451C1">
        <w:rPr>
          <w:rFonts w:ascii="Traditional Arabic" w:hAnsi="Traditional Arabic" w:cs="Traditional Arabic"/>
          <w:b/>
          <w:bCs/>
          <w:sz w:val="32"/>
          <w:szCs w:val="32"/>
          <w:rtl/>
        </w:rPr>
        <w:t>لعام 1443هـ</w:t>
      </w:r>
    </w:p>
    <w:p w14:paraId="4D0DE232"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5268 لعام 1443هـ - الدائرة الثانية</w:t>
      </w:r>
    </w:p>
    <w:p w14:paraId="28AB6C9C"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13/10/1444هـ</w:t>
      </w:r>
    </w:p>
    <w:p w14:paraId="53726B59"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678D0487" w14:textId="77777777" w:rsidR="003E1D13" w:rsidRPr="000451C1" w:rsidRDefault="003E1D13" w:rsidP="0040781B">
      <w:pPr>
        <w:pStyle w:val="a6"/>
        <w:numPr>
          <w:ilvl w:val="0"/>
          <w:numId w:val="490"/>
        </w:numPr>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 صدور الحكم المعترض عليه بتعويض المدعي عن الفرق بين الأرض البديلة والمستبدلة، دون بحث الدفع بموافقة المدعي على الأرض البديلة بحالتها وإقراره بعدم المطالبة بالتعويض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27F3AF06" w14:textId="77777777" w:rsidR="003E1D13" w:rsidRPr="000451C1" w:rsidRDefault="003E1D13" w:rsidP="003E1D13">
      <w:pPr>
        <w:pStyle w:val="a6"/>
        <w:ind w:left="0"/>
        <w:jc w:val="center"/>
        <w:rPr>
          <w:rFonts w:ascii="Traditional Arabic" w:hAnsi="Traditional Arabic" w:cs="Traditional Arabic"/>
          <w:sz w:val="32"/>
          <w:szCs w:val="32"/>
          <w:rtl/>
        </w:rPr>
      </w:pPr>
      <w:r w:rsidRPr="000451C1">
        <w:rPr>
          <w:rFonts w:ascii="Traditional Arabic" w:hAnsi="Traditional Arabic" w:cs="Traditional Arabic"/>
          <w:b/>
          <w:bCs/>
          <w:sz w:val="32"/>
          <w:szCs w:val="32"/>
          <w:rtl/>
        </w:rPr>
        <w:t>مستند الحكم</w:t>
      </w:r>
    </w:p>
    <w:p w14:paraId="4A8E35F2" w14:textId="77777777" w:rsidR="003E1D13" w:rsidRPr="000451C1" w:rsidRDefault="003E1D13" w:rsidP="0040781B">
      <w:pPr>
        <w:pStyle w:val="a6"/>
        <w:numPr>
          <w:ilvl w:val="0"/>
          <w:numId w:val="491"/>
        </w:numPr>
        <w:ind w:left="360"/>
        <w:jc w:val="both"/>
        <w:rPr>
          <w:rFonts w:ascii="Traditional Arabic" w:hAnsi="Traditional Arabic" w:cs="Traditional Arabic"/>
          <w:b/>
          <w:bCs/>
          <w:sz w:val="32"/>
          <w:szCs w:val="32"/>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r w:rsidRPr="000451C1">
        <w:rPr>
          <w:rFonts w:ascii="Traditional Arabic" w:hAnsi="Traditional Arabic" w:cs="Traditional Arabic"/>
          <w:b/>
          <w:bCs/>
          <w:sz w:val="32"/>
          <w:szCs w:val="32"/>
          <w:rtl/>
        </w:rPr>
        <w:t>.</w:t>
      </w:r>
    </w:p>
    <w:p w14:paraId="4CB86AAB"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59E0EF39"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تتلخص الوقائع حسبما يبين من صحيفة الاعتراض والحكم المعترض عليه، في أن المعترَض ضده تقدم إلى المحكمة الإدارية بالباحة بدعوى يطلب فيها إلزام المعترِضة بتعويضه عن الفرق بين القطعة رقم (665) بمخطط (بني سار)، والقطعة البديلة رقم (743) بذات المخطط، مبلغ وقدره (230,000) مئتان وثلاثون ألف ريال. وبقيد الدعوى قضيةً برقم (351) لعام 1442هـ، أحيلت إلى الدائرة الأولى، فباشرت نظرها، ثم أصدرت حكمها القاضي بإلزام المعترِضة بأن تدفع للمعترَض ضده مبلغاً قدره (55,780) ريال للأسباب الموضحة فيه. وحاصلها أن عقار المدعي المنزوع يقع في مجرى سيل فقد أعطي أرضاً بديلة، ولما كان البدل يقتضي المماثلة، في حين أن المدعى عليها قد أعطت المدعي أرضاً تقل مساحتها عما كانت في ملكه بما يقارب (258,70) م</w:t>
      </w:r>
      <w:r w:rsidRPr="000451C1">
        <w:rPr>
          <w:rFonts w:ascii="Traditional Arabic" w:eastAsia="Calibri" w:hAnsi="Traditional Arabic" w:cs="Traditional Arabic"/>
          <w:sz w:val="32"/>
          <w:szCs w:val="32"/>
          <w:vertAlign w:val="superscript"/>
          <w:rtl/>
        </w:rPr>
        <w:t>2</w:t>
      </w:r>
      <w:r w:rsidRPr="000451C1">
        <w:rPr>
          <w:rFonts w:ascii="Traditional Arabic" w:eastAsia="Calibri" w:hAnsi="Traditional Arabic" w:cs="Traditional Arabic"/>
          <w:sz w:val="32"/>
          <w:szCs w:val="32"/>
          <w:rtl/>
        </w:rPr>
        <w:t xml:space="preserve"> فإن مناط التعويض في هذه الصورة ترجع إلى القيمة لا إلى المساحة، عليه فقد رأت الدائرة ندب خبير لتقدير قيمة العقارين لعام 1434هـ، وباستئناف ممثل المعترِضة الحكم أمام محكمة الاستئناف الإدارية بمنطقة مكة المكرمة، أحيل إلى الدائرة الثالثة، وبتاريخ 5/9/1443هـ أصدرت حكمها بتأييد الحكم محمولاً على أسبابه. وبتاريخ 17/10/1443هـ تقدم ممثل المعترِضة بالاعتراض على حكم الاستئناف أمام هذه المحكمة، طالباً نقضَ الحكم للأسباب الواردة في صحيفة الاعتراض، والتي تتلخص في مخالفة المادة (11) من نظام ديوان المظالم، مشيراً إلى إغفال الحكم وقصوره في عدم الأخذ بإقرار وتنازل المعترَض ضده عن مطالبة المعترِضة بأي مبالغ أو تعويضات حال استلامه </w:t>
      </w:r>
      <w:r w:rsidRPr="000451C1">
        <w:rPr>
          <w:rFonts w:ascii="Traditional Arabic" w:eastAsia="Calibri" w:hAnsi="Traditional Arabic" w:cs="Traditional Arabic"/>
          <w:sz w:val="32"/>
          <w:szCs w:val="32"/>
          <w:rtl/>
        </w:rPr>
        <w:lastRenderedPageBreak/>
        <w:t>القطعة البديلة عن الممنوحة مسبقاً لوقوعها على مجرى سيل، وفقاً للمادة (13) من نظام نزع ملكية العقارات للمنفعة العامة ووضع اليد المؤقت على العقار: "يجوز أن يكون التعويض عن العقار المنزوعة ملكيته للمنفعة العامة أو جزء منه أرضاً إذا رضي المالك بذلك"، فضلاً عن إقراره بقبول القطعة البديلة. مضيفاً بأن الإقرار حجة على المقر، والساقط لا يعود؛ و</w:t>
      </w:r>
      <w:r>
        <w:rPr>
          <w:rFonts w:ascii="Traditional Arabic" w:eastAsia="Calibri" w:hAnsi="Traditional Arabic" w:cs="Traditional Arabic" w:hint="cs"/>
          <w:sz w:val="32"/>
          <w:szCs w:val="32"/>
          <w:rtl/>
        </w:rPr>
        <w:t>ي</w:t>
      </w:r>
      <w:r w:rsidRPr="000451C1">
        <w:rPr>
          <w:rFonts w:ascii="Traditional Arabic" w:eastAsia="Calibri" w:hAnsi="Traditional Arabic" w:cs="Traditional Arabic"/>
          <w:sz w:val="32"/>
          <w:szCs w:val="32"/>
          <w:rtl/>
        </w:rPr>
        <w:t>طلب نقض الحكم. وبتبليغ المعترَض ضده بصحيفة الاعتراض وفقاً للمرسوم نظاماً.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5463407"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1146AD9D"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ولما كان الحكم محل الاعتراض انتهى إلى تأييد الحكم الابتدائي محمولاً على أسبابه. فإن ما انتهى إليه الحكم محل نظر؛ ذلك لعدم مناقشة وبحث ما دفعت به المعترِضة في مذكراتها وأكدت عليه في اعتراضها أمام هذه المحكمة من أن المعترَض ضده وافق على الأرض البديلة بحالتها، وأُخذ عليه إقرار بعدم مطالبة (الأمانة) المعترِضة بأي مبالغ أو تعويضات، كما أن الحكم اعتمد على تقدير القيمة لعام 1434هـ دون أن يوضح سبب ذلك على فرض الاستحقاق، رغم أن القطعة الأولى في عام 1427هـ والبديلة في عام 1438هـ، مع الإشارة إلى أن القطعتين في ذات المخطط. ولما كان الحكم محل الاعتراض لم يناقش دفوع المعترِضة رغم أهمية وأثر ذلك على النتيجة التي انتهى إليها الحكم، ولما كان 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بمخالفة للمادة السابعة والعشرين من نظام المرافعات أمام ديوان المظالم ولائحته التنفيذية، ووفقاً لما سلف بيانه فإن الحكم المعترض عليه قصر في استيفاء ما تقدم رغم أهميته وأثره على النتيجة التي انتهى إليها؛ فيكون قد أخطأ في تطبيق النظام، ويتعيَّن من ثم نقضُه، وإعادة القضية إلى محكمة الاستئناف الإدارية بمنطقة مكة المكرمة لتفصل فيها من جديد مِن غير مَنْ نظرها.</w:t>
      </w:r>
    </w:p>
    <w:p w14:paraId="5F7F14EF"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 بنقض الحكم المعترض عليه، وإحالة القضية إلى محكمة الاستئناف الإدارية مصدرة الحكم للفصل فيها من جديد من غير مَنْ نظرها.</w:t>
      </w:r>
    </w:p>
    <w:p w14:paraId="2952F7CE" w14:textId="77777777" w:rsidR="003E1D13"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6EF971A6" w14:textId="77777777" w:rsidR="003E1D13" w:rsidRDefault="003E1D13" w:rsidP="003E1D13">
      <w:pPr>
        <w:bidi w:val="0"/>
        <w:spacing w:line="240" w:lineRule="auto"/>
        <w:rPr>
          <w:rFonts w:ascii="Traditional Arabic" w:eastAsia="Calibri" w:hAnsi="Traditional Arabic" w:cs="Traditional Arabic"/>
          <w:b/>
          <w:bCs/>
          <w:smallCaps/>
          <w:sz w:val="32"/>
          <w:szCs w:val="32"/>
          <w:rtl/>
        </w:rPr>
      </w:pPr>
      <w:r>
        <w:rPr>
          <w:rFonts w:ascii="Traditional Arabic" w:eastAsia="Calibri" w:hAnsi="Traditional Arabic" w:cs="Traditional Arabic"/>
          <w:b/>
          <w:bCs/>
          <w:smallCaps/>
          <w:sz w:val="32"/>
          <w:szCs w:val="32"/>
          <w:rtl/>
        </w:rPr>
        <w:br w:type="page"/>
      </w:r>
    </w:p>
    <w:p w14:paraId="7289E902" w14:textId="6CB523D5"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308</w:t>
      </w:r>
    </w:p>
    <w:p w14:paraId="2FBCEDBC" w14:textId="5FB29B66"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3274 </w:t>
      </w:r>
      <w:r w:rsidR="003E1D13" w:rsidRPr="000451C1">
        <w:rPr>
          <w:rFonts w:ascii="Traditional Arabic" w:hAnsi="Traditional Arabic" w:cs="Traditional Arabic"/>
          <w:b/>
          <w:bCs/>
          <w:sz w:val="32"/>
          <w:szCs w:val="32"/>
          <w:rtl/>
        </w:rPr>
        <w:t>لعام 1442هـ</w:t>
      </w:r>
    </w:p>
    <w:p w14:paraId="7DF91072"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5691 لعام 1443هـ - الدائرة الثانية</w:t>
      </w:r>
    </w:p>
    <w:p w14:paraId="56F8ECBC"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13/10/1444هـ</w:t>
      </w:r>
    </w:p>
    <w:p w14:paraId="269EC3F0" w14:textId="77777777" w:rsidR="003E1D13" w:rsidRPr="000451C1" w:rsidRDefault="003E1D13" w:rsidP="003E1D13">
      <w:pPr>
        <w:spacing w:after="0" w:line="240" w:lineRule="auto"/>
        <w:jc w:val="center"/>
        <w:rPr>
          <w:rFonts w:ascii="Traditional Arabic" w:hAnsi="Traditional Arabic" w:cs="Traditional Arabic"/>
          <w:b/>
          <w:bCs/>
          <w:sz w:val="32"/>
          <w:szCs w:val="32"/>
        </w:rPr>
      </w:pPr>
      <w:r w:rsidRPr="000451C1">
        <w:rPr>
          <w:rFonts w:ascii="Traditional Arabic" w:hAnsi="Traditional Arabic" w:cs="Traditional Arabic"/>
          <w:b/>
          <w:bCs/>
          <w:sz w:val="32"/>
          <w:szCs w:val="32"/>
          <w:rtl/>
        </w:rPr>
        <w:t>المبادئ المستخلصة</w:t>
      </w:r>
    </w:p>
    <w:p w14:paraId="33CF8749" w14:textId="77777777" w:rsidR="003E1D13" w:rsidRPr="000451C1" w:rsidRDefault="003E1D13" w:rsidP="0040781B">
      <w:pPr>
        <w:pStyle w:val="a6"/>
        <w:numPr>
          <w:ilvl w:val="0"/>
          <w:numId w:val="492"/>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الإخلال بحق الدفاع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 صدور الحكم بإلزام الجهة الإدارية بتعويض المدعي عن توقيفه، دون بحث الدفع بأن التوقيف كان للاشتباه بالمدعي في ارتكاب جريمة قتل، وأن النظام لم يشترط للقبض والتوقيف توفر الدليل القاطع للتهمة، وكذلك دون بحث أثر القضايا الأخرى الثابتة بحق المدعي على مدة التوقيف، ودون بحث الدفع بالمراحل التي مرت بها مدد التوقيف، ودون بحث الدفع بمشاركة جهات أخرى في المسؤولية؛ يعد قصوراً في التسبيب، وإخلالاً بحق الدفاع، ويتعين نقضه.</w:t>
      </w:r>
    </w:p>
    <w:p w14:paraId="3B85BEBB" w14:textId="77777777" w:rsidR="003E1D13" w:rsidRPr="000451C1" w:rsidRDefault="003E1D13" w:rsidP="0040781B">
      <w:pPr>
        <w:pStyle w:val="a6"/>
        <w:numPr>
          <w:ilvl w:val="0"/>
          <w:numId w:val="492"/>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‌تعويض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تقدير التعويض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سلطة محكمة الموضوع فيه </w:t>
      </w:r>
      <w:r w:rsidRPr="000451C1">
        <w:rPr>
          <w:rFonts w:ascii="Traditional Arabic" w:hAnsi="Traditional Arabic" w:cs="Traditional Arabic"/>
          <w:sz w:val="32"/>
          <w:szCs w:val="32"/>
          <w:rtl/>
        </w:rPr>
        <w:t>- الأصل أن تقدير التعويض من المسائل الواقعية التي يستقل بها قاضي الموضوع، إلا أن ذلك منوط ببيان عناصر الضرر الذي قضت المحكمة بالتعويض من أجله، وكيف توصلت إلى ذلك التقدير حسبما جاء في منطوق الحكم، وهل يقابل ذلك الضرر أم لا.</w:t>
      </w:r>
    </w:p>
    <w:p w14:paraId="14F2E327" w14:textId="77777777" w:rsidR="003E1D13" w:rsidRPr="000451C1" w:rsidRDefault="003E1D13" w:rsidP="0040781B">
      <w:pPr>
        <w:pStyle w:val="a6"/>
        <w:numPr>
          <w:ilvl w:val="0"/>
          <w:numId w:val="492"/>
        </w:numPr>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ضبط جنائي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إجراءات الضبط الجنائي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لزومها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مناط المسؤولية عن الضرر الناشئ عنها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مسؤولية الجهة الضابطة لا تتقرر وبحكم اللزوم عند عدم الإدانة، ولا يشترط توفر الدليل القاطع لتوجيه الاتهام؛ لأن اتخاذ إجراءات الضبط ومنها الإيقاف في السجن في حال وقوع جريمة والتحقيق مع من يشتبه به بارتكابها أمر لازم، ولو لم تتم هذه الإجراءات وأفلت الجاني من العقاب لكانت الجهة الضابطة مخطئة، ولذلك فإنه عند النظر في المسؤولية عن الضرر الناشئ عن هذه الضبطية لابد من ثبوت أن هناك تعسفاً في استعمال حق الجهة الضابطة في اتخاذ إجراءاتها، ومدى استطالة مدة السجن أو التحقيق، ومن الجهة التي تسببت في تلك الاستطالة.</w:t>
      </w:r>
    </w:p>
    <w:p w14:paraId="45011321"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5547A929" w14:textId="77777777" w:rsidR="003E1D13" w:rsidRPr="00463DCD" w:rsidRDefault="003E1D13" w:rsidP="0040781B">
      <w:pPr>
        <w:pStyle w:val="a6"/>
        <w:numPr>
          <w:ilvl w:val="0"/>
          <w:numId w:val="493"/>
        </w:numPr>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(215) من نظام الإجراءات الجزائية الصادر بالمرسوم الملكي رقم (م/2) وتاريخ 22/1/1435هـ.</w:t>
      </w:r>
    </w:p>
    <w:p w14:paraId="3931715F"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38D71D6F" w14:textId="4CE9D9D0" w:rsidR="003E1D13"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تتلخص الوقائع حسبما يبين من صحيفة الاعتراض والحكم المعترض عليه، في أن وكيل </w:t>
      </w:r>
      <w:r>
        <w:rPr>
          <w:rFonts w:ascii="Traditional Arabic" w:eastAsia="Calibri" w:hAnsi="Traditional Arabic" w:cs="Traditional Arabic"/>
          <w:sz w:val="32"/>
          <w:szCs w:val="32"/>
          <w:rtl/>
        </w:rPr>
        <w:t>المعترض ضده</w:t>
      </w:r>
      <w:r w:rsidRPr="000451C1">
        <w:rPr>
          <w:rFonts w:ascii="Traditional Arabic" w:eastAsia="Calibri" w:hAnsi="Traditional Arabic" w:cs="Traditional Arabic"/>
          <w:sz w:val="32"/>
          <w:szCs w:val="32"/>
          <w:rtl/>
        </w:rPr>
        <w:t xml:space="preserve"> تقدم إلى المحكمة الإدارية بالرياض بدعوى يطلب فيها إلزام المعترضة بتعويض موكله عن سجنه للفترة من تاريخ </w:t>
      </w:r>
      <w:r w:rsidRPr="000451C1">
        <w:rPr>
          <w:rFonts w:ascii="Traditional Arabic" w:eastAsia="Calibri" w:hAnsi="Traditional Arabic" w:cs="Traditional Arabic"/>
          <w:sz w:val="32"/>
          <w:szCs w:val="32"/>
          <w:rtl/>
        </w:rPr>
        <w:lastRenderedPageBreak/>
        <w:t xml:space="preserve">16/7/1433هـ، وحتى تاريخ 26/5/1435هـ. وبعد قيد الدعوى قضيةً برقم (12143) لعام 1440هـ، أحيلت إلى الدائرة الحادية والعشرين، فباشرت نظرها، ثم أصدرت حكمها القاضي بإلزام المعترضة بأن تدفع للمعترِض ضده مبلغاً قدره (659,000) ستمئة وتسعة وخمسون ألف ريال. وذلك بناءً على أسباب حاصلها </w:t>
      </w:r>
      <w:r w:rsidRPr="000451C1">
        <w:rPr>
          <w:rFonts w:ascii="Traditional Arabic" w:hAnsi="Traditional Arabic" w:cs="Traditional Arabic"/>
          <w:sz w:val="32"/>
          <w:szCs w:val="32"/>
          <w:rtl/>
        </w:rPr>
        <w:t xml:space="preserve">أن التعويض يستدعي توفر أركان المسؤولية التقصيرية والمتمثلة في ركني الخطأ والضرر والعلاقة السببية بينهما، وأن الثابت أن المعترضة قد أخطأت في سجن المعترض ضده مع عدم توفر الدليل القاطع لتوجيه الاتهام له للمدة من 16/7/1433هـ حتى 26/5/1435هـ، وحيث ترتب على هذا الخطأ ضرراً للمعترض ضده تمثل في سجنه وتقييد حريته، ولما كانت أركان المسؤولية التقصيرية قد توافرت، وثبت خطأ المعترضة في توقيف المعترض ضده فإنه يستحق التعويض. </w:t>
      </w:r>
      <w:r w:rsidRPr="000451C1">
        <w:rPr>
          <w:rFonts w:ascii="Traditional Arabic" w:eastAsia="Calibri" w:hAnsi="Traditional Arabic" w:cs="Traditional Arabic"/>
          <w:sz w:val="32"/>
          <w:szCs w:val="32"/>
          <w:rtl/>
        </w:rPr>
        <w:t xml:space="preserve">وباستئناف ممثل المعترضة الحكم أمام محكمة الاستئناف الإدارية بمنطقة الرياض، قيد الاستئناف بالرقم المشار إليه، وأحيل إلى الدائرة الثالثة، ثم أصدرت فيه حكمها بإلغاء الحكم الصادر بتاريخ 11/4/1442هـ والقضاء مجدداً بعدم اختصاص محاكم ديوان المظالم ولائياً بنظر الدعوى. فتقدم المعترض ضده باعتراضه أمام المحكمة الإدارية العليا، ويتلخص في صدور قرار لجنة الفصل في تنازع الاختصاص باختصاص محاكم ديوان المظالم بنظر الدعوى، وطلب نقض الحكم. قيد الاعتراض برقم (3994) لعام 1442هـ، وأحيل لهذه الدائرة، ثم أصدرت حكمها بقبول الاعتراض شكلاً، ونقض الحكم المعترض عليه، وإحالة القضية إلى المحكمة مصدرة الحكم للفصل في موضوعها من ذات الدائرة مصدرته. وأحيلت القضية إلى محكمة الاستئناف الإدارية بمنطقة الرياض الدائرة الثالثة، وبتاريخ 8/11/1443هـ أصدرت حكمها بتأييد الحكم المستأنف محمولاً على أسبابه، وبتاريخ 28/11/1443هـ تقدم ممثل المعترِضة بالاعتراض على حكم الاستئناف أمام هذه المحكمة، طالباً نقضَ الحكم للأسباب الواردة في صحيفة الاعتراض، والتي تتلخص في أن محكمة الاستئناف حكمت بتأييد الحكم الابتدائي بعد إعادتها دون النظر في موضوع الاعتراض، بالإضافة إلى عدم الجواب عما أثير من كون </w:t>
      </w:r>
      <w:r>
        <w:rPr>
          <w:rFonts w:ascii="Traditional Arabic" w:eastAsia="Calibri" w:hAnsi="Traditional Arabic" w:cs="Traditional Arabic" w:hint="cs"/>
          <w:sz w:val="32"/>
          <w:szCs w:val="32"/>
          <w:rtl/>
        </w:rPr>
        <w:t>إ</w:t>
      </w:r>
      <w:r w:rsidRPr="000451C1">
        <w:rPr>
          <w:rFonts w:ascii="Traditional Arabic" w:eastAsia="Calibri" w:hAnsi="Traditional Arabic" w:cs="Traditional Arabic"/>
          <w:sz w:val="32"/>
          <w:szCs w:val="32"/>
          <w:rtl/>
        </w:rPr>
        <w:t xml:space="preserve">مارة </w:t>
      </w:r>
      <w:r>
        <w:rPr>
          <w:rFonts w:ascii="Traditional Arabic" w:eastAsia="Calibri" w:hAnsi="Traditional Arabic" w:cs="Traditional Arabic" w:hint="cs"/>
          <w:sz w:val="32"/>
          <w:szCs w:val="32"/>
          <w:rtl/>
        </w:rPr>
        <w:t xml:space="preserve">منطقة </w:t>
      </w:r>
      <w:r w:rsidRPr="000451C1">
        <w:rPr>
          <w:rFonts w:ascii="Traditional Arabic" w:eastAsia="Calibri" w:hAnsi="Traditional Arabic" w:cs="Traditional Arabic"/>
          <w:sz w:val="32"/>
          <w:szCs w:val="32"/>
          <w:rtl/>
        </w:rPr>
        <w:t xml:space="preserve">الرياض هي من تولت التوجيه في القضية من خلال إحالتها إلى إدارة الضبط الجنائي وتشكيل لجنة أخرى للتحقيق وطلب تمديد الإيقاف، ثم إحالتها للنيابة، وقيام الدائرة بتحميل الأمن العام كامل المسؤولية للتعويض عن مدة الإيقاف مخالف لبرقية صاحب السمو الملكي ولي العهد رئيس مجلس الوزراء المشار إليها في صحيفة الاستئناف، ولم يناقش الحكم المعترض عليه ما ورد في صحيفة الاستئناف من أن تمديد الإيقاف كان بعد موافقة المقام السامي، ولم يناقش أيضاً تقدير التعويض جزافياً دون تحديد لعناصر الضرر، ومسؤولية الجهة الضابطة. وختمها بطلب نقض الحكم. </w:t>
      </w:r>
      <w:r w:rsidR="00744480">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بُلغ المعترَض ضده بصحيفة الاعتراض حسب المرسوم نظاماً، ثم أحيل ملف الاعتراض إلى هذه المحكمة حيث باشرت نظره، وبجلسة اليوم صدر الحكم بناءً على الأسباب الآتية.</w:t>
      </w:r>
    </w:p>
    <w:p w14:paraId="2F90EF96" w14:textId="77777777" w:rsidR="003E1D13" w:rsidRDefault="003E1D13" w:rsidP="003E1D13">
      <w:pPr>
        <w:spacing w:after="0" w:line="240" w:lineRule="auto"/>
        <w:jc w:val="both"/>
        <w:rPr>
          <w:rFonts w:ascii="Traditional Arabic" w:eastAsia="Calibri" w:hAnsi="Traditional Arabic" w:cs="Traditional Arabic"/>
          <w:sz w:val="32"/>
          <w:szCs w:val="32"/>
          <w:rtl/>
        </w:rPr>
      </w:pPr>
    </w:p>
    <w:p w14:paraId="6644132C"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p>
    <w:p w14:paraId="5CA07C57"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lastRenderedPageBreak/>
        <w:t>الأسباب</w:t>
      </w:r>
    </w:p>
    <w:p w14:paraId="13CEEB07"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حيث إن الاعتراض مقدم خلال الأجل المقرر نظاماً، ومستوفٍ لسائر أوضاعه النظامية؛ فيكون مقبولاً شكلاً. أما عن الموضوع، فإن الحكم المعترض عليه قضى بإلزام المعترضة بالتعويض للمدة من 16/7/1433هـ حتى 26/5/1435هـ بناءً على أن الثابت أن المعترضة أخطأت في سجن المعترض ضده مع عدم توفر الدليل القاطع للاتهام، دون أن يبحث الحكم المعترض عليه ما أوضحته المعترضة في صحيفة الاستئناف أن القبض على المعترض ضده وتوقيفه كان بناءً على الاشتباه به في ارتكاب جريمة القتل استناداً لنظام الإجراءات الجزائية الذي لم يشترط للقبض والتوقيف توفر الدليل القاطع للاتهام، كما لم يبحث الحكم المعترض عليه أثر القضايا الأخرى على مدة التوقيف حيث ورد في الحكم الابتدائي أن التقرير النهائي للقضية تضمن أن المعترض ضده قد أثبت التحليل الكيميائي عند القبض عليه إيجابية تعاطيه للأمفيتامين والحشيش، وأنه مطلوب لشرطة محافظة وادي الدواسر في قضية حقوقية، ومطلوب لإدارة مكافحة المخدرات بمحافظة وادي الدواسر في قضية حيازة الحشيش المخدر، وهذه قضايا لها مدد توقيف بناءً على ما تستدعيه تلك القضايا وفقاً لما هو مقرر نظاماً، كما لم يبحث الحكم المعترض عليه ما ذكرته المعترضة من المراحل التي مرت بها مدد التوقيف، ومن ذلك تمديد التوقيف بناءً على الأمر السامي رقم (30593) وتاريخ 14/8/1434هـ القاضي بالموافقة على تمديد إيقاف المعترض ضده لمدة ثلاثة أشهر اعتباراً من 20/6/1434هـ وأثر موافقة المقام السامي على إجازة التوقيف السابق على التمديد، ولم يناقش الحكم المعترض عليه ما أوضحته المعترضة من أنه بعد انتهاء اللجنة من التحقيق بعدم توجيه الاتهام للمعترض ضده، أحيلت أوراق القضية إلى النيابة العامة للدراسة قرابة ستة أشهر، وأن تحمل الأمن العام مسؤولية التوقيف بالرغم من وجود جهات أخرى مشاركة في الإجراءات يخالف برقية صاحب السمو الملكي ولي العهد رئيس مجلس الوزراء رقم (104380) وتاريخ 29/7/1438هـ بأن تتحمل الجهة المتسببة أصلاً الأخطاء التي تقع منها. والحاصل أنه في الدعاوى الناشئة عن الضبطية؛ فإن مسؤولية الجهة الضابطة لا تتقرر وبحكم اللزوم عند عدم الإدانة، ولا يشترط توفر الدليل القاطع لتوجيه الاتهام؛ لأن اتخاذ إجراءات الضبط ومنها الإيقاف في السجن في حال وقوع جريمة والتحقيق مع من يشتبه به بارتكابها أمر لازم، ولو لم تتم هذه الإجراءات وأفلت الجاني من العقاب لكانت الجهة الضابطة مخطئة، ولذلك فإنه عند النظر في المسؤولية عن الضرر الناشئ عن هذه الضبطية لابد من ثبوت أن هناك تعسفاً في استعمال حق الجهة الضابطة في اتخاذ إجراءاتها، ومدى استطالة مدة السجن أو التحقيق، ومن الجهة التي تسببت في تلك الاستطالة. ولذلك جاء نص المادة الخامسة عشرة بعد المئتين من نظام الإجراءات الجزائية مبيناً هذا الأمر بقوله: "ولكل من أصابه ضرر -نتيجة اتهامه كيداً، أو نتيجة إطالة مدة سجنه أو توقيفه أكثر من المدة المقررة- الحق في طلب التعويض أمام المحكمة التي رفعت إليها الدعوى الأصلية"؛ فالمسؤولية تنشأ إذا كان هناك كيدية في الاتهام أو استطالة في مدة التوقيف بالمخالفة للنظام. كما تشير المحكمة إلى أنه وإن كان </w:t>
      </w:r>
      <w:r w:rsidRPr="000451C1">
        <w:rPr>
          <w:rFonts w:ascii="Traditional Arabic" w:eastAsia="Calibri" w:hAnsi="Traditional Arabic" w:cs="Traditional Arabic"/>
          <w:sz w:val="32"/>
          <w:szCs w:val="32"/>
          <w:rtl/>
        </w:rPr>
        <w:lastRenderedPageBreak/>
        <w:t>الأصل أن تقدير التعويض من المسائل الواقعية التي يستقل بها قاضي الموضوع إلا أن ذلك منوط ببيان عناصر الضرر الذي قضت المحكمة بالتعويض من أجله وكيف توصلت إلى ذلك التقدير حسبما جاء في منطوق الحكم وهل يقابل ذلك الضرر أم لا. وبما أن البين أن الجهة في اعتراضها أشارت إلى ذلك ناعية على الحكم بالخطأ في تطبيق النظام من خلال الخطأ في عدم تطبيق أحكام المسؤولية، وبما أن الحكم لم يحقق دفع الجهة في هذا الشأن وما أشير إليه من دفوع، وهذا يُعد قصوراً في أسبابه، وإخلالاً بحق الدفاع وهذا عيب؛ يتعين معه نقض الحكم، وإحالة القضية إلى المحكمة مصدرة الحكم لتفصل فيها من جديد من غير من نظرها.</w:t>
      </w:r>
    </w:p>
    <w:p w14:paraId="041B21B8"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w:t>
      </w:r>
      <w:r w:rsidRPr="000451C1">
        <w:rPr>
          <w:rFonts w:ascii="Traditional Arabic" w:hAnsi="Traditional Arabic" w:cs="Traditional Arabic"/>
          <w:sz w:val="32"/>
          <w:szCs w:val="32"/>
          <w:rtl/>
        </w:rPr>
        <w:t xml:space="preserve"> </w:t>
      </w:r>
      <w:r w:rsidRPr="000451C1">
        <w:rPr>
          <w:rFonts w:ascii="Traditional Arabic" w:eastAsia="Calibri" w:hAnsi="Traditional Arabic" w:cs="Traditional Arabic"/>
          <w:b/>
          <w:bCs/>
          <w:sz w:val="32"/>
          <w:szCs w:val="32"/>
          <w:rtl/>
        </w:rPr>
        <w:t>بنقض الحكم المعترض عليه، وإحالة القضية إلى محكمة الاستئناف الإدارية مصدرة الحكم للفصل فيها من جديد مِنْ غير مَنْ نظرها.</w:t>
      </w:r>
    </w:p>
    <w:p w14:paraId="1FE94FD6" w14:textId="77777777" w:rsidR="003E1D13"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54A87CDD" w14:textId="77777777" w:rsidR="003E1D13" w:rsidRDefault="003E1D13" w:rsidP="003E1D13">
      <w:pPr>
        <w:bidi w:val="0"/>
        <w:spacing w:line="240" w:lineRule="auto"/>
        <w:rPr>
          <w:rFonts w:ascii="Traditional Arabic" w:eastAsia="Calibri" w:hAnsi="Traditional Arabic" w:cs="Traditional Arabic"/>
          <w:b/>
          <w:bCs/>
          <w:smallCaps/>
          <w:sz w:val="32"/>
          <w:szCs w:val="32"/>
          <w:rtl/>
        </w:rPr>
      </w:pPr>
      <w:r>
        <w:rPr>
          <w:rFonts w:ascii="Traditional Arabic" w:eastAsia="Calibri" w:hAnsi="Traditional Arabic" w:cs="Traditional Arabic"/>
          <w:b/>
          <w:bCs/>
          <w:smallCaps/>
          <w:sz w:val="32"/>
          <w:szCs w:val="32"/>
          <w:rtl/>
        </w:rPr>
        <w:br w:type="page"/>
      </w:r>
    </w:p>
    <w:p w14:paraId="5ECB05FF" w14:textId="73A4BFF1"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309</w:t>
      </w:r>
    </w:p>
    <w:p w14:paraId="2DB1EE11" w14:textId="45E1D294"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15425 </w:t>
      </w:r>
      <w:r w:rsidR="003E1D13" w:rsidRPr="000451C1">
        <w:rPr>
          <w:rFonts w:ascii="Traditional Arabic" w:hAnsi="Traditional Arabic" w:cs="Traditional Arabic"/>
          <w:b/>
          <w:bCs/>
          <w:sz w:val="32"/>
          <w:szCs w:val="32"/>
          <w:rtl/>
        </w:rPr>
        <w:t>لعام 1443هـ</w:t>
      </w:r>
    </w:p>
    <w:p w14:paraId="1E06C145"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1872 لعام 1444هـ - الدائرة الثانية</w:t>
      </w:r>
    </w:p>
    <w:p w14:paraId="0431254C"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13/10/1444هـ</w:t>
      </w:r>
    </w:p>
    <w:p w14:paraId="6C70950C"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3612CF4B" w14:textId="77777777" w:rsidR="003E1D13" w:rsidRPr="000451C1" w:rsidRDefault="003E1D13" w:rsidP="0040781B">
      <w:pPr>
        <w:pStyle w:val="a6"/>
        <w:numPr>
          <w:ilvl w:val="0"/>
          <w:numId w:val="494"/>
        </w:numPr>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تعويض </w:t>
      </w:r>
      <w:r w:rsidRPr="000451C1">
        <w:rPr>
          <w:rFonts w:ascii="Traditional Arabic" w:hAnsi="Traditional Arabic" w:cs="Traditional Arabic"/>
          <w:sz w:val="32"/>
          <w:szCs w:val="32"/>
          <w:rtl/>
        </w:rPr>
        <w:t xml:space="preserve">- </w:t>
      </w:r>
      <w:r w:rsidRPr="000451C1">
        <w:rPr>
          <w:rFonts w:ascii="Traditional Arabic" w:hAnsi="Traditional Arabic" w:cs="Traditional Arabic"/>
          <w:b/>
          <w:bCs/>
          <w:sz w:val="32"/>
          <w:szCs w:val="32"/>
          <w:rtl/>
        </w:rPr>
        <w:t xml:space="preserve">التعويض بأرض بديلة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عدم التعويض بأرض مملوكة للغير </w:t>
      </w:r>
      <w:r w:rsidRPr="000451C1">
        <w:rPr>
          <w:rFonts w:ascii="Traditional Arabic" w:hAnsi="Traditional Arabic" w:cs="Traditional Arabic"/>
          <w:sz w:val="32"/>
          <w:szCs w:val="32"/>
          <w:rtl/>
        </w:rPr>
        <w:t>- قيام شخص بالبناء عن طريق الخطأ على أرض، لا يعطي مالك الأرض حق المطالبة بأرض مملوكة للغير، ولا يخول للجهة الإدارية سلطة التصرف في الأرض المملوكة للغير.</w:t>
      </w:r>
    </w:p>
    <w:p w14:paraId="0AA7334F"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4B6826FB" w14:textId="3A37680C"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تتلخص الوقائع حسبما يبين من صحيفة الاعتراض والحكم المعترض عليه، في أن وكيل المعترَض ضده تقدم إلى المحكمة الإدارية بمكة المكرمة بدعوى قيدت برقم (5224) لعام 1442هـ حاصلها أنه اشترى قطعة الأرض رقم (70) بمخطط أم الكتاد، وعند تقدمه بطلب رخصة بناء، أفادته المعترضة بوجود رخصة سابقة على ذات الأرض لشخص آخر، وخلص إلى طلب إلزامها باتخاذ الإجراءات النظامية اللازمة لاستبدال قطعة الأرض رقم (70) بالقطعة رقم (74). وبعد إحالة الدعوى إلى الدائرة الثالثة، باشرت نظرها، ثم أصدرت حكمها القاضي بإلزام أمانة العاصمة المقدسة باتخاذ الإجراءات النظامية اللازمة لاستبدال قطعة أرض (...) من القطعة رقم (70) إلى القطعة رقم (74) للأسباب الموضحة فيه، وحاصلها </w:t>
      </w:r>
      <w:r w:rsidRPr="000451C1">
        <w:rPr>
          <w:rFonts w:ascii="Traditional Arabic" w:hAnsi="Traditional Arabic" w:cs="Traditional Arabic"/>
          <w:sz w:val="32"/>
          <w:szCs w:val="32"/>
          <w:rtl/>
        </w:rPr>
        <w:t>أن الثابت تملك المعترض ضده لقطعة الأرض رقم (70) وخطأ المعترضة بمنح مالك الأرض رقم (72) رخصة بناء على أرض المعترض ضده رقم (70) وقام بالبناء عليها، كما أخطأت بإعطاء مالك الأرض رقم (74) رخصة بناء وقام بالبناء على الأرض رقم (72)، وخلاصة ذلك أن الأرض رقم (74) شاغرة، وبما أنه صدرت مرئيات المعترضة بإعطاء المعترض ضده قطعة الأرض رقم (74) بعد استكمال بعض الإجراءات، فإن الدائرة ترى استحقاق المعترض ضده لتعديل صكه ليكون مالكاً للقطعة الشاغرة وهي القطعة رقم (74) بدل قطعة الأرض رقم (70)، وبه تلزم المعترضة بعد استكمال الإجراءات النظامية</w:t>
      </w:r>
      <w:r w:rsidRPr="000451C1">
        <w:rPr>
          <w:rFonts w:ascii="Traditional Arabic" w:hAnsi="Traditional Arabic" w:cs="Traditional Arabic"/>
          <w:sz w:val="32"/>
          <w:szCs w:val="32"/>
        </w:rPr>
        <w:t>.</w:t>
      </w:r>
      <w:r w:rsidRPr="000451C1">
        <w:rPr>
          <w:rFonts w:ascii="Traditional Arabic" w:eastAsia="Calibri" w:hAnsi="Traditional Arabic" w:cs="Traditional Arabic"/>
          <w:sz w:val="32"/>
          <w:szCs w:val="32"/>
          <w:rtl/>
        </w:rPr>
        <w:t xml:space="preserve"> وباستئناف ممثل المعترضة الحكم أمام محكمة الاستئناف الإدارية بمنطقة مكة المكرمة الدائرة الثانية، باشرت نظر القضية، ثم أصدرت حكمها القاضي بتأييد الحكم المستأنف محمولاً على أسبابه. ثم تقدم ممثل المعترِضة باعتراضه على الحكم أمام هذه المحكمة، طالباً نقضَ الحكم للأسباب الواردة في صحيفة الاعتراض ومنها انتفاء القرار الإداري في موضوع الدعوى، ورفعها على غير ذي صفة، وأن القطعة رقم (72) ورقم (74) مملوكة مع اختلاف في مواصفات كل قطعة، ويحتاج الأمر الحصول على تنازل المجاورين وتوثيقه شرعاً، وما اتخذته الأمانة من إجراءات تتفق مع الأمر السامي رقم (1428/8</w:t>
      </w:r>
      <w:r w:rsidR="00620869">
        <w:rPr>
          <w:rFonts w:ascii="Traditional Arabic" w:eastAsia="Calibri" w:hAnsi="Traditional Arabic" w:cs="Traditional Arabic"/>
          <w:sz w:val="32"/>
          <w:szCs w:val="32"/>
          <w:rtl/>
        </w:rPr>
        <w:t xml:space="preserve">) وتاريخ 15/8/1400هـ. </w:t>
      </w:r>
      <w:r w:rsidR="00620869">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 xml:space="preserve">بلغ المعترَض ضده بصحيفة الاعتراض طبقاً للإجراءات النظامية المتبعة. وبعد انقضاء المهل المنصوص عليها في المادة </w:t>
      </w:r>
      <w:r w:rsidRPr="000451C1">
        <w:rPr>
          <w:rFonts w:ascii="Traditional Arabic" w:eastAsia="Calibri" w:hAnsi="Traditional Arabic" w:cs="Traditional Arabic"/>
          <w:sz w:val="32"/>
          <w:szCs w:val="32"/>
          <w:rtl/>
        </w:rPr>
        <w:lastRenderedPageBreak/>
        <w:t>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5AC3762"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6AD5A063"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المعترض عليه انتهى إلى تأييد حكم المحكمة الإدارية القاضي بإلزام المعترِضة باتخاذ الإجراءات النظامية اللازمة لاستبدال قطعة أرض المعترَض ضده من القطعة رقم (70) إلى القطعة رقم (74). وحيث إن ملكية المعترض ضده تنحصر في القطعة التي اشتراها رقم (70) وحيث إن قيام الغير بالبناء عليها بالخطأ لا يعطي المدعي حق المطالبة بقطعة الأرض رقم (74) كما لا يخول المعترضة سلطة التصرف في القطعة رقم (74) وهي لا تزال مملوكة للغير، وحيث نحى الحكم المعترض عليه خلاف ذلك، وقد جرى النعي عليه من الجهة المعترضة لهذا السبب؛ فإن المتعيّن نقضه، وإحالة القضية إلى محكمة الاستئناف الإدارية مصدرة الحكم المعترض عليه لتفصل فيها من جديد مِنْ غير مَنْ نظرها.</w:t>
      </w:r>
    </w:p>
    <w:p w14:paraId="2076E47D"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w:t>
      </w:r>
      <w:r w:rsidRPr="000451C1">
        <w:rPr>
          <w:rFonts w:ascii="Traditional Arabic" w:hAnsi="Traditional Arabic" w:cs="Traditional Arabic"/>
          <w:sz w:val="32"/>
          <w:szCs w:val="32"/>
          <w:rtl/>
        </w:rPr>
        <w:t xml:space="preserve"> </w:t>
      </w:r>
      <w:r w:rsidRPr="000451C1">
        <w:rPr>
          <w:rFonts w:ascii="Traditional Arabic" w:eastAsia="Calibri" w:hAnsi="Traditional Arabic" w:cs="Traditional Arabic"/>
          <w:b/>
          <w:bCs/>
          <w:sz w:val="32"/>
          <w:szCs w:val="32"/>
          <w:rtl/>
        </w:rPr>
        <w:t>بنقض الحكم المعترض عليه، وإحالة القضية إلى محكمة الاستئناف الإدارية مصدرة الحكم للفصل فيها من جديد مِنْ غير مَنْ نظرها.</w:t>
      </w:r>
    </w:p>
    <w:p w14:paraId="0C283FE4" w14:textId="77777777" w:rsidR="003E1D13"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7F27D54E" w14:textId="77777777" w:rsidR="003E1D13" w:rsidRDefault="003E1D13" w:rsidP="003E1D13">
      <w:pPr>
        <w:bidi w:val="0"/>
        <w:spacing w:line="240" w:lineRule="auto"/>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br w:type="page"/>
      </w:r>
    </w:p>
    <w:p w14:paraId="362F1C7B" w14:textId="094D172A"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310</w:t>
      </w:r>
    </w:p>
    <w:p w14:paraId="486459FF" w14:textId="6FA6C8D0"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9328 </w:t>
      </w:r>
      <w:r w:rsidR="003E1D13" w:rsidRPr="000451C1">
        <w:rPr>
          <w:rFonts w:ascii="Traditional Arabic" w:hAnsi="Traditional Arabic" w:cs="Traditional Arabic"/>
          <w:b/>
          <w:bCs/>
          <w:sz w:val="32"/>
          <w:szCs w:val="32"/>
          <w:rtl/>
        </w:rPr>
        <w:t>لعام 1442هـ</w:t>
      </w:r>
    </w:p>
    <w:p w14:paraId="4CDD7822"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رقم الاعتراض </w:t>
      </w:r>
      <w:r w:rsidRPr="000451C1">
        <w:rPr>
          <w:rFonts w:ascii="Traditional Arabic" w:eastAsia="Calibri" w:hAnsi="Traditional Arabic" w:cs="Traditional Arabic"/>
          <w:b/>
          <w:bCs/>
          <w:sz w:val="32"/>
          <w:szCs w:val="32"/>
          <w:rtl/>
        </w:rPr>
        <w:t xml:space="preserve">1756 </w:t>
      </w:r>
      <w:r w:rsidRPr="000451C1">
        <w:rPr>
          <w:rFonts w:ascii="Traditional Arabic" w:hAnsi="Traditional Arabic" w:cs="Traditional Arabic"/>
          <w:b/>
          <w:bCs/>
          <w:sz w:val="32"/>
          <w:szCs w:val="32"/>
          <w:rtl/>
        </w:rPr>
        <w:t>لعام 1443هـ - الدائرة الأولى</w:t>
      </w:r>
    </w:p>
    <w:p w14:paraId="67568ACA"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19/10/1444هـ</w:t>
      </w:r>
      <w:r w:rsidRPr="000451C1">
        <w:rPr>
          <w:rFonts w:ascii="Traditional Arabic" w:eastAsia="Calibri" w:hAnsi="Traditional Arabic" w:cs="Traditional Arabic"/>
          <w:sz w:val="32"/>
          <w:szCs w:val="32"/>
          <w:rtl/>
        </w:rPr>
        <w:t xml:space="preserve"> </w:t>
      </w:r>
    </w:p>
    <w:p w14:paraId="7E174A6F"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5E8F8978" w14:textId="15DE6889" w:rsidR="003E1D13" w:rsidRPr="000451C1" w:rsidRDefault="003E1D13" w:rsidP="0040781B">
      <w:pPr>
        <w:numPr>
          <w:ilvl w:val="0"/>
          <w:numId w:val="495"/>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تكييف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00CF7EAE">
        <w:rPr>
          <w:rFonts w:ascii="Traditional Arabic" w:hAnsi="Traditional Arabic" w:cs="Traditional Arabic"/>
          <w:b/>
          <w:bCs/>
          <w:sz w:val="32"/>
          <w:szCs w:val="32"/>
          <w:rtl/>
        </w:rPr>
        <w:t>الخطأ فيه</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 xml:space="preserve">- تكييف الحكم المعترض عليه لمطالبة المدعي بمكافأة العمل الإضافي بأنها من دعاوى التعويض، </w:t>
      </w:r>
      <w:r w:rsidRPr="000451C1">
        <w:rPr>
          <w:rFonts w:ascii="Traditional Arabic" w:eastAsia="Calibri" w:hAnsi="Traditional Arabic" w:cs="Traditional Arabic"/>
          <w:sz w:val="32"/>
          <w:szCs w:val="32"/>
          <w:rtl/>
        </w:rPr>
        <w:t>في حين أنها من دعاوى الحقوق الوظيفية.</w:t>
      </w:r>
    </w:p>
    <w:p w14:paraId="4399B841" w14:textId="77777777" w:rsidR="003E1D13" w:rsidRPr="000451C1" w:rsidRDefault="003E1D13" w:rsidP="0040781B">
      <w:pPr>
        <w:numPr>
          <w:ilvl w:val="0"/>
          <w:numId w:val="495"/>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‌خدمة مدنية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موظف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حقوق وظيفية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مكافأة العمل الإضافي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شرط التكليف بالعمل الإضافي </w:t>
      </w:r>
      <w:r w:rsidRPr="000451C1">
        <w:rPr>
          <w:rFonts w:ascii="Traditional Arabic" w:hAnsi="Traditional Arabic" w:cs="Traditional Arabic"/>
          <w:sz w:val="32"/>
          <w:szCs w:val="32"/>
          <w:rtl/>
        </w:rPr>
        <w:t>- الحكم بمكافأة العمل الإضافي، مع عدم صدور قرار بالتكليف بالعمل الإضافي من المختص نظاماً؛ يعد خطأً في تطبيق النظام.</w:t>
      </w:r>
    </w:p>
    <w:p w14:paraId="7B3E7285"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25BC6183" w14:textId="77777777" w:rsidR="003E1D13" w:rsidRPr="000451C1" w:rsidRDefault="003E1D13" w:rsidP="0040781B">
      <w:pPr>
        <w:pStyle w:val="a6"/>
        <w:numPr>
          <w:ilvl w:val="0"/>
          <w:numId w:val="493"/>
        </w:numPr>
        <w:jc w:val="left"/>
        <w:rPr>
          <w:rFonts w:ascii="Traditional Arabic" w:hAnsi="Traditional Arabic" w:cs="Traditional Arabic"/>
          <w:sz w:val="32"/>
          <w:szCs w:val="32"/>
        </w:rPr>
      </w:pPr>
      <w:r w:rsidRPr="000451C1">
        <w:rPr>
          <w:rFonts w:ascii="Traditional Arabic" w:hAnsi="Traditional Arabic" w:cs="Traditional Arabic"/>
          <w:sz w:val="32"/>
          <w:szCs w:val="32"/>
          <w:rtl/>
        </w:rPr>
        <w:t>المادة (13) من نظام ديوان المظالم الصادر بالمرسوم الملكي رقم (م/78) وتاريخ 19/9/1428هـ.</w:t>
      </w:r>
    </w:p>
    <w:p w14:paraId="46F5A88B"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594FC10C"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تتلخص الوقائع في أن المعترَض ضده تقدم بصحيفة دعوى إلى المحكمة الإدارية بجدة، طلب فيها إلزام المعترِضة بتعويضه عن عدم صرف مكافأة العمل الإضافي للفترة من 7/8/1433هـ حتى 23/8/1436هـ لمدة ساعة باليوم. وبعد قيد الدعوى في سجلات المحكمة قضيةً إداريةً برقم (4631) لعام 1442هـ، أحيلت إلى الدائرة الثالثة عشرة، وبتاريخ 27/10/1442هـ أصدرت فيها حكمها القاضي بـإلزام المعترِضة بأن تعوض المعترَض ضده للمدة من 7/8/1433هـ حتى 23/8/1436هـ بمقدار المكافأة المقررة للعمل الإضافي في تلك المدة للأسباب الموضحة فيه. وباستئناف المعترِضة الحكم أمام محكمة الاستئناف الإدارية بمنطقة مكة المكرمة، أحيل إلى الدائرة الأولى، وبتاريخ 12/2/1443هـ أصدرت فيه حكمها القاضي بتأييد الحكم محمولاً على أسبابه. وبتاريخ 5/3/1443هـ تقدم ممثل المعترِضة باعتراضه على حكم محكمة الاستئناف أمام هذه المحكمة، طالباً نقضَ الحكم للأسباب الواردة في صحيفة الاعتراض، والتي تتلخص في مخالفة الحكم محل الاعتراض للمادة (11) والمادة (13) من نظام ديوان المظالم، والمادة (33) من لائحة الحقوق والمزايا</w:t>
      </w:r>
      <w:r>
        <w:rPr>
          <w:rFonts w:ascii="Traditional Arabic" w:hAnsi="Traditional Arabic" w:cs="Traditional Arabic" w:hint="cs"/>
          <w:sz w:val="32"/>
          <w:szCs w:val="32"/>
          <w:rtl/>
        </w:rPr>
        <w:t xml:space="preserve"> المالية</w:t>
      </w:r>
      <w:r w:rsidRPr="000451C1">
        <w:rPr>
          <w:rFonts w:ascii="Traditional Arabic" w:hAnsi="Traditional Arabic" w:cs="Traditional Arabic"/>
          <w:sz w:val="32"/>
          <w:szCs w:val="32"/>
          <w:rtl/>
        </w:rPr>
        <w:t xml:space="preserve"> المتضمنة اشتراط صرف المكافأة محل الاعتراض بصدور قرار من الوزير، ولم يصدر قرار من صاحب الصلاحية بتكليف المعترَض ضده، مشيراً إلى أن ما استند عليه الحكم بلزومية الصرف وفقاً لخطاب موظف الموارد البشرية لديها رقم (3600159553) وتاريخ 13/2/1437هـ لا أثر له؛ لصدوره من غير مختص، علاوةً على مخالفة الحكم للسوابق القضائية، وختمها بطلب نقض الحكم. فأبلغ المعترَض </w:t>
      </w:r>
      <w:r w:rsidRPr="000451C1">
        <w:rPr>
          <w:rFonts w:ascii="Traditional Arabic" w:hAnsi="Traditional Arabic" w:cs="Traditional Arabic"/>
          <w:sz w:val="32"/>
          <w:szCs w:val="32"/>
          <w:rtl/>
        </w:rPr>
        <w:lastRenderedPageBreak/>
        <w:t>ضده بصحيفة الاعتراض حسب الإجراءات المتبعة نظاماً.</w:t>
      </w:r>
      <w:r w:rsidRPr="000451C1">
        <w:rPr>
          <w:rFonts w:ascii="Traditional Arabic" w:eastAsia="Calibri" w:hAnsi="Traditional Arabic" w:cs="Traditional Arabic"/>
          <w:sz w:val="32"/>
          <w:szCs w:val="32"/>
          <w:rtl/>
        </w:rPr>
        <w:t xml:space="preserve"> </w:t>
      </w:r>
      <w:r w:rsidRPr="000451C1">
        <w:rPr>
          <w:rFonts w:ascii="Traditional Arabic" w:hAnsi="Traditional Arabic" w:cs="Traditional Arabic"/>
          <w:sz w:val="32"/>
          <w:szCs w:val="32"/>
          <w:rtl/>
        </w:rPr>
        <w:t xml:space="preserve">وبعد انقضاء </w:t>
      </w:r>
      <w:r w:rsidRPr="000451C1">
        <w:rPr>
          <w:rFonts w:ascii="Traditional Arabic" w:eastAsia="Calibri" w:hAnsi="Traditional Arabic" w:cs="Traditional Arabic"/>
          <w:sz w:val="32"/>
          <w:szCs w:val="32"/>
          <w:rtl/>
        </w:rPr>
        <w:t>المهل المنصوص عليها في المادة (50) من نظام المرافعات أمام ديوان المظالم لإيداع المذكرات أحيل ملف الاعتراض إلى هذه الدائرة.</w:t>
      </w:r>
    </w:p>
    <w:p w14:paraId="63ADE06B"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20875AC4"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ومن حيث إن الاعتراض مقدم خلال الأجل المقرر نظاماً؛ فإنه مقبولٌ شكلاً. أما عن الموضوع، </w:t>
      </w:r>
      <w:r w:rsidRPr="000451C1">
        <w:rPr>
          <w:rFonts w:ascii="Traditional Arabic" w:hAnsi="Traditional Arabic" w:cs="Traditional Arabic"/>
          <w:sz w:val="32"/>
          <w:szCs w:val="32"/>
          <w:rtl/>
        </w:rPr>
        <w:t xml:space="preserve">فإن الحكم محل الاعتراض المؤيد للحكم الابتدائي كيَّف الدعوى على أنها من قبيل دعاوى التعويض وفقاً للفقرة (ج) من المادة الثالثة عشرة من نظام ديوان المظالم، وهذا محل نظر؛ ذلك أن المطالبة مندرجة في دعاوى الحقوق الوظيفية وفقاً للفقرة (أ) من ذات المادة، </w:t>
      </w:r>
      <w:r w:rsidRPr="000451C1">
        <w:rPr>
          <w:rFonts w:ascii="Traditional Arabic" w:eastAsia="Calibri" w:hAnsi="Traditional Arabic" w:cs="Traditional Arabic"/>
          <w:sz w:val="32"/>
          <w:szCs w:val="32"/>
          <w:rtl/>
        </w:rPr>
        <w:t xml:space="preserve">إضافةً إلى عدم بحث أساس الاستحقاق في الحق المدعى به من حيث صدور قرار من صاحب الصلاحية مستوفٍ للشروط النظامية المقررة لمثل هذه الحالة، علاوةً على أن الحكم لم يبين أثر وحدود القرار الصادر من الموارد البشرية بالتكليف لدى المعترِضة على فرض الاحتجاج به، إذ الثابت عدم صدور قرار بتكليف المعترَض ضده بالعمل الإضافي من المختص نظاماً وفقاً لملف الاعتراض، </w:t>
      </w:r>
      <w:r w:rsidRPr="000451C1">
        <w:rPr>
          <w:rFonts w:ascii="Traditional Arabic" w:hAnsi="Traditional Arabic" w:cs="Traditional Arabic"/>
          <w:sz w:val="32"/>
          <w:szCs w:val="32"/>
          <w:rtl/>
        </w:rPr>
        <w:t>ووفقاً لما سلف؛ فإن الحكم المعترض عليه يكون قد أخطأ في تكييف الدعوى، وأخطأ كذلك في تطبيق النظام؛ فتعين نقضُه، وإعادة القضية إلى محكمة الاستئناف الإدارية بمنطقة مكة المكرمة لتفصل فيها من جديد مِن غير مَنْ نظرها.</w:t>
      </w:r>
    </w:p>
    <w:p w14:paraId="03B1C848"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w:t>
      </w:r>
    </w:p>
    <w:p w14:paraId="565D12AD"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4BA24A3E"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2C070CBC" w14:textId="32FF0ACA"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311</w:t>
      </w:r>
    </w:p>
    <w:p w14:paraId="25804477" w14:textId="09AC1520"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108 </w:t>
      </w:r>
      <w:r w:rsidR="003E1D13" w:rsidRPr="000451C1">
        <w:rPr>
          <w:rFonts w:ascii="Traditional Arabic" w:hAnsi="Traditional Arabic" w:cs="Traditional Arabic"/>
          <w:b/>
          <w:bCs/>
          <w:sz w:val="32"/>
          <w:szCs w:val="32"/>
          <w:rtl/>
        </w:rPr>
        <w:t>لعام 1443هـ</w:t>
      </w:r>
    </w:p>
    <w:p w14:paraId="44CF5D9A"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2126 لعام 1443هـ - الدائرة الأولى</w:t>
      </w:r>
    </w:p>
    <w:p w14:paraId="6246A4A6"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19/10/1444هـ</w:t>
      </w:r>
    </w:p>
    <w:p w14:paraId="4B276DF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42B35C26" w14:textId="1FBB9D72" w:rsidR="003E1D13" w:rsidRPr="004E54E8" w:rsidRDefault="003E1D13" w:rsidP="002B1F27">
      <w:pPr>
        <w:pStyle w:val="a6"/>
        <w:numPr>
          <w:ilvl w:val="0"/>
          <w:numId w:val="626"/>
        </w:numPr>
        <w:ind w:left="360"/>
        <w:jc w:val="both"/>
        <w:rPr>
          <w:rFonts w:ascii="Traditional Arabic" w:hAnsi="Traditional Arabic" w:cs="Traditional Arabic"/>
          <w:sz w:val="32"/>
          <w:szCs w:val="32"/>
          <w:rtl/>
        </w:rPr>
      </w:pPr>
      <w:r w:rsidRPr="004E54E8">
        <w:rPr>
          <w:rFonts w:ascii="Traditional Arabic" w:hAnsi="Traditional Arabic" w:cs="Traditional Arabic"/>
          <w:b/>
          <w:bCs/>
          <w:sz w:val="32"/>
          <w:szCs w:val="32"/>
          <w:rtl/>
        </w:rPr>
        <w:t xml:space="preserve">تقاعد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عسكري </w:t>
      </w:r>
      <w:r w:rsidRPr="004E54E8">
        <w:rPr>
          <w:rFonts w:ascii="Traditional Arabic" w:hAnsi="Traditional Arabic" w:cs="Traditional Arabic"/>
          <w:sz w:val="32"/>
          <w:szCs w:val="32"/>
          <w:rtl/>
        </w:rPr>
        <w:t>-</w:t>
      </w:r>
      <w:r w:rsidRPr="004E54E8">
        <w:rPr>
          <w:rFonts w:ascii="Traditional Arabic" w:hAnsi="Traditional Arabic" w:cs="Traditional Arabic"/>
          <w:b/>
          <w:bCs/>
          <w:sz w:val="32"/>
          <w:szCs w:val="32"/>
          <w:rtl/>
        </w:rPr>
        <w:t xml:space="preserve"> مكافأة إبقاء المحال إلى التقاعد في الخدمة </w:t>
      </w:r>
      <w:r w:rsidR="002B1F27" w:rsidRPr="002B1F27">
        <w:rPr>
          <w:rFonts w:ascii="Traditional Arabic" w:hAnsi="Traditional Arabic" w:cs="Traditional Arabic" w:hint="cs"/>
          <w:sz w:val="32"/>
          <w:szCs w:val="32"/>
          <w:rtl/>
        </w:rPr>
        <w:t>-</w:t>
      </w:r>
      <w:r w:rsidRPr="004E54E8">
        <w:rPr>
          <w:rFonts w:ascii="Traditional Arabic" w:hAnsi="Traditional Arabic" w:cs="Traditional Arabic"/>
          <w:b/>
          <w:bCs/>
          <w:sz w:val="32"/>
          <w:szCs w:val="32"/>
          <w:rtl/>
        </w:rPr>
        <w:t xml:space="preserve"> </w:t>
      </w:r>
      <w:r w:rsidR="002B1F27">
        <w:rPr>
          <w:rFonts w:ascii="Traditional Arabic" w:hAnsi="Traditional Arabic" w:cs="Traditional Arabic" w:hint="cs"/>
          <w:b/>
          <w:bCs/>
          <w:sz w:val="32"/>
          <w:szCs w:val="32"/>
          <w:rtl/>
        </w:rPr>
        <w:t>ما يشترط</w:t>
      </w:r>
      <w:r w:rsidRPr="004E54E8">
        <w:rPr>
          <w:rFonts w:ascii="Traditional Arabic" w:hAnsi="Traditional Arabic" w:cs="Traditional Arabic"/>
          <w:b/>
          <w:bCs/>
          <w:sz w:val="32"/>
          <w:szCs w:val="32"/>
          <w:rtl/>
        </w:rPr>
        <w:t xml:space="preserve"> </w:t>
      </w:r>
      <w:r w:rsidR="002B1F27">
        <w:rPr>
          <w:rFonts w:ascii="Traditional Arabic" w:hAnsi="Traditional Arabic" w:cs="Traditional Arabic" w:hint="cs"/>
          <w:b/>
          <w:bCs/>
          <w:sz w:val="32"/>
          <w:szCs w:val="32"/>
          <w:rtl/>
        </w:rPr>
        <w:t>ل</w:t>
      </w:r>
      <w:r w:rsidRPr="004E54E8">
        <w:rPr>
          <w:rFonts w:ascii="Traditional Arabic" w:hAnsi="Traditional Arabic" w:cs="Traditional Arabic"/>
          <w:b/>
          <w:bCs/>
          <w:sz w:val="32"/>
          <w:szCs w:val="32"/>
          <w:rtl/>
        </w:rPr>
        <w:t xml:space="preserve">صرفها </w:t>
      </w:r>
      <w:r w:rsidRPr="004E54E8">
        <w:rPr>
          <w:rFonts w:ascii="Traditional Arabic" w:hAnsi="Traditional Arabic" w:cs="Traditional Arabic"/>
          <w:sz w:val="32"/>
          <w:szCs w:val="32"/>
          <w:rtl/>
        </w:rPr>
        <w:t>- من شروط صرف مكافأة إبقاء المحال إلى التقاعد في الخدمة لتسليم ما بعهدته، مباشرة العمل فور التقاعد دون تراخٍ، وهذا لا يتوافق مع من صدر له قرار الإبقاء في الخدمة بعد مدة طويلة من إحالته إلى التقاعد.</w:t>
      </w:r>
    </w:p>
    <w:p w14:paraId="75E30474"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212ED080" w14:textId="77777777" w:rsidR="003E1D13" w:rsidRPr="000451C1" w:rsidRDefault="003E1D13" w:rsidP="0040781B">
      <w:pPr>
        <w:numPr>
          <w:ilvl w:val="0"/>
          <w:numId w:val="496"/>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(32) من نظام التقاعد العسكري الصادر بالمرسوم الملكي رقم (م/24) وتاريخ 5/4/1395هـ.</w:t>
      </w:r>
    </w:p>
    <w:p w14:paraId="1C0189CE"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02106C5F"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تتلخص الوقائع في أن المعترَض ضده تقدم بصحيفة دعوى إلى المحكمة الإدارية ببريدة، طلب فيها إلزام المعترِضة بصرف راتب شهرين مكافأة الإبقاء بعد انتهاء الخدمة لتسليم العهدة وفقاً لقرار قائد القوات البرية رقم (3/3/2/5329) وتاريخ 5/2/1439هـ. وبعد قيد الدعوى في سجلات المحكمة قضيةً إداريةً برقم (558) لعام 1442هـ، أحيلت إلى الدائرة الأولى، وبتاريخ 26/11/1442هـ أصدرت فيها حكمها القاضي برفض الدعوى للأسباب الموضحة فيه. وباستئناف المعترَض ضده الحكم أمام محكمة الاستئناف الإدارية بمنطقة القصيم، أحيل إلى الدائرة الأولى، وبتاريخ 12/3/1443هـ أصدرت فيه حكمها القاضي بإلغاء الحكم، والقضاء مجدداً بإلزام المعترِضة بأن تصرف للمعترَض ضده راتب شهرين (مكافأة تسليم العهدة) للأسباب الموضحة فيه وأبرزها: ((أن المطالبة محكومة بما نصت عليه المادة (32) من نظام التقاعد العسكري الصادر بالمرسوم الملكي رقم (م/24) وتاريخ 5/4/1395هـ على أنه: "يجوز لرئيس هيئة الأركان إبقاء المحال إلى التقاعد مدة لا تتجاوز شهرين لتسليم ما بعهدته، وفي هذه الحالة تصرف له مكافأة عن هذه المدة تعادل راتبه الذي كان يتقاضاه قبل الإحالة"، ولما كان الثابت صدور قرار قائد القوات البرية المتضمن إبقاء المحررة هويته بعالية في الخدمة العسكرية لمدة شهرين لتسليم ما بعهدته بعد إحالته للتقاعد اعتباراً من 10/3/1438ه، ما تقرر معه هذه الدائرة استحقاق المستأنف لهذه المكافأة لاستكمال موجبها)). وبتاريخ 27/4/1443هـ تقدم ممثل المعترِضة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مشيراً إلى أن المعترَض ضده أحيل إلى التقاعد في 10/3/1438هـ وقرار الإبقاء صدر في 5/2/1439هـ أي بعد إحالته للتقاعد بمدة طويلة بما يتنافى مع </w:t>
      </w:r>
      <w:r w:rsidRPr="000451C1">
        <w:rPr>
          <w:rFonts w:ascii="Traditional Arabic" w:hAnsi="Traditional Arabic" w:cs="Traditional Arabic"/>
          <w:sz w:val="32"/>
          <w:szCs w:val="32"/>
          <w:rtl/>
        </w:rPr>
        <w:lastRenderedPageBreak/>
        <w:t>ما نصت عليه المادة (32) من نظام التقاعد العسكري بأن الإبقاء يكون بعد التقاعد مباشرة، مضيفاً إلى استقرار الأحكام على أن الإبقاء على الفور لا التراخي؛ وختمها بطلب نقض الحكم. فأبلغ المعترَض ضده بصحيفة الاعتراض حسب الإجراءات المتبعة نظاماً.</w:t>
      </w:r>
      <w:r w:rsidRPr="000451C1">
        <w:rPr>
          <w:rFonts w:ascii="Traditional Arabic" w:eastAsia="Calibri" w:hAnsi="Traditional Arabic" w:cs="Traditional Arabic"/>
          <w:sz w:val="32"/>
          <w:szCs w:val="32"/>
          <w:rtl/>
        </w:rPr>
        <w:t xml:space="preserve"> </w:t>
      </w:r>
      <w:r w:rsidRPr="000451C1">
        <w:rPr>
          <w:rFonts w:ascii="Traditional Arabic" w:hAnsi="Traditional Arabic" w:cs="Traditional Arabic"/>
          <w:sz w:val="32"/>
          <w:szCs w:val="32"/>
          <w:rtl/>
        </w:rPr>
        <w:t xml:space="preserve">وبعد انقضاء المهل المنصوص عليها في المادة الخمسين من نظام المرافعات أمام ديوان المظالم لإيداع المذكرات أحيل ملف الاعتراض إلى هذه الدائرة. </w:t>
      </w:r>
    </w:p>
    <w:p w14:paraId="4B1A2565"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451965F7"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ومن حيث إن الاعتراض مقدم خلال الأجل المقرر نظاماً؛ فإنه مقبولٌ شكلاً. أما عن الموضوع، فإن ما انتهى إليه الحكم محل الاعتراض محل نظر؛ </w:t>
      </w:r>
      <w:r w:rsidRPr="000451C1">
        <w:rPr>
          <w:rFonts w:ascii="Traditional Arabic" w:eastAsia="Calibri" w:hAnsi="Traditional Arabic" w:cs="Traditional Arabic"/>
          <w:sz w:val="32"/>
          <w:szCs w:val="32"/>
          <w:rtl/>
        </w:rPr>
        <w:t xml:space="preserve">إذ البيّن أن قرار المعترِضة في إبقاء المعترَض ضده في الخدمة صدر بعد الإحالة إلى التقاعد بمدة طويلة وتحديداً </w:t>
      </w:r>
      <w:r w:rsidRPr="000451C1">
        <w:rPr>
          <w:rFonts w:ascii="Traditional Arabic" w:hAnsi="Traditional Arabic" w:cs="Traditional Arabic"/>
          <w:sz w:val="32"/>
          <w:szCs w:val="32"/>
          <w:rtl/>
        </w:rPr>
        <w:t>في 5/2/1439هـ</w:t>
      </w:r>
      <w:r w:rsidRPr="000451C1">
        <w:rPr>
          <w:rFonts w:ascii="Traditional Arabic" w:eastAsia="Calibri" w:hAnsi="Traditional Arabic" w:cs="Traditional Arabic"/>
          <w:sz w:val="32"/>
          <w:szCs w:val="32"/>
          <w:rtl/>
        </w:rPr>
        <w:t xml:space="preserve"> وإحالته إلى التقاعد كانت في 10/3/1438هــ، وقد نصت المادة (32) من نظام التقاعد العسكري الصادر بالمرسوم الملكي رقم (م/٢٤) وتاريخ 5/4/١٣٩٥هـ على أنه: "يجوز لرئيس هيئة الأركان العامة إبقاء المحال إلى التقاعد مدة لا تتجاوز شهرين لتسليم ما بعهدته، وفي هذه الحالة تصرف له مكافأة عن هذه المدة تعادل راتبه الذي كان يتقاضاه قبل الإحالة بما في ذلك العلاوات والبدلات عن كل شهر، ولا تدخل هذه المدة ضمن المدة المحسوبة في المعاش أو المكافأة، ويكون صرف معاشه التقاعدي من تاريخ إحالته إلى التقاعد"، ووفقاً لهذا النص فإن من شروط صرف مكافأة الإبقاء أن يباشر المبقى العمل لغرض تسليم ما بعهدته فور تقاعده مباشرة دون تراخٍ، وهذا ما لا يتوافق مع حال المعترض ضده</w:t>
      </w:r>
      <w:r w:rsidRPr="000451C1">
        <w:rPr>
          <w:rFonts w:ascii="Traditional Arabic" w:hAnsi="Traditional Arabic" w:cs="Traditional Arabic"/>
          <w:sz w:val="32"/>
          <w:szCs w:val="32"/>
          <w:rtl/>
        </w:rPr>
        <w:t>. ووفقاً لما سلف؛ فإن الحكم المعترض عليه يكون قد أخطأ في تطبيق النظام، ويتعيَّن من ثم نقضُه، وإعادة القضية إلى محكمة الاستئناف الإدارية بمنطقة القصيم لتفصل فيها من جديد مِن غير مَنْ نظرها.</w:t>
      </w:r>
    </w:p>
    <w:p w14:paraId="7A699024"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القصيم للفصل فيها من جديد من غير من نظرها.</w:t>
      </w:r>
    </w:p>
    <w:p w14:paraId="03B037A0" w14:textId="417FC197" w:rsidR="003E1D13" w:rsidRPr="00A970AD" w:rsidRDefault="003E1D13" w:rsidP="00A970AD">
      <w:pPr>
        <w:spacing w:after="0" w:line="240" w:lineRule="auto"/>
        <w:jc w:val="both"/>
        <w:rPr>
          <w:rFonts w:ascii="Traditional Arabic" w:hAnsi="Traditional Arabic" w:cs="Traditional Arabic"/>
          <w:b/>
          <w:bC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r>
        <w:rPr>
          <w:rFonts w:ascii="Traditional Arabic" w:eastAsia="Calibri" w:hAnsi="Traditional Arabic" w:cs="Traditional Arabic"/>
          <w:b/>
          <w:bCs/>
          <w:smallCaps/>
          <w:sz w:val="32"/>
          <w:szCs w:val="32"/>
          <w:rtl/>
        </w:rPr>
        <w:br w:type="page"/>
      </w:r>
    </w:p>
    <w:p w14:paraId="1A52B4AB" w14:textId="505DA5AB"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312</w:t>
      </w:r>
    </w:p>
    <w:p w14:paraId="71E9B8CB" w14:textId="39132273"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2179 </w:t>
      </w:r>
      <w:r w:rsidR="003E1D13" w:rsidRPr="000451C1">
        <w:rPr>
          <w:rFonts w:ascii="Traditional Arabic" w:hAnsi="Traditional Arabic" w:cs="Traditional Arabic"/>
          <w:b/>
          <w:bCs/>
          <w:sz w:val="32"/>
          <w:szCs w:val="32"/>
          <w:rtl/>
        </w:rPr>
        <w:t>لعام 1443هـ</w:t>
      </w:r>
    </w:p>
    <w:p w14:paraId="2E633830"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2748 لعام 1443هـ - الدائرة الأولى</w:t>
      </w:r>
    </w:p>
    <w:p w14:paraId="2F6F4768"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تاريخ الجلسة 19/10/1444هـ </w:t>
      </w:r>
    </w:p>
    <w:p w14:paraId="5B131C93"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073C0B4C" w14:textId="77777777" w:rsidR="003E1D13" w:rsidRPr="000451C1" w:rsidRDefault="003E1D13" w:rsidP="0040781B">
      <w:pPr>
        <w:numPr>
          <w:ilvl w:val="0"/>
          <w:numId w:val="500"/>
        </w:num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lang w:bidi="ar-EG"/>
        </w:rPr>
        <w:t xml:space="preserve">جامعات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طلاب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دراسة مرحلة الدكتوراه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شرط التفرغ التام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الاستثناء منه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w:t>
      </w:r>
      <w:r w:rsidRPr="000451C1">
        <w:rPr>
          <w:rFonts w:ascii="Traditional Arabic" w:hAnsi="Traditional Arabic" w:cs="Traditional Arabic"/>
          <w:sz w:val="32"/>
          <w:szCs w:val="32"/>
          <w:rtl/>
        </w:rPr>
        <w:t>الاستثناء المعتبر من شرط التفرغ التام لدراسة مرحلة الدكتوراه يجب أن يكون صادراً من مجلس الجامعة أو مجلسي القسم والكلية، أما إذا كان الاستثناء صادراً من مجلس القسم فقط؛ فإنه لا يصح التعويل عليه.</w:t>
      </w:r>
    </w:p>
    <w:p w14:paraId="258A188F"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3DDCF766" w14:textId="77777777" w:rsidR="003E1D13" w:rsidRPr="000451C1" w:rsidRDefault="003E1D13" w:rsidP="0040781B">
      <w:pPr>
        <w:numPr>
          <w:ilvl w:val="0"/>
          <w:numId w:val="499"/>
        </w:num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المادة (13) من اللائحة الموحدة للدراسات العليا في الجامعات الموافق عليها بقرار مجلس التعليم العالي رقم (3/6/1417) وتاريخ 26/8/1417هـ.</w:t>
      </w:r>
    </w:p>
    <w:p w14:paraId="610BC88A"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1C1930B9" w14:textId="272CE44E"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تتحصل الوقائع في أن وكيل المعترض ضدها تقدم بصحيفة دعوى إلى المحكمة الإدارية بالرياض، طلب فيها إلغاء امتناع المدعى عليها عن قبول موكلته ببرنامج الدكتوراه في تخصص العقيدة بقسم الدراسات الإسلامية بكلية التربية. وبعد قيد الدعوى في سجلات المحكمة قضيةً إداريةً برقم (6197) لعام 1442هـ، أحيلت إلى الدائرة الأولى في تلك المحكمة، وبتاريخ 15/1/1443هـ أصدرت حكمها القاضي بإلغاء امتناع المدعى عليها عن استكمال إجراءات قبول المدعية في برنامج الدكتوراه في تخصص العقيدة للأسباب التي أوضحتها. وبعد استئناف الحكم أمام محكمة الاستئناف الإدارية بمنطقة الرياض، أحيل إلى دائرة الاستئناف الثانية، وبتاريخ 25/4/1443هـ أصدرت حكمها القاضي بتأييد الحكم محمولاً على أسبابه. وبتاريخ 10/6/1443هـ تقدم ممثل المعترضة باعتراضه على حكم محكمة الاستئناف أمام هذه المحكمة، طالباً نقضَ الحكم ووقف تنفيذه للأسباب الواردة في الاعتراض، والتي تتلخص في أن الحكم المعترض عليه خالف المادة الثالثة عشرة من اللائحة الموحدة للدراسات العليا في الجامعات، والقاعدة التنفيذية للفقرة (6) من المادة (13) من اللائحة، والمادة السادسة والثلاثين من اللائحة الموحدة للدراسات العليا في الجامعات، وذلك أن القرار الإداري الصادر من جهة عمل المعترض ضدها تضمن الموافقة على منحها إجازة دراسية لمدة فصلين دراسيين، وهذه المدة أقل من الحد الأدنى للمدة النظامية المقررة للحصول على درجة الدكتوراه، وهي ستة فصول دراسية وفقاً لنص المادة السادسة والثلاثين من اللائحة الموحدة ل</w:t>
      </w:r>
      <w:r w:rsidR="00BA2BCD">
        <w:rPr>
          <w:rFonts w:ascii="Traditional Arabic" w:hAnsi="Traditional Arabic" w:cs="Traditional Arabic"/>
          <w:sz w:val="32"/>
          <w:szCs w:val="32"/>
          <w:rtl/>
        </w:rPr>
        <w:t xml:space="preserve">لدراسات العليا في الجامعات، </w:t>
      </w:r>
      <w:r w:rsidR="00BA2BCD">
        <w:rPr>
          <w:rFonts w:ascii="Traditional Arabic" w:hAnsi="Traditional Arabic" w:cs="Traditional Arabic" w:hint="cs"/>
          <w:sz w:val="32"/>
          <w:szCs w:val="32"/>
          <w:rtl/>
        </w:rPr>
        <w:t>ف</w:t>
      </w:r>
      <w:r w:rsidRPr="000451C1">
        <w:rPr>
          <w:rFonts w:ascii="Traditional Arabic" w:hAnsi="Traditional Arabic" w:cs="Traditional Arabic"/>
          <w:sz w:val="32"/>
          <w:szCs w:val="32"/>
          <w:rtl/>
        </w:rPr>
        <w:t xml:space="preserve">أبلغت المعترض ضدها بأنّ عليها تقديم قرار بمنحها إجازة دراسية من جهة عملها بالمدة المنصوص عليها نظاماً فلم تقدم ما طلب منها، وعليه ألغت المعترضة قرار قبولها لعدم استيفاء </w:t>
      </w:r>
      <w:r w:rsidRPr="000451C1">
        <w:rPr>
          <w:rFonts w:ascii="Traditional Arabic" w:hAnsi="Traditional Arabic" w:cs="Traditional Arabic"/>
          <w:sz w:val="32"/>
          <w:szCs w:val="32"/>
          <w:rtl/>
        </w:rPr>
        <w:lastRenderedPageBreak/>
        <w:t>الشروط المنصوص عليها نظاماً، وأما استناد الحكم محل الاعتراض إلى أن لدى المعترض ضدها استثناء من شرط التفرغ التام، فلا يصح؛ لأن الاستثناء من شرط التفرغ وفقاً لنص المادة يجب أن يكون صادراً من مجلسي القسم والجامعة، والمعترض ضدها لم يصدر لها سوى قرار مجلس القسم الذي يعد من قبيل الرأي، فضلاً عن أن الاستثناء وحده ليس كافياً للقبول بل لا بد من تحقق بقية الشروط، كما أن الحصول على الاستثناء على التفرغ التام لا يلغي شرط الحصول على موافقة جهة العمل على الدراسة. فأبلغت المعترض ضدها بصحيفة الاعتراض حسب الإجراءات المتبعة نظاماً.</w:t>
      </w:r>
    </w:p>
    <w:p w14:paraId="0D6EF3D7"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748D2F48"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w:t>
      </w:r>
      <w:r w:rsidRPr="000451C1">
        <w:rPr>
          <w:rFonts w:ascii="Traditional Arabic" w:hAnsi="Traditional Arabic" w:cs="Traditional Arabic"/>
          <w:sz w:val="32"/>
          <w:szCs w:val="32"/>
          <w:rtl/>
        </w:rPr>
        <w:t>بإلغاء امتناع المدعى عليها عن استكمال إجراءات قبول المدعية في برنامج الدكتوراه في تخصص العقيدة</w:t>
      </w:r>
      <w:r w:rsidRPr="000451C1">
        <w:rPr>
          <w:rFonts w:ascii="Traditional Arabic" w:eastAsia="Calibri" w:hAnsi="Traditional Arabic" w:cs="Traditional Arabic"/>
          <w:sz w:val="32"/>
          <w:szCs w:val="32"/>
          <w:rtl/>
        </w:rPr>
        <w:t xml:space="preserve"> تأسيساً على: ((أن المدعية قد حصلت على استثناء بموجب قرار مجلس قسم الدراسات الإسلامية بكلية التربية رقم (40634/8/3) وتاريخ 29/1/1442هـ، ونصت المادة الثالثة عشرة من اللائحة الموحدة للدراسات العليا في الجامعات السعودية على أنه: "يشترط للقبول في الدراسات العليا بصفة عامة ما يلي:... 5-موافقة مرجعه على الدراسة إذا كان موظفاً. 6-الأصل في دراسة الدكتوراه التفرغ التام ويجوز لمجلس الجامعة الاستثناء من ذلك متى دعت الحاجة لذلك"، والمنظم وفي نفس الفقرة رقم (6) من المادة الثالثة عشرة من اللائحة الموحدة للدراسات العليا أجاز الاستثناء منه بقرار من الجامعة بنصه على أنه: "ويجوز لمجلس الجامعة الاستثناء من ذلك متى دعت الحاجة لذلك"، ونصت القاعدة التنفيذية لجامعة الملك سعود "موافقة مجلسي القسم والكلية على استثناء القبول في برنامج مرحلة الدكتوراه من شرط التفرغ كلياً أو جزئياً"، وبما أن القاعدة التنفيذية لجامعة الملك سعود الصادرة من مجلس الجامعة قد منحت مجلسي القسم والكلية صلاحية الاستثناء من شرط التفرغ كلياً أو جزئياً، حيث نصت المادة (66) من ذات اللائحة على أن: "لمجالس الجامعات وضع القواعد والإجراءات التنظيمية لسير الدراسات العليا بها بما لا يتعارض مع أحكام هذه اللائحة"، وبما أنه لم يثبت للدائرة ما يعيب الاستثناء الصادر لصالح المدعية، فإن السبب الذي بني عليه قرار المدعى عليها بالامتناع يكون غير صحيح وحرياً بالإلغاء)). وما قرره الحكم من أسباب لا يؤدي إلى النتيجة التي انتهى إليها؛ ذلك لأن </w:t>
      </w:r>
      <w:r w:rsidRPr="000451C1">
        <w:rPr>
          <w:rFonts w:ascii="Traditional Arabic" w:hAnsi="Traditional Arabic" w:cs="Traditional Arabic"/>
          <w:sz w:val="32"/>
          <w:szCs w:val="32"/>
          <w:rtl/>
        </w:rPr>
        <w:t xml:space="preserve">الاستثناء المعتبر -وفقاً </w:t>
      </w:r>
      <w:r w:rsidRPr="000451C1">
        <w:rPr>
          <w:rFonts w:ascii="Traditional Arabic" w:eastAsia="Calibri" w:hAnsi="Traditional Arabic" w:cs="Traditional Arabic"/>
          <w:sz w:val="32"/>
          <w:szCs w:val="32"/>
          <w:rtl/>
        </w:rPr>
        <w:t>للفقرة السادسة من المادة الثالثة عشرة من اللائحة الموحدة للدراسات العليا</w:t>
      </w:r>
      <w:r w:rsidRPr="000451C1">
        <w:rPr>
          <w:rFonts w:ascii="Traditional Arabic" w:hAnsi="Traditional Arabic" w:cs="Traditional Arabic"/>
          <w:sz w:val="32"/>
          <w:szCs w:val="32"/>
          <w:rtl/>
        </w:rPr>
        <w:t xml:space="preserve"> وكذلك القاعدة التنفيذية- لا بد أن يكون صادراً عن مجلس الجامعة أو مجلسي القسم والكلية، في حين أن الاستثناء الذي لدى المعترض ضدها صادر عن مجلس القسم فقط؛ ومن ثم لا يصح التعويل عليه باعتباره استثناءً صحيحاً موافقاً لما نص عليه النظام. وبما أن الحكم محل الاعتراض صدر دون مراعاةٍ لما سلف بيانه؛ فقد خالف النظام، فتعين نقضه، وإحالة القضية إلى محكمة الاستئناف الإدارية بمنطقة الرياض لتفصل فيها من جديد من غير من نظرها.</w:t>
      </w:r>
    </w:p>
    <w:p w14:paraId="675BD57D"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491A11D3"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082A9755"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64FC5CE3" w14:textId="1396F181"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313</w:t>
      </w:r>
    </w:p>
    <w:p w14:paraId="40845578" w14:textId="3A7DD000"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1835 </w:t>
      </w:r>
      <w:r w:rsidR="003E1D13" w:rsidRPr="000451C1">
        <w:rPr>
          <w:rFonts w:ascii="Traditional Arabic" w:hAnsi="Traditional Arabic" w:cs="Traditional Arabic"/>
          <w:b/>
          <w:bCs/>
          <w:sz w:val="32"/>
          <w:szCs w:val="32"/>
          <w:rtl/>
        </w:rPr>
        <w:t>لعام 1443هـ</w:t>
      </w:r>
    </w:p>
    <w:p w14:paraId="2FCFB0BD"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2776 لعام 1443هـ - الدائرة الأولى</w:t>
      </w:r>
    </w:p>
    <w:p w14:paraId="4DBC1BD3"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19/10/1444هـ</w:t>
      </w:r>
    </w:p>
    <w:p w14:paraId="44844D56"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2297B45C" w14:textId="77777777" w:rsidR="003E1D13" w:rsidRPr="000451C1" w:rsidRDefault="003E1D13" w:rsidP="0040781B">
      <w:pPr>
        <w:numPr>
          <w:ilvl w:val="0"/>
          <w:numId w:val="501"/>
        </w:numPr>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قبول الدعوى قبل أوانها -</w:t>
      </w:r>
      <w:r w:rsidRPr="000451C1">
        <w:rPr>
          <w:rFonts w:ascii="Traditional Arabic" w:hAnsi="Traditional Arabic" w:cs="Traditional Arabic"/>
          <w:sz w:val="32"/>
          <w:szCs w:val="32"/>
          <w:rtl/>
        </w:rPr>
        <w:t xml:space="preserve"> </w:t>
      </w:r>
      <w:r w:rsidRPr="000451C1">
        <w:rPr>
          <w:rFonts w:ascii="Traditional Arabic" w:eastAsia="Calibri" w:hAnsi="Traditional Arabic" w:cs="Traditional Arabic"/>
          <w:sz w:val="32"/>
          <w:szCs w:val="32"/>
          <w:rtl/>
        </w:rPr>
        <w:t xml:space="preserve">قبول المحكمة لدعوى صرف </w:t>
      </w:r>
      <w:r w:rsidRPr="000451C1">
        <w:rPr>
          <w:rFonts w:ascii="Traditional Arabic" w:hAnsi="Traditional Arabic" w:cs="Traditional Arabic"/>
          <w:sz w:val="32"/>
          <w:szCs w:val="32"/>
          <w:rtl/>
        </w:rPr>
        <w:t>معاش الضمان الاجتماعي قبل تقدم المدعي</w:t>
      </w:r>
      <w:r w:rsidRPr="000451C1">
        <w:rPr>
          <w:rFonts w:ascii="Traditional Arabic" w:eastAsia="Calibri" w:hAnsi="Traditional Arabic" w:cs="Traditional Arabic"/>
          <w:sz w:val="32"/>
          <w:szCs w:val="32"/>
          <w:rtl/>
        </w:rPr>
        <w:t xml:space="preserve"> إلى اللجنة النظامية</w:t>
      </w:r>
      <w:r w:rsidRPr="000451C1">
        <w:rPr>
          <w:rFonts w:ascii="Traditional Arabic" w:hAnsi="Traditional Arabic" w:cs="Traditional Arabic"/>
          <w:sz w:val="32"/>
          <w:szCs w:val="32"/>
          <w:rtl/>
        </w:rPr>
        <w:t>؛ يُعد مخالفةً للنظام.</w:t>
      </w:r>
    </w:p>
    <w:p w14:paraId="30EEF847" w14:textId="77777777" w:rsidR="003E1D13" w:rsidRPr="000451C1" w:rsidRDefault="003E1D13" w:rsidP="003E1D13">
      <w:pPr>
        <w:spacing w:after="0" w:line="240" w:lineRule="auto"/>
        <w:jc w:val="center"/>
        <w:rPr>
          <w:rFonts w:ascii="Traditional Arabic" w:hAnsi="Traditional Arabic" w:cs="Traditional Arabic"/>
          <w:sz w:val="32"/>
          <w:szCs w:val="32"/>
        </w:rPr>
      </w:pPr>
      <w:r w:rsidRPr="000451C1">
        <w:rPr>
          <w:rFonts w:ascii="Traditional Arabic" w:hAnsi="Traditional Arabic" w:cs="Traditional Arabic"/>
          <w:b/>
          <w:bCs/>
          <w:sz w:val="32"/>
          <w:szCs w:val="32"/>
          <w:rtl/>
        </w:rPr>
        <w:t>مستند الحكم</w:t>
      </w:r>
    </w:p>
    <w:p w14:paraId="5AB780E0" w14:textId="77777777" w:rsidR="003E1D13" w:rsidRPr="000451C1" w:rsidRDefault="003E1D13" w:rsidP="0040781B">
      <w:pPr>
        <w:numPr>
          <w:ilvl w:val="0"/>
          <w:numId w:val="502"/>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sz w:val="32"/>
          <w:szCs w:val="32"/>
          <w:rtl/>
        </w:rPr>
        <w:t xml:space="preserve">المادة (20) </w:t>
      </w:r>
      <w:r w:rsidRPr="000451C1">
        <w:rPr>
          <w:rFonts w:ascii="Traditional Arabic" w:eastAsia="Calibri" w:hAnsi="Traditional Arabic" w:cs="Traditional Arabic"/>
          <w:sz w:val="32"/>
          <w:szCs w:val="32"/>
          <w:rtl/>
        </w:rPr>
        <w:t>من نظام الضمان الاجتماعي الصادر بالمرسوم الملكي رقم (م/45) وتاريخ 7/7/1427هـ</w:t>
      </w:r>
      <w:r w:rsidRPr="000451C1">
        <w:rPr>
          <w:rFonts w:ascii="Traditional Arabic" w:hAnsi="Traditional Arabic" w:cs="Traditional Arabic"/>
          <w:sz w:val="32"/>
          <w:szCs w:val="32"/>
          <w:rtl/>
        </w:rPr>
        <w:t>.</w:t>
      </w:r>
    </w:p>
    <w:p w14:paraId="4CD7FD59"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151F0F5C"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إلزام المدعى عليها بأن تصرف له ولعائلته معاش الضمان الاجتماعي. وبعد قيد الدعوى في سجلات المحكمة قضيةً إداريةً برقم (2057) لعام 1442هـ، أحيلت إلى الدائرة الثالثة والعشرين في تلك المحكمة، ثم أصدرت حكمها القاضي بإلغاء قرار المدعى عليها المتضمن عدم اتخاذ الإجراءات المنصوص عليها نظاماً للأسباب التي أوضحتها. ثم تقدم ممثل المدعى عليها بطلب إعادة النظر في الحكم، فأحيل إلى الدائرة ذاتها، وبتاريخ 10/1/1443هـ أصدرت حكمها القاضي بـ/ أولاً: قبول طلب إعادة النظر. ثانياً: إلغاء امتناع المدعى عليها عن تطبيق الإجراءات المنصوص عليها في نظام الضمان الاجتماعي بحق المدعي للأسباب التي ذكرتها. وبعد استئناف الحكم أمام محكمة الاستئناف الإدارية بمنطقة الرياض، أحيل إلى دائرة الاستئناف الثانية، وبتاريخ 24/4/1443هـ أصدرت حكمها القاضي بتأييد الحكم محمولاً على أسبابه. وبتاريخ 6/6/1443هـ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المادة العشرين من نظام الضمان الاجتماعي، وذلك أن المعترض ضده لم يتظلم إلى اللجنة المنصوص عليها في المادة العشرين من النظام المذكور، كما أن المعترض ضده يتسلم الضمان حالياً وفقاً لسجل التأدية. فأبلغ المعترض ضده بصحيفة الاعتراض حسب الإجراءات المتبعة نظاماً. </w:t>
      </w:r>
    </w:p>
    <w:p w14:paraId="639CEF99"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16A09CBF"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المادة العشرين من نظام الضمان الاجتماعي الصادر بالمرسوم الملكي رقم (م/45) </w:t>
      </w:r>
      <w:r w:rsidRPr="000451C1">
        <w:rPr>
          <w:rFonts w:ascii="Traditional Arabic" w:eastAsia="Calibri" w:hAnsi="Traditional Arabic" w:cs="Traditional Arabic"/>
          <w:sz w:val="32"/>
          <w:szCs w:val="32"/>
          <w:rtl/>
        </w:rPr>
        <w:lastRenderedPageBreak/>
        <w:t>وتاريخ 7/7/1427هـ نصت على أن: "يكون الوزير بقرار منه، لجنة أو أكثر تتألف من ثلاثة أعضاء يمثلون الوزارة ووزارة العدل ووزارة الداخلية لا تقل مراتبهم عن المرتبة العاشرة، ويحدد القرار رئيس اللجنة، وتختص اللجنة بالنظر فيما يقدم لها من تظلمات تتعلق برفض الطلب أو إنقاص المعاش المستحق أو إسقاطه، أو المطالبة باسترداد ما صرف..."، والبين أن المحكمة قبلت الدعوى على الرغم من عدم تقدم المعترض ضده إلى اللجنة المذكورة</w:t>
      </w:r>
      <w:r w:rsidRPr="000451C1">
        <w:rPr>
          <w:rFonts w:ascii="Traditional Arabic" w:hAnsi="Traditional Arabic" w:cs="Traditional Arabic"/>
          <w:sz w:val="32"/>
          <w:szCs w:val="32"/>
          <w:rtl/>
        </w:rPr>
        <w:t>؛ مما يُعد معه الحكم مخالفاً لأحكام النظام، ومن ثم يتعين نقضه، وإحالة القضية إلى محكمة الاستئناف الإدارية بمنطقة الرياض لتفصل فيها من جديد من غير من نظرها.</w:t>
      </w:r>
    </w:p>
    <w:p w14:paraId="2AAA0EE6" w14:textId="19F7EEB2"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w:t>
      </w:r>
      <w:r w:rsidR="00D16602">
        <w:rPr>
          <w:rFonts w:ascii="Traditional Arabic" w:hAnsi="Traditional Arabic" w:cs="Traditional Arabic" w:hint="cs"/>
          <w:b/>
          <w:bCs/>
          <w:sz w:val="32"/>
          <w:szCs w:val="32"/>
          <w:rtl/>
        </w:rPr>
        <w:t>م</w:t>
      </w:r>
      <w:r w:rsidRPr="000451C1">
        <w:rPr>
          <w:rFonts w:ascii="Traditional Arabic" w:hAnsi="Traditional Arabic" w:cs="Traditional Arabic"/>
          <w:b/>
          <w:bCs/>
          <w:sz w:val="32"/>
          <w:szCs w:val="32"/>
          <w:rtl/>
        </w:rPr>
        <w:t>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590A5A48"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7D3655FE"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288DE94F" w14:textId="06030516"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314</w:t>
      </w:r>
    </w:p>
    <w:p w14:paraId="673C553D" w14:textId="57F2DCEE"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1906 </w:t>
      </w:r>
      <w:r w:rsidR="003E1D13" w:rsidRPr="000451C1">
        <w:rPr>
          <w:rFonts w:ascii="Traditional Arabic" w:hAnsi="Traditional Arabic" w:cs="Traditional Arabic"/>
          <w:b/>
          <w:bCs/>
          <w:sz w:val="32"/>
          <w:szCs w:val="32"/>
          <w:rtl/>
        </w:rPr>
        <w:t>لعام 1443هـ</w:t>
      </w:r>
    </w:p>
    <w:p w14:paraId="109EE153"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2889 لعام 1443هـ - الدائرة الأولى</w:t>
      </w:r>
    </w:p>
    <w:p w14:paraId="3A36F0AA"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19/10/1444هـ</w:t>
      </w:r>
    </w:p>
    <w:p w14:paraId="68BB767B"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7ABD4CE2" w14:textId="77777777" w:rsidR="003E1D13" w:rsidRPr="000451C1" w:rsidRDefault="003E1D13" w:rsidP="0040781B">
      <w:pPr>
        <w:numPr>
          <w:ilvl w:val="0"/>
          <w:numId w:val="504"/>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w:t>
      </w:r>
      <w:r w:rsidRPr="000451C1">
        <w:rPr>
          <w:rFonts w:ascii="Traditional Arabic" w:eastAsia="Calibri" w:hAnsi="Traditional Arabic" w:cs="Traditional Arabic"/>
          <w:sz w:val="32"/>
          <w:szCs w:val="32"/>
          <w:rtl/>
        </w:rPr>
        <w:t xml:space="preserve"> صدور الحكم المعترض عليه برفض</w:t>
      </w:r>
      <w:r w:rsidRPr="000451C1">
        <w:rPr>
          <w:rFonts w:ascii="Traditional Arabic" w:hAnsi="Traditional Arabic" w:cs="Traditional Arabic"/>
          <w:sz w:val="32"/>
          <w:szCs w:val="32"/>
          <w:rtl/>
        </w:rPr>
        <w:t xml:space="preserve"> إلغاء القرار الإداري المتضمن عدم اجتياز المدعي للاختبار الشفوي الشامل</w:t>
      </w:r>
      <w:r w:rsidRPr="000451C1">
        <w:rPr>
          <w:rFonts w:ascii="Traditional Arabic" w:eastAsia="Calibri" w:hAnsi="Traditional Arabic" w:cs="Traditional Arabic"/>
          <w:sz w:val="32"/>
          <w:szCs w:val="32"/>
          <w:rtl/>
        </w:rPr>
        <w:t>، دون بحث الدفع بمخالفة الجهة الإدارية للنظام بتشكيل لجنتين مختلفتين للاختبار التحريري والاختبار الشفوي، واشتمال اللجنة على أربعة أعضاء منهم ثلاثة في غير التخصص، والإلزام بمقررات جديدة ومختلفة عن مقررات التخصص، وعقد الاختبار في غير الفترة النظامية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r w:rsidRPr="000451C1">
        <w:rPr>
          <w:rFonts w:ascii="Traditional Arabic" w:hAnsi="Traditional Arabic" w:cs="Traditional Arabic"/>
          <w:sz w:val="32"/>
          <w:szCs w:val="32"/>
          <w:rtl/>
        </w:rPr>
        <w:t>.</w:t>
      </w:r>
    </w:p>
    <w:p w14:paraId="4B3B7223"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42968241" w14:textId="77777777" w:rsidR="003E1D13" w:rsidRPr="000451C1" w:rsidRDefault="003E1D13" w:rsidP="0040781B">
      <w:pPr>
        <w:numPr>
          <w:ilvl w:val="0"/>
          <w:numId w:val="503"/>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230FD3C7"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313C3CCE"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تقدم بصحيفة دعوى إلى المحكمة الإدارية بالرياض، طلب فيها إلغاء قرار المدعى عليها بعدم اجتيازه للاختبار الشفوي الشامل. وبعد قيد الدعوى في سجلات المحكمة قضيةً إداريةً برقم (3540) لعام 1442هـ، أحيلت إلى الدائرة الثامنة في تلك المحكمة، وبتاريخ 9/1/1443هـ أصدرت حكمها القاضي برفض الدعوى للأسباب التي أوضحتها. وبعد استئناف الحكم أمام محكمة الاستئناف الإدارية بمنطقة الرياض، أحيل إلى دائرة الاستئناف الثانية، وبتاريخ 2/5/1443هـ أصدرت حكمها القاضي بتأييد الحكم محمولاً على أسبابه، وبتاريخ 16/6/1443هـ تقدم المعترض باعتراضه على حكم محكمة الاستئناف أمام هذه المحكمة، طالباً نقضَ الحكم ووقف تنفيذه للأسباب الواردة في الاعتراض، والتي تتلخص في أن الحكم المعترض عليه أخطأ في تطبيق النظام وقصر في أسبابه، وذلك حين قرر في أسبابه: ((أن الصلاحية التي منحها المنظم للمدعى عليها في إجراء الاختبار الشامل بشقيه لطلاب مرحلة الدكتوراه هي من قبيل السلطة التقديرية للمدعى عليها والتي لها الحق في وضع الضوابط والمعايير التي تراها مناسبة، ومن ثم تطبيقها على المتقدمين للاختبار، وبالتالي فلا سبيل إلى إلغاء قرار المدعى عليها))، ومع </w:t>
      </w:r>
      <w:r w:rsidRPr="000451C1">
        <w:rPr>
          <w:rFonts w:ascii="Traditional Arabic" w:hAnsi="Traditional Arabic" w:cs="Traditional Arabic"/>
          <w:sz w:val="32"/>
          <w:szCs w:val="32"/>
          <w:rtl/>
        </w:rPr>
        <w:lastRenderedPageBreak/>
        <w:t xml:space="preserve">ذلك لم يبين الحكم تلك المعايير والضوابط التي طبقتها على المتقدمين حتى يمكن لهذه المحكمة مراقبتها وتقرير سلامتها من عدمها، كما أن الصحيح أن صلاحية المعترض ضدها في هذا الشأن صلاحية مقيدة بما نصت عليه اللائحة الموحدة للدراسات العليا في الجامعات في الفقرة (3) من المادة (40) منها، والتي أصدر مجلس الجامعة استناداً إليها الضوابط والمعايير المنظمة للاختبار الشامل، وأهمها: (1-بيان شروط تشكيل لجنة الاختبار الشامل. 2-تحديد عدد أعضاء اللجنة وتخصصاتهم. 3-النص على كون لجنة الاختبار التحريري هي لجنة الاختبار الشفوي. 4-تحديد مكونات الاختبار الشامل. 5-تحديد موعد الاختبار الشامل)، إضافةً إلى مخالفة الحكم لمبدأ قضائي قررته المحكمة الإدارية العليا وهو أن الجهة الإدارية لا تملك سلطة تقديرية تتجاوز بمقتضاها القواعد والضوابط التي حددها المنظم، كما أن الحكم محل الاعتراض أغفل بحث الدفوع الجوهرية التي دفع بها المعترض أمام محكمة الموضوع، إذ قرر ((أن مجمل الطعون المقدمة لم يقدم المدعي بينة ترقى إلى إثباتها مع نفي المدعى عليها لها))، وهذه النتيجة التي قررها الحكم ليست صحيحة، فضلاً عن ورودها في عبارة مجملة وغامضة، ومن تلك الدفوع التي دفع بها المعترض: تشكيل المعترض ضدها لجنتين مختلفتين للاختبار التحريري والاختبار الشفوي، واشتمال اللجنة على أربعة أعضاء منهم ثلاثة في غير التخصص الرئيس للمعترض، وإلزام المعترض بمقررات جديدة ومختلفة عن مقررات التخصص الرئيس، وذلك كله بالمخالفة لنص المادة (40/3) من اللائحة الموحدة للدراسات العليا في الجامعات، ولقواعد الاختبار الشامل بالجامعة، إضافةً إلى عقد الاختبار خلال الأسبوعين الخامس عشر والسادس عشر بالمخالفة للبند (6) من قواعد الاختبار الشامل الذي أوجب أن يكون الاختبار ما بين الأسبوع الرابع والأسبوع العاشر. فأبلغت المعترض ضدها بصحيفة الاعتراض حسب الإجراءات المتبعة نظاماً. </w:t>
      </w:r>
    </w:p>
    <w:p w14:paraId="6EF5778F"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59F8A926" w14:textId="77777777" w:rsidR="003E1D13" w:rsidRPr="000451C1" w:rsidRDefault="003E1D13" w:rsidP="003E1D13">
      <w:pPr>
        <w:spacing w:after="0" w:line="240" w:lineRule="auto"/>
        <w:jc w:val="both"/>
        <w:rPr>
          <w:rFonts w:ascii="Traditional Arabic" w:hAnsi="Traditional Arabic" w:cs="Traditional Arabic"/>
          <w:sz w:val="32"/>
          <w:szCs w:val="32"/>
        </w:rPr>
      </w:pPr>
      <w:r w:rsidRPr="000451C1">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فإن ما قرره الحكم محل الاعتراض من أسباب مكتفياً بها فيما انتهى إليه من قضاء محل نظر؛ ذلك لأن المعترض دفع بجملة من الدفوع، منها </w:t>
      </w:r>
      <w:r w:rsidRPr="000451C1">
        <w:rPr>
          <w:rFonts w:ascii="Traditional Arabic" w:hAnsi="Traditional Arabic" w:cs="Traditional Arabic"/>
          <w:sz w:val="32"/>
          <w:szCs w:val="32"/>
          <w:rtl/>
        </w:rPr>
        <w:t>مخالفة نص المادة (40/3) من اللائحة الموحدة للدراسات العليا في الجامعات، وقواعد الاختبار الشامل بالجامعة</w:t>
      </w:r>
      <w:r w:rsidRPr="000451C1">
        <w:rPr>
          <w:rFonts w:ascii="Traditional Arabic" w:eastAsia="Calibri" w:hAnsi="Traditional Arabic" w:cs="Traditional Arabic"/>
          <w:sz w:val="32"/>
          <w:szCs w:val="32"/>
          <w:rtl/>
        </w:rPr>
        <w:t xml:space="preserve"> ب</w:t>
      </w:r>
      <w:r w:rsidRPr="000451C1">
        <w:rPr>
          <w:rFonts w:ascii="Traditional Arabic" w:hAnsi="Traditional Arabic" w:cs="Traditional Arabic"/>
          <w:sz w:val="32"/>
          <w:szCs w:val="32"/>
          <w:rtl/>
        </w:rPr>
        <w:t>تشكيل المعترض ضدها لجنتين مختلفتين للاختبار التحريري والاختبار الشفوي، واشتمال اللجنة على أربعة أعضاء منهم ثلاثة في غير التخصص الرئيس للمعترض، وإلزام المعترض بمقررات جديدة ومختلفة عن مقررات التخصص الرئيس، ومخالفة المعترض ضدها للبند السادس من قواعد الاختبار الشامل بعقدها الاختبار خلال الأسبوعين الخامس عشر والسادس عشر على الرغم من أن النص أوجب أن يكون الاختبار ما بين الأسبوع الرابع والأسبوع العاشر</w:t>
      </w:r>
      <w:r w:rsidRPr="000451C1">
        <w:rPr>
          <w:rFonts w:ascii="Traditional Arabic" w:eastAsia="Calibri" w:hAnsi="Traditional Arabic" w:cs="Traditional Arabic"/>
          <w:sz w:val="32"/>
          <w:szCs w:val="32"/>
          <w:rtl/>
        </w:rPr>
        <w:t xml:space="preserve">، إلى غير ذلك من الدفوع الموضوعية التي أعرض عنها الحكم جملة، فضلاً عن بحثها والجواب عنها، والمتقرر في قضاء هذه المحكمة أن إغفال الحكم بحث الدفوع التي يبديها الخصوم في الدعوى والتي من شأنها أن تؤثر في النتيجة التي تنتهي إليها المحكمة يُعد </w:t>
      </w:r>
      <w:r w:rsidRPr="000451C1">
        <w:rPr>
          <w:rFonts w:ascii="Traditional Arabic" w:eastAsia="Calibri" w:hAnsi="Traditional Arabic" w:cs="Traditional Arabic"/>
          <w:sz w:val="32"/>
          <w:szCs w:val="32"/>
          <w:rtl/>
        </w:rPr>
        <w:lastRenderedPageBreak/>
        <w:t>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w:t>
      </w:r>
      <w:r w:rsidRPr="000451C1">
        <w:rPr>
          <w:rFonts w:ascii="Traditional Arabic" w:hAnsi="Traditional Arabic" w:cs="Traditional Arabic"/>
          <w:sz w:val="32"/>
          <w:szCs w:val="32"/>
          <w:rtl/>
        </w:rPr>
        <w:t xml:space="preserve">. </w:t>
      </w:r>
      <w:r w:rsidRPr="000451C1">
        <w:rPr>
          <w:rFonts w:ascii="Traditional Arabic" w:eastAsia="Calibri" w:hAnsi="Traditional Arabic" w:cs="Traditional Arabic"/>
          <w:sz w:val="32"/>
          <w:szCs w:val="32"/>
          <w:rtl/>
        </w:rPr>
        <w:t>وبما أن الحكم محل الاعتراض صدر دون الرد على دفوع المعترض؛ فإن المتعين نقضه، وإعادة القضية إلى محكمة الاستئناف الإدارية بمنطقة الرياض لتفصل فيها من جديد من غير من نظرها.</w:t>
      </w:r>
    </w:p>
    <w:p w14:paraId="337E0EEA"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w:t>
      </w:r>
      <w:r w:rsidRPr="000451C1">
        <w:rPr>
          <w:rFonts w:ascii="Traditional Arabic" w:eastAsia="Calibri" w:hAnsi="Traditional Arabic" w:cs="Traditional Arabic"/>
          <w:b/>
          <w:bCs/>
          <w:sz w:val="32"/>
          <w:szCs w:val="32"/>
          <w:rtl/>
        </w:rPr>
        <w:t xml:space="preserve"> الرياض </w:t>
      </w:r>
      <w:r w:rsidRPr="000451C1">
        <w:rPr>
          <w:rFonts w:ascii="Traditional Arabic" w:hAnsi="Traditional Arabic" w:cs="Traditional Arabic"/>
          <w:b/>
          <w:bCs/>
          <w:sz w:val="32"/>
          <w:szCs w:val="32"/>
          <w:rtl/>
        </w:rPr>
        <w:t>لتفصل فيها من جديد من غير من نظرها.</w:t>
      </w:r>
    </w:p>
    <w:p w14:paraId="060F075F"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099A6B42"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041168BF" w14:textId="558BA247"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315</w:t>
      </w:r>
    </w:p>
    <w:p w14:paraId="2AEC097B" w14:textId="2E5C80C8"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3969 </w:t>
      </w:r>
      <w:r w:rsidR="003E1D13" w:rsidRPr="000451C1">
        <w:rPr>
          <w:rFonts w:ascii="Traditional Arabic" w:hAnsi="Traditional Arabic" w:cs="Traditional Arabic"/>
          <w:b/>
          <w:bCs/>
          <w:sz w:val="32"/>
          <w:szCs w:val="32"/>
          <w:rtl/>
        </w:rPr>
        <w:t>لعام 1443هـ</w:t>
      </w:r>
    </w:p>
    <w:p w14:paraId="3C347FF6"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3140 لعام 1443هـ - الدائرة الأولى</w:t>
      </w:r>
    </w:p>
    <w:p w14:paraId="451DD6C2"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19/10/1444هـ</w:t>
      </w:r>
    </w:p>
    <w:p w14:paraId="24C4BAE0"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2A41FA85" w14:textId="00DCE95A" w:rsidR="003E1D13" w:rsidRPr="000451C1" w:rsidRDefault="003E1D13" w:rsidP="00E46711">
      <w:pPr>
        <w:numPr>
          <w:ilvl w:val="0"/>
          <w:numId w:val="506"/>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تكييف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00CF7EAE">
        <w:rPr>
          <w:rFonts w:ascii="Traditional Arabic" w:hAnsi="Traditional Arabic" w:cs="Traditional Arabic"/>
          <w:b/>
          <w:bCs/>
          <w:sz w:val="32"/>
          <w:szCs w:val="32"/>
          <w:rtl/>
        </w:rPr>
        <w:t>الخطأ فيه</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تكييف الحكم المعترض عليه لمطالبة المدعيتين بتسوية معاش المتوفى عليهما بنسبة (75%) بأنها من دعاوى</w:t>
      </w:r>
      <w:r w:rsidR="00E46711">
        <w:rPr>
          <w:rFonts w:ascii="Traditional Arabic" w:hAnsi="Traditional Arabic" w:cs="Traditional Arabic" w:hint="cs"/>
          <w:sz w:val="32"/>
          <w:szCs w:val="32"/>
          <w:rtl/>
        </w:rPr>
        <w:t xml:space="preserve"> إلغاء</w:t>
      </w:r>
      <w:r w:rsidRPr="000451C1">
        <w:rPr>
          <w:rFonts w:ascii="Traditional Arabic" w:hAnsi="Traditional Arabic" w:cs="Traditional Arabic"/>
          <w:sz w:val="32"/>
          <w:szCs w:val="32"/>
          <w:rtl/>
        </w:rPr>
        <w:t xml:space="preserve"> القرارات الإدارية وفقاً للمادة (13/ب) من نظام ديوان المظالم، في حين أن حقيقتها مندرجة في دعاوى التقاعد وفقاً للمادة (13</w:t>
      </w:r>
      <w:r>
        <w:rPr>
          <w:rFonts w:ascii="Traditional Arabic" w:hAnsi="Traditional Arabic" w:cs="Traditional Arabic" w:hint="cs"/>
          <w:sz w:val="32"/>
          <w:szCs w:val="32"/>
          <w:rtl/>
        </w:rPr>
        <w:t>/أ</w:t>
      </w:r>
      <w:r w:rsidRPr="000451C1">
        <w:rPr>
          <w:rFonts w:ascii="Traditional Arabic" w:hAnsi="Traditional Arabic" w:cs="Traditional Arabic"/>
          <w:sz w:val="32"/>
          <w:szCs w:val="32"/>
          <w:rtl/>
        </w:rPr>
        <w:t>) من نظام ديوان المظالم.</w:t>
      </w:r>
    </w:p>
    <w:p w14:paraId="40347D4F" w14:textId="77777777" w:rsidR="003E1D13" w:rsidRPr="000451C1" w:rsidRDefault="003E1D13" w:rsidP="0040781B">
      <w:pPr>
        <w:numPr>
          <w:ilvl w:val="0"/>
          <w:numId w:val="506"/>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تقاعد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مدني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معاش المتوفى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وقف صرفه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مآل النصيب المسقط أو الموقوف</w:t>
      </w:r>
      <w:r w:rsidRPr="000451C1">
        <w:rPr>
          <w:rFonts w:ascii="Traditional Arabic" w:hAnsi="Traditional Arabic" w:cs="Traditional Arabic"/>
          <w:sz w:val="32"/>
          <w:szCs w:val="32"/>
          <w:rtl/>
        </w:rPr>
        <w:t xml:space="preserve"> - نصيب المسقط أو الموقوف عن الاستحقاق من معاش المتوفى حق للصندوق ولا يعود لباقي المستحقين وفقاً للنظام.</w:t>
      </w:r>
    </w:p>
    <w:p w14:paraId="38B813FF"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08E3DE61" w14:textId="77777777" w:rsidR="003E1D13" w:rsidRPr="000451C1" w:rsidRDefault="003E1D13" w:rsidP="0040781B">
      <w:pPr>
        <w:numPr>
          <w:ilvl w:val="0"/>
          <w:numId w:val="505"/>
        </w:numPr>
        <w:spacing w:after="0" w:line="240" w:lineRule="auto"/>
        <w:ind w:left="360"/>
        <w:jc w:val="both"/>
        <w:rPr>
          <w:rFonts w:ascii="Traditional Arabic" w:eastAsia="Calibri" w:hAnsi="Traditional Arabic" w:cs="Traditional Arabic"/>
          <w:sz w:val="32"/>
          <w:szCs w:val="32"/>
          <w:rtl/>
          <w:lang w:eastAsia="zh-CN" w:bidi="ar-EG"/>
        </w:rPr>
      </w:pPr>
      <w:r w:rsidRPr="000451C1">
        <w:rPr>
          <w:rFonts w:ascii="Traditional Arabic" w:eastAsia="Calibri" w:hAnsi="Traditional Arabic" w:cs="Traditional Arabic"/>
          <w:sz w:val="32"/>
          <w:szCs w:val="32"/>
          <w:rtl/>
          <w:lang w:eastAsia="zh-CN" w:bidi="ar-EG"/>
        </w:rPr>
        <w:t>المادة (30) من نظام التقاعد المدني الصادر بالمرسوم الملكي رقم (م/41) وتاريخ 29/7/1393هـ.</w:t>
      </w:r>
    </w:p>
    <w:p w14:paraId="28D6E051" w14:textId="77777777" w:rsidR="003E1D13" w:rsidRPr="000451C1" w:rsidRDefault="003E1D13" w:rsidP="0040781B">
      <w:pPr>
        <w:numPr>
          <w:ilvl w:val="0"/>
          <w:numId w:val="505"/>
        </w:numPr>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المادة (13) من نظام ديوان المظالم الصادر بالمرسوم الملكي رقم (م/78) وتاريخ 19/9/1428هـ.</w:t>
      </w:r>
    </w:p>
    <w:p w14:paraId="56685C4A"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7CA96D0E"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تتلخص الوقائع في أن وكيل </w:t>
      </w:r>
      <w:r>
        <w:rPr>
          <w:rFonts w:ascii="Traditional Arabic" w:hAnsi="Traditional Arabic" w:cs="Traditional Arabic"/>
          <w:sz w:val="32"/>
          <w:szCs w:val="32"/>
          <w:rtl/>
        </w:rPr>
        <w:t>المعترض ضده</w:t>
      </w:r>
      <w:r w:rsidRPr="000451C1">
        <w:rPr>
          <w:rFonts w:ascii="Traditional Arabic" w:hAnsi="Traditional Arabic" w:cs="Traditional Arabic"/>
          <w:sz w:val="32"/>
          <w:szCs w:val="32"/>
          <w:rtl/>
        </w:rPr>
        <w:t>ما تقدم بصحيفة دعوى إلى المحكمة الإدارية بجدة، طلب فيها إلغاء قرار المعترِضة بالامتناع عن توزيع الراتب التقاعدي بين موكلتيه بقسمة تعادل (75%) من راتب والدهما المتوفى. وبعد قيد الدعوى في سجلات المحكمة قضيةً إداريةً برقم (5711) لعام 1442هـ، أحيلت إلى الدائرة الثانية عشرة، فباشرت نظرها، وبتاريخ 20/2/1443هـ أصدرت فيها حكمها القاضي بإلغاء قرار المعترِضة بالامتناع عن توزيع الراتب التقاعدي لوالد المدعيتين (...) و(...) بنسبة (75%) للأسباب الموضحة فيه وأبرزها: ((أن الدعوى داخلة في مشمول الفقرة (ب) من المادة (13) من نظام ديوان المظالم، وما نصت عليه المادة (24) والمادة (30) من نظام التقاعد المدني الصادر بالمرسوم الملكي رقم (م/41) وتاريخ 29/7/1393هـ وأن المدعيتين مستحقت</w:t>
      </w:r>
      <w:r>
        <w:rPr>
          <w:rFonts w:ascii="Traditional Arabic" w:hAnsi="Traditional Arabic" w:cs="Traditional Arabic" w:hint="cs"/>
          <w:sz w:val="32"/>
          <w:szCs w:val="32"/>
          <w:rtl/>
        </w:rPr>
        <w:t>ا</w:t>
      </w:r>
      <w:r w:rsidRPr="000451C1">
        <w:rPr>
          <w:rFonts w:ascii="Traditional Arabic" w:hAnsi="Traditional Arabic" w:cs="Traditional Arabic"/>
          <w:sz w:val="32"/>
          <w:szCs w:val="32"/>
          <w:rtl/>
        </w:rPr>
        <w:t xml:space="preserve">ن وقت الوفاة لما مقداره (75%) بموجب نص المادة الرابعة والعشرين)). وباستئناف المعترِضة الحكم أمام محكمة الاستئناف الإدارية بمنطقة مكة المكرمة، أحيل إلى الدائرة الثانية، وبتاريخ 23/5/1443هـ أصدرت فيه حكمها القاضي بتأييد الحكم، محمولاً على أسبابه، وبتاريخ 22/6/1443هـ تقدم ممثل المعترِضة باعتراضه على حكم محكمة الاستئناف أمام هذه المحكمة، طالباً نقضَ الحكم للأسباب الواردة في صحيفة الاعتراض، والتي تتلخص في مخالفة الحكم محل </w:t>
      </w:r>
      <w:r w:rsidRPr="000451C1">
        <w:rPr>
          <w:rFonts w:ascii="Traditional Arabic" w:hAnsi="Traditional Arabic" w:cs="Traditional Arabic"/>
          <w:sz w:val="32"/>
          <w:szCs w:val="32"/>
          <w:rtl/>
        </w:rPr>
        <w:lastRenderedPageBreak/>
        <w:t>الاعتراض للمادة (11) من نظام ديوان المظالم، مشيراً إلى أن نهاية خدمة المتقاعد في 29/10/1413هـ ووفاته في 4/2/1414هـ وتم تخصيص نسبة (75%) من المعاش التقاعدي للمستفيدين، واستبعاد غير المستحقين، وأن تخصيص النسبة الواردة في المادة (24) عند الوفاة فقط، أما إذا تم إضافة مستفيد لاحقاً فلا يتم تطبيقها، حيث إن المستفيدة أدرجت عقب طلاقها وما يتم قطعه عن مستفيد كوفاة الزوجة مثلاً يصبح حقاً للصندوق وفقاً للمادة (30) من نظام التقاعد المدني الناصة على أنه: "إذ سقط أو وقف نصيب أحد المستحقين لأي سبب كان فلا يؤول إلى باقي المستحقين وإنما يصبح حقاً للصندوق على أن لا يقل نصيب من بقي منهم في جميع الحالات عن نسبة (50%) من المعاش..." واللفظ واضح لا اجتهاد فيه، وختمها بطلب نقض الحكم. فأبلغ المعترض ضدهما بصحيفة الاعتراض حسب الإجراءات المتبعة نظاماً. وبعد انقضاء المهل المنصوص عليها في المادة الخمسين من نظام المرافعات أمام ديوان المظالم لإيداع المذكرات أحيل ملف الاعتراض إلى هذه الدائرة.</w:t>
      </w:r>
    </w:p>
    <w:p w14:paraId="0AC99AB0"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73401B4A"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ومن حيث إن الاعتراض مقدم خلال الأجل المقرر نظاماً، ومستوفٍ لسائر أوضاعه النظامية؛ فإنه مقبولٌ شكلاً. أما عن الموضوع، فإن الحكم محل الاعتراض المؤيد للحكم الابتدائي كيَّف الدعوى على أنها من قبيل دعاوى القرارات الإدارية وفقاً للفقرة (ب) من المادة الثالثة عشرة من نظام ديوان المظالم، وهذا محل نظر؛ ذلك أن المطالبة مندرجة في دعاوى التقاعد وفقاً للفقرة (أ) من المادة الثالثة عشرة من نظام ديوان المظالم الناصة على أن تختص المحاكم الإدارية بالفصل في الآتي: "أ-الدعاوى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إضافةً إلى أن الحكم أخطأ في تطبيق النظام على الواقعة محل النزاع، ذلك أن </w:t>
      </w:r>
      <w:r>
        <w:rPr>
          <w:rFonts w:ascii="Traditional Arabic" w:hAnsi="Traditional Arabic" w:cs="Traditional Arabic" w:hint="cs"/>
          <w:sz w:val="32"/>
          <w:szCs w:val="32"/>
          <w:rtl/>
        </w:rPr>
        <w:t xml:space="preserve">نظام </w:t>
      </w:r>
      <w:r w:rsidRPr="000451C1">
        <w:rPr>
          <w:rFonts w:ascii="Traditional Arabic" w:hAnsi="Traditional Arabic" w:cs="Traditional Arabic"/>
          <w:sz w:val="32"/>
          <w:szCs w:val="32"/>
          <w:rtl/>
        </w:rPr>
        <w:t>التقاعد المدني نص على أنه: "إذا سقط أو أوقف نصيب أحد المستحقين لأي سبب كان فلا يؤول إلى باقي المستحقين وإنما يصبح حقاً للصندوق على ألا يقل نصيب من بقى منهم في جميع الحالات عن (50%) من معاش صاحب المعاش فإن قل عن هذا المقدار فيكمل للباقين بقدره ويعاد توزيعه عليهم بعدد رؤوسهم فإن عاد نصيب المستحق الموقوف فيعاد توزيع المعاش على المستحقين الموجودين كما</w:t>
      </w:r>
      <w:r>
        <w:rPr>
          <w:rFonts w:ascii="Traditional Arabic" w:hAnsi="Traditional Arabic" w:cs="Traditional Arabic" w:hint="cs"/>
          <w:sz w:val="32"/>
          <w:szCs w:val="32"/>
          <w:rtl/>
        </w:rPr>
        <w:t xml:space="preserve"> لو</w:t>
      </w:r>
      <w:r w:rsidRPr="000451C1">
        <w:rPr>
          <w:rFonts w:ascii="Traditional Arabic" w:hAnsi="Traditional Arabic" w:cs="Traditional Arabic"/>
          <w:sz w:val="32"/>
          <w:szCs w:val="32"/>
          <w:rtl/>
        </w:rPr>
        <w:t xml:space="preserve"> لم يوقف ذلك النصيب". ومقتضى هذا النص كما استقرت عليه أحكام هذه المحكمة أنه إذا سقط أو أوقف نصيب أحد المستحقين فلا يؤول لباقي المستحقين، وإنما يصبح حقاً للصندوق. وبما أن المستفيدين من المعاش عند وفاة الموروث كان الابن (...) والزوجة (...) فقد سقط حقهما لانقطاع الابن عن الدراسة ووفاة الزوجة فإن نصيبهما يصبح حقاً للصندوق ولا يؤول لبقية المستحقين على ألا يقل حق باقي المستحقين عن (50%) من المعاش. ووفقاً لما سلف؛ فإن الحكم المعترض عليه يكون قد أخطأ في تكييف الدعوى وتطبيق النظام، فتعين نقضُه، وإعادة القضية إلى محكمة الاستئناف الإدارية بمنطقة مكة المكرمة لتفصل فيها من جديد مِن غير مَنْ نظرها.</w:t>
      </w:r>
    </w:p>
    <w:p w14:paraId="7D63DF6A"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B7ED752"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4C1761B2"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380BBBB6" w14:textId="3E899D61"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316</w:t>
      </w:r>
    </w:p>
    <w:p w14:paraId="352D0AFC" w14:textId="05C6E624"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3767 </w:t>
      </w:r>
      <w:r w:rsidR="003E1D13" w:rsidRPr="000451C1">
        <w:rPr>
          <w:rFonts w:ascii="Traditional Arabic" w:hAnsi="Traditional Arabic" w:cs="Traditional Arabic"/>
          <w:b/>
          <w:bCs/>
          <w:sz w:val="32"/>
          <w:szCs w:val="32"/>
          <w:rtl/>
        </w:rPr>
        <w:t>لعام 1443هـ</w:t>
      </w:r>
    </w:p>
    <w:p w14:paraId="1C0B4588"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3635 لعام 1443هـ - الدائرة الأولى</w:t>
      </w:r>
    </w:p>
    <w:p w14:paraId="77774007"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19/10/1444هـ</w:t>
      </w:r>
    </w:p>
    <w:p w14:paraId="34E053A4"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1CF5813D" w14:textId="2DDB7E3F" w:rsidR="003E1D13" w:rsidRPr="000451C1" w:rsidRDefault="003E1D13" w:rsidP="0040781B">
      <w:pPr>
        <w:pStyle w:val="a6"/>
        <w:numPr>
          <w:ilvl w:val="0"/>
          <w:numId w:val="528"/>
        </w:numPr>
        <w:ind w:left="36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تكييف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00CF7EAE">
        <w:rPr>
          <w:rFonts w:ascii="Traditional Arabic" w:hAnsi="Traditional Arabic" w:cs="Traditional Arabic"/>
          <w:b/>
          <w:bCs/>
          <w:sz w:val="32"/>
          <w:szCs w:val="32"/>
          <w:rtl/>
        </w:rPr>
        <w:t>الخطأ فيه</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تكييف الحكم المعترض عليه لمطالبة المدعي بصرف معاشه التقاعدي الموقف بأنها مما تندرج تحت المادة (13/أ) من نظام ديوان المظالم، في حين أن حقيقتها طعن على قرار إيقاف صرف المعاش التقاعدي.</w:t>
      </w:r>
    </w:p>
    <w:p w14:paraId="116BBFA7" w14:textId="77777777" w:rsidR="003E1D13" w:rsidRPr="000451C1" w:rsidRDefault="003E1D13" w:rsidP="0040781B">
      <w:pPr>
        <w:pStyle w:val="a6"/>
        <w:numPr>
          <w:ilvl w:val="0"/>
          <w:numId w:val="528"/>
        </w:numPr>
        <w:ind w:left="360"/>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 إغفال الحكم الرد على الدفوع الجوهرية؛ يعد مخالفةً للنظام.</w:t>
      </w:r>
    </w:p>
    <w:p w14:paraId="6DA42FE0"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4ECD85C8" w14:textId="77777777" w:rsidR="003E1D13" w:rsidRPr="000451C1" w:rsidRDefault="003E1D13" w:rsidP="0040781B">
      <w:pPr>
        <w:numPr>
          <w:ilvl w:val="0"/>
          <w:numId w:val="507"/>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D922897" w14:textId="77777777" w:rsidR="003E1D13" w:rsidRPr="000451C1" w:rsidRDefault="003E1D13" w:rsidP="0040781B">
      <w:pPr>
        <w:numPr>
          <w:ilvl w:val="0"/>
          <w:numId w:val="505"/>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(13) من نظام ديوان المظالم الصادر بالمرسوم الملكي رقم (م/78) وتاريخ 19/9/1428هـ.</w:t>
      </w:r>
    </w:p>
    <w:p w14:paraId="2B2C0804"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533C4F27"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تتلخص الوقائع في أن المعترَض ضده تقدم بصحيفة دعوى إلى المحكمة الإدارية بالرياض، طلب فيها إلزام المعترِضة بصرف معاشه التقاعدي من تاريخ إيقافه في 1/9/1424هـ. وبعد قيد الدعوى في سجلات المحكمة قضيةً إداريةً برقم (10564) لعام 1442هـ، أحيلت إلى الدائرة السادسة والعشرين، وبتاريخ 1/3/1443هـ أصدرت فيها حكمها القاضي بإلزام المعترِضة بأن تصرف راتب المعترَض ضده التقاعدي من تاريخ 1/9/1424هـ للأسباب الموضحة فيه. وباستئناف المعترِضة الحكم أمام محكمة الاستئناف الإدارية بمنطقة الرياض، أحيل إلى الدائرة الخامسة، وبتاريخ 14/6/1443هـ أصدرت فيه حكمها القاضي بتأييد الحكم محمولاً على أسبابه. وبتاريخ 13/7/1443هـ تقدم ممثل المعترِضة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مشيراً إلى أن الدائرة قبلت الدعوى شكلاً رغم مرور (10) سنوات، وأن سبب إيقاف المعترِضة للمعاش التقاعدي بعد الاستمرار في صرفه كان استناداً لكتاب جهة عمل المعترَض ضده رقم (4917/5/47/ج) وتاريخ 4/2/1426هـ المتضمن إلغاء قرار إحالته على التقاعد، لعدم بلوغ خدماته الفعلية المدة اللازمة للتقاعد المبكر بعد استبعاد أيام الغياب والإجازات الاستثنائية، وإصدار قرار آخر بطي قيد المعترَض ضده لغيابه من تاريخ 1/9/1424هـ، </w:t>
      </w:r>
      <w:r w:rsidRPr="000451C1">
        <w:rPr>
          <w:rFonts w:ascii="Traditional Arabic" w:hAnsi="Traditional Arabic" w:cs="Traditional Arabic"/>
          <w:sz w:val="32"/>
          <w:szCs w:val="32"/>
          <w:rtl/>
        </w:rPr>
        <w:lastRenderedPageBreak/>
        <w:t xml:space="preserve">موضحاً بأن المعترِضة قامت بإيقاف صرف المعاش التقاعدي لتعديل جهة عمل المعترَض ضده قراراها من تقاعد مبكر إلى طي قيد للغياب، ولا عبرة لتحصن القرارات في مثل هذه الحالة لمخالفتها النصوص النظامية، وختمها بطلب نقض الحكم. فأبلغ المعترَض ضده بصحيفة الاعتراض حسب الإجراءات المتبعة نظاماً. وبعد انقضاء المهل المنصوص عليها في المادة الخمسين من نظام المرافعات أمام ديوان المظالم لإيداع المذكرات أحيل ملف الاعتراض إلى هذه الدائرة. </w:t>
      </w:r>
    </w:p>
    <w:p w14:paraId="4BB572DE"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0B04977A"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ومن حيث إن الاعتراض مقدم خلال الأجل المقرر نظاماً؛ فإنه مقبولٌ شكلاً. أما عن الموضوع، فإن ما انتهى إليه الحكم محل الاعتراض المؤيد للحكم الابتدائي محل نظر؛ ذلك أن الحكم الابتدائي كيَّف الدعوى على أنها مما يندرج تحت المادة (13/أ) من نظام الديوان مع أن حقيقة المنازعة طعن على قرار إيقاف صرف المعاش التقاعدي الذي سبق أن صرف لأكثر من سنة ثم أوقف الصرف، كذلك فإن الحكم لم يرد على دفوع المعترِضة وفقاً لما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فإنه يكون قد أخطأ في تكييف الدعوى، وتطبيق النظام، ومن ثم فقد تعين نقضُه، وإعادة القضية إلى محكمة الاستئناف الإدارية بمنطقة الرياض لتفصل فيها من جديد مِن غير مَنْ نظرها.</w:t>
      </w:r>
    </w:p>
    <w:p w14:paraId="4A33DB37"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من نظرها.</w:t>
      </w:r>
    </w:p>
    <w:p w14:paraId="426DBA27" w14:textId="77777777" w:rsidR="003E1D13" w:rsidRDefault="003E1D13" w:rsidP="003E1D13">
      <w:pPr>
        <w:spacing w:after="0" w:line="240" w:lineRule="auto"/>
        <w:jc w:val="both"/>
        <w:rPr>
          <w:rFonts w:ascii="Traditional Arabic" w:hAnsi="Traditional Arabic" w:cs="Traditional Arabic"/>
          <w:b/>
          <w:bCs/>
          <w:sz w:val="32"/>
          <w:szCs w:val="32"/>
          <w:u w:val="single"/>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25BA498D" w14:textId="07C2C038" w:rsidR="00D56E13" w:rsidRDefault="00D56E13">
      <w:pPr>
        <w:bidi w:val="0"/>
        <w:rPr>
          <w:rFonts w:ascii="Traditional Arabic" w:hAnsi="Traditional Arabic" w:cs="Traditional Arabic"/>
          <w:b/>
          <w:bCs/>
          <w:sz w:val="32"/>
          <w:szCs w:val="32"/>
          <w:u w:val="single"/>
        </w:rPr>
      </w:pPr>
      <w:r>
        <w:rPr>
          <w:rFonts w:ascii="Traditional Arabic" w:hAnsi="Traditional Arabic" w:cs="Traditional Arabic"/>
          <w:b/>
          <w:bCs/>
          <w:sz w:val="32"/>
          <w:szCs w:val="32"/>
          <w:u w:val="single"/>
        </w:rPr>
        <w:br w:type="page"/>
      </w:r>
    </w:p>
    <w:p w14:paraId="76A46203" w14:textId="02F9356A"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317</w:t>
      </w:r>
    </w:p>
    <w:p w14:paraId="1B510B59" w14:textId="1ACA6C6F"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3891 </w:t>
      </w:r>
      <w:r w:rsidR="003E1D13" w:rsidRPr="000451C1">
        <w:rPr>
          <w:rFonts w:ascii="Traditional Arabic" w:hAnsi="Traditional Arabic" w:cs="Traditional Arabic"/>
          <w:b/>
          <w:bCs/>
          <w:sz w:val="32"/>
          <w:szCs w:val="32"/>
          <w:rtl/>
        </w:rPr>
        <w:t>لعام 1442هـ</w:t>
      </w:r>
    </w:p>
    <w:p w14:paraId="0F2D0B5C"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1623 لعام 1443هـ - الدائرة الأولى</w:t>
      </w:r>
    </w:p>
    <w:p w14:paraId="4E197A79"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26/10/1444هـ</w:t>
      </w:r>
    </w:p>
    <w:p w14:paraId="427C5AAF"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37AFC68A" w14:textId="77777777" w:rsidR="003E1D13" w:rsidRPr="000451C1" w:rsidRDefault="003E1D13" w:rsidP="0040781B">
      <w:pPr>
        <w:numPr>
          <w:ilvl w:val="0"/>
          <w:numId w:val="509"/>
        </w:numPr>
        <w:spacing w:after="0" w:line="240" w:lineRule="auto"/>
        <w:ind w:left="360"/>
        <w:jc w:val="both"/>
        <w:rPr>
          <w:rFonts w:ascii="Traditional Arabic" w:hAnsi="Traditional Arabic" w:cs="Traditional Arabic"/>
          <w:sz w:val="32"/>
          <w:szCs w:val="32"/>
        </w:rPr>
      </w:pPr>
      <w:r w:rsidRPr="000451C1">
        <w:rPr>
          <w:rFonts w:ascii="Traditional Arabic" w:eastAsia="Calibri" w:hAnsi="Traditional Arabic" w:cs="Traditional Arabic"/>
          <w:b/>
          <w:bCs/>
          <w:sz w:val="32"/>
          <w:szCs w:val="32"/>
          <w:rtl/>
        </w:rPr>
        <w:t xml:space="preserve">دعوى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الحكم في الدعوى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وقائع الدعوى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w:t>
      </w:r>
      <w:r w:rsidRPr="000451C1">
        <w:rPr>
          <w:rFonts w:ascii="Traditional Arabic" w:hAnsi="Traditional Arabic" w:cs="Traditional Arabic"/>
          <w:b/>
          <w:bCs/>
          <w:sz w:val="32"/>
          <w:szCs w:val="32"/>
          <w:rtl/>
        </w:rPr>
        <w:t xml:space="preserve">منطوق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eastAsia="Calibri" w:hAnsi="Traditional Arabic" w:cs="Traditional Arabic"/>
          <w:b/>
          <w:bCs/>
          <w:sz w:val="32"/>
          <w:szCs w:val="32"/>
          <w:rtl/>
        </w:rPr>
        <w:t xml:space="preserve">القصور فيهما </w:t>
      </w:r>
      <w:r w:rsidRPr="000451C1">
        <w:rPr>
          <w:rFonts w:ascii="Traditional Arabic" w:eastAsia="Calibri" w:hAnsi="Traditional Arabic" w:cs="Traditional Arabic"/>
          <w:sz w:val="32"/>
          <w:szCs w:val="32"/>
          <w:rtl/>
        </w:rPr>
        <w:t>-</w:t>
      </w:r>
      <w:r w:rsidRPr="000451C1">
        <w:rPr>
          <w:rFonts w:ascii="Traditional Arabic" w:hAnsi="Traditional Arabic" w:cs="Traditional Arabic"/>
          <w:sz w:val="32"/>
          <w:szCs w:val="32"/>
          <w:rtl/>
        </w:rPr>
        <w:t xml:space="preserve"> صدور حكم الاستئناف دون تناول وقائع الدعوى وافية، والإجراءات التي تمت بصدور عدة أحكام عليها، ثم الاقتصار في المنطوق على رفض الدعوى دون تحديد مصير الحكم الابتدائي الصادر بعدم الاختصاص النوعي؛ يعد مخالفةً للنظام، ويتعين نقضه.</w:t>
      </w:r>
    </w:p>
    <w:p w14:paraId="6D60633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25CC0376" w14:textId="77777777" w:rsidR="003E1D13" w:rsidRPr="000451C1" w:rsidRDefault="003E1D13" w:rsidP="0040781B">
      <w:pPr>
        <w:pStyle w:val="a6"/>
        <w:numPr>
          <w:ilvl w:val="0"/>
          <w:numId w:val="508"/>
        </w:numPr>
        <w:jc w:val="both"/>
        <w:rPr>
          <w:rFonts w:ascii="Traditional Arabic" w:hAnsi="Traditional Arabic" w:cs="Traditional Arabic"/>
          <w:b/>
          <w:bCs/>
          <w:sz w:val="32"/>
          <w:szCs w:val="32"/>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EAD99B7"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04EEBEC7"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تتلخص الوقائع في أن المعترِضة تقدمت بصحيفة دعوى إلى المحكمة الإدارية بالباحة، طلبت فيها إلزام </w:t>
      </w:r>
      <w:r>
        <w:rPr>
          <w:rFonts w:ascii="Traditional Arabic" w:hAnsi="Traditional Arabic" w:cs="Traditional Arabic"/>
          <w:sz w:val="32"/>
          <w:szCs w:val="32"/>
          <w:rtl/>
        </w:rPr>
        <w:t>المعترض ضده</w:t>
      </w:r>
      <w:r w:rsidRPr="000451C1">
        <w:rPr>
          <w:rFonts w:ascii="Traditional Arabic" w:hAnsi="Traditional Arabic" w:cs="Traditional Arabic"/>
          <w:sz w:val="32"/>
          <w:szCs w:val="32"/>
          <w:rtl/>
        </w:rPr>
        <w:t xml:space="preserve">ا بتعويضها مادياً ومعنوياً عن الأضرار اللاحقة بها إزاء عدم تنفيذ الحكم النهائي من ذات المحكمة رقم (1867) لعام 1439هـ، المتضمن إلغاء قرار نقلها من مركز صحي الحجرة إلى قلوة. وبعد قيد الدعوى في سجلات المحكمة قضيةً إداريةً برقم (58) لعام 1441هـ، أحيلت إلى الدائرة الأولى، فباشرت نظرها، وبتاريخ 5/5/1441هــ أصدرت فيها حكمها برفض الدعوى. وبعد استئناف الحكم، أحيل إلى الدائرة الأولى بمحكمة الاستئناف الإدارية بمنطقة مكة المكرمة فأصدرت فيه حكمها بإلغاء الحكم، وإعادة القضية إلى المحكمة الإدارية بالباحة مصدرة الحكم. وبإعادتها لذات الدائرة أصدرت فيها حكمها بتاريخ 7/5/1442هـ القاضي بـعدم اختصاصها نوعياً بنظر الدعوى للأسباب الموضحة فيه. وباستئناف المعترِضة الحكم أمام محكمة الاستئناف الإدارية بمنطقة مكة المكرمة، أحيل إلى الدائرة الأولى، وبتاريخ 28/1/1443هـ أصدرت فيه حكمها القاضي برفض الدعوى للأسباب الموضحة فيه وأبرزها: ((عدم ثبوت ركن الضرر، فالمبالغ التي تطالب بها المستأنفة متعلق بأجرة سيارة ونحوها وهي تتقاضى بدل نقل، والمسافة بين المراكز لا تتجاوز (50) كيلومتراً)). وبتاريخ 29/2/1443هـ تقدمت المعترِضة باعتراضها على حكم محكمة الاستئناف أمام هذه المحكمة، طالبةً نقضَ الحكم للأسباب الواردة في صحيفة الاعتراض، والتي تتلخص في مخالفة الحكم محل الاعتراض للمادة (11) من نظام ديوان المظالم، مشيرةً إلى تحقق أركان التعويض المادي والمعنوي في مطالبتها، وأن الطريق محفوف بالمخاطر لكثرة المنعطفات </w:t>
      </w:r>
      <w:r w:rsidRPr="000451C1">
        <w:rPr>
          <w:rFonts w:ascii="Traditional Arabic" w:hAnsi="Traditional Arabic" w:cs="Traditional Arabic"/>
          <w:sz w:val="32"/>
          <w:szCs w:val="32"/>
          <w:rtl/>
        </w:rPr>
        <w:lastRenderedPageBreak/>
        <w:t>والمنحدرات بمسافة تقارب (100) كيلاً ذهاباً وإياباً، مضيفة إلى تعرضها لمشاكل صحية وحوادث مرورية مع إصرار المعترَض ضدها على عدم تنفيذ الحكم النهائي بإلغاء قرار النقل، وختمتها بطلب نقض الحكم. فأبلغت المعترَض ضدها بصحيفة الاعتراض حسب الإجراءات المتبعة نظاماً. وبعد انقضاء المهل المنصوص عليها في المادة الخمسين من نظام المرافعات أمام ديوان المظالم لإيداع المذكرات أحيل ملف الاعتراض إلى هذه الدائرة.</w:t>
      </w:r>
    </w:p>
    <w:p w14:paraId="56197BBC"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2AACB1EA"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ومن حيث إن الاعتراض مقدم خلال الأجل المقرر نظاماً، ومستوفٍ لسائر أوضاعه النظامية؛ فإنه مقبولٌ شكلاً. أما عن الموضوع، فإن ما انتهى إليه الحكم محل نظر؛ ذلك أن الحكم لم يتناول وقائع الدعوى وافية ولا الإجراءات التي تمت بصدور عدة أحكام عليها، واقتصر في منطوقه على رفض الدعوى دون تحديد مصير الحكم الإداري الصادر مؤخراً بعدم الاختصاص النوعي، 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ووفقاً لما سلف؛ فإن الحكم المعترض عليه يكون قد أخطأ في تطبيق النظام، ويتعيَّن من ثم نقضُه، وإعادة القضية إلى محكمة الاستئناف الإدارية بمنطقة مكة المكرمة لتفصل فيها من جديد مِن غير مَنْ نظرها.</w:t>
      </w:r>
    </w:p>
    <w:p w14:paraId="3E3236F3"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2772D30F"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7B17A490" w14:textId="77777777" w:rsidR="003E1D13" w:rsidRDefault="003E1D13" w:rsidP="003E1D13">
      <w:pPr>
        <w:bidi w:val="0"/>
        <w:spacing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p>
    <w:p w14:paraId="55111867" w14:textId="4CFDA186" w:rsidR="003E1D13" w:rsidRPr="000451C1" w:rsidRDefault="003E1D13" w:rsidP="0050426B">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318</w:t>
      </w:r>
    </w:p>
    <w:p w14:paraId="0BE21D6F" w14:textId="5FBFE443"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621 </w:t>
      </w:r>
      <w:r w:rsidR="003E1D13" w:rsidRPr="000451C1">
        <w:rPr>
          <w:rFonts w:ascii="Traditional Arabic" w:hAnsi="Traditional Arabic" w:cs="Traditional Arabic"/>
          <w:b/>
          <w:bCs/>
          <w:sz w:val="32"/>
          <w:szCs w:val="32"/>
          <w:rtl/>
        </w:rPr>
        <w:t>لعام 1443هـ</w:t>
      </w:r>
    </w:p>
    <w:p w14:paraId="7C8FE205"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2120 لعام 1443هـ - الدائرة الأولى</w:t>
      </w:r>
    </w:p>
    <w:p w14:paraId="36DECA96" w14:textId="77777777" w:rsidR="003E1D13" w:rsidRPr="000451C1" w:rsidRDefault="003E1D13" w:rsidP="003E1D13">
      <w:pPr>
        <w:tabs>
          <w:tab w:val="left" w:pos="3371"/>
        </w:tabs>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تاريخ الجلسة 26/10/1444هـ</w:t>
      </w:r>
      <w:r w:rsidRPr="000451C1">
        <w:rPr>
          <w:rFonts w:ascii="Traditional Arabic" w:hAnsi="Traditional Arabic" w:cs="Traditional Arabic"/>
          <w:b/>
          <w:bCs/>
          <w:sz w:val="32"/>
          <w:szCs w:val="32"/>
        </w:rPr>
        <w:tab/>
      </w:r>
    </w:p>
    <w:p w14:paraId="1C0E9E35"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77D81631" w14:textId="504624FE" w:rsidR="003E1D13" w:rsidRPr="000451C1" w:rsidRDefault="003E1D13" w:rsidP="0040781B">
      <w:pPr>
        <w:numPr>
          <w:ilvl w:val="0"/>
          <w:numId w:val="510"/>
        </w:numPr>
        <w:spacing w:after="0" w:line="240" w:lineRule="auto"/>
        <w:jc w:val="both"/>
        <w:rPr>
          <w:rFonts w:ascii="Traditional Arabic" w:eastAsia="Calibri"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تكييف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00CF7EAE">
        <w:rPr>
          <w:rFonts w:ascii="Traditional Arabic" w:hAnsi="Traditional Arabic" w:cs="Traditional Arabic"/>
          <w:b/>
          <w:bCs/>
          <w:sz w:val="32"/>
          <w:szCs w:val="32"/>
          <w:rtl/>
        </w:rPr>
        <w:t>الخطأ فيه</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w:t>
      </w:r>
      <w:r w:rsidRPr="000451C1">
        <w:rPr>
          <w:rFonts w:ascii="Traditional Arabic" w:eastAsia="Calibri" w:hAnsi="Traditional Arabic" w:cs="Traditional Arabic"/>
          <w:sz w:val="32"/>
          <w:szCs w:val="32"/>
          <w:rtl/>
        </w:rPr>
        <w:t xml:space="preserve"> </w:t>
      </w:r>
      <w:r w:rsidRPr="000451C1">
        <w:rPr>
          <w:rFonts w:ascii="Traditional Arabic" w:hAnsi="Traditional Arabic" w:cs="Traditional Arabic"/>
          <w:sz w:val="32"/>
          <w:szCs w:val="32"/>
          <w:rtl/>
        </w:rPr>
        <w:t xml:space="preserve">اعتبار </w:t>
      </w:r>
      <w:r w:rsidRPr="000451C1">
        <w:rPr>
          <w:rFonts w:ascii="Traditional Arabic" w:eastAsia="Calibri" w:hAnsi="Traditional Arabic" w:cs="Traditional Arabic"/>
          <w:sz w:val="32"/>
          <w:szCs w:val="32"/>
          <w:rtl/>
        </w:rPr>
        <w:t>المطالبة بأجرة المثل عن استغلال العقار بأنها من قبيل وضع اليد المؤقت على العقار؛ يعد خطأً في تكييف الدعوى.</w:t>
      </w:r>
    </w:p>
    <w:p w14:paraId="37D845D2" w14:textId="77777777" w:rsidR="003E1D13" w:rsidRPr="000451C1" w:rsidRDefault="003E1D13" w:rsidP="0040781B">
      <w:pPr>
        <w:numPr>
          <w:ilvl w:val="0"/>
          <w:numId w:val="510"/>
        </w:numPr>
        <w:spacing w:after="0" w:line="240" w:lineRule="auto"/>
        <w:jc w:val="both"/>
        <w:rPr>
          <w:rFonts w:ascii="Traditional Arabic" w:eastAsia="Calibri" w:hAnsi="Traditional Arabic" w:cs="Traditional Arabic"/>
          <w:sz w:val="32"/>
          <w:szCs w:val="32"/>
        </w:rPr>
      </w:pPr>
      <w:r w:rsidRPr="000451C1">
        <w:rPr>
          <w:rFonts w:ascii="Traditional Arabic" w:eastAsia="Calibri" w:hAnsi="Traditional Arabic" w:cs="Traditional Arabic"/>
          <w:b/>
          <w:bCs/>
          <w:sz w:val="32"/>
          <w:szCs w:val="32"/>
          <w:rtl/>
        </w:rPr>
        <w:t xml:space="preserve">دعوى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الحكم في الدعوى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الخطأ في تطبيق النظام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تطبيق نظام نزع الملكية على واقعة استغلال العقار </w:t>
      </w:r>
      <w:r w:rsidRPr="000451C1">
        <w:rPr>
          <w:rFonts w:ascii="Traditional Arabic" w:eastAsia="Calibri" w:hAnsi="Traditional Arabic" w:cs="Traditional Arabic"/>
          <w:sz w:val="32"/>
          <w:szCs w:val="32"/>
          <w:rtl/>
        </w:rPr>
        <w:t>- تطبيق الحكم لنصوص نظام نزع ملكية العقارات للمنفعة العامة على واقعة استغلال العقار؛ يعد خطأً في تطبيق النظام.</w:t>
      </w:r>
    </w:p>
    <w:p w14:paraId="7EFB520A" w14:textId="77777777" w:rsidR="003E1D13" w:rsidRPr="000451C1" w:rsidRDefault="003E1D13" w:rsidP="0040781B">
      <w:pPr>
        <w:numPr>
          <w:ilvl w:val="0"/>
          <w:numId w:val="510"/>
        </w:numPr>
        <w:spacing w:after="0" w:line="240" w:lineRule="auto"/>
        <w:jc w:val="both"/>
        <w:rPr>
          <w:rFonts w:ascii="Traditional Arabic" w:eastAsia="Calibri" w:hAnsi="Traditional Arabic" w:cs="Traditional Arabic"/>
          <w:sz w:val="32"/>
          <w:szCs w:val="32"/>
        </w:rPr>
      </w:pPr>
      <w:r w:rsidRPr="000451C1">
        <w:rPr>
          <w:rFonts w:ascii="Traditional Arabic" w:hAnsi="Traditional Arabic" w:cs="Traditional Arabic"/>
          <w:b/>
          <w:bCs/>
          <w:sz w:val="32"/>
          <w:szCs w:val="32"/>
          <w:rtl/>
        </w:rPr>
        <w:t>‌‌‌‌</w:t>
      </w:r>
      <w:r w:rsidRPr="000451C1">
        <w:rPr>
          <w:rFonts w:ascii="Traditional Arabic" w:eastAsia="Calibri" w:hAnsi="Traditional Arabic" w:cs="Traditional Arabic"/>
          <w:b/>
          <w:bCs/>
          <w:sz w:val="32"/>
          <w:szCs w:val="32"/>
          <w:rtl/>
        </w:rPr>
        <w:t xml:space="preserve"> دعوى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الحكم في الدعوى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مخالفة مبدأ قضائي صادر من المحكمة الإدارية العليا </w:t>
      </w:r>
      <w:r w:rsidRPr="000451C1">
        <w:rPr>
          <w:rFonts w:ascii="Traditional Arabic" w:eastAsia="Calibri" w:hAnsi="Traditional Arabic" w:cs="Traditional Arabic"/>
          <w:sz w:val="32"/>
          <w:szCs w:val="32"/>
          <w:rtl/>
        </w:rPr>
        <w:t>- إذا خالف الحكمُ المبادئَ القضائيةَ التي قررتها المحكمة الإدارية العليا؛ فإنه يتعيَّن نقضه.</w:t>
      </w:r>
    </w:p>
    <w:p w14:paraId="0A875826" w14:textId="77777777" w:rsidR="003E1D13" w:rsidRDefault="003E1D13" w:rsidP="0040781B">
      <w:pPr>
        <w:numPr>
          <w:ilvl w:val="0"/>
          <w:numId w:val="510"/>
        </w:numPr>
        <w:spacing w:after="0" w:line="240" w:lineRule="auto"/>
        <w:jc w:val="both"/>
        <w:rPr>
          <w:rFonts w:ascii="Traditional Arabic" w:eastAsia="Calibri"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الإخلال بالقدر الواجب من الأسباب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eastAsia="Calibri" w:hAnsi="Traditional Arabic" w:cs="Traditional Arabic"/>
          <w:sz w:val="32"/>
          <w:szCs w:val="32"/>
          <w:rtl/>
        </w:rPr>
        <w:t xml:space="preserve">إلغاء محكمة الاستئناف للحكم الابتدائي ثم القضاء برفض الدعوى دون إيراد </w:t>
      </w:r>
      <w:r w:rsidRPr="000451C1">
        <w:rPr>
          <w:rFonts w:ascii="Traditional Arabic" w:hAnsi="Traditional Arabic" w:cs="Traditional Arabic"/>
          <w:sz w:val="32"/>
          <w:szCs w:val="32"/>
          <w:rtl/>
        </w:rPr>
        <w:t>الأسباب الكافية لحمل ما انتهت إليه؛ يعد مخالفةً للنظام.</w:t>
      </w:r>
    </w:p>
    <w:p w14:paraId="054D6FDE" w14:textId="77777777" w:rsidR="003E1D13" w:rsidRPr="00794EA5" w:rsidRDefault="003E1D13" w:rsidP="00794EA5">
      <w:pPr>
        <w:numPr>
          <w:ilvl w:val="0"/>
          <w:numId w:val="510"/>
        </w:numPr>
        <w:spacing w:after="0" w:line="240" w:lineRule="auto"/>
        <w:jc w:val="both"/>
        <w:rPr>
          <w:rFonts w:ascii="Traditional Arabic" w:eastAsia="Calibri" w:hAnsi="Traditional Arabic" w:cs="Traditional Arabic"/>
          <w:sz w:val="32"/>
          <w:szCs w:val="32"/>
          <w:rtl/>
        </w:rPr>
      </w:pPr>
      <w:r w:rsidRPr="00794EA5">
        <w:rPr>
          <w:rFonts w:ascii="Traditional Arabic" w:hAnsi="Traditional Arabic" w:cs="Traditional Arabic"/>
          <w:b/>
          <w:bCs/>
          <w:sz w:val="32"/>
          <w:szCs w:val="32"/>
          <w:rtl/>
        </w:rPr>
        <w:t xml:space="preserve">تعويض </w:t>
      </w:r>
      <w:r w:rsidRPr="00794EA5">
        <w:rPr>
          <w:rFonts w:ascii="Traditional Arabic" w:hAnsi="Traditional Arabic" w:cs="Traditional Arabic"/>
          <w:sz w:val="32"/>
          <w:szCs w:val="32"/>
          <w:rtl/>
        </w:rPr>
        <w:t>-</w:t>
      </w:r>
      <w:r w:rsidRPr="00794EA5">
        <w:rPr>
          <w:rFonts w:ascii="Traditional Arabic" w:hAnsi="Traditional Arabic" w:cs="Traditional Arabic"/>
          <w:b/>
          <w:bCs/>
          <w:sz w:val="32"/>
          <w:szCs w:val="32"/>
          <w:rtl/>
        </w:rPr>
        <w:t xml:space="preserve"> وضع اليد على أملاك الغير </w:t>
      </w:r>
      <w:r w:rsidRPr="00794EA5">
        <w:rPr>
          <w:rFonts w:ascii="Traditional Arabic" w:hAnsi="Traditional Arabic" w:cs="Traditional Arabic"/>
          <w:sz w:val="32"/>
          <w:szCs w:val="32"/>
          <w:rtl/>
        </w:rPr>
        <w:t>-</w:t>
      </w:r>
      <w:r w:rsidRPr="00794EA5">
        <w:rPr>
          <w:rFonts w:ascii="Traditional Arabic" w:hAnsi="Traditional Arabic" w:cs="Traditional Arabic"/>
          <w:b/>
          <w:bCs/>
          <w:sz w:val="32"/>
          <w:szCs w:val="32"/>
          <w:rtl/>
        </w:rPr>
        <w:t xml:space="preserve"> أجرة المثل </w:t>
      </w:r>
      <w:r w:rsidRPr="00794EA5">
        <w:rPr>
          <w:rFonts w:ascii="Traditional Arabic" w:hAnsi="Traditional Arabic" w:cs="Traditional Arabic"/>
          <w:sz w:val="32"/>
          <w:szCs w:val="32"/>
          <w:rtl/>
        </w:rPr>
        <w:t>-</w:t>
      </w:r>
      <w:r w:rsidRPr="00794EA5">
        <w:rPr>
          <w:rFonts w:ascii="Traditional Arabic" w:hAnsi="Traditional Arabic" w:cs="Traditional Arabic"/>
          <w:b/>
          <w:bCs/>
          <w:sz w:val="32"/>
          <w:szCs w:val="32"/>
          <w:rtl/>
        </w:rPr>
        <w:t xml:space="preserve"> نشوء استحقاقها </w:t>
      </w:r>
      <w:r w:rsidRPr="00794EA5">
        <w:rPr>
          <w:rFonts w:ascii="Traditional Arabic" w:hAnsi="Traditional Arabic" w:cs="Traditional Arabic"/>
          <w:sz w:val="32"/>
          <w:szCs w:val="32"/>
          <w:rtl/>
        </w:rPr>
        <w:t xml:space="preserve">- التعويض إنما يكون </w:t>
      </w:r>
      <w:r w:rsidRPr="00794EA5">
        <w:rPr>
          <w:rFonts w:ascii="Traditional Arabic" w:eastAsia="Calibri" w:hAnsi="Traditional Arabic" w:cs="Traditional Arabic"/>
          <w:sz w:val="32"/>
          <w:szCs w:val="32"/>
          <w:rtl/>
        </w:rPr>
        <w:t>من تاريخ المطالبة به لا من تاريخ التملك أو وضع اليد على الأرض.</w:t>
      </w:r>
    </w:p>
    <w:p w14:paraId="06C944C2"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مستند الحكم</w:t>
      </w:r>
    </w:p>
    <w:p w14:paraId="725F8749" w14:textId="77777777" w:rsidR="003E1D13" w:rsidRPr="000451C1" w:rsidRDefault="003E1D13" w:rsidP="0040781B">
      <w:pPr>
        <w:numPr>
          <w:ilvl w:val="0"/>
          <w:numId w:val="477"/>
        </w:numPr>
        <w:spacing w:after="0" w:line="240" w:lineRule="auto"/>
        <w:ind w:left="360"/>
        <w:jc w:val="both"/>
        <w:rPr>
          <w:rFonts w:ascii="Traditional Arabic" w:eastAsia="Calibri" w:hAnsi="Traditional Arabic" w:cs="Traditional Arabic"/>
          <w:sz w:val="32"/>
          <w:szCs w:val="32"/>
          <w:lang w:eastAsia="zh-CN" w:bidi="ar-EG"/>
        </w:rPr>
      </w:pPr>
      <w:r w:rsidRPr="000451C1">
        <w:rPr>
          <w:rFonts w:ascii="Traditional Arabic" w:eastAsia="Calibri" w:hAnsi="Traditional Arabic" w:cs="Traditional Arabic"/>
          <w:sz w:val="32"/>
          <w:szCs w:val="32"/>
          <w:rtl/>
          <w:lang w:eastAsia="zh-CN" w:bidi="ar-EG"/>
        </w:rPr>
        <w:t>المادة (27) من نظام المرافعات أمام ديوان المظالم الصادر بالمرسوم الملكي رقم (م/3) وتاريخ 22/1/1435هـ.</w:t>
      </w:r>
    </w:p>
    <w:p w14:paraId="55D6004B"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0DD611FE"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وكيل المعترضة تقدم بصحيفة دعوى إلى المحكمة الإدارية بالرياض، طلب فيها إلغاء قرار لجنة فض منازعات صناعة الكهرباء رقم (1126/42) وتاريخ 24/3/1442هـ المتضمن إلزام الشركة السعودية للكهرباء بتعويض المدعي بأجرة المثل عن مدة بقاء الكيبل في أرضه من تاريخ تملكه في 20/8/1421هـ، وإحالة تقدير الأجرة إلى اللجنة المنصوص عليها في المادة السابعة من نظام نزع ملكية العقارات للمنفعة العامة ووضع اليد المؤقت على العقار. وبعد قيد الدعوى في سجلات المحكمة قضيةً إداريةً برقم (6327) لعام 1442هـ، أحيلت إلى الدائرة الثانية في تلك المحكمة، وبتاريخ 18/11/1442هـ أصدرت فيها حكمها القاضي بإلغاء القرار للأسباب التي أوضحتها. وبعد استئناف الحكم أمام محكمة </w:t>
      </w:r>
      <w:r w:rsidRPr="000451C1">
        <w:rPr>
          <w:rFonts w:ascii="Traditional Arabic" w:hAnsi="Traditional Arabic" w:cs="Traditional Arabic"/>
          <w:sz w:val="32"/>
          <w:szCs w:val="32"/>
          <w:rtl/>
        </w:rPr>
        <w:lastRenderedPageBreak/>
        <w:t>الاستئناف الإدارية بمنطقة الرياض، أحيل إلى دائرة الاستئناف الثانية، وبتاريخ 19/3/1443هـ أصدرت فيه حكمها القاضي بإلغاء الحكم، والقضاء مجدداً برفض الدعوى للأسباب التي ساقتها. وبتاريخ 20/4/1443هـ تقدم وكيل المعترضة باعتراضه على حكم محكمة الاستئناف أمام هذه المحكمة، طالباً نقضَ الحكم للأسباب الواردة في الاعتراض، والتي تتلخص في أن الحكم محل الاعتراض خالف أحكام الشريعة الإسلامية حين قضى للمعترض ضده بالتعويض على الرغم من عدم وجود موجبه، وذلك أن المعترضة لم تكن متعدية بوضع الكيبل في أرض المعترض ضده لكونها قبل الشروع في العمل أخذت الإذن من الجهة المختصة وهي البلدية، إضافةً إلى أن من شروط التعويض عن الضرر ثبوته بالبينة، ولم تطلب الدائرة من المعترض ضده أي بينة على الضرر، كما أن الحكم أخطأ في تكييف الدعوى حين اعتبر ما فعلته المعترضة من قبيل وضع اليد المؤقت على العقار، إضافةً إلى خطئه في تطبيق نظام نزع ملكية العقارات للمنفعة العامة ووضع اليد المؤقت عليها على النزاع الماثل، ذلك لأن وضع الشبكة سابق لصدور النظام المذكور ولا يصح إعماله بأثر رجعي، فضلاً عن أن المتعين إعمال قواعد المسؤولية التقصيرية لعدم وجود نزع وصدور قرار به، ثم إنه على فرض انطباق نصوص نظام نزع الملكية على النزاع فقد أخطأ الحكم في تطبيق نصوصه، وتأويلها حين سرد عدداً من نصوص نظام نزع الملكية ولم يبين كيفية انطباقها على الوقائع، ذلك أن القضاء بأجرة المثل وفقاً للنظام مشروط بإخراج صاحب العقار من عقاره أو حرمانه منه، ولم يثبت شيء من ذلك إذ لم يقدم المدعي أمام اللجنة ما يثبت الضرر الذي تعرض له ولا ما يثبت تفويت المنفعة، بل إن الدائرة لم تكلفه بإثبات ذلك. فأبلغ المعترض ضده بصحيفة الاعتراض حسب الإجراءات المتبعة نظاماً.</w:t>
      </w:r>
      <w:r w:rsidRPr="000451C1">
        <w:rPr>
          <w:rFonts w:ascii="Traditional Arabic" w:eastAsia="Calibri" w:hAnsi="Traditional Arabic" w:cs="Traditional Arabic"/>
          <w:sz w:val="32"/>
          <w:szCs w:val="32"/>
          <w:rtl/>
        </w:rPr>
        <w:t xml:space="preserve"> </w:t>
      </w:r>
    </w:p>
    <w:p w14:paraId="687D0175"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1EADCA96"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أما عن الموضوع، فإن الحكم محل الاعتراض أخطأ في تكييف الدعوى عندما اعتبر الواقعة من قبيل وضع اليد المؤقت على العقار، في حين أن الواقعة لا ينطبق عليها هذا الوصف بحسب نصوص النظام، كما أن الحكم طبق نصوص نظام نزع ملكية العقارات للمنفعة العامة على الرغم من عدم انطباق النظام على مثل الواقعة محل النزاع، إضافةً إلى مخالفة الحكم لما استقرت عليه أحكام هذه المحكمة من أن احتساب التعويض يكون من تاريخ مطالبة صاحب الشأن أمام اللجنة لا من تاريخ التملك أو وضع الأبراج في الأرض. كما أن الحكم خالف المادة السابعة والعشرين من نظام المرافعات أمام ديوان المظالم حين ألغى حكم المحكمة الإدارية وقضى برفض الدعوى، دون أن يورد من الأسباب ما يكفي لأن يحمل عليها ما انتهى إليه في منطوقه. </w:t>
      </w:r>
      <w:r w:rsidRPr="000451C1">
        <w:rPr>
          <w:rFonts w:ascii="Traditional Arabic" w:hAnsi="Traditional Arabic" w:cs="Traditional Arabic"/>
          <w:sz w:val="32"/>
          <w:szCs w:val="32"/>
          <w:rtl/>
        </w:rPr>
        <w:t>وبما أن الحكم محل الاعتراض صدر دون مراعاةٍ لما سلف بيانه؛ فقد خالف النظام وخالف مبادئ هذه المحكمة لمثله، فتعين نقضه، وإعادة القضية إلى محكمة الاستئناف الإدارية بمنطقة الرياض لتفصل فيها من جديد من غير من نظرها</w:t>
      </w:r>
      <w:r w:rsidRPr="000451C1">
        <w:rPr>
          <w:rFonts w:ascii="Traditional Arabic" w:eastAsia="Calibri" w:hAnsi="Traditional Arabic" w:cs="Traditional Arabic"/>
          <w:sz w:val="32"/>
          <w:szCs w:val="32"/>
          <w:rtl/>
        </w:rPr>
        <w:t>.</w:t>
      </w:r>
    </w:p>
    <w:p w14:paraId="0C41913F"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4A6DCC91"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714DB6BB" w14:textId="77777777" w:rsidR="003E1D13" w:rsidRDefault="003E1D13" w:rsidP="003E1D13">
      <w:pPr>
        <w:bidi w:val="0"/>
        <w:spacing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p>
    <w:p w14:paraId="4D681EE4" w14:textId="3DF7524C"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319</w:t>
      </w:r>
    </w:p>
    <w:p w14:paraId="2E75ED84" w14:textId="4EFAFA35"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6242 </w:t>
      </w:r>
      <w:r w:rsidR="003E1D13" w:rsidRPr="000451C1">
        <w:rPr>
          <w:rFonts w:ascii="Traditional Arabic" w:hAnsi="Traditional Arabic" w:cs="Traditional Arabic"/>
          <w:b/>
          <w:bCs/>
          <w:sz w:val="32"/>
          <w:szCs w:val="32"/>
          <w:rtl/>
        </w:rPr>
        <w:t>لعام 1443هـ</w:t>
      </w:r>
    </w:p>
    <w:p w14:paraId="7D25AEE0"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2368 لعام 1443هـ - الدائرة الأولى</w:t>
      </w:r>
    </w:p>
    <w:p w14:paraId="29B2C3FC"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تاريخ الجلسة 26/10/1444هـ </w:t>
      </w:r>
    </w:p>
    <w:p w14:paraId="4A1550B8"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2EC68932" w14:textId="77777777" w:rsidR="003E1D13" w:rsidRPr="000451C1" w:rsidRDefault="003E1D13" w:rsidP="0040781B">
      <w:pPr>
        <w:numPr>
          <w:ilvl w:val="0"/>
          <w:numId w:val="511"/>
        </w:numPr>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 xml:space="preserve">- صدور الحكم برفض إلغاء القرار الإداري المتضمن إنهاء تكليف المدعي، دون بحث الدفع بأنه لم يصدر قرار بتكليف المدعي </w:t>
      </w:r>
      <w:r w:rsidRPr="000451C1">
        <w:rPr>
          <w:rFonts w:ascii="Traditional Arabic" w:eastAsia="Calibri" w:hAnsi="Traditional Arabic" w:cs="Traditional Arabic"/>
          <w:sz w:val="32"/>
          <w:szCs w:val="32"/>
          <w:rtl/>
        </w:rPr>
        <w:t xml:space="preserve">ابتداءً؛ </w:t>
      </w:r>
      <w:r w:rsidRPr="000451C1">
        <w:rPr>
          <w:rFonts w:ascii="Traditional Arabic" w:hAnsi="Traditional Arabic" w:cs="Traditional Arabic"/>
          <w:sz w:val="32"/>
          <w:szCs w:val="32"/>
          <w:rtl/>
        </w:rPr>
        <w:t>يعد مخالفةً للنظام، ويتعين نقضه.</w:t>
      </w:r>
    </w:p>
    <w:p w14:paraId="118A21A7"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مستند الحكم</w:t>
      </w:r>
    </w:p>
    <w:p w14:paraId="7B39B903" w14:textId="77777777" w:rsidR="003E1D13" w:rsidRPr="000451C1" w:rsidRDefault="003E1D13" w:rsidP="003E1D13">
      <w:pPr>
        <w:pStyle w:val="a6"/>
        <w:numPr>
          <w:ilvl w:val="0"/>
          <w:numId w:val="10"/>
        </w:numPr>
        <w:ind w:left="360"/>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07BB4E1"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54D70144" w14:textId="77777777" w:rsidR="003E1D13"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تتحصل الوقائع في أن المعترض تقدم بصحيفة دعوى إلى المحكمة الإدارية بجدة، طلب فيها إلغاء قرار المدعى عليها رقم (822066-1442هـ) وتاريخ 29/4/1442هـ، المتضمن إنهاء تكليفه بالعمل في إدارة الالتزام في صحة جدة. وبعد قيد الدعوى في سجلات المحكمة قضيةً إداريةً برقم (2447) لعام 1442هـ، أحيلت إلى الدائرة الثانية عشرة في تلك المحكمة، وبتاريخ 10/7/1442هـ أصدرت فيها حكمها القاضي برفض الدعوى للأسباب التي أوضحتها. وبعد استئناف الحكم أمام محكمة الاستئناف الإدارية بمنطقة مكة المكرمة، أحيل إلى دائرة الاستئناف الأولى، وبتاريخ 14/3/1443هـ أصدرت فيه حكمها القاضي بتأييد الحكم محمولاً على أسبابه. وبتاريخ 23/4/1443هـ تقدم المعترض باعتراضه على حكم محكمة الاستئناف أمام هذه المحكمة، طالباً نقضَ الحكم للأسباب الواردة في الاعتراض، والتي تتلخص في أن الحكم المعترض عليه أخطأ في تكييف الدعوى عندما استند إلى المواد التاسعة والخمسين والسابعة والستين والثانية والسبعين من اللائحة التنفيذية للموارد البشرية المتعلقة بالتكليف، ذلك أنه لم يكن مكلفاً حتى يصدر قرار بإنهاء تكليفه، كما أن من يملك إصدار قرار إنهاء التكليف هو الوزير المختص، كما أن الحكم أخطأ في التكييف حين قرر أنه صدر له قرار بتحسين وضعه على مستشفى رابغ إلا أنه كلف بالاستمرار بأداء عمله في محافظة جدة، وعلى فرض أنه صدر له قرار تكليف فإن من يملك إنهاءه هو الوزير المختص لا أن يصدر ممن لا يملك صلاحية إصداره. فأبلغت المعترض ضدها بصحيفة الاعتراض حسب الإجراءات المتبعة نظاماً.</w:t>
      </w:r>
    </w:p>
    <w:p w14:paraId="57586C56"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p>
    <w:p w14:paraId="764108E3"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lastRenderedPageBreak/>
        <w:t>الأسباب</w:t>
      </w:r>
    </w:p>
    <w:p w14:paraId="37FEF104"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أما عن الموضوع، فإن الحكم محل الاعتراض انتهى إلى تأييد حكم المحكمة الإدارية القاضي برفض الدعوى تأسيساً على: ((أن المدعى عليها أصدرت قرارها رامية إلى المصلحة العامة، ولم يقدم المدعي ما يدحض صحة القرار، ويرقى إلى إلغائه، وبما أن المدعى عليها أعملت ما هو واجب عليها نظاماً، ولم يظهر من إجراءاتها أي مخالفة للنظم واللوائح أو إساءة في استعمال سلطتها، فإن الدائرة تنتهي إلى الحكم برفض الدعوى</w:t>
      </w:r>
      <w:r>
        <w:rPr>
          <w:rFonts w:ascii="Traditional Arabic" w:eastAsia="Calibri" w:hAnsi="Traditional Arabic" w:cs="Traditional Arabic" w:hint="cs"/>
          <w:sz w:val="32"/>
          <w:szCs w:val="32"/>
          <w:rtl/>
        </w:rPr>
        <w:t>))</w:t>
      </w:r>
      <w:r w:rsidRPr="000451C1">
        <w:rPr>
          <w:rFonts w:ascii="Traditional Arabic" w:eastAsia="Calibri" w:hAnsi="Traditional Arabic" w:cs="Traditional Arabic"/>
          <w:sz w:val="32"/>
          <w:szCs w:val="32"/>
          <w:rtl/>
        </w:rPr>
        <w:t xml:space="preserve">، وقالت: </w:t>
      </w:r>
      <w:r>
        <w:rPr>
          <w:rFonts w:ascii="Traditional Arabic" w:eastAsia="Calibri" w:hAnsi="Traditional Arabic" w:cs="Traditional Arabic" w:hint="cs"/>
          <w:sz w:val="32"/>
          <w:szCs w:val="32"/>
          <w:rtl/>
        </w:rPr>
        <w:t>((</w:t>
      </w:r>
      <w:r w:rsidRPr="000451C1">
        <w:rPr>
          <w:rFonts w:ascii="Traditional Arabic" w:eastAsia="Calibri" w:hAnsi="Traditional Arabic" w:cs="Traditional Arabic"/>
          <w:sz w:val="32"/>
          <w:szCs w:val="32"/>
          <w:rtl/>
        </w:rPr>
        <w:t xml:space="preserve">إنه لا ينال من ذلك ما ذكره المدعي من أن القرار المطعون عليه صدر من غير مختص؛ مخالفاً بذلك القرار الوزاري رقم (2032371) وتاريخ 28/10/1439هـ المتضمن: أولاً: يفوض مدراء الشؤون الصحية في المناطق والمحافظات بصلاحية النقل والتكليف لأي من منسوبيهم داخل المدينة أو المحافظة التي يعمل بها الموظف بما لا يتجاوز مسافة (80) كم وفقاً للأنظمة والتعليمات بهذا الخصوص، إذ الثابت أن القرار نص على النقل والتكليف، بينما قرار المدعى عليها صدر بإنهاء تكليف المدعي، ولم يكن قرارها بنقل المدعي أو تكليفه بالعمل بغير ملاكه المعين عليه، كما أن القرار يتضح منه تفويض الصلاحيات لمدراء الشؤون الصحية في المناطق والمحافظات فيما إذا كان التكليف صادراً منهم ابتداءً بخلاف قرار المدعى عليها المتضمن إنهاء تكليف المدعي بالعمل في إدارة الالتزام في صحة جدة، وإعادته إلى ملاكه للعمل في مستشفى رابغ العام)). وما قرره الحكم محل نظر؛ ذلك أن المعترض دفع بأن المعترض ضدها لم تصدر قراراً بتكليفه ابتداءً حتى تصدر بعد ذلك قراراً بإنهاء تكليفه، إلا أن الحكم لم يشر إلى هذا الدفع في أسبابه، فضلاً عن بحثه والجواب عنه، مخالفاً بذلك ما نصت عليه المادة السابعة والعشرون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w:t>
      </w:r>
      <w:r w:rsidRPr="000451C1">
        <w:rPr>
          <w:rFonts w:ascii="Traditional Arabic" w:hAnsi="Traditional Arabic" w:cs="Traditional Arabic"/>
          <w:sz w:val="32"/>
          <w:szCs w:val="32"/>
          <w:rtl/>
        </w:rPr>
        <w:t>وبما أن الحكم محل الاعتراض صدر دون مراعاةٍ لما سلف بيانه؛ فإن المتعين نقضه، وإعادة القضية إلى محكمة الاستئناف الإدارية بمنطقة مكة المكرمة لتفصل فيها من جديد من غير من نظرها</w:t>
      </w:r>
      <w:r w:rsidRPr="000451C1">
        <w:rPr>
          <w:rFonts w:ascii="Traditional Arabic" w:eastAsia="Calibri" w:hAnsi="Traditional Arabic" w:cs="Traditional Arabic"/>
          <w:sz w:val="32"/>
          <w:szCs w:val="32"/>
          <w:rtl/>
        </w:rPr>
        <w:t>.</w:t>
      </w:r>
    </w:p>
    <w:p w14:paraId="4A70E65E" w14:textId="77777777" w:rsidR="003E1D13" w:rsidRPr="000451C1"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68427BAA" w14:textId="77777777" w:rsidR="003E1D13"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598F0897" w14:textId="77777777" w:rsidR="003E1D13" w:rsidRDefault="003E1D13" w:rsidP="003E1D13">
      <w:pPr>
        <w:bidi w:val="0"/>
        <w:spacing w:line="240" w:lineRule="auto"/>
        <w:rPr>
          <w:rFonts w:ascii="Traditional Arabic" w:eastAsia="Calibri" w:hAnsi="Traditional Arabic" w:cs="Traditional Arabic"/>
          <w:b/>
          <w:bCs/>
          <w:smallCaps/>
          <w:sz w:val="32"/>
          <w:szCs w:val="32"/>
          <w:rtl/>
        </w:rPr>
      </w:pPr>
      <w:r>
        <w:rPr>
          <w:rFonts w:ascii="Traditional Arabic" w:eastAsia="Calibri" w:hAnsi="Traditional Arabic" w:cs="Traditional Arabic"/>
          <w:b/>
          <w:bCs/>
          <w:smallCaps/>
          <w:sz w:val="32"/>
          <w:szCs w:val="32"/>
          <w:rtl/>
        </w:rPr>
        <w:br w:type="page"/>
      </w:r>
    </w:p>
    <w:p w14:paraId="5F496EE8" w14:textId="7A9D4871"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320</w:t>
      </w:r>
    </w:p>
    <w:p w14:paraId="1F30A342" w14:textId="5CB3A421"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7957 </w:t>
      </w:r>
      <w:r w:rsidR="003E1D13" w:rsidRPr="000451C1">
        <w:rPr>
          <w:rFonts w:ascii="Traditional Arabic" w:hAnsi="Traditional Arabic" w:cs="Traditional Arabic"/>
          <w:b/>
          <w:bCs/>
          <w:sz w:val="32"/>
          <w:szCs w:val="32"/>
          <w:rtl/>
        </w:rPr>
        <w:t>لعام 1443هـ</w:t>
      </w:r>
    </w:p>
    <w:p w14:paraId="27F3E0D0"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2417 لعام 1443هـ - الدائرة الأولى</w:t>
      </w:r>
    </w:p>
    <w:p w14:paraId="52044A20"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26/10/1444هـ</w:t>
      </w:r>
    </w:p>
    <w:p w14:paraId="099CA12B"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58DFA58B" w14:textId="77777777" w:rsidR="003E1D13" w:rsidRPr="000451C1" w:rsidRDefault="003E1D13" w:rsidP="0040781B">
      <w:pPr>
        <w:numPr>
          <w:ilvl w:val="0"/>
          <w:numId w:val="512"/>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الحكم بإلغاء محضر التقدير تأسيساً على أسعار صكوك الملكية للأراضي ال</w:t>
      </w:r>
      <w:r w:rsidRPr="000451C1">
        <w:rPr>
          <w:rFonts w:ascii="Traditional Arabic" w:eastAsia="Calibri" w:hAnsi="Traditional Arabic" w:cs="Traditional Arabic"/>
          <w:sz w:val="32"/>
          <w:szCs w:val="32"/>
          <w:rtl/>
        </w:rPr>
        <w:t>مجاورة لأرض المدعي</w:t>
      </w:r>
      <w:r w:rsidRPr="000451C1">
        <w:rPr>
          <w:rFonts w:ascii="Traditional Arabic" w:hAnsi="Traditional Arabic" w:cs="Traditional Arabic"/>
          <w:sz w:val="32"/>
          <w:szCs w:val="32"/>
          <w:rtl/>
        </w:rPr>
        <w:t>، وذلك دون بيان تواريخ تلك الصكوك؛ يعد مخالفةً للنظام، ويتعين نقضه.</w:t>
      </w:r>
    </w:p>
    <w:p w14:paraId="16DEA4CF" w14:textId="77777777" w:rsidR="003E1D13" w:rsidRPr="000451C1" w:rsidRDefault="003E1D13" w:rsidP="0040781B">
      <w:pPr>
        <w:numPr>
          <w:ilvl w:val="0"/>
          <w:numId w:val="512"/>
        </w:numPr>
        <w:spacing w:after="0" w:line="240" w:lineRule="auto"/>
        <w:ind w:left="360"/>
        <w:jc w:val="both"/>
        <w:rPr>
          <w:rFonts w:ascii="Traditional Arabic" w:hAnsi="Traditional Arabic" w:cs="Traditional Arabic"/>
          <w:sz w:val="32"/>
          <w:szCs w:val="32"/>
          <w:rtl/>
        </w:rPr>
      </w:pPr>
      <w:r w:rsidRPr="000451C1">
        <w:rPr>
          <w:rFonts w:ascii="Traditional Arabic" w:eastAsia="Calibri" w:hAnsi="Traditional Arabic" w:cs="Traditional Arabic"/>
          <w:b/>
          <w:bCs/>
          <w:sz w:val="32"/>
          <w:szCs w:val="32"/>
          <w:rtl/>
        </w:rPr>
        <w:t xml:space="preserve">نزع ملكية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تقدير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عدم عدالة التقدير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المتعين عند إثباته </w:t>
      </w:r>
      <w:r w:rsidRPr="000451C1">
        <w:rPr>
          <w:rFonts w:ascii="Traditional Arabic" w:eastAsia="Calibri" w:hAnsi="Traditional Arabic" w:cs="Traditional Arabic"/>
          <w:sz w:val="32"/>
          <w:szCs w:val="32"/>
          <w:rtl/>
        </w:rPr>
        <w:t>-</w:t>
      </w:r>
      <w:r w:rsidRPr="000451C1">
        <w:rPr>
          <w:rFonts w:ascii="Traditional Arabic" w:hAnsi="Traditional Arabic" w:cs="Traditional Arabic"/>
          <w:sz w:val="32"/>
          <w:szCs w:val="32"/>
          <w:rtl/>
        </w:rPr>
        <w:t xml:space="preserve"> المتعين عند إثبات عدم عدالة التقدير، أن يكون</w:t>
      </w:r>
      <w:r>
        <w:rPr>
          <w:rFonts w:ascii="Traditional Arabic" w:hAnsi="Traditional Arabic" w:cs="Traditional Arabic" w:hint="cs"/>
          <w:sz w:val="32"/>
          <w:szCs w:val="32"/>
          <w:rtl/>
        </w:rPr>
        <w:t xml:space="preserve"> الإثبات موافقاً لتاريخ</w:t>
      </w:r>
      <w:r w:rsidRPr="000451C1">
        <w:rPr>
          <w:rFonts w:ascii="Traditional Arabic" w:hAnsi="Traditional Arabic" w:cs="Traditional Arabic"/>
          <w:sz w:val="32"/>
          <w:szCs w:val="32"/>
          <w:rtl/>
        </w:rPr>
        <w:t xml:space="preserve"> وقوف </w:t>
      </w:r>
      <w:r>
        <w:rPr>
          <w:rFonts w:ascii="Traditional Arabic" w:hAnsi="Traditional Arabic" w:cs="Traditional Arabic" w:hint="cs"/>
          <w:sz w:val="32"/>
          <w:szCs w:val="32"/>
          <w:rtl/>
        </w:rPr>
        <w:t>لجنة التقدير</w:t>
      </w:r>
      <w:r w:rsidRPr="000451C1">
        <w:rPr>
          <w:rFonts w:ascii="Traditional Arabic" w:hAnsi="Traditional Arabic" w:cs="Traditional Arabic"/>
          <w:sz w:val="32"/>
          <w:szCs w:val="32"/>
          <w:rtl/>
        </w:rPr>
        <w:t xml:space="preserve"> على العقار.</w:t>
      </w:r>
    </w:p>
    <w:p w14:paraId="76654E78" w14:textId="77777777" w:rsidR="003E1D13" w:rsidRPr="000451C1" w:rsidRDefault="003E1D13" w:rsidP="003E1D13">
      <w:pPr>
        <w:spacing w:after="0" w:line="240" w:lineRule="auto"/>
        <w:jc w:val="center"/>
        <w:rPr>
          <w:rFonts w:ascii="Traditional Arabic" w:hAnsi="Traditional Arabic" w:cs="Traditional Arabic"/>
          <w:b/>
          <w:bCs/>
          <w:sz w:val="32"/>
          <w:szCs w:val="32"/>
          <w:u w:val="single"/>
          <w:rtl/>
        </w:rPr>
      </w:pPr>
      <w:r w:rsidRPr="000451C1">
        <w:rPr>
          <w:rFonts w:ascii="Traditional Arabic" w:hAnsi="Traditional Arabic" w:cs="Traditional Arabic"/>
          <w:b/>
          <w:bCs/>
          <w:sz w:val="32"/>
          <w:szCs w:val="32"/>
          <w:rtl/>
        </w:rPr>
        <w:t>الوقائع</w:t>
      </w:r>
    </w:p>
    <w:p w14:paraId="2780576B" w14:textId="77777777" w:rsidR="003E1D13"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ضده تقدم بصحيفة دعوى إلى المحكمة الإدارية بمكة المكرمة، طلب فيها إلغاء محضر تقدير قيمة عقاره المملوك له بالصك رقم (...) وتاريخ 9/6/1439هـ. وبعد قيد الدعوى في سجلات المحكمة قضيةً إداريةً برقم (16208) لعام 1440هـ، أحيلت إلى الدائرة الأولى في تلك المحكمة، وبتاريخ 11/8/1442هـ أصدرت فيها حكمها القاضي بإلغاء محضر التقدير للأسباب التي أوضحتها. وبعد استئناف الحكم أمام محكمة الاستئناف الإدارية بمنطقة بمكة المكرمة، أحيل إلى دائرة الاستئناف الثانية، وبتاريخ 19/3/1443هـ أصدرت فيه حكمها القاضي بتأييد الحكم محمولاً على أسبابه. وبتاريخ 1/5/1443هـ تقدم وكيل المعترضة باعتراضه على حكم محكمة الاستئناف أمام هذه المحكمة، طالباً نقضَ الحكم للأسباب الواردة في الاعتراض، والتي تتلخص في أن الحكم محل الاعتراض خالف المادة العاشرة من نظام نزع ملكية العقارات للمنفعة العامة التي نصت على أن التقدير يكون وقت وقوف اللجنة على العقار، وذلك أن جهة الخبرة قدرت قيمة العقار عام 1437هـ في حين أن لجنة التقدير اجتمعت بتاريخ 6/4/1438هـ، كما أن الحكم لم يأخذ بآلية النظر في التظلمات من قرارات نزع الملكية، إضافةً إلى مخالفة الحكم لما استقر عليه قضاء المحاكم الإدارية في الدعاوى المشابهة، ومن ذلك الحكم الصادر في الدعوى رقم (64/1/ق) لعام 1439هـ، كما أن الوكيل نفسه تقدم بذات التاريخ باعتراض مماثل على ذات الحكم بصفته </w:t>
      </w:r>
      <w:r>
        <w:rPr>
          <w:rFonts w:ascii="Traditional Arabic" w:hAnsi="Traditional Arabic" w:cs="Traditional Arabic" w:hint="cs"/>
          <w:sz w:val="32"/>
          <w:szCs w:val="32"/>
          <w:rtl/>
        </w:rPr>
        <w:t>ممثلاً</w:t>
      </w:r>
      <w:r w:rsidRPr="000451C1">
        <w:rPr>
          <w:rFonts w:ascii="Traditional Arabic" w:hAnsi="Traditional Arabic" w:cs="Traditional Arabic"/>
          <w:sz w:val="32"/>
          <w:szCs w:val="32"/>
          <w:rtl/>
        </w:rPr>
        <w:t xml:space="preserve"> عن وزارة الطاقة. فأبلغ المعترض ضده بصحيفتي الاعتراضين حسب الإجراءات المتبعة نظاماً. وأثناء الجلسة المنعقدة لتلاوة التقرير المعد عن الاعتراضين أصدرت الدائرة قرارها بضم الاعتراضين إلى بعضهما ليصدر فيهما حكم واحد لورودهما على حكم واحد.</w:t>
      </w:r>
    </w:p>
    <w:p w14:paraId="01A6673C" w14:textId="77777777" w:rsidR="003E1D13" w:rsidRPr="000451C1" w:rsidRDefault="003E1D13" w:rsidP="003E1D13">
      <w:pPr>
        <w:spacing w:after="0" w:line="240" w:lineRule="auto"/>
        <w:jc w:val="both"/>
        <w:rPr>
          <w:rFonts w:ascii="Traditional Arabic" w:hAnsi="Traditional Arabic" w:cs="Traditional Arabic"/>
          <w:sz w:val="32"/>
          <w:szCs w:val="32"/>
          <w:rtl/>
        </w:rPr>
      </w:pPr>
    </w:p>
    <w:p w14:paraId="67D32796"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الأسباب</w:t>
      </w:r>
    </w:p>
    <w:p w14:paraId="2AA28793"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w:t>
      </w:r>
      <w:r w:rsidRPr="000451C1">
        <w:rPr>
          <w:rFonts w:ascii="Traditional Arabic" w:hAnsi="Traditional Arabic" w:cs="Traditional Arabic"/>
          <w:sz w:val="32"/>
          <w:szCs w:val="32"/>
          <w:rtl/>
        </w:rPr>
        <w:t>إلغاء محضر التقدير للأسباب التي أوضحها</w:t>
      </w:r>
      <w:r w:rsidRPr="000451C1">
        <w:rPr>
          <w:rFonts w:ascii="Traditional Arabic" w:eastAsia="Calibri" w:hAnsi="Traditional Arabic" w:cs="Traditional Arabic"/>
          <w:sz w:val="32"/>
          <w:szCs w:val="32"/>
          <w:rtl/>
        </w:rPr>
        <w:t xml:space="preserve"> تأسيساً على</w:t>
      </w:r>
      <w:r>
        <w:rPr>
          <w:rFonts w:ascii="Traditional Arabic" w:eastAsia="Calibri" w:hAnsi="Traditional Arabic" w:cs="Traditional Arabic" w:hint="cs"/>
          <w:sz w:val="32"/>
          <w:szCs w:val="32"/>
          <w:rtl/>
        </w:rPr>
        <w:t xml:space="preserve"> </w:t>
      </w:r>
      <w:r w:rsidRPr="000451C1">
        <w:rPr>
          <w:rFonts w:ascii="Traditional Arabic" w:eastAsia="Calibri" w:hAnsi="Traditional Arabic" w:cs="Traditional Arabic"/>
          <w:sz w:val="32"/>
          <w:szCs w:val="32"/>
          <w:rtl/>
        </w:rPr>
        <w:t xml:space="preserve">أن المعترض ضده قدم ثلاثة صكوك إفراغ لأراض </w:t>
      </w:r>
      <w:r>
        <w:rPr>
          <w:rFonts w:ascii="Traditional Arabic" w:eastAsia="Calibri" w:hAnsi="Traditional Arabic" w:cs="Traditional Arabic"/>
          <w:sz w:val="32"/>
          <w:szCs w:val="32"/>
          <w:rtl/>
        </w:rPr>
        <w:t>مجاورة لأرضه بيعت بأسعار مرتفعة</w:t>
      </w:r>
      <w:r w:rsidRPr="000451C1">
        <w:rPr>
          <w:rFonts w:ascii="Traditional Arabic" w:eastAsia="Calibri" w:hAnsi="Traditional Arabic" w:cs="Traditional Arabic"/>
          <w:sz w:val="32"/>
          <w:szCs w:val="32"/>
          <w:rtl/>
        </w:rPr>
        <w:t xml:space="preserve">. وما قرره الحكم في هذا الشأن محل نظر؛ ذلك أن </w:t>
      </w:r>
      <w:r w:rsidRPr="000451C1">
        <w:rPr>
          <w:rFonts w:ascii="Traditional Arabic" w:hAnsi="Traditional Arabic" w:cs="Traditional Arabic"/>
          <w:sz w:val="32"/>
          <w:szCs w:val="32"/>
          <w:rtl/>
        </w:rPr>
        <w:t>الصكوك التي قدمها المعترض ضده لم يتبين تاريخها، كما أن الدائرة طلبت من المعترض ضده تقديم ما يثبت عدم عدالة التقدير بعد إعادة المرافعة في الدعوى في عام 1442هـ، والمتعين أن يكون التقدير في وقت وقوف اللجنة على العقار في عام 1438هـ وفقاً لنص النظام. وبما أن الحكم محل الاعتراض صدر دون مراعاةٍ لما سلف بيانه؛ فقد خالف النظام، وتعين نقضه، وإحالة القضية إلى محكمة الاستئناف الإدارية بمنطقة مكة المكرمة لتفصل فيها من جديد من غير من نظرها.</w:t>
      </w:r>
    </w:p>
    <w:p w14:paraId="3837EECA"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54D093CC"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60C2DFD6"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2F11EFB5" w14:textId="05B3D1AE"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321</w:t>
      </w:r>
    </w:p>
    <w:p w14:paraId="5E25B9DC" w14:textId="5BB104FE"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1888 </w:t>
      </w:r>
      <w:r w:rsidR="003E1D13" w:rsidRPr="000451C1">
        <w:rPr>
          <w:rFonts w:ascii="Traditional Arabic" w:hAnsi="Traditional Arabic" w:cs="Traditional Arabic"/>
          <w:b/>
          <w:bCs/>
          <w:sz w:val="32"/>
          <w:szCs w:val="32"/>
          <w:rtl/>
        </w:rPr>
        <w:t>لعام 1443هـ</w:t>
      </w:r>
    </w:p>
    <w:p w14:paraId="68581538"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3059 لعام 1443هـ - الدائرة الأولى</w:t>
      </w:r>
    </w:p>
    <w:p w14:paraId="1632FF8E" w14:textId="77777777" w:rsidR="003E1D13" w:rsidRPr="000451C1" w:rsidRDefault="003E1D13" w:rsidP="003E1D13">
      <w:pPr>
        <w:tabs>
          <w:tab w:val="left" w:pos="3281"/>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26/10/1444هـ</w:t>
      </w:r>
      <w:r w:rsidRPr="000451C1">
        <w:rPr>
          <w:rFonts w:ascii="Traditional Arabic" w:hAnsi="Traditional Arabic" w:cs="Traditional Arabic"/>
          <w:b/>
          <w:bCs/>
          <w:sz w:val="32"/>
          <w:szCs w:val="32"/>
        </w:rPr>
        <w:tab/>
      </w:r>
    </w:p>
    <w:p w14:paraId="3D82A7E1" w14:textId="77777777" w:rsidR="003E1D13" w:rsidRPr="000451C1" w:rsidRDefault="003E1D13" w:rsidP="003E1D13">
      <w:pPr>
        <w:tabs>
          <w:tab w:val="left" w:pos="3281"/>
        </w:tabs>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586F2C8B" w14:textId="77777777" w:rsidR="003E1D13" w:rsidRPr="000451C1" w:rsidRDefault="003E1D13" w:rsidP="00600CCF">
      <w:pPr>
        <w:numPr>
          <w:ilvl w:val="0"/>
          <w:numId w:val="514"/>
        </w:num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eastAsia="Calibri" w:hAnsi="Traditional Arabic" w:cs="Traditional Arabic"/>
          <w:sz w:val="32"/>
          <w:szCs w:val="32"/>
          <w:rtl/>
          <w:lang w:eastAsia="zh-CN" w:bidi="ar-EG"/>
        </w:rPr>
        <w:t>-</w:t>
      </w:r>
      <w:r w:rsidRPr="000451C1">
        <w:rPr>
          <w:rFonts w:ascii="Traditional Arabic" w:eastAsia="Calibri" w:hAnsi="Traditional Arabic" w:cs="Traditional Arabic"/>
          <w:sz w:val="32"/>
          <w:szCs w:val="32"/>
          <w:rtl/>
        </w:rPr>
        <w:t xml:space="preserve"> صدور الحكم المعترض عليه بقبول الدعوى شكلاً تأسيساً على تقدم المدعي بها خلال المدة النظامية، وذلك دون بيان المستند في ذلك، لاسيما مع وجود دفع بغير ذلك - تقرير المحكمة الإدارية العليا بأن إغفال الحكم بحث الأوصاف المؤثرة والدفوع التي يبديها الخصوم في الدعوى والتي من شأنها أن تؤثر في النتيجة التي ينتهي إليها؛ يُعد قصوراً في التسبيب، ومخالفةً للنظام، ويتعين نقضه.</w:t>
      </w:r>
    </w:p>
    <w:p w14:paraId="3C0CA71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4C73DC79" w14:textId="77777777" w:rsidR="003E1D13" w:rsidRPr="000451C1" w:rsidRDefault="003E1D13" w:rsidP="00600CCF">
      <w:pPr>
        <w:numPr>
          <w:ilvl w:val="0"/>
          <w:numId w:val="513"/>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3DDFF1A"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46904690"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ضده تقدم بصحيفة دعوى إلى المحكمة الإدارية بجازان، طلب فيها إلغاء قرار المدعى عليها رقم (31071) وتاريخ 18/7/1441هـ المتضمن فصله لغيابه عن العمل. وبعد قيد الدعوى في سجلات المحكمة قضيةً إداريةً برقم (334) لعام 1442هـ، أحيلت إلى الدائرة الخامسة في تلك المحكمة، وبتاريخ 20/2/1443هـ أصدرت حكمها القاضي بإلغاء القرار للأسباب التي أوضحتها. وبعد استئناف الحكم أمام محكمة الاستئناف الإدارية بمنطقة عسير، أحيل إلى دائرة الاستئناف الثانية، وبتاريخ 22/5/1443هـ أصدرت حكمها القاضي بتأييد الحكم محمولاً على أسبابه. وبتاريخ 21/6/1443هـ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المادة الثامنة من نظام المرافعات أمام ديوان المظالم، إذ قبل الدعوى بعد انتهاء المدة المحددة نظاماً لرفع الدعوى، وذلك أن المعترض ضده علم بالقرار بتاريخ 24/7/1441هـ ولم يتظلم أمام المحكمة إلا بتاريخ 10/3/1442هـ، كما أن المعترض ضده فصل استناداً إلى الفقرة (و) من المادة السادسة والخمسين من نظام خدمة الأفراد، إضافةً إلى أن المعترض ضده عند التحقيق معه بعد عودته إلى العمل لم يذكر أنه كان موقوفاً لدى النيابة </w:t>
      </w:r>
      <w:r w:rsidRPr="000451C1">
        <w:rPr>
          <w:rFonts w:ascii="Traditional Arabic" w:hAnsi="Traditional Arabic" w:cs="Traditional Arabic"/>
          <w:sz w:val="32"/>
          <w:szCs w:val="32"/>
          <w:rtl/>
        </w:rPr>
        <w:lastRenderedPageBreak/>
        <w:t xml:space="preserve">العامة بسبب اتهامه بقضية مخدرات كما أفاد بذلك أمام المحكمة. فأبلغ المعترض ضده بصحيفة الاعتراض حسب الإجراءات المتبعة نظاماً. </w:t>
      </w:r>
    </w:p>
    <w:p w14:paraId="27EFCC0B"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357391A5"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قبل الدعوى شكلاً، بناءً على أن المعترض ضده تقدم إلى المحكمة بتاريخ 2/11/1441هـ دون أن تبيّن مستندها في تقدمه بهذا التاريخ، لا سيما مع دفع المعترضة وتأكيدها على أن المعترض ضده لم يتقدم إلى المحكمة إلا بتاريخ 10/3/1442هـ. والمتقرر في قضاء هذه المحكمة أن إغفال الحكم بحث الأوصاف المؤثرة، والدفوع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لذلك؛ فإن المتعين نقضه، وإعادة القضية إلى محكمة الاستئناف الإدارية بمنطقة عسير لتفصل فيها من جديد من غير من نظرها.</w:t>
      </w:r>
    </w:p>
    <w:p w14:paraId="2DA74401"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w:t>
      </w:r>
      <w:r w:rsidRPr="000451C1">
        <w:rPr>
          <w:rFonts w:ascii="Traditional Arabic" w:eastAsia="Calibri" w:hAnsi="Traditional Arabic" w:cs="Traditional Arabic"/>
          <w:b/>
          <w:bCs/>
          <w:sz w:val="32"/>
          <w:szCs w:val="32"/>
          <w:rtl/>
        </w:rPr>
        <w:t xml:space="preserve">بمنطقة عسير </w:t>
      </w:r>
      <w:r w:rsidRPr="000451C1">
        <w:rPr>
          <w:rFonts w:ascii="Traditional Arabic" w:hAnsi="Traditional Arabic" w:cs="Traditional Arabic"/>
          <w:b/>
          <w:bCs/>
          <w:sz w:val="32"/>
          <w:szCs w:val="32"/>
          <w:rtl/>
        </w:rPr>
        <w:t>لتفصل فيها من جديد من غير من نظرها.</w:t>
      </w:r>
    </w:p>
    <w:p w14:paraId="04E8A4C5"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6C05DB34"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37B7383A" w14:textId="36280CED"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322</w:t>
      </w:r>
    </w:p>
    <w:p w14:paraId="0AF4D6ED" w14:textId="39DC9AED"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7754</w:t>
      </w:r>
      <w:r w:rsidR="003E1D13" w:rsidRPr="000451C1">
        <w:rPr>
          <w:rFonts w:ascii="Traditional Arabic" w:hAnsi="Traditional Arabic" w:cs="Traditional Arabic"/>
          <w:b/>
          <w:bCs/>
          <w:sz w:val="32"/>
          <w:szCs w:val="32"/>
          <w:rtl/>
        </w:rPr>
        <w:t xml:space="preserve"> لعام 1443هـ</w:t>
      </w:r>
    </w:p>
    <w:p w14:paraId="6DE5EB02"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3127 لعام 1443هـ - الدائرة الأولى</w:t>
      </w:r>
    </w:p>
    <w:p w14:paraId="28758C50"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26/10/1444هـ</w:t>
      </w:r>
    </w:p>
    <w:p w14:paraId="409491C9"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1EA992C1" w14:textId="77777777" w:rsidR="003E1D13" w:rsidRPr="000451C1" w:rsidRDefault="003E1D13" w:rsidP="0040781B">
      <w:pPr>
        <w:pStyle w:val="a6"/>
        <w:numPr>
          <w:ilvl w:val="0"/>
          <w:numId w:val="515"/>
        </w:numPr>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تقدير الأدلة والمستندات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سلطة محكمة الموضوع فيه </w:t>
      </w:r>
      <w:r w:rsidRPr="000451C1">
        <w:rPr>
          <w:rFonts w:ascii="Traditional Arabic" w:hAnsi="Traditional Arabic" w:cs="Traditional Arabic"/>
          <w:sz w:val="32"/>
          <w:szCs w:val="32"/>
          <w:rtl/>
        </w:rPr>
        <w:t>- لئن كان لمحكمة الموضوع تقدير الأدلة والمستندات المقدمة إليها والموازنة بينها واستخلاص ما تراه متفقاً والواقع في الدعوى، إلا أن ذلك مشروط بأن تكون الأسباب التي أقامت عليها قضاءها في هذا الخصوص لها أصل في مستندات الدعوى، وتؤدي إلى النتيجة التي خلصت إليها، كما أنه ليس لها أن تطرح شيئاً من دلالة المستندات المقدمة في الدعوى إلا ببيان أسباب ذلك الاطراح</w:t>
      </w:r>
      <w:r w:rsidRPr="000451C1">
        <w:rPr>
          <w:rFonts w:ascii="Traditional Arabic" w:hAnsi="Traditional Arabic" w:cs="Traditional Arabic"/>
          <w:b/>
          <w:bCs/>
          <w:sz w:val="32"/>
          <w:szCs w:val="32"/>
          <w:rtl/>
        </w:rPr>
        <w:t>.</w:t>
      </w:r>
    </w:p>
    <w:p w14:paraId="6A6FBB92" w14:textId="77777777" w:rsidR="003E1D13" w:rsidRPr="000451C1" w:rsidRDefault="003E1D13" w:rsidP="0040781B">
      <w:pPr>
        <w:pStyle w:val="a6"/>
        <w:numPr>
          <w:ilvl w:val="0"/>
          <w:numId w:val="515"/>
        </w:numPr>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نزع ملكية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تقدير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اختلاف نسخ محضر التقدير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المتعين على المحكمة حياله </w:t>
      </w:r>
      <w:r w:rsidRPr="000451C1">
        <w:rPr>
          <w:rFonts w:ascii="Traditional Arabic" w:hAnsi="Traditional Arabic" w:cs="Traditional Arabic"/>
          <w:sz w:val="32"/>
          <w:szCs w:val="32"/>
          <w:rtl/>
        </w:rPr>
        <w:t>- إذا كان محضر التقدير المقدم من المدعي قد خلا من توقيع أعضاء اللجنة أو بعضهم؛ فإن على المحكمة قبل الاستناد إليه في حكمها مواجهة الجهة الإدارية به، طالما أنها قدمت نسخة من المحضر موقعاً من جميع أعضائه.</w:t>
      </w:r>
    </w:p>
    <w:p w14:paraId="5B7BB87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34617531"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وكيل المعترض ضدها تقدم بصحيفة دعوى إلى المحكمة الإدارية بجدة، طلب فيها إلغاء امتناع المدعى عليها عن تعويض موكلته عن كامل المساحة المنزوعة، وإلزامها بتقدير سعر المتر المربع لما نزع بالتقدير الذي تم عام 1435هـ وهو (1500) ريال للمتر المربع. وبعد قيد الدعوى في سجلات المحكمة قضيةً إداريةً برقم (5021) لعام 1439هـ، أحيلت إلى الدائرة الثالثة في تلك المحكمة، وبتاريخ 24/8/1442هـ أصدرت حكمها القاضي بـ/ أولاً: إلغاء محضر الحصر المؤرخ في 23/11/1438هـ المعد من المدعى عليها المتضمن المساحة المنزوعة من صك المدعية. ثانياً: رفض ما عدا ذلك للأسباب التي أوضحتها. وبعد استئناف الحكم أمام محكمة الاستئناف الإدارية بمنطقة مكة المكرمة، أحيل إلى الدائرة الثانية في تلك المحكمة، وبتاريخ 10/4/1443هـ أصدرت حكمها القاضي بـ/ أولاً: تأييد الفقرة الأولى من الحكم. ثانياً: إلغاء الفقرة الثانية من منطوق الحكم المستأنف، والحكم مجدداً بإلغاء محضر التقدير المؤرخ في 5/3/1439هـ بتقدير عقار المدعية المملوك لها بالصك رقم (...) وتاريخ 1/1/1430هـ للأسباب التي ساقتها. وبتاريخ 24/5/1443هـ تقدم ممثل المعترضة باعتراضه على حكم محكمة الاستئناف أمام هذه المحكمة، طالباً نقضَ الحكم للأسباب الواردة في الاعتراض، والتي تتلخص في أن ما جاء في أسباب الحكم من أن محضر التقدير غير موقع من جميع أعضائه، ليس صحيحاً، والصحيح أن المحضر وقع من جميع أعضائه، ونسخته مرفقة، كما أن الدائرة مصدرة الحكم لم تصف الكروكي التنظيمي وصفاً سليماً، </w:t>
      </w:r>
      <w:r w:rsidRPr="000451C1">
        <w:rPr>
          <w:rFonts w:ascii="Traditional Arabic" w:hAnsi="Traditional Arabic" w:cs="Traditional Arabic"/>
          <w:sz w:val="32"/>
          <w:szCs w:val="32"/>
          <w:rtl/>
        </w:rPr>
        <w:lastRenderedPageBreak/>
        <w:t>وترتب على ذلك خطأ الدائرة في تحديد المساحة الواردة في محضر التقدير، إذ سبق اقتطاع ما نسبته (1,93%) من مساحة الصك لصالح التنظيم العام وفقاً للكروكي التنظيمي رقم (3200346674) وتاريخ 23/10/1432هـ وعليه فإن المساحة التي تحتسب مساحة النزع بناءً عليها هي صافي مساحة العقار بعد آخر اقتطاع منها. فأبلغت المعترض ضدها بصحيفة الاعتراض حسب الإجراءات المتبعة نظاماً.</w:t>
      </w:r>
      <w:r w:rsidRPr="000451C1">
        <w:rPr>
          <w:rFonts w:ascii="Traditional Arabic" w:eastAsia="Calibri" w:hAnsi="Traditional Arabic" w:cs="Traditional Arabic"/>
          <w:sz w:val="32"/>
          <w:szCs w:val="32"/>
          <w:rtl/>
        </w:rPr>
        <w:t xml:space="preserve"> </w:t>
      </w:r>
    </w:p>
    <w:p w14:paraId="19D9B437"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4FE36C89"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0451C1">
        <w:rPr>
          <w:rFonts w:ascii="Traditional Arabic" w:hAnsi="Traditional Arabic" w:cs="Traditional Arabic"/>
          <w:sz w:val="32"/>
          <w:szCs w:val="32"/>
          <w:rtl/>
        </w:rPr>
        <w:t>وأما عن الموضوع، فإن الحكم محل الاعتراض قضى بإلغاء محضر التقدير بناءً على أن المحضر لم يكن موقعاً من جميع أعضائه. وما قرره الحكم محل نظر؛ ذلك أنه ولئن كان لمحكمة الموضوع -في نطاق سلطتها التقديرية- تقدير الأدلة والمستندات المقدمة إليها والموازنة بينها واستخلاص ما تراه متفقاً والواقع في الدعوى إلا أن ذلك مشروط بأن تكون الأسباب التي أقامت عليها قضاءها في هذا الخصوص لها أصل في مستندات الدعوى وتؤدي إلى النتيجة التي خلصت إليها كما أنه ليس لها أن تطرح شيئاً من دلالة المستندات المقدمة في الدعوى إلا ببيان أسباب ذلك الاطراح. والبيّن مما حواه ملف الاعتراض من الأوراق والمستندات أن محضر تقدير العقار محل النزاع موقع من جميع أعضائه، ولئن كان المعترض ضده قدم محضراً خلا من توقيع الأعضاء أو بعضهم فإن على الدائرة قبل الاستناد إليه وبناء الحكم عليه مواجهة المعترضة به طالما أنها قدمت نسخة من المحضر موقعاً من جميع أعضائه. وبما أن الحكم محل الاعتراض صدر دون مراعاةٍ لما سلف بيانه؛ فإن المتعين نقضه، وإعادة القضية إلى محكمة الاستئناف الإدارية بمنطقة مكة المكرمة لتفصل فيها من جديد من غير من نظرها.</w:t>
      </w:r>
    </w:p>
    <w:p w14:paraId="62C79357"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1D6C6D10"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63A0CD56"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2AF243DF" w14:textId="607A04A7"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323</w:t>
      </w:r>
    </w:p>
    <w:p w14:paraId="2B227D82" w14:textId="59EACDB4"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3630 </w:t>
      </w:r>
      <w:r w:rsidR="003E1D13" w:rsidRPr="000451C1">
        <w:rPr>
          <w:rFonts w:ascii="Traditional Arabic" w:hAnsi="Traditional Arabic" w:cs="Traditional Arabic"/>
          <w:b/>
          <w:bCs/>
          <w:sz w:val="32"/>
          <w:szCs w:val="32"/>
          <w:rtl/>
        </w:rPr>
        <w:t>لعام 1443هـ</w:t>
      </w:r>
    </w:p>
    <w:p w14:paraId="6535A03E"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3525 لعام 1443هـ - الدائرة الأولى</w:t>
      </w:r>
    </w:p>
    <w:p w14:paraId="55515751"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26/10/1444هـ</w:t>
      </w:r>
    </w:p>
    <w:p w14:paraId="2C8FB4B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2015893C" w14:textId="77777777" w:rsidR="003E1D13" w:rsidRPr="000451C1" w:rsidRDefault="003E1D13" w:rsidP="0040781B">
      <w:pPr>
        <w:numPr>
          <w:ilvl w:val="0"/>
          <w:numId w:val="516"/>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 صدور الحكم المعترض عليه برفض إلغاء قرار المجلس العلمي بالجامعة المتضمن سحب ترقية المدعي على رتبة أستاذ، دون بحث الدفع بأن الجامعة سبق أن أقرت بسلامة أبحاث المدعي لغرض الترقية، وكلفته بالنصاب التدريسي لرتبة أستاذ رغم وجود المطاعن في الترقية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753E7CB7" w14:textId="77777777" w:rsidR="003E1D13" w:rsidRPr="000451C1" w:rsidRDefault="003E1D13" w:rsidP="0040781B">
      <w:pPr>
        <w:numPr>
          <w:ilvl w:val="0"/>
          <w:numId w:val="516"/>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جامعات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أعضاء هيئة التدريس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ترقية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انطواء الأبحاث العلمية لغرض الترقية على مخالفة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ما لا يترتب عليه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انطواء الأبحاث العلمية لغرض الترقية على مخالفة للوائح والأمانة العلمية، لا توصل قرار الترقية إلى حد الانعدام وجواز سحبه في أي وقت.</w:t>
      </w:r>
    </w:p>
    <w:p w14:paraId="794361FA" w14:textId="77777777" w:rsidR="003E1D13" w:rsidRPr="000451C1" w:rsidRDefault="003E1D13" w:rsidP="0040781B">
      <w:pPr>
        <w:numPr>
          <w:ilvl w:val="0"/>
          <w:numId w:val="516"/>
        </w:numPr>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قرار إداري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تحصنه </w:t>
      </w:r>
      <w:r w:rsidRPr="000451C1">
        <w:rPr>
          <w:rFonts w:ascii="Traditional Arabic" w:hAnsi="Traditional Arabic" w:cs="Traditional Arabic"/>
          <w:sz w:val="32"/>
          <w:szCs w:val="32"/>
          <w:rtl/>
        </w:rPr>
        <w:t>- انطواء القرار على عيب من العيوب وإن كان يوجب بطلانه؛ إلا أن مضي ستين يوماً على صدوره دون اتخاذ أي إجراء لسحبه، يجعله متحصناً من السحب والإلغاء، وينشأ لصاحبه مركزٌ نظامي لا يجوز المساس به؛ حتى تستقر المراكز النظامية.</w:t>
      </w:r>
    </w:p>
    <w:p w14:paraId="2912AA6F" w14:textId="77777777" w:rsidR="003E1D13" w:rsidRPr="000451C1" w:rsidRDefault="003E1D13" w:rsidP="0040781B">
      <w:pPr>
        <w:numPr>
          <w:ilvl w:val="0"/>
          <w:numId w:val="516"/>
        </w:numPr>
        <w:spacing w:after="0" w:line="240" w:lineRule="auto"/>
        <w:ind w:left="36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قرار إداري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انعدامه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عدم تحصن القرار المنعدم بمضي المدة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الأصل أن اشتمال القرار الإداري على عيب من عيوب القرار الإداري وإن كان يبطله إلا أنه لا يوجب انعدامه، إلا إذا كان العيب الذي شاب القرار متعلقاً بالاختصاص؛ بأن كان مُصْدِرُ القرار مغتصباً للسلطة من الجهة المختصة بإصداره، أو شاب القرارِ غش أو تدليس من صاحب الشأن، أو متى ما بلغت المخالفة التي لحقت بالقرار حداً من الجسامة يُفقده كيانه ويُجرده من صفته؛ ففي هذه الأحوال يكون منعدماً، ولا يتحصن من السحب أو الإلغاء؛ ومن ثم يجوز سحبه وإلغاؤه في أي وقت مهما طال الأمد.</w:t>
      </w:r>
    </w:p>
    <w:p w14:paraId="4C212C7B" w14:textId="77777777" w:rsidR="003E1D13" w:rsidRPr="000451C1" w:rsidRDefault="003E1D13" w:rsidP="0040781B">
      <w:pPr>
        <w:numPr>
          <w:ilvl w:val="0"/>
          <w:numId w:val="516"/>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قرار إداري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انعدامه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غش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الغش الذي يعدم القرار لا يتحقق إلا باستعمال صاحب الشأن طرقاً احتيالية، أو كتم بنية الغش معلومات تجهلها الجهة الإدارية، ويؤَثِّرُ جهلُها بها تأثيراً جوهرياً في إرادتها - إذا قررت الجهة الإدارية سلامة القرار مع علمها بالمطاعن الموجهة إليه؛ فإن حالة الغش لا تنشأ لعدم وجود جهل بالمعلومات أثر على إرادة الجهة الإدارية.</w:t>
      </w:r>
    </w:p>
    <w:p w14:paraId="2FB44174" w14:textId="77777777" w:rsidR="003E1D13" w:rsidRPr="000451C1" w:rsidRDefault="003E1D13" w:rsidP="003E1D13">
      <w:pPr>
        <w:spacing w:after="0" w:line="240" w:lineRule="auto"/>
        <w:jc w:val="both"/>
        <w:rPr>
          <w:rFonts w:ascii="Traditional Arabic" w:hAnsi="Traditional Arabic" w:cs="Traditional Arabic"/>
          <w:sz w:val="32"/>
          <w:szCs w:val="32"/>
          <w:rtl/>
        </w:rPr>
      </w:pPr>
    </w:p>
    <w:p w14:paraId="313FBFA8"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مستند الحكم</w:t>
      </w:r>
    </w:p>
    <w:p w14:paraId="75A85291" w14:textId="77777777" w:rsidR="003E1D13" w:rsidRPr="000451C1" w:rsidRDefault="003E1D13" w:rsidP="0040781B">
      <w:pPr>
        <w:pStyle w:val="a6"/>
        <w:numPr>
          <w:ilvl w:val="0"/>
          <w:numId w:val="473"/>
        </w:numPr>
        <w:ind w:left="360"/>
        <w:jc w:val="both"/>
        <w:rPr>
          <w:rFonts w:ascii="Traditional Arabic" w:hAnsi="Traditional Arabic" w:cs="Traditional Arabic"/>
          <w:sz w:val="32"/>
          <w:szCs w:val="32"/>
        </w:rPr>
      </w:pPr>
      <w:r w:rsidRPr="000451C1">
        <w:rPr>
          <w:rFonts w:ascii="Traditional Arabic" w:hAnsi="Traditional Arabic" w:cs="Traditional Arabic"/>
          <w:sz w:val="32"/>
          <w:szCs w:val="32"/>
          <w:rtl/>
        </w:rPr>
        <w:t>نظام المرافعات أمام ديوان المظالم الصادر بالمرسوم الملكي رقم (م/3) وتاريخ 22/1/1435هـ.</w:t>
      </w:r>
    </w:p>
    <w:p w14:paraId="557469E7" w14:textId="77777777" w:rsidR="003E1D13" w:rsidRPr="000451C1" w:rsidRDefault="003E1D13" w:rsidP="0040781B">
      <w:pPr>
        <w:pStyle w:val="a6"/>
        <w:numPr>
          <w:ilvl w:val="0"/>
          <w:numId w:val="473"/>
        </w:numPr>
        <w:ind w:left="360"/>
        <w:jc w:val="both"/>
        <w:rPr>
          <w:rFonts w:ascii="Traditional Arabic" w:hAnsi="Traditional Arabic" w:cs="Traditional Arabic"/>
          <w:sz w:val="32"/>
          <w:szCs w:val="32"/>
        </w:rPr>
      </w:pPr>
      <w:r w:rsidRPr="000451C1">
        <w:rPr>
          <w:rFonts w:ascii="Traditional Arabic" w:hAnsi="Traditional Arabic" w:cs="Traditional Arabic"/>
          <w:sz w:val="32"/>
          <w:szCs w:val="32"/>
          <w:rtl/>
          <w:lang w:eastAsia="zh-CN" w:bidi="ar-EG"/>
        </w:rPr>
        <w:t>اللائحة التنفيذية لنظام المرافعات أمام ديوان المظالم الصادرة بقرار مجلس القضاء الإداري رقم (46/1) وتاريخ 26/12/1435هـ.</w:t>
      </w:r>
    </w:p>
    <w:p w14:paraId="6E0FAC0A"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6A47F5C4"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تتحصل الوقائع في أن المعترِض سبق أن تقدم للمحكمة الإدارية بالرياض بدعوى طالب فيها إلغاء قرار المجلس العلمي بجامعة الإمام محمد بن سعود الإسلامية في جلسته (...) المنعقدة بتاريخ 23/7/1442هـ المتضمن سحب قرار ترقيته على رتبة أستاذ. وبعد قيد الدعوى في سجلات المحكمة قضيةً برقم (13046) لعام 1442هـ، وإحالتها إلى الدائرة الثالثة عشرة بتلك المحكمة، نظرتها، ثم أصدرت فيها حكمها قضت فيه برفض الدعوى للأسباب التي أوضحتها، ومنها: ((بما أن المدعي يطلب إلغاء قرار سحب ترقيته على رتبة أستاذ، وبما أنه ثبت للدائرة أن المدعي قام بالاستلال من بحثه الموسوم بـ(...) وإدراجه ضمن بحثه المقدم للترقية (...)، كما أنه ضمّن بحثه المقدم للترقية نقلاً من بحث (...) للباحث (...)، كما ثبت للدائرة أن المدعي ضمّن بحثه نقلاً بالنص إلا قليلاً من بحث بعنوان (...) للباحث (...)، ولم يشر المدعي إلى جميع ما ذُكر؛ مما يعد إخلالاً بالأمانة العلمية. وبما أن المادة الخامسة والثلاثين من اللائحة المنظمة لشؤون منسوبي الجامعات السعوديين من أعضاء هيئة التدريس ومن في حكمهم نصت على أنه: "يجب ألّا يكون الإنتاج العلمي المقدم للترقية مستلاً من رسائل الماجستير أو الدكتوراه أو من مؤلفات سابقة للمتقدم..."؛ مما يكون معه القرار المؤرخ في 23/7/1442هـ المتضمن سحب ترقيته على رتبة أستاذ موافقاً لصحيح النظام دون التطرق لبقية البحوث المقدمة. ولا ينال من ذلك ما ذكره المدعي من تحصن القرار المؤرخ في 8/7/1434هـ المتضمن ترقيته على رتبة أستاذ. ذلك أن قرار هيئة التدقيق مجتمعة بديوان المظالم رقم (84) لعام 1429هـ ذكر أن تحصن القرارات الإدارية المعيبة هو الأصل، تغليباً لمبدأ استقرار المراكز النظامية، وردّ القرارات التي لا تتحصن بمضي المدة إلى حالات منها: (ثانياً: القرارات الصادرة نتيجة غش، أو تدليس ممن صدرت لمصلحتهم، و ذلك أن حماية الأوضاع والمراكز النظامية بتحصن مصادرها يفترض دوماً حسن نية المستفيد...، غير أن ذلك التحصن يزول إذا استعمل المستفيد التدليس على الإدارة، أو أوهمها بطرق احتيالية دفعتها لإصدار القرار لصالحه، فحينئذٍ يكون ذلك القرار غير جدير بالحماية و يجوز سحبه من قبل الإدارة مصدرته في أي وقت؛ لأن الغش يفس</w:t>
      </w:r>
      <w:r>
        <w:rPr>
          <w:rFonts w:ascii="Traditional Arabic" w:hAnsi="Traditional Arabic" w:cs="Traditional Arabic"/>
          <w:sz w:val="32"/>
          <w:szCs w:val="32"/>
          <w:rtl/>
        </w:rPr>
        <w:t>د كل شيء). ولما كان الثابت احتو</w:t>
      </w:r>
      <w:r>
        <w:rPr>
          <w:rFonts w:ascii="Traditional Arabic" w:hAnsi="Traditional Arabic" w:cs="Traditional Arabic" w:hint="cs"/>
          <w:sz w:val="32"/>
          <w:szCs w:val="32"/>
          <w:rtl/>
        </w:rPr>
        <w:t>اء</w:t>
      </w:r>
      <w:r w:rsidRPr="000451C1">
        <w:rPr>
          <w:rFonts w:ascii="Traditional Arabic" w:hAnsi="Traditional Arabic" w:cs="Traditional Arabic"/>
          <w:sz w:val="32"/>
          <w:szCs w:val="32"/>
          <w:rtl/>
        </w:rPr>
        <w:t xml:space="preserve"> ما قدمه المدعي لغرض الترقية لرتبة أستاذ على استلالٍ وإخلالٍ بالأمانة العلمية؛ مما يكون معه القرار المؤرخ في 8/7/1434هـ المتضمن ترقيته على رتبة أستاذ، غير جدير بالحماية ويجوز سحبه من قبل مصدره في أي وقت)). وباستئناف المعترِض الحكم أمام محكمة الاستئناف الإدارية بمنطقة الرياض الدائرة الخامسة، نظرته، ثم أصدرت فيه حكمها قضت فيه بتأييد الحكم محمولاً على أسبابه. وبتاريخ 14/7/1443هـ تقدم </w:t>
      </w:r>
      <w:r w:rsidRPr="000451C1">
        <w:rPr>
          <w:rFonts w:ascii="Traditional Arabic" w:hAnsi="Traditional Arabic" w:cs="Traditional Arabic"/>
          <w:sz w:val="32"/>
          <w:szCs w:val="32"/>
          <w:rtl/>
        </w:rPr>
        <w:lastRenderedPageBreak/>
        <w:t xml:space="preserve">المعترض إلى هذه المحكمة باعتراضه على حكم الاستئناف، طالباً نقضَ الحكم للأسباب الواردة فيه، والتي تتلخص في أن الحكم المعترض عليه خالف النظام وأخطأ في تطبيقه لأن الغش والتدليس من الأخطاء العمدية التي لابد لها من إثبات دون افتراض كما أن القاعدة أن الأصل هو اليقين بصحة وسلامة الأبحاث المقدمة، بدليل أن المعترَض ضدها أقرت بسلامة الأبحاث المقدمة في وقت سابق مرتين، فضلاً عن مخالفة الحكم لقرار هيئة التدقيق مجتمعة بديوان المظالم رقم (84) لعام 1429هـ المؤكد على تحصن القرارات الإدارية، مضيفاً بأن قرار الترقية صدر بشكل صحيح ونظامي، وأن قرار سحب الترقية يُعد سابقة من المعترض ضدها حيث </w:t>
      </w:r>
      <w:r>
        <w:rPr>
          <w:rFonts w:ascii="Traditional Arabic" w:hAnsi="Traditional Arabic" w:cs="Traditional Arabic" w:hint="cs"/>
          <w:sz w:val="32"/>
          <w:szCs w:val="32"/>
          <w:rtl/>
        </w:rPr>
        <w:t>إ</w:t>
      </w:r>
      <w:r w:rsidRPr="000451C1">
        <w:rPr>
          <w:rFonts w:ascii="Traditional Arabic" w:hAnsi="Traditional Arabic" w:cs="Traditional Arabic"/>
          <w:sz w:val="32"/>
          <w:szCs w:val="32"/>
          <w:rtl/>
        </w:rPr>
        <w:t>نها في الحالات المشابهة، ووفقاً للأعراف الأكاديمية تقوم بتصحيح القرار لا سحبه، مشيراً إلى خطأ الحكم لجزمه بالاستلال وهذا منقوض بالترقية المبنية على التحكيم في عام 1434هـ، علاوةً على إغفال الحكم إجابة المعترَض ضدها على الشكوى الرقابية، بالخطاب رقم (</w:t>
      </w:r>
      <w:r w:rsidRPr="000451C1">
        <w:rPr>
          <w:rFonts w:ascii="Traditional Arabic" w:hAnsi="Traditional Arabic" w:cs="Traditional Arabic"/>
          <w:sz w:val="32"/>
          <w:szCs w:val="32"/>
          <w:rtl/>
          <w:lang w:bidi="fa-IR"/>
        </w:rPr>
        <w:t>۱۳۳۹)</w:t>
      </w:r>
      <w:r w:rsidRPr="000451C1">
        <w:rPr>
          <w:rFonts w:ascii="Traditional Arabic" w:hAnsi="Traditional Arabic" w:cs="Traditional Arabic"/>
          <w:sz w:val="32"/>
          <w:szCs w:val="32"/>
          <w:rtl/>
        </w:rPr>
        <w:t xml:space="preserve"> وتاريخ 17/11/١٤٣٩هـ، المتضمن سلامة إجراءات الترقية، وختمها بطلب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5AC3D0A"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1BAE847F"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حكم الاستئناف محل الاعتراض قضى بتأييد الحكم الابتدائي واقتصر في أسبابه على القول بأنه: ((قد استبان لهذه الدائرة صحة النتيجة التي خلصت إليها الدائرة في قضائها وأن في الأسباب التي أقامت عليها هذا القضاء ما يكفي لتأييد الحكم ولا يغير من ذلك ما تضمنه طلب الاستئناف من أقوال لا أثر لها على النتيجة التي انتهى إليها الحكم وتمت مناقشتها في الحكم محل الاستئناف)). في حين أن المعترض في استئنافه المقدم على الحكم الابتدائي يذكر أن الحكم أغفل كثيراً من الوقائع التي أبداها في الردود وأبرزها أن الجامعة أقرت بسلامة الأبحاث في وقت سابق مرتين، ثم رجعت إلى نقض ذلك، وأنها مع وجود المزاعم المثارة أقرت بالمركز النظامي، وكلفته بنصابه التدريسي على الرتبة العلمية المطعون بها، وأنها أجابت على جهة الشكوى الرقابية بالخطاب رقم (</w:t>
      </w:r>
      <w:r w:rsidRPr="000451C1">
        <w:rPr>
          <w:rFonts w:ascii="Traditional Arabic" w:hAnsi="Traditional Arabic" w:cs="Traditional Arabic"/>
          <w:sz w:val="32"/>
          <w:szCs w:val="32"/>
          <w:rtl/>
          <w:lang w:bidi="fa-IR"/>
        </w:rPr>
        <w:t>۱۳۳۹)</w:t>
      </w:r>
      <w:r w:rsidRPr="000451C1">
        <w:rPr>
          <w:rFonts w:ascii="Traditional Arabic" w:hAnsi="Traditional Arabic" w:cs="Traditional Arabic"/>
          <w:sz w:val="32"/>
          <w:szCs w:val="32"/>
          <w:rtl/>
        </w:rPr>
        <w:t xml:space="preserve"> وتاريخ 17/11/١٤٣٩هـ المتضمن سلامة إجراءات الترقية، وعدم وجود أي عيب أو خلل فيها، وذلك بعد تحكيم الأبحاث من قبل المجلس العلمي، وأُرْسلَ خطاب موقع من مدير الجامعة السابق بذلك، وهذا الخطاب موجود لدى الجامعة وطلب الاطلاع عليه. وحيث أغفل حكم الاستئناف بحث هذا الدفع والرد عليه، مع أهميته وأثره على النتيجة التي انتهى إليها الحكم؛ لأن الغش الذي يعدم القرار لا يتحقق إلا باستعمال صاحب الشأن طرقاً احتيالية، أو كتم بنية الغش معلومات تجهلها جهة الإدارة، ويؤَثِّرُ جهلُها بها تأثيراً جوهرياً في إرادتها، ولذلك؛ فإنه إذا ثبت ما يدعيه المعترض من أن الجامعة قررت سلامة إجراءات الترقية، وعدم وجود أي عيب أو خلل فيها مع علمها بالمطاعن الموجهة إلى تلك الإجراءات؛ فإن حالة </w:t>
      </w:r>
      <w:r w:rsidRPr="000451C1">
        <w:rPr>
          <w:rFonts w:ascii="Traditional Arabic" w:hAnsi="Traditional Arabic" w:cs="Traditional Arabic"/>
          <w:sz w:val="32"/>
          <w:szCs w:val="32"/>
          <w:rtl/>
        </w:rPr>
        <w:lastRenderedPageBreak/>
        <w:t>الغش لا تنشأ لعدم وجود جهل بالمعلومات أثر على إرادة الجامعة. وإذا كانت الأبحاث قد انطوت على مخالفة للوائح وإخلالاً بالأمانة العلمية وتضمنت استلالاً يعيب قرار الترقية على فرض ثبوتها؛ فإن هذه المخالفة لا تصل إلى حد انعدام قرار الترقية وجواز سحبه في أي وقت. والأصل أن اشتمال القرار الإداري على عيب من عيوب القرار الإداري وإن كان يبطله إلا أنه لا يوجب انعدامه، إلا إذا كان العيب الذي شاب القرار متعلقاً بالاختصاص؛ بأن كان مُصْدِرُ القرار مغتصباً للسلطة من الجهة المختصة بإصداره، أو شاب القرار غش أو تدليس من صاحب الشأن، أو متى ما بلغت المخالفة التي لحقت بالقرار حداً من الجسامة يُفقده كيانه ويُجرده من صفته؛ فإن القرار في هذه الأحوال يكون منعدماً، ولا يتحصن من السحب أو الإلغاء؛ ومن ثم يجوز سحبه وإلغاؤه في أي وقت مهما طال الأمد، وفيما عدا ذلك؛ فإن انطواء القرار على عيب من العيوب وإن كان يوجب بطلانه؛ إلا أن مضي ستين يوماً على صدوره دون اتخاذ أي إجراء لسحبه، يجعله متحصناً من السحب والإلغاء، وينشأ لصاحبه مركزٌ نظامي لا يجوز المساس به؛ حتى تستقر المراكز النظامية. وحيث أغفل الحكم محل الاعتراض هذا الأمر وقضى بتأييد الحكم المستأنف؛ فإنه يكون معيباً بالقصور في أسبابه. ولما كان 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مخالفته لنظام المرافعات أمام ديوان المظالم ولائحته التنفيذية التي أوجبت أن يتضمن حكم الاستئناف بالإضافة إلى البيانات الأساسية المذكورة في المادة (٢٧) من النظام ملخصاً وافياً للاعتراض والرد على ما تضمنه الاعتراض من دفوع أو أوجه دفاع جوهرية، إذا لم يكن الحكم المعترض عليه قد تضمن الرد عليها. وحيث لم يتضمن الحكم الابتدائي مناقشة الدفع بتحصن القرار على هذا الأساس، كما لم يتضمن حكم الاستئناف الرد على دفوع المعترض بهذا الخصوص؛ فإنه يتعيّن نقض الحكم، وإحالة القضية إلى محكمة الاستئناف الإدارية بمنطقة الرياض لتفصل فيها من جديد من غير من نظرها.</w:t>
      </w:r>
    </w:p>
    <w:p w14:paraId="111DCA24"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3EE07DED" w14:textId="77777777" w:rsidR="003E1D13"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454BC570" w14:textId="77777777" w:rsidR="003E1D13" w:rsidRDefault="003E1D13" w:rsidP="003E1D13">
      <w:pPr>
        <w:bidi w:val="0"/>
        <w:spacing w:line="240" w:lineRule="auto"/>
        <w:rPr>
          <w:rFonts w:ascii="Traditional Arabic" w:eastAsia="Calibri" w:hAnsi="Traditional Arabic" w:cs="Traditional Arabic"/>
          <w:b/>
          <w:bCs/>
          <w:smallCaps/>
          <w:sz w:val="32"/>
          <w:szCs w:val="32"/>
          <w:rtl/>
        </w:rPr>
      </w:pPr>
      <w:r>
        <w:rPr>
          <w:rFonts w:ascii="Traditional Arabic" w:eastAsia="Calibri" w:hAnsi="Traditional Arabic" w:cs="Traditional Arabic"/>
          <w:b/>
          <w:bCs/>
          <w:smallCaps/>
          <w:sz w:val="32"/>
          <w:szCs w:val="32"/>
          <w:rtl/>
        </w:rPr>
        <w:br w:type="page"/>
      </w:r>
    </w:p>
    <w:p w14:paraId="06E23973" w14:textId="650D3C7A" w:rsidR="003E1D13" w:rsidRPr="000451C1" w:rsidRDefault="003E1D13" w:rsidP="0050426B">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324</w:t>
      </w:r>
    </w:p>
    <w:p w14:paraId="2FC2A980" w14:textId="4C3F0F4E"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3342 </w:t>
      </w:r>
      <w:r w:rsidR="003E1D13" w:rsidRPr="000451C1">
        <w:rPr>
          <w:rFonts w:ascii="Traditional Arabic" w:hAnsi="Traditional Arabic" w:cs="Traditional Arabic"/>
          <w:b/>
          <w:bCs/>
          <w:sz w:val="32"/>
          <w:szCs w:val="32"/>
          <w:rtl/>
        </w:rPr>
        <w:t>لعام 1443هـ</w:t>
      </w:r>
    </w:p>
    <w:p w14:paraId="59ED5A3B"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3640 لعام 1443هـ - الدائرة الأولى</w:t>
      </w:r>
    </w:p>
    <w:p w14:paraId="01AB7542"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26/10/1444هـ</w:t>
      </w:r>
    </w:p>
    <w:p w14:paraId="29BE2711"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7EED7298" w14:textId="77777777" w:rsidR="003E1D13" w:rsidRPr="000451C1" w:rsidRDefault="003E1D13" w:rsidP="0040781B">
      <w:pPr>
        <w:numPr>
          <w:ilvl w:val="0"/>
          <w:numId w:val="518"/>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خدمة مدنية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موظف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تعيين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الخطأ في التعيين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استحقاق التعويض </w:t>
      </w:r>
      <w:r w:rsidRPr="000451C1">
        <w:rPr>
          <w:rFonts w:ascii="Traditional Arabic" w:hAnsi="Traditional Arabic" w:cs="Traditional Arabic"/>
          <w:sz w:val="32"/>
          <w:szCs w:val="32"/>
          <w:rtl/>
        </w:rPr>
        <w:t>- صدور الحكم المعترض عليه بتعويض المدعي من تاريخ إلغاء تعيينه على وظيفة غير مستحقة حتى تاريخ إعادته للعمل تأسيساً على خطأ الجهة الإدارية في التعيين، ثم خطئها بإلغاء التعيين بعد تحصنه - تقرير المحكمة الإدارية العليا بمخالفة الحكم للنظام الذي نص على أن الأجر مقابل العمل، وأن الموظف لا يستحق راتباً عن الأيام والساعات التي لا يباشر فيها عمله.</w:t>
      </w:r>
    </w:p>
    <w:p w14:paraId="765223A2" w14:textId="77777777" w:rsidR="003E1D13" w:rsidRPr="000451C1" w:rsidRDefault="003E1D13" w:rsidP="0040781B">
      <w:pPr>
        <w:numPr>
          <w:ilvl w:val="0"/>
          <w:numId w:val="518"/>
        </w:num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b/>
          <w:bCs/>
          <w:sz w:val="32"/>
          <w:szCs w:val="32"/>
          <w:rtl/>
        </w:rPr>
        <w:t xml:space="preserve">تعويض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المسؤولية التقصيرية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ركن الضرر </w:t>
      </w:r>
      <w:r w:rsidRPr="000451C1">
        <w:rPr>
          <w:rFonts w:ascii="Traditional Arabic" w:eastAsia="Calibri" w:hAnsi="Traditional Arabic" w:cs="Traditional Arabic"/>
          <w:sz w:val="32"/>
          <w:szCs w:val="32"/>
          <w:rtl/>
        </w:rPr>
        <w:t>-</w:t>
      </w:r>
      <w:r w:rsidRPr="000451C1">
        <w:rPr>
          <w:rFonts w:ascii="Traditional Arabic" w:hAnsi="Traditional Arabic" w:cs="Traditional Arabic"/>
          <w:b/>
          <w:bCs/>
          <w:sz w:val="32"/>
          <w:szCs w:val="32"/>
          <w:rtl/>
        </w:rPr>
        <w:t xml:space="preserve"> التحقق من ثبوته</w:t>
      </w:r>
      <w:r w:rsidRPr="000451C1">
        <w:rPr>
          <w:rFonts w:ascii="Traditional Arabic" w:eastAsia="Calibri" w:hAnsi="Traditional Arabic" w:cs="Traditional Arabic"/>
          <w:b/>
          <w:bCs/>
          <w:sz w:val="32"/>
          <w:szCs w:val="32"/>
          <w:rtl/>
        </w:rPr>
        <w:t xml:space="preserve">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ما لا يلزم منه </w:t>
      </w:r>
      <w:r w:rsidRPr="000451C1">
        <w:rPr>
          <w:rFonts w:ascii="Traditional Arabic" w:eastAsia="Calibri" w:hAnsi="Traditional Arabic" w:cs="Traditional Arabic"/>
          <w:sz w:val="32"/>
          <w:szCs w:val="32"/>
          <w:rtl/>
        </w:rPr>
        <w:t>-</w:t>
      </w:r>
      <w:r w:rsidRPr="000451C1">
        <w:rPr>
          <w:rFonts w:ascii="Traditional Arabic" w:hAnsi="Traditional Arabic" w:cs="Traditional Arabic"/>
          <w:sz w:val="32"/>
          <w:szCs w:val="32"/>
          <w:rtl/>
        </w:rPr>
        <w:t xml:space="preserve"> التعويض سواء في أصله أو مقداره رهن بتحقق الضرر، ويخضع لقواعد الإثبات بحسب الأحوال، ولا يلزم أن يكون جابراً لجميع الأضرار محل الدعوى.</w:t>
      </w:r>
    </w:p>
    <w:p w14:paraId="482DE5C7"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23D4DABD" w14:textId="77777777" w:rsidR="003E1D13" w:rsidRPr="000451C1" w:rsidRDefault="003E1D13" w:rsidP="0040781B">
      <w:pPr>
        <w:numPr>
          <w:ilvl w:val="0"/>
          <w:numId w:val="517"/>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(21) من نظام الخدمة المدنية الصادر بالمرسوم الملكي رقم (م/49) وتاريخ 10/7/1397هـ.</w:t>
      </w:r>
    </w:p>
    <w:p w14:paraId="37D8372A"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7CC90A11"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إلزام المدعى عليها بتعويضه عن الضرر الذي لحق به ما بين تاريخ إلغاء تعيينه في 28/1/1434هـ وتاريخ إعادته إلى العمل في 25/8/1438هـ. وبعد قيد الدعوى في سجلات المحكمة قضيةً إداريةً برقم (14312) لعام 1442هـ، أحيلت إلى الدائرة الرابعة والعشرين في تلك المحكمة، وبتاريخ 23/2/1443هـ أصدرت فيها حكمها القاضي بإلزام المدعى عليها بأن تصرف للمدعي مبلغاً قدره (306,128) ثلاثمئة وستة آلاف ومئة وثمانية وعشرون ريالاً للأسباب التي أوضحتها. وبعد استئناف الحكم أمام محكمة الاستئناف الإدارية بمنطقة الرياض، أحيل إلى دائرة الاستئناف الخامسة، وبتاريخ 7/6/1443هـ أصدرت فيه حكمها القاضي بتأييد الحكم محمولاً على أسبابه. وبتاريخ 22/7/1443هـ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حين قرر أن قرار المعترضة الأول بتعيين المعترض ضده تحصن بمضي المدة فلا يجوز إلغاؤه، وذلك أن القرار الأول في مواجهة المعترض ضده شابه عيب جسيم جعله في حكم القرار المنعدم الذي لا يتحصن بمضي المدة، وعدم تحصن مثل هذه القرارات هو ما </w:t>
      </w:r>
      <w:r w:rsidRPr="000451C1">
        <w:rPr>
          <w:rFonts w:ascii="Traditional Arabic" w:hAnsi="Traditional Arabic" w:cs="Traditional Arabic"/>
          <w:sz w:val="32"/>
          <w:szCs w:val="32"/>
          <w:rtl/>
        </w:rPr>
        <w:lastRenderedPageBreak/>
        <w:t>جاء في قرار هيئة التدقيق مجتمعة رقم (49) لعام 1429هـ، وبهذا يكون تصرف المعترضة موافقاً للنظام وتنتفي بذلك أركان المسؤولية الموجبة للتعويض. فأبلغ المعترض ضده بصحيفة الاعتراض حسب الإجراءات المتبعة نظاماً.</w:t>
      </w:r>
    </w:p>
    <w:p w14:paraId="479416C7"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173A99A7"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0451C1">
        <w:rPr>
          <w:rFonts w:ascii="Traditional Arabic" w:hAnsi="Traditional Arabic" w:cs="Traditional Arabic"/>
          <w:sz w:val="32"/>
          <w:szCs w:val="32"/>
          <w:rtl/>
        </w:rPr>
        <w:t>وأما عن الموضوع، فإن الحكم محل الاعتراض قضى باستحقاق المعترض ضده للتعويض تأسيساً على: ((أن المدعى عليها أخطأت بتعيينه على وظيفة بالمرتبة السادسة في وزارة التعليم، وذلك بموجب قرارها آنف الذكر بعد أن أخطأت في التأكد من البيانات المقدمة منه، ثم زادت الخطأ خطأً بإلغائها قرارها السابق بعد تحصنه مع أنه كان هناك حل آخر أخف ضرراً وهو تصحيح المركز النظامي للمدعي دون إعدامه تغليباً لمبدأ استقرار الأوضاع والمراكز النظامية وأنّ الضرر لم يكن ليقع لولا خطأ وزارة التعليم في مطابقة بيانات المدعي التي لم تكن تؤهله لشغل وظيفة بالمرتبة السادسة وتعيينه عليها الأمر الذي أدى لاحقاً لإلغاء قرار تعيينه مما حدا به لفقد وظيفته وبذلك تثبت العلاقة السببية بين الضرر والخطأ)). وما قرره الحكم في هذا الشأن محل نظر؛ ذلك أن الحكم محل الاعتراض خالف المادة الحادية والعشرين من نظام الخدمة المدنية التي تضمنت أن الأجر مقابل العمل، وأن الموظف لا يستحق راتباً عن الأيام والساعات التي لا يباشر فيها عمله. ومن وجه آخر فإن التعويض سواءً في أصله أو مقداره رهن بتحقق الضرر، ويخضع لقواعد الإثبات بحسب الأحوال، ولا يلزم أن يكون جابراً لجميع الأضرار محل الدعوى. ولما كان الحكم محل الاعتراض قضى بخلاف ذلك؛ فقد خالف النظام، وتعين نقضه، وإعادة القضية إلى محكمة الاستئناف الإدارية بمنطقة الرياض التي أصدرت الحكم لتفصل فيها من جديد من غير من نظرها.</w:t>
      </w:r>
    </w:p>
    <w:p w14:paraId="3E25487A"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375A3BA0"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1BAE31A8" w14:textId="77777777" w:rsidR="003E1D13" w:rsidRDefault="003E1D13" w:rsidP="003E1D13">
      <w:pPr>
        <w:bidi w:val="0"/>
        <w:spacing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00D6EF12" w14:textId="5F26C424"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325</w:t>
      </w:r>
    </w:p>
    <w:p w14:paraId="509E2396" w14:textId="35CA251B"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3940 </w:t>
      </w:r>
      <w:r w:rsidR="003E1D13" w:rsidRPr="000451C1">
        <w:rPr>
          <w:rFonts w:ascii="Traditional Arabic" w:hAnsi="Traditional Arabic" w:cs="Traditional Arabic"/>
          <w:b/>
          <w:bCs/>
          <w:sz w:val="32"/>
          <w:szCs w:val="32"/>
          <w:rtl/>
        </w:rPr>
        <w:t>لعام 1442هـ</w:t>
      </w:r>
    </w:p>
    <w:p w14:paraId="5DC8051D"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4477 لعام 1442هـ - الدائرة الثانية</w:t>
      </w:r>
    </w:p>
    <w:p w14:paraId="5D7903BF"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27/10/1444هـ</w:t>
      </w:r>
    </w:p>
    <w:p w14:paraId="0691AAE7"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1D5624B4" w14:textId="77777777" w:rsidR="003E1D13" w:rsidRPr="000451C1" w:rsidRDefault="003E1D13" w:rsidP="0040781B">
      <w:pPr>
        <w:pStyle w:val="a6"/>
        <w:numPr>
          <w:ilvl w:val="0"/>
          <w:numId w:val="519"/>
        </w:numPr>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التحقق من الدعوى </w:t>
      </w:r>
      <w:r w:rsidRPr="000451C1">
        <w:rPr>
          <w:rFonts w:ascii="Traditional Arabic" w:hAnsi="Traditional Arabic" w:cs="Traditional Arabic"/>
          <w:sz w:val="32"/>
          <w:szCs w:val="32"/>
          <w:rtl/>
        </w:rPr>
        <w:t>- صدور الحكم المعترض عليه بإلزام الجهة الإدارية بتعويض المدعي تأسيساً على تقرير الرفع المساحي الذي يفيد بوجود تحريك لحدود أرض المدعي مما ترتب عليه تداخل الأرض مع مجاوراتها وهدم البناء في الأجزاء المتداخلة - دفع الجهة الإدارية بأن منشأ الخطأ من المكتب الهندسي - تقرير المحكمة الإدارية العليا بأنه إذا كان تقرير الرفع المساحي الذي استند إليه الحكم صادراً من ذات المكتب الهندسي الذي أعد الترخيص؛ فإنه لا يكفي للاستناد إليه، ولا يكون هو المعتمد في الإثبات، لا سيما أن الترخيص تضمن مسؤولية المكتب الهندسي عن كافة التصميمات والمخططات، وكان على المحكمة أن تتحقق من ذلك عن طريق خبير هندسي آخر.</w:t>
      </w:r>
    </w:p>
    <w:p w14:paraId="0CCADD7E"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5D9FE4EB" w14:textId="57C8E980"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وكيل المعترَض ضده تقدم إلى المحكمة الإدارية بالرياض بالدعوى التي ذكر فيها، بأن موكله استخرج رخصة بناء منزل رقم (...) وتاريخ 20/2/1441هـ من المعترِضة في حي اليرموك بمحافظة الخرج، وقام بالبناء على أرضه بموجب صك الملكية رقم (...) وتاريخ 6/1/1441هـ الصادر من كتابة عدل محافظة الخرج، وعند الانتهاء من البناء قامت بإصدار أمر هدم للمنزل من الجهة الشرقية والغربية، لوجود التداخل مع الأراضي المجاورة بسبب وجود خطأ في تحديد حدود كافة الأراضي لجميع (البلوك) وتغيير جميع حدوده، وخلص إلى إلزامها بأن تدفع لموكله قيمة تكاليف الإزالة وإعادة البناء وقدرها (235,000) ريال. وقيمة انخفاض العقار، وأتعاب التقاضي. وبعد قيد الدعوى في سجلات المحكمة قضيةً برقم (3876) لعام 1441هـ، أحيلت إلى الدائرة الثالثة والعشرين، فباشرت نظرها، ثم أصدرت حكمها القاضي بإلزام وزارة الشؤون البلدية والقروية (بلدية محافظة الخرج) بأن تدفع لـ(...) مبلغاً قدره (238,500) مئتان وثمانية وثلاثون ألفاً وخمسمئة ريال، ورفض ما عدا ذلك من طلبات للأسباب الموضحة فيه. وباستئناف ممثل المعترِضة الحكم أمام محكمة الاستئناف الإدارية بمنطقة الرياض الدائرة الثالثة، باشرت نظر القضية، ثم أصدرت حكمها القاضي بتأييد الحكم المستأنف محمولاً على أسبابه. وبتاريخ 23/9/1442هـ تقدم ممثل المعترِضة بالاعتراض على حكم الاستئناف أمام هذه المحكمة، طالباً نقضَ الحكم للأسباب الواردة في صحيفة الاعتراض، والتي تتلخص في أن المحكمة مصدرة الحكم المعترض عليه لم تجب عما أثير أمامها من </w:t>
      </w:r>
      <w:r w:rsidRPr="000451C1">
        <w:rPr>
          <w:rFonts w:ascii="Traditional Arabic" w:eastAsia="Calibri" w:hAnsi="Traditional Arabic" w:cs="Traditional Arabic"/>
          <w:sz w:val="32"/>
          <w:szCs w:val="32"/>
          <w:rtl/>
        </w:rPr>
        <w:lastRenderedPageBreak/>
        <w:t>دفوع، كما أن المكتب الهندسي هو من قام بإعداد التصاميم وتحديد الموقع على الطبيعة للمالك حسب الإحداثيات المدونة على رخصة البناء رقم (...) المعدة ابتداءً من المكتب، كما أن الإدارة المختصة بالبلدية أجابت على طلب المحكمة بأن الخطأ يتعلق بأرض المعترَض ضده وحده ولم يتم مناقشة ذلك، وما أرفقه المعترَض ضده من صور يدعي فيها تصحيح البتر، فإنها لا توضح الخطأ ولا أن الأرض محل ا</w:t>
      </w:r>
      <w:r w:rsidR="00620869">
        <w:rPr>
          <w:rFonts w:ascii="Traditional Arabic" w:eastAsia="Calibri" w:hAnsi="Traditional Arabic" w:cs="Traditional Arabic"/>
          <w:sz w:val="32"/>
          <w:szCs w:val="32"/>
          <w:rtl/>
        </w:rPr>
        <w:t xml:space="preserve">لنزاع هي المرفقة في الصورة. </w:t>
      </w:r>
      <w:r w:rsidR="00620869">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بلغ المعترَض ضده بصحيفة الاعتراض طبقاً 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A1DE369"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47AA1D65"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بالحكم محل الاعتراض قرر ثبوت خطأ المعترِضة ومن ثم انتهى إلى إلزامها بالتعويض استناداً على تقرير الرفع المساحي الذي يفيد وجود تحريك للبتر وترتب عليه تداخل في القطع، في حين تدفع المعترِضة بعدم صحة التحريك والتداخل، وأن منشأ الخطأ من المكتب الهندسي، وأن الخطأ متعلق بأرض المدعي، وهذا الدفع يقتضي التحقق منه، ولا يكفي الاستناد لتقرير المكتب الهندسي المستند إليه في الحكم؛ لأن البين أن التقرير صدر من ذات المكتب الذي أعد رخصة البناء ابتداءً؛ وبالتالي فلا يكون هو المعتمد في الإثبات، لا سيما مع ما هو مدون في الرخصة من أن كافة التصميمات والمخططات تحت مسؤولية المكتب الهندسي، وكان على الدائرة أن تتحقق من صحة ذلك عن طريق خبير هندسي آخر، وحيث إن الحكم لم يراعِ ذلك؛ مما يعد قصوراً في الأسباب، ويتعين معه نقض الحكم، وإعادة القضية إلى محكمة الاستئناف الإدارية بمنطقة الرياض لتفصل فيها من جديد من غير مَنْ نظرها.</w:t>
      </w:r>
    </w:p>
    <w:p w14:paraId="643674E5"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من نظرها.</w:t>
      </w:r>
    </w:p>
    <w:p w14:paraId="182F60CB" w14:textId="77777777" w:rsidR="003E1D13"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6CA0F8ED" w14:textId="77777777" w:rsidR="003E1D13" w:rsidRDefault="003E1D13" w:rsidP="003E1D13">
      <w:pPr>
        <w:bidi w:val="0"/>
        <w:spacing w:line="240" w:lineRule="auto"/>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br w:type="page"/>
      </w:r>
    </w:p>
    <w:p w14:paraId="767A8A3D" w14:textId="472EEA17" w:rsidR="003E1D13" w:rsidRPr="000451C1" w:rsidRDefault="003E1D13" w:rsidP="0050426B">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50426B">
        <w:rPr>
          <w:rFonts w:ascii="Traditional Arabic" w:hAnsi="Traditional Arabic" w:cs="Traditional Arabic" w:hint="cs"/>
          <w:b/>
          <w:bCs/>
          <w:sz w:val="32"/>
          <w:szCs w:val="32"/>
          <w:rtl/>
        </w:rPr>
        <w:t>326</w:t>
      </w:r>
    </w:p>
    <w:p w14:paraId="561646F6" w14:textId="031E94B6"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307 </w:t>
      </w:r>
      <w:r w:rsidR="003E1D13" w:rsidRPr="000451C1">
        <w:rPr>
          <w:rFonts w:ascii="Traditional Arabic" w:hAnsi="Traditional Arabic" w:cs="Traditional Arabic"/>
          <w:b/>
          <w:bCs/>
          <w:sz w:val="32"/>
          <w:szCs w:val="32"/>
          <w:rtl/>
        </w:rPr>
        <w:t>لعام 1442هـ</w:t>
      </w:r>
    </w:p>
    <w:p w14:paraId="2FAD2E80"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5065 لعام 1442هـ - الدائرة الثانية</w:t>
      </w:r>
    </w:p>
    <w:p w14:paraId="21DDA3E4"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27/10/1444هـ</w:t>
      </w:r>
    </w:p>
    <w:p w14:paraId="4EE52EEE"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494636C7" w14:textId="77777777" w:rsidR="003E1D13" w:rsidRPr="000451C1" w:rsidRDefault="003E1D13" w:rsidP="0040781B">
      <w:pPr>
        <w:pStyle w:val="a6"/>
        <w:numPr>
          <w:ilvl w:val="0"/>
          <w:numId w:val="520"/>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التأسيس على أسباب مجملة </w:t>
      </w:r>
      <w:r w:rsidRPr="000451C1">
        <w:rPr>
          <w:rFonts w:ascii="Traditional Arabic" w:hAnsi="Traditional Arabic" w:cs="Traditional Arabic"/>
          <w:sz w:val="32"/>
          <w:szCs w:val="32"/>
          <w:rtl/>
        </w:rPr>
        <w:t xml:space="preserve">- صدور حكم الاستئناف بإلغاء الحكم الابتدائي ثم القضاء برفض الدعوى تأسيساً على عدم قيام المسؤولية التقصيرية، دون بيان ما إذا كان ذلك لجميع طلبات المدعي أم لا؛ يعد إجمالاً في تسبيب الحكم، </w:t>
      </w:r>
      <w:r>
        <w:rPr>
          <w:rFonts w:ascii="Traditional Arabic" w:hAnsi="Traditional Arabic" w:cs="Traditional Arabic" w:hint="cs"/>
          <w:sz w:val="32"/>
          <w:szCs w:val="32"/>
          <w:rtl/>
        </w:rPr>
        <w:t xml:space="preserve">ويجعل </w:t>
      </w:r>
      <w:r w:rsidRPr="000451C1">
        <w:rPr>
          <w:rFonts w:ascii="Traditional Arabic" w:hAnsi="Traditional Arabic" w:cs="Traditional Arabic"/>
          <w:sz w:val="32"/>
          <w:szCs w:val="32"/>
          <w:rtl/>
        </w:rPr>
        <w:t xml:space="preserve">المحكمة الإدارية العليا </w:t>
      </w:r>
      <w:r>
        <w:rPr>
          <w:rFonts w:ascii="Traditional Arabic" w:hAnsi="Traditional Arabic" w:cs="Traditional Arabic" w:hint="cs"/>
          <w:sz w:val="32"/>
          <w:szCs w:val="32"/>
          <w:rtl/>
        </w:rPr>
        <w:t xml:space="preserve">عاجزةً </w:t>
      </w:r>
      <w:r w:rsidRPr="000451C1">
        <w:rPr>
          <w:rFonts w:ascii="Traditional Arabic" w:hAnsi="Traditional Arabic" w:cs="Traditional Arabic"/>
          <w:sz w:val="32"/>
          <w:szCs w:val="32"/>
          <w:rtl/>
        </w:rPr>
        <w:t>عن بسط رقابتها على الحكم.</w:t>
      </w:r>
    </w:p>
    <w:p w14:paraId="25B053BA"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7888BB77" w14:textId="5EC607A2"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المعترِض تقدم إلى المحكمة الإدارية بجدة بالدعوى التي طلب فيها إلزام الأمانة بتعويضه بأجرة المثل عن منعه من الانتفاع بعقاره للفترة من تاريخ 20/8/1438هـ حتى 11/4/1441هـ بمبلغ قدره (984,000) ريال، وبتعويضه عن قيمة الإزالة والهدم للمبنى بقيمة (500,000) ريال. وبعد قيد الدعوى في سجلات المحكمة قضيةً برقم (920) لعام 1441هـ، أحيلت إلى الدائرة السادسة عشرة، فباشرت نظرها، ثم أصدرت حكمها القاضي بإلزام أمانة محافظة جدة بأن تدفع لـ(...) مبلغاً قدره (1,034,253) مليون وأربعة وثلاثون ألفاً ومئتان وثلاثة وخمسون ريالاً. وباستئناف ممثل الأمانة الحكم أمام محكمة الاستئناف الإدارية بمنطقة مكة المكرمة الدائرة الثانية، باشرت نظر القضية، ثم أصدرت حكمها القاضي بإلغاء الحكم والقضاء مجدداً برفض الدعوى للأسباب الموضحة فيه. وبتاريخ 28/11/1442هـ تقدم المعترِض بالاعتراض على حكم الاستئناف أمام هذه المحكمة، طالباً نقضَ الحكم للأسباب الواردة في صحيفة الاعتراض، والتي تتلخص في توافر أركان المسؤولية وذلك بتعسف المعترَض ضدها بإيقاف التراخيص في الموقع وإيقاف كافة أنواع المزاولة حتى تاريخه دون سند نظامي مما أدى </w:t>
      </w:r>
      <w:r w:rsidR="00BA2BCD">
        <w:rPr>
          <w:rFonts w:ascii="Traditional Arabic" w:eastAsia="Calibri" w:hAnsi="Traditional Arabic" w:cs="Traditional Arabic"/>
          <w:sz w:val="32"/>
          <w:szCs w:val="32"/>
          <w:rtl/>
        </w:rPr>
        <w:t xml:space="preserve">ذلك إلى عدم انتفاعه بعقاره. </w:t>
      </w:r>
      <w:r w:rsidR="00BA2BCD">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بلغت المعترَض ضدها بصحيفة الاعتراض طبقاً 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08CCD93"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24B7584C"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وحيث إن طلبات المعترِض في الدعوى إلزام المعترَض ضدها بأجرة المثل عن منعه </w:t>
      </w:r>
      <w:r w:rsidRPr="000451C1">
        <w:rPr>
          <w:rFonts w:ascii="Traditional Arabic" w:eastAsia="Calibri" w:hAnsi="Traditional Arabic" w:cs="Traditional Arabic"/>
          <w:sz w:val="32"/>
          <w:szCs w:val="32"/>
          <w:rtl/>
        </w:rPr>
        <w:lastRenderedPageBreak/>
        <w:t>من الانتفاع بعقاره، وبالتعويض عن قيمة الإزالة والهدم للمبنى، وحيث إن حكم الاستئناف محل الاعتراض قد ألغى الحكم الابتدائي الذي فصل في الطلبين، وقضى برفض الدعوى مقتصراً في أسبابه على عدم قيام المسؤولية التقصيرية، إلا إنه لم يحدد ما إذا كان ذلك لجميع طلبات المعترض أم لا، فالبين أنه أجمل طلبات المعترض بأنها في طلب التعويض عن الأضرار الناتجة عن قرار الجهة بإزالة الورش، وسار الحكم في أسبابه بالحديث عن قرار الإزالة ومدى مشروعيته بما يفهم منه أن المعترض يطعن على القرار تخطئة له، وهذا ما نعاه المعترض على الحكم، مشيراً إلى أن طلبه بخلاف ذلك، وهذا الإجمال في أسباب الحكم جعل المحكمة عاجزة عن بسط رقابتها على الحكم، فلم يتضح لها جلياً ما إذا كان الحكم محل الاعتراض شاملاً لجميع طلبات المعترض أم لا، وهذا يقتضي معاودة الفصل في الدع</w:t>
      </w:r>
      <w:r>
        <w:rPr>
          <w:rFonts w:ascii="Traditional Arabic" w:eastAsia="Calibri" w:hAnsi="Traditional Arabic" w:cs="Traditional Arabic"/>
          <w:sz w:val="32"/>
          <w:szCs w:val="32"/>
          <w:rtl/>
        </w:rPr>
        <w:t>وى بحكم متناول</w:t>
      </w:r>
      <w:r>
        <w:rPr>
          <w:rFonts w:ascii="Traditional Arabic" w:eastAsia="Calibri" w:hAnsi="Traditional Arabic" w:cs="Traditional Arabic" w:hint="cs"/>
          <w:sz w:val="32"/>
          <w:szCs w:val="32"/>
          <w:rtl/>
        </w:rPr>
        <w:t>ٍ</w:t>
      </w:r>
      <w:r w:rsidRPr="000451C1">
        <w:rPr>
          <w:rFonts w:ascii="Traditional Arabic" w:eastAsia="Calibri" w:hAnsi="Traditional Arabic" w:cs="Traditional Arabic"/>
          <w:sz w:val="32"/>
          <w:szCs w:val="32"/>
          <w:rtl/>
        </w:rPr>
        <w:t xml:space="preserve"> لكل الطلبات بأسباب واضحة شاملة لها. وبما أن الحكم المعترض عليه لم يراعِ ذلك؛ فإنه يتعين نقضه، وإحالة القضية إلى محكمة الاستئناف الإدارية بمنطقة مكة المكرمة لتفصل فيها من جديد مِنْ غير مَنْ نظرها.</w:t>
      </w:r>
    </w:p>
    <w:p w14:paraId="28C3118F" w14:textId="77777777" w:rsidR="003E1D13" w:rsidRPr="000451C1"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w:t>
      </w:r>
      <w:r w:rsidRPr="000451C1">
        <w:rPr>
          <w:rFonts w:ascii="Traditional Arabic" w:eastAsia="Calibri" w:hAnsi="Traditional Arabic" w:cs="Traditional Arabic"/>
          <w:b/>
          <w:bCs/>
          <w:smallCaps/>
          <w:sz w:val="32"/>
          <w:szCs w:val="32"/>
          <w:rtl/>
        </w:rPr>
        <w:t>.</w:t>
      </w:r>
    </w:p>
    <w:p w14:paraId="5E856C65" w14:textId="77777777" w:rsidR="003E1D13"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3F9C498A" w14:textId="77777777" w:rsidR="003E1D13" w:rsidRDefault="003E1D13" w:rsidP="003E1D13">
      <w:pPr>
        <w:bidi w:val="0"/>
        <w:spacing w:line="240" w:lineRule="auto"/>
        <w:rPr>
          <w:rFonts w:ascii="Traditional Arabic" w:eastAsia="Calibri" w:hAnsi="Traditional Arabic" w:cs="Traditional Arabic"/>
          <w:b/>
          <w:bCs/>
          <w:smallCaps/>
          <w:sz w:val="32"/>
          <w:szCs w:val="32"/>
          <w:rtl/>
        </w:rPr>
      </w:pPr>
      <w:r>
        <w:rPr>
          <w:rFonts w:ascii="Traditional Arabic" w:eastAsia="Calibri" w:hAnsi="Traditional Arabic" w:cs="Traditional Arabic"/>
          <w:b/>
          <w:bCs/>
          <w:smallCaps/>
          <w:sz w:val="32"/>
          <w:szCs w:val="32"/>
          <w:rtl/>
        </w:rPr>
        <w:br w:type="page"/>
      </w:r>
    </w:p>
    <w:p w14:paraId="69BE0DB8" w14:textId="6DBA9C0A"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327</w:t>
      </w:r>
    </w:p>
    <w:p w14:paraId="3B213CD6" w14:textId="56FFA342"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4851 </w:t>
      </w:r>
      <w:r w:rsidR="003E1D13" w:rsidRPr="000451C1">
        <w:rPr>
          <w:rFonts w:ascii="Traditional Arabic" w:hAnsi="Traditional Arabic" w:cs="Traditional Arabic"/>
          <w:b/>
          <w:bCs/>
          <w:sz w:val="32"/>
          <w:szCs w:val="32"/>
          <w:rtl/>
        </w:rPr>
        <w:t>لعام 1442هـ</w:t>
      </w:r>
    </w:p>
    <w:p w14:paraId="0527B44A"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رقم الاعتراض </w:t>
      </w:r>
      <w:r w:rsidRPr="000451C1">
        <w:rPr>
          <w:rFonts w:ascii="Traditional Arabic" w:eastAsia="Calibri" w:hAnsi="Traditional Arabic" w:cs="Traditional Arabic"/>
          <w:b/>
          <w:bCs/>
          <w:sz w:val="32"/>
          <w:szCs w:val="32"/>
          <w:rtl/>
        </w:rPr>
        <w:t xml:space="preserve">109 </w:t>
      </w:r>
      <w:r w:rsidRPr="000451C1">
        <w:rPr>
          <w:rFonts w:ascii="Traditional Arabic" w:hAnsi="Traditional Arabic" w:cs="Traditional Arabic"/>
          <w:b/>
          <w:bCs/>
          <w:sz w:val="32"/>
          <w:szCs w:val="32"/>
          <w:rtl/>
        </w:rPr>
        <w:t>لعام 1443هـ - الدائرة الثانية</w:t>
      </w:r>
    </w:p>
    <w:p w14:paraId="5F3C267D"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27/10/1444هـ</w:t>
      </w:r>
      <w:r w:rsidRPr="000451C1">
        <w:rPr>
          <w:rFonts w:ascii="Traditional Arabic" w:eastAsia="Calibri" w:hAnsi="Traditional Arabic" w:cs="Traditional Arabic"/>
          <w:sz w:val="32"/>
          <w:szCs w:val="32"/>
          <w:rtl/>
        </w:rPr>
        <w:t xml:space="preserve"> </w:t>
      </w:r>
    </w:p>
    <w:p w14:paraId="219D7EA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32117097" w14:textId="77777777" w:rsidR="003E1D13" w:rsidRPr="000451C1" w:rsidRDefault="003E1D13" w:rsidP="0040781B">
      <w:pPr>
        <w:pStyle w:val="a6"/>
        <w:numPr>
          <w:ilvl w:val="0"/>
          <w:numId w:val="521"/>
        </w:numPr>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عدم بيان مستند القضاء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الحكم المعترض عليه بإلغاء غرامة التأخير تأسيساً على ما تبين لمحكمة الموضوع من تسليم التوريدات قبل وقتها - تقرير المحكمة الإدارية العليا بأن ما تبين لمحكمة الموضوع لا بد من بيانه في أسباب الحكم، وذلك بذكر التواريخ المحددة للتسليم، والتواريخ الفعلية للتسليم؛ حتى تتمكن المحكمة الإدارية العليا من الرقابة على سلامة النتيجة التي انتهى إليها الحكم.</w:t>
      </w:r>
    </w:p>
    <w:p w14:paraId="62191E1B" w14:textId="77777777" w:rsidR="003E1D13" w:rsidRPr="000451C1" w:rsidRDefault="003E1D13" w:rsidP="0040781B">
      <w:pPr>
        <w:pStyle w:val="a6"/>
        <w:numPr>
          <w:ilvl w:val="0"/>
          <w:numId w:val="521"/>
        </w:numPr>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الحكم بإلغاء غرامة التأخير، دون مناقشة دفع الجهة الإدارية بوجود تأخير في جانب المقاول وفق المستندات المقدمة؛ يعد قصوراً في التسبيب، ويتعين نقضه</w:t>
      </w:r>
      <w:r w:rsidRPr="000451C1">
        <w:rPr>
          <w:rFonts w:ascii="Traditional Arabic" w:hAnsi="Traditional Arabic" w:cs="Traditional Arabic"/>
          <w:b/>
          <w:bCs/>
          <w:sz w:val="32"/>
          <w:szCs w:val="32"/>
          <w:rtl/>
        </w:rPr>
        <w:t>.</w:t>
      </w:r>
    </w:p>
    <w:p w14:paraId="78A4D60F"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66B4FF00" w14:textId="1C8CEE0B"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تتلخص الوقائع حسبما يبين من الحكم المعترض عليه، والاعتراض المقدم عليه وملف الاعتراض، في أن وكيل المعترَض ضده تقدم إلى المحكمة الإدارية بأبها بالدعوى بشأن عقد التوريد رقم (35/40/1435/2) وتاريخ 23/11/1436هـ بين مؤسسة موكله (...) والمعترِضة، والتي طلب فيها إلغاء غرامة التأخير التي احتسبت عن طريق الخطأ. وبعد قيد الدعوى في سجلات المحكمة قضيةً برقم (3184) لعام 1441هـ، أحيلت إلى الدائرة الثانية، فباشرت نظرها، ثم أصدرت حكمها القاضي بإلغاء غرامة التأخير للأسباب الموضحة فيه. وباستئناف ممثل المعترِضة الحكم أمام محكمة الاستئناف الإدارية بمنطقة عسير الدائرة الثالثة، باشرت نظر القضية، ثم أصدرت حكمها القاضي بتأييد الحكم المستأنف محمولاً على أسبابه. وبتاريخ 4/12/1442هـ تقدم ممثل المعترِضة بالاعتراض على حكم الاستئناف أمام هذه المحكمة، طالباً نقضَ الحكم للأسباب الواردة في صحيفة الاعتراض، والتي تتلخص في أن الحكم أورد في أسبابه مستخلصاً واحداً وعول عليه في إلغاء جميع الغرامات دون التطرق لصحتها من عدمه، وأن المستندات المرفقة تؤيد ثبوت التأخير في تسليم كامل الدفعات الثالثة والرابعة والخامسة -الذي تم على مراحل</w:t>
      </w:r>
      <w:r w:rsidR="00620869">
        <w:rPr>
          <w:rFonts w:ascii="Traditional Arabic" w:eastAsia="Calibri" w:hAnsi="Traditional Arabic" w:cs="Traditional Arabic"/>
          <w:sz w:val="32"/>
          <w:szCs w:val="32"/>
          <w:rtl/>
        </w:rPr>
        <w:t xml:space="preserve">- عن المواعيد المتفق عليها. </w:t>
      </w:r>
      <w:r w:rsidR="00620869">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بلغ المعترَض ضده بصحيفة الاعتراض طبقاً 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8A77F16"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lastRenderedPageBreak/>
        <w:t>الأسباب</w:t>
      </w:r>
    </w:p>
    <w:p w14:paraId="5CC351E5"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محل الاعتراض انتهى إلى تأييد حكم المحكمة الإدارية القاضي بإلغاء غرامة التأخير تأسيساً على ما تبين للدائرة من تسليم دفعات التوريد قبل حلول وقتها، وحيث إن ما تبين للدائرة لا بد من بيانه في أسباب الحكم، وذلك بذكر التواريخ المحددة لاستلام الدفعات والتسليم الفعلي لها، حتى تتمكن هذه المحكمة من الرقابة على سلامة النتيجة التي انتهى إليها الحكم حسب المستندات المقدمة في الدعوى، وحيث لم يتضمن الحكم ذلك كما لم يتضمن مناقشة دفع الجهة المعترضة من وجود تأخير في جانب المعترض ضده وفق ما قدمته من مستندات؛ مما يعد قصوراً في الأسباب؛ يتعين معه نقض الحكم، وإحالة القضية إلى محكمة الاستئناف الإدارية بمنطقة عسير لتفصل فيها من جديد مِنْ غير مَنْ نظرها.</w:t>
      </w:r>
    </w:p>
    <w:p w14:paraId="4C29B567"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من جديد من غير من نظرها.</w:t>
      </w:r>
    </w:p>
    <w:p w14:paraId="772109E1" w14:textId="77777777" w:rsidR="003E1D13"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r w:rsidRPr="000451C1">
        <w:rPr>
          <w:rFonts w:ascii="Traditional Arabic" w:eastAsia="Calibri" w:hAnsi="Traditional Arabic" w:cs="Traditional Arabic"/>
          <w:b/>
          <w:bCs/>
          <w:sz w:val="32"/>
          <w:szCs w:val="32"/>
          <w:rtl/>
        </w:rPr>
        <w:t>.</w:t>
      </w:r>
    </w:p>
    <w:p w14:paraId="4984F84B" w14:textId="77777777" w:rsidR="003E1D13" w:rsidRDefault="003E1D13" w:rsidP="003E1D13">
      <w:pPr>
        <w:bidi w:val="0"/>
        <w:spacing w:line="240" w:lineRule="auto"/>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br w:type="page"/>
      </w:r>
    </w:p>
    <w:p w14:paraId="0D364352" w14:textId="65F3039C"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328</w:t>
      </w:r>
    </w:p>
    <w:p w14:paraId="75C14DBE" w14:textId="7B48538C"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1965 </w:t>
      </w:r>
      <w:r w:rsidR="003E1D13" w:rsidRPr="000451C1">
        <w:rPr>
          <w:rFonts w:ascii="Traditional Arabic" w:hAnsi="Traditional Arabic" w:cs="Traditional Arabic"/>
          <w:b/>
          <w:bCs/>
          <w:sz w:val="32"/>
          <w:szCs w:val="32"/>
          <w:rtl/>
        </w:rPr>
        <w:t>لعام 1442هـ</w:t>
      </w:r>
    </w:p>
    <w:p w14:paraId="13D071A1"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700 لعام 1443هـ - الدائرة الثانية</w:t>
      </w:r>
    </w:p>
    <w:p w14:paraId="3EA3EDDA"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تاريخ الجلسة 27/10/1444هـ </w:t>
      </w:r>
    </w:p>
    <w:p w14:paraId="31E89F29"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442EAF00" w14:textId="77777777" w:rsidR="003E1D13" w:rsidRPr="000451C1" w:rsidRDefault="003E1D13" w:rsidP="0040781B">
      <w:pPr>
        <w:pStyle w:val="a6"/>
        <w:numPr>
          <w:ilvl w:val="0"/>
          <w:numId w:val="522"/>
        </w:numPr>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rPr>
        <w:t>- صدور الحكم بإلزام المقاول بقيمة الأعمال المنفذة على حسابه تأسيساً على عدم التزامه بصيانة العيوب التي ظهرت خلال مدة الضمان، وذلك دون إيضاح نوع الضمان وبدايته ونهايته ومدى أحقية سحب الأعمال من المقاول والتنفيذ على الحساب؛ يعد قصوراً في التسبيب، ويتعين نقضه.</w:t>
      </w:r>
    </w:p>
    <w:p w14:paraId="4DFC7B4D"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6A130CD1" w14:textId="730F628E" w:rsidR="003E1D13" w:rsidRPr="000451C1" w:rsidRDefault="003E1D13" w:rsidP="00CF0F5B">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تتلخص الوقائع حسبما يبين من الحكم المعترض عليه والاعتراض المقدم عليه، وملف الاعتراض، في أن ممثل المعترَض ضدها تقدم إلى المحكمة الإدارية بالباحة بالدعوى بشأن عقد إنشاء مشروع معهد التدريب المهني بأضم، والتي تضمنت أنه تم سحب أعمال المشروع المتبقية من الشركة المعترِضة وترسيتها عن طريق الشراء المباشر على مقاول آخر، مما رتب على الشركة مديونية على حسابها بمبلغ قدره (1,261,600) ريال، وخلص إلى إلزامها بسداده. وبعد قيد الدعوى في سجلات المحكمة قضيةً برقم (2669) لعام 1440هـ، أحيلت إلى الدائرة الأولى، وأثناء نظر الدعوى طلب وكيل الشركة إلزام المعترَض ضدها بدفع مبلغ إنجاز ملاحظات الاستلام النهائي وقدره (999,100) ريال، ومبلغ فرق رسوم إيصال التيار الكهربائي وقدره (262,500) ريال، وبالإفراج عن الضمان النهائي للمشروع، وبإعادة ما تم حسمه على موكلته وقدره (1,400,000) ريال. ثم أصدرت الدائرة في القضية حكمها القاضي بــ: أولاً: رفض الدعوى المقامة من المؤسسة العامة للتدريب التقني والمهني، ضد شركة (...). ثانياً: رفض طلبات شركة (...) المقدمة ضد المؤسسة العامة للتدريب التقني والمهني. وباستئناف ممثل المعترَض ضدها الحكم أمام محكمة الاستئناف الإدارية بمنطقة مكة المكرمة الدائرة الثالثة، باشرت نظر القضية، ثم أصدرت حكمها القاضي بإلغاء الفقرة أولاً من الحكم، والقضاء مجدداً بإلزام شركة (...)</w:t>
      </w:r>
      <w:r w:rsidR="00CF0F5B">
        <w:rPr>
          <w:rFonts w:ascii="Traditional Arabic" w:eastAsia="Calibri" w:hAnsi="Traditional Arabic" w:cs="Traditional Arabic" w:hint="cs"/>
          <w:sz w:val="32"/>
          <w:szCs w:val="32"/>
          <w:rtl/>
        </w:rPr>
        <w:t xml:space="preserve"> </w:t>
      </w:r>
      <w:r w:rsidRPr="000451C1">
        <w:rPr>
          <w:rFonts w:ascii="Traditional Arabic" w:eastAsia="Calibri" w:hAnsi="Traditional Arabic" w:cs="Traditional Arabic"/>
          <w:sz w:val="32"/>
          <w:szCs w:val="32"/>
          <w:rtl/>
        </w:rPr>
        <w:t xml:space="preserve">بأن تدفع للمؤسسة العامة للتدريب التقني والمهني مبلغاً قدره (1,261,600) مليون ومئتان وواحد وستون ألفاً وستمئة ريال، وتأييد الحكم المستأنف فيما عدا ذلك للأسباب الموضحة فيه. وبتاريخ 15/1/1443هـ تقدم وكيل الشركة بالاعتراض على حكم الاستئناف أمام هذه المحكمة، طالباً نقضَ الحكم للأسباب الواردة في صحيفة الاعتراض، والتي تتلخص في أن المعترَض ضدها استفادت من المشروع من تاريخ الاستلام الابتدائي الذي كان في 15/1/1432هـ، وقامت موكلته خلال فترة الضمان بكافة أعمال الصيانة، كما قامت بتسليم كافة ملاحظات الاستلام الابتدائي والتسليم النهائي بموجب المحضر المؤرخ في 3/5/1435هـ، وبالتالي لا يمكن تطبيق المادة (53) </w:t>
      </w:r>
      <w:r w:rsidRPr="000451C1">
        <w:rPr>
          <w:rFonts w:ascii="Traditional Arabic" w:eastAsia="Calibri" w:hAnsi="Traditional Arabic" w:cs="Traditional Arabic"/>
          <w:sz w:val="32"/>
          <w:szCs w:val="32"/>
          <w:rtl/>
        </w:rPr>
        <w:lastRenderedPageBreak/>
        <w:t>من نظام المنافسات والمشتريات الحكومية المتعلقة بسحب الأعمال على الواقعة، كما أن المعترَض ضدها لم تتخذ الإجر</w:t>
      </w:r>
      <w:r w:rsidR="00BA2BCD">
        <w:rPr>
          <w:rFonts w:ascii="Traditional Arabic" w:eastAsia="Calibri" w:hAnsi="Traditional Arabic" w:cs="Traditional Arabic"/>
          <w:sz w:val="32"/>
          <w:szCs w:val="32"/>
          <w:rtl/>
        </w:rPr>
        <w:t xml:space="preserve">اءات النظامية لسحب الأعمال. </w:t>
      </w:r>
      <w:r w:rsidR="00BA2BCD">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بلغت المعترَض ضدها بصحيفة الاعتراض طبقاً 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7DF9194"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56E0CAEF" w14:textId="77777777" w:rsidR="003E1D13" w:rsidRPr="000451C1" w:rsidRDefault="003E1D13" w:rsidP="003E1D13">
      <w:pPr>
        <w:spacing w:after="0" w:line="240" w:lineRule="auto"/>
        <w:jc w:val="both"/>
        <w:rPr>
          <w:rFonts w:ascii="Traditional Arabic" w:eastAsia="Calibri" w:hAnsi="Traditional Arabic" w:cs="Traditional Arabic"/>
          <w:sz w:val="32"/>
          <w:szCs w:val="32"/>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محل الاعتراض انتهى إلى الحكم بإلزام المعترِضة بقيمة التنفيذ على حسابها حسب طلب المعترَض ضدها تأسيساً على: ((أن الشركة المعترضة لم تلتزم بصيانة وإصلاح ما ظهر من عيوب خلال سنة الضمان))، ولم يوضح الحكم محل الاعتراض نوعية هذا الضمان وبدايته ونهايته، ومدى أحقية الجهة في القيام بسحب الأعمال والتنفيذ على حساب الشركة، والمستند النظامي في ذلك بشكل واضح، لا سيما أن المعترض ضدها أوضحت أن تاريخ الاستلام النهائي للمشروع هو تاريخ 3/5/1435هـ، وهو ما دفعت به الشركة المعترضة، وقد تضمنت الأوراق ما يؤيد دفعها، فصدور الحكم بدون بحث ما ذكر؛ يعد قصوراً في الأسباب؛ يتعين معه نقض الحكم، وإحالة القضية إلى محكمة الاستئناف الإدارية بمنطقة مكة المكرمة لتفصل فيها من جديد مِنْ غير مَنْ نظرها.</w:t>
      </w:r>
    </w:p>
    <w:p w14:paraId="08D60985" w14:textId="77777777" w:rsidR="003E1D13"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 </w:t>
      </w: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r w:rsidRPr="000451C1">
        <w:rPr>
          <w:rFonts w:ascii="Traditional Arabic" w:eastAsia="Calibri" w:hAnsi="Traditional Arabic" w:cs="Traditional Arabic"/>
          <w:b/>
          <w:bCs/>
          <w:sz w:val="32"/>
          <w:szCs w:val="32"/>
          <w:rtl/>
        </w:rPr>
        <w:t>.</w:t>
      </w:r>
    </w:p>
    <w:p w14:paraId="1637ECDD" w14:textId="77777777" w:rsidR="003E1D13" w:rsidRDefault="003E1D13" w:rsidP="003E1D13">
      <w:pPr>
        <w:bidi w:val="0"/>
        <w:spacing w:line="240" w:lineRule="auto"/>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br w:type="page"/>
      </w:r>
    </w:p>
    <w:p w14:paraId="7A86A0F0" w14:textId="496D136B"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329</w:t>
      </w:r>
    </w:p>
    <w:p w14:paraId="19D92268" w14:textId="21AADB1D"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478 </w:t>
      </w:r>
      <w:r w:rsidR="003E1D13" w:rsidRPr="000451C1">
        <w:rPr>
          <w:rFonts w:ascii="Traditional Arabic" w:hAnsi="Traditional Arabic" w:cs="Traditional Arabic"/>
          <w:b/>
          <w:bCs/>
          <w:sz w:val="32"/>
          <w:szCs w:val="32"/>
          <w:rtl/>
        </w:rPr>
        <w:t>لعام 1443هـ</w:t>
      </w:r>
    </w:p>
    <w:p w14:paraId="3A09B624"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1309 لعام 1443هـ - الدائرة الثانية</w:t>
      </w:r>
    </w:p>
    <w:p w14:paraId="219D4C0F"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27/10/1444هـ</w:t>
      </w:r>
    </w:p>
    <w:p w14:paraId="2A7BB225"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666DEEFC" w14:textId="77777777" w:rsidR="003E1D13" w:rsidRPr="000451C1" w:rsidRDefault="003E1D13" w:rsidP="00600CCF">
      <w:pPr>
        <w:pStyle w:val="a6"/>
        <w:numPr>
          <w:ilvl w:val="0"/>
          <w:numId w:val="523"/>
        </w:numPr>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 xml:space="preserve">- </w:t>
      </w:r>
      <w:r w:rsidRPr="000451C1">
        <w:rPr>
          <w:rFonts w:ascii="Traditional Arabic" w:hAnsi="Traditional Arabic" w:cs="Traditional Arabic"/>
          <w:b/>
          <w:bCs/>
          <w:sz w:val="32"/>
          <w:szCs w:val="32"/>
          <w:rtl/>
        </w:rPr>
        <w:t xml:space="preserve">الرد على الدفوع الجوهرية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الحكم بعدم جواز نظر الدعوى لسبق الفصل فيها، دون بحث الدفع بأن الدعوى السابقة متعلقة بطلب التعويض عن الاتهام بالتزوير، بينما الدعوى الماثلة متعلقة بطلب التعويض عن سحب العمل المتعاقد عليه والتنفيذ على الحساب؛ يعد مخالفةً للنظام، ويتعين نقضه.</w:t>
      </w:r>
    </w:p>
    <w:p w14:paraId="22762692"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29B26D88" w14:textId="77777777" w:rsidR="003E1D13" w:rsidRPr="000451C1" w:rsidRDefault="003E1D13" w:rsidP="008A5FB1">
      <w:pPr>
        <w:pStyle w:val="a6"/>
        <w:numPr>
          <w:ilvl w:val="0"/>
          <w:numId w:val="524"/>
        </w:numPr>
        <w:autoSpaceDE w:val="0"/>
        <w:autoSpaceDN w:val="0"/>
        <w:adjustRightInd w:val="0"/>
        <w:ind w:left="360"/>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المادتان (27، 37) من نظام المرافعات أمام ديوان المظالم الصادر بالمرسوم الملكي رقم (م/3) وتاريخ 22/1/1435هـ.</w:t>
      </w:r>
    </w:p>
    <w:p w14:paraId="3D20C09D"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2C8A2872"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تتلخص الوقائع حسبما يبين من صحيفة الاعتراض على الحكم المعترض عليه، في أن المعترِض تقدم إلى المحكمة الإدارية بنجران بدعواه التي طلب فيها</w:t>
      </w:r>
      <w:r w:rsidRPr="000451C1">
        <w:rPr>
          <w:rFonts w:ascii="Traditional Arabic" w:hAnsi="Traditional Arabic" w:cs="Traditional Arabic"/>
          <w:sz w:val="32"/>
          <w:szCs w:val="32"/>
          <w:rtl/>
        </w:rPr>
        <w:t xml:space="preserve"> </w:t>
      </w:r>
      <w:r w:rsidRPr="000451C1">
        <w:rPr>
          <w:rFonts w:ascii="Traditional Arabic" w:eastAsia="Calibri" w:hAnsi="Traditional Arabic" w:cs="Traditional Arabic"/>
          <w:sz w:val="32"/>
          <w:szCs w:val="32"/>
          <w:rtl/>
        </w:rPr>
        <w:t>إلزام الأمانة بتعويضه عن إيقاف وسحب مشروع (درء أخطار السيول وتصريف مياه الأمطار) وتنفيذه على حسابه وما لحقه من أضرار جراء ذلك. وبقيد الدعوى في سجلات المحكمة قضيةً برقم (1454) لعام 1442هـ، أحيلت إلى الدائرة الأولى، فباشرت نظرها، ثم أصدرت حكمها بعدم جواز نظر الدعوى؛ ((حيث سبق أن صدر الحكم في الدعوى رقم (61) وتاريخ لعام 1436هـ من الدائرة الجزائية بنجران القاضي بعدم إدانة المدعي، ثم تقدم بدعواه أمام المحكمة الإدارية بنجران ضد المدعى عليها لمطالبتها بالتعويض، وقيدت قضية برقم (1634) لعام 1441هـ، فصدر حكمها القاضي بعدم اختصاص المحاكم الإدارية ولائياً بنظر الدعوى، وحيث اتضح للدائرة بأن دعوى المدعي -آنفة الذكر- تتحد مع دعواه أمام هذه الدائرة في الموضوع، والأطراف، والسبب، وأن من المقرر أن مناط حجية الأحكام يكون بوحدة الخصوم والموضوع والسبب، وعليه فإن الدائرة تنتهي إلى ما انتهى إليه منطوقها)). وباستئناف المعترِض الحكم أمام محكمة الاستئناف الإدارية بمنطقة عسير، أحيل إلى الدائرة الثالثة وبتاريخ 13/2/1443هـ أصدرت حكمها بتأييد الحكم محمولاً على أسبابه. وبتاريخ 7/3/1443هـ تقدم المعترِض بالاعتراض على حكم الاستئناف أمام هذه المحكمة، طالباً نقضَ الحكم للأسباب الواردة في صحيفة الاعتراض، والتي تتلخص في مخالفة المادة (11) من نظام ديوان المظالم، حيث إن دعواه</w:t>
      </w:r>
      <w:r>
        <w:rPr>
          <w:rFonts w:ascii="Traditional Arabic" w:eastAsia="Calibri" w:hAnsi="Traditional Arabic" w:cs="Traditional Arabic"/>
          <w:sz w:val="32"/>
          <w:szCs w:val="32"/>
          <w:rtl/>
        </w:rPr>
        <w:t xml:space="preserve"> ضد جهة الإدارة المعترَض ضدها </w:t>
      </w:r>
      <w:r w:rsidRPr="000451C1">
        <w:rPr>
          <w:rFonts w:ascii="Traditional Arabic" w:eastAsia="Calibri" w:hAnsi="Traditional Arabic" w:cs="Traditional Arabic"/>
          <w:sz w:val="32"/>
          <w:szCs w:val="32"/>
          <w:rtl/>
        </w:rPr>
        <w:t xml:space="preserve">داخلة في اختصاص ديوان المظالم ولائياً، مشيراً إلى أن محل المطالبة التعويض </w:t>
      </w:r>
      <w:r w:rsidRPr="000451C1">
        <w:rPr>
          <w:rFonts w:ascii="Traditional Arabic" w:eastAsia="Calibri" w:hAnsi="Traditional Arabic" w:cs="Traditional Arabic"/>
          <w:sz w:val="32"/>
          <w:szCs w:val="32"/>
          <w:rtl/>
        </w:rPr>
        <w:lastRenderedPageBreak/>
        <w:t xml:space="preserve">عن إيقاف المشروع وتكاليف المعدات وما ترتب على ذلك، وليس التعويض عن السجن الداخل في اختصاص المحكمة الجزائية مصدرة الحكم الجزائي، وختم بطلبه نقض الحكم. فيما قدم ممثل المعترَض ضدها مذكرة دفاع أشار فيها إلى عدم دخول الاعتراض في مشمول المادة (11) من نظام ديوان المظالم، لكون المحكمة </w:t>
      </w:r>
      <w:r>
        <w:rPr>
          <w:rFonts w:ascii="Traditional Arabic" w:eastAsia="Calibri" w:hAnsi="Traditional Arabic" w:cs="Traditional Arabic" w:hint="cs"/>
          <w:sz w:val="32"/>
          <w:szCs w:val="32"/>
          <w:rtl/>
        </w:rPr>
        <w:t xml:space="preserve">الإدارية </w:t>
      </w:r>
      <w:r w:rsidRPr="000451C1">
        <w:rPr>
          <w:rFonts w:ascii="Traditional Arabic" w:eastAsia="Calibri" w:hAnsi="Traditional Arabic" w:cs="Traditional Arabic"/>
          <w:sz w:val="32"/>
          <w:szCs w:val="32"/>
          <w:rtl/>
        </w:rPr>
        <w:t>العليا محكمة نظام وليس محكمة موضوع؛ وطلب عدم قبول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B3E55FC"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317583B5"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ولما كان الحكم الاستئنافي محل الاعتراض انتهى إلى تأييد الحكم محمولاً على أسبابه؛ فإن ما انتهى إليه الحكم محل نظر؛ ذلك أن الحكم قد أخطأ في وصف الواقعة محل الاعتراض، مع عدم استيفاء الدفوع المرتبطة بمحل المطالبة؛ ذلك أن المعترض قد أشار إلى أن الحكم السابق بعدم اختصاص المحاكم الإدارية ولائياً، كان محل مطالبته التعويض عن اتهامه بالتزوير المرتبط بالدعوى الجزائية، بينما دعواه الماثلة في الاعتراض الماثل محلها المطالبة بالتعويض عن إيقاف وسحب العمل في المشروع والتنفيذ على الحساب المرتبطة بالعقد الإداري مع المعترَض ضدها، والحكم محل الاعتراض لم يحقق هذا الدفع رغم أهميته وأثره على النتيجة التي انتهى إليها الحكم وفقاً لما سلف، وخلافاً لنص المادة السابعة والعشرين، والمادة السابعة والثلاثين من نظام المرافعات أمام ديوان المظالم؛ فإنه يتعين نقض الحكم، وإعادة القضية إلى محكمة الاستئناف الإدارية بمنطقة عسير للفصل فيها من جديد من غير من نظرها.</w:t>
      </w:r>
    </w:p>
    <w:p w14:paraId="044A8475"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عسير للفصل فيها من جديد من غير مَنْ نظرها. </w:t>
      </w:r>
    </w:p>
    <w:p w14:paraId="39C83DD8" w14:textId="77777777" w:rsidR="003E1D13"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51F949EE" w14:textId="77777777" w:rsidR="003E1D13" w:rsidRDefault="003E1D13" w:rsidP="003E1D13">
      <w:pPr>
        <w:bidi w:val="0"/>
        <w:spacing w:line="240" w:lineRule="auto"/>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br w:type="page"/>
      </w:r>
    </w:p>
    <w:p w14:paraId="63960DB8" w14:textId="205AF5D3"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330</w:t>
      </w:r>
    </w:p>
    <w:p w14:paraId="0E993905" w14:textId="722E98FD"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7417 </w:t>
      </w:r>
      <w:r w:rsidR="003E1D13" w:rsidRPr="000451C1">
        <w:rPr>
          <w:rFonts w:ascii="Traditional Arabic" w:hAnsi="Traditional Arabic" w:cs="Traditional Arabic"/>
          <w:b/>
          <w:bCs/>
          <w:sz w:val="32"/>
          <w:szCs w:val="32"/>
          <w:rtl/>
        </w:rPr>
        <w:t>لعام 1442هـ</w:t>
      </w:r>
    </w:p>
    <w:p w14:paraId="272D1AE2"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رقم الاعتراض </w:t>
      </w:r>
      <w:r w:rsidRPr="000451C1">
        <w:rPr>
          <w:rFonts w:ascii="Traditional Arabic" w:eastAsia="Calibri" w:hAnsi="Traditional Arabic" w:cs="Traditional Arabic"/>
          <w:b/>
          <w:bCs/>
          <w:sz w:val="32"/>
          <w:szCs w:val="32"/>
          <w:rtl/>
        </w:rPr>
        <w:t xml:space="preserve">2115 </w:t>
      </w:r>
      <w:r w:rsidRPr="000451C1">
        <w:rPr>
          <w:rFonts w:ascii="Traditional Arabic" w:hAnsi="Traditional Arabic" w:cs="Traditional Arabic"/>
          <w:b/>
          <w:bCs/>
          <w:sz w:val="32"/>
          <w:szCs w:val="32"/>
          <w:rtl/>
        </w:rPr>
        <w:t>لعام 1443هـ - الدائرة الثانية</w:t>
      </w:r>
    </w:p>
    <w:p w14:paraId="086D0E12"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27/10/1444هـ</w:t>
      </w:r>
    </w:p>
    <w:p w14:paraId="5AC18455"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4CFE88C5" w14:textId="77777777" w:rsidR="003E1D13" w:rsidRPr="000451C1" w:rsidRDefault="003E1D13" w:rsidP="008A5FB1">
      <w:pPr>
        <w:pStyle w:val="a6"/>
        <w:numPr>
          <w:ilvl w:val="0"/>
          <w:numId w:val="525"/>
        </w:numPr>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الحكم بإلغاء قرار الحسم من بند السيارات في العقد، دون مناقشة الدفع بأن المحسوم يتعلق بالمهمات الأساسية لتنفيذ أعمال العقد، ودون مناقشة الاختلاف بين بعض شروط العقد وما ورد في جداول الكميات ومدى إمكان الجمع أو الترجيح بينهما، وكذلك دون بحث المستفيد من السيارات أثناء تنفيذ العقد وبعد انتهائه؛ يعد قصوراً في التسبيب، ويتعين نقضه.</w:t>
      </w:r>
    </w:p>
    <w:p w14:paraId="5BD1C9E0"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1A3A8E30"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وكيلة المعترَض ضده تقدمت إلى المحكمة الإدارية بالرياض بدعوى تضمنت أن موكلها تعاقد مع المعترضة بعقد تحت صيانة وتشغيل وحدات التكييف المركزي بمعسكرات الحرس الوطني -بخشم العان- وتطلب إلغاء قرار المعترِضة بالحسم من بند السيارات، واسترداد المبالغ المحسومة، وإلزامها بصرف المبالغ التي تم إيقاف صرفها من البند، وبالالتزام بجدول الكميات وبنود العقد، وبدفع أتعاب التقاضي. وبعد قيد الدعوى في سجلات المحكمة قضيةً برقم (4191) لعام 1442هـ، أحيلت إلى الدائرة الثالثة والعشرون، فباشرت نظرها، ثم أصدرت حكمها القاضي برفض الدعوى. وباستئناف وكيلة المعترَض ضده الحكم أمام محكمة الاستئناف الإدارية بمنطقة الرياض الدائرة الرابعة، باشرت نظر القضية، ثم أصدرت حكمها القاضي بإلغاء الحكم، والقضاء مجدداً بإلغاء قرار الحسم الصادر من وزارة الحرس الوطني، وإلزامها برد المبلغ المحسوم وقدره (69,433,33) تسعة وستون ألفاً وأربعمئة وثلاثة وثلاثون ريالاً وثلاث وثلاثون هللة، وإلزامها بصرف مبلغ بند السيارات المتوقف صرفه من تاريخ 25/7/2020م والبالغ قدره (69,000) تسعة وستون ألف ريال، ورفض ما عدا ذلك من طلبات للأسباب الموضحة فيه. وبتاريخ 4/5/1443هـ تقدم ممثل المعترِضة بالاعتراض على حكم الاستئناف أمام هذه المحكمة، طالباً نقضَ الحكم للأسباب الواردة في صحيفة الاعتراض، والتي تتلخص في أن الحسم مبني على توجيه الديوان العام للمحاسبة استناداً على ما ورد في الفقرة (ج/1) من المادة (5) من الشروط الخاصة للعقد، وأن الحكم لم يراع أن الشروط الخاصة مقدمة على جداول الكميات التي يستند عليها وذلك حسب نص المادة (2) من وثيقة العقد الأساسية. وبتبليغ المعترَض ضده بصحيفة الاعتراض أودعت وكيلته مذكرة دفاع تتلخص في أن السيارات استخدمت </w:t>
      </w:r>
      <w:r w:rsidRPr="000451C1">
        <w:rPr>
          <w:rFonts w:ascii="Traditional Arabic" w:eastAsia="Calibri" w:hAnsi="Traditional Arabic" w:cs="Traditional Arabic"/>
          <w:sz w:val="32"/>
          <w:szCs w:val="32"/>
          <w:rtl/>
        </w:rPr>
        <w:lastRenderedPageBreak/>
        <w:t>للمشروع، وأن تقسيم بند السيارات كان بناءً على طلب المعترِضة مع تحديدها لنوع السيارات فإن كان من مخالفة فتتحمل ذلك، وختمت بطلب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36D8BEC" w14:textId="77777777" w:rsidR="003E1D13" w:rsidRPr="000451C1" w:rsidRDefault="003E1D13" w:rsidP="003E1D13">
      <w:pPr>
        <w:spacing w:after="0" w:line="240" w:lineRule="auto"/>
        <w:jc w:val="center"/>
        <w:rPr>
          <w:rFonts w:ascii="Traditional Arabic" w:eastAsia="Calibri" w:hAnsi="Traditional Arabic" w:cs="Traditional Arabic"/>
          <w:sz w:val="32"/>
          <w:szCs w:val="32"/>
        </w:rPr>
      </w:pPr>
      <w:r w:rsidRPr="000451C1">
        <w:rPr>
          <w:rFonts w:ascii="Traditional Arabic" w:eastAsia="Calibri" w:hAnsi="Traditional Arabic" w:cs="Traditional Arabic"/>
          <w:b/>
          <w:bCs/>
          <w:sz w:val="32"/>
          <w:szCs w:val="32"/>
          <w:rtl/>
        </w:rPr>
        <w:t>الأسباب</w:t>
      </w:r>
    </w:p>
    <w:p w14:paraId="2C9DB753"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محل الاعتراض انتهى إلى إلغاء قرار الحسم من بند السيارات المتنازع عليه، ورد المبالغ المحسومة، والإلزام بصرف المبالغ مع عدم مناقشة المحكمة لما أثارته المعترِضة من أن ما تم حسمه يتعلق بالمهمات الأساسية اللازم توافرها للمعترَض ضده لأداء عمله المتعاقد عليه، كذلك مناقشة الاختلاف بين ما ورد في الفقرة (1/ج) من المادة (5) من الشروط الخاصة للعقد، وما ورد في جداول الكميات ومدى إمكان الجمع أو الترجيح، كما لم يبحث المستفيد من السيارات أثناء تنفيذ العقد وكذلك بعد انتهائه لما لذلك من أثر على النتيجة التي انتهى إليها الحكم؛ مما يعد قصوراً في الأسباب، يتعين معه نقض الحكم محل الاعتراض، وإحالة القضية إلى محكمة الاستئناف الإدارية بمنطقة الرياض لتفصل فيها من جديد مِنْ غير مَنْ نظرها.</w:t>
      </w:r>
    </w:p>
    <w:p w14:paraId="398EB5C8" w14:textId="77777777" w:rsidR="003E1D13" w:rsidRPr="000451C1"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من نظرها.</w:t>
      </w:r>
    </w:p>
    <w:p w14:paraId="32E09033" w14:textId="77777777" w:rsidR="003E1D13"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6C08C67F" w14:textId="77777777" w:rsidR="003E1D13" w:rsidRDefault="003E1D13" w:rsidP="003E1D13">
      <w:pPr>
        <w:bidi w:val="0"/>
        <w:spacing w:line="240" w:lineRule="auto"/>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br w:type="page"/>
      </w:r>
    </w:p>
    <w:p w14:paraId="27B3EB67" w14:textId="2BA3B799"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331</w:t>
      </w:r>
    </w:p>
    <w:p w14:paraId="3C5A8C3C" w14:textId="7EAC74A1"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1067 </w:t>
      </w:r>
      <w:r w:rsidR="003E1D13" w:rsidRPr="000451C1">
        <w:rPr>
          <w:rFonts w:ascii="Traditional Arabic" w:hAnsi="Traditional Arabic" w:cs="Traditional Arabic"/>
          <w:b/>
          <w:bCs/>
          <w:sz w:val="32"/>
          <w:szCs w:val="32"/>
          <w:rtl/>
        </w:rPr>
        <w:t>لعام 1443هـ</w:t>
      </w:r>
    </w:p>
    <w:p w14:paraId="78C2AE03"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4139 لعام 1443هـ - الدائرة الثانية</w:t>
      </w:r>
    </w:p>
    <w:p w14:paraId="5F9AAF96"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27/10/1444هـ</w:t>
      </w:r>
    </w:p>
    <w:p w14:paraId="4C4EE921"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0A527673" w14:textId="77777777" w:rsidR="003E1D13" w:rsidRPr="000451C1" w:rsidRDefault="003E1D13" w:rsidP="0040781B">
      <w:pPr>
        <w:pStyle w:val="a6"/>
        <w:numPr>
          <w:ilvl w:val="0"/>
          <w:numId w:val="526"/>
        </w:numPr>
        <w:ind w:left="36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الحكم بإلزام الجهة الإدارية بقيمة تخفيض البنود المتنازع عليها، دون مناقشة الدفع بأن المحسوم يتعلق بالمهمات الأساسية لتنفيذ أعمال العقد، وأن بعض البنود المحسومة غير مطابقة للمواصفات، وكذلك دون بحث مدى كون الحسم أثناء تنفيذ العقد أو بعد انتهائه، ومدى إمكانية دخول المحسوم في نسبة التخفيض من عدمه؛ يعد قصوراً في التسبيب، ويتعين نقضه.</w:t>
      </w:r>
    </w:p>
    <w:p w14:paraId="1896DCFE"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6EA8AD20" w14:textId="31E9378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وكيل المعترَض ضده تقدم إلى المحكمة الإدارية بالمدينة المنورة بالدعوى التي ذكر فيها أنه تم ترسية مشروع الحراسات الأمنية على موكلته وذلك بموجب الخطاب رقم (104664) وتاريخ 9/10/1440هـ لمدة ثلاث سنوات اعتباراً من تاريخ استلام الموقع في 15/11/1440هـ، وقد أصدرت الجامعة في 6/5/1442هـ خطاباً يتضمن تخفيض قيمة العقد بحسم تكاليف بنود بمبلغ قدره (330,250) ريالاً، وهي عبارة عن عدد (3) سيارات حديثة كدوريات، وعدد (50) جهازاً لاسلكياً، وعدد (15) كلبشة كوابح، وعدد (10) مطبات صناعية متحركة، وذلك بعد توريدها واستعمالها لمصلحة المرفق، وخلص إلى إلزام الجامعة بتعويض موكلته عما تم حسمه بمبلغ قدره (330,250) ريالاً، وبأتعاب المحاماة بمبلغ قدره (68,025) ريالاً. وبعد قيد الدعوى في سجلات المحكمة قضيةً برقم (3018) لعام 1442هـ، أحيلت إلى الدائرة الثانية، فباشرت نظرها، ثم أصدرت حكمها القاضي بإلزام الجامعة الإسلامية بالمدينة المنورة بأن تدفع لـ(...) مبلغاً قدره (330,250) ثلاثمئة وثلاثون ألفاً ومئتان وخمسون ريالاً، ورفض ماعدا ذلك من طلبات للأسباب الموضحة فيه. وباستئناف ممثل الجامعة الحكم أمام محكمة الاستئناف الإدارية بمنطقة المدينة المنورة الدائرة الثانية، باشرت نظر القضية، ثم أصدرت حكمها القاضي بتأييد الحكم المستأنف محمولاً على أسبابه. وبتاريخ 19/8/1443هـ تقدم ممثل الجامعة بالاعتراض على حكم الاستئناف أمام هذه المحكمة، طالباً نقضَ الحكم للأسباب الواردة في صحيفة الاعتراض، والتي تتلخص في أن التخفيض كان وفقاً للنظام، وأن البنود المحذوفة -محل ملاحظة الديوان العام للمحاسبة- هي من الأدوات والمهمات الأساسية اللازم توافرها لدى من يعمل في مجال خدمات الحراسات الأمنية وفق ما تضمنه نظام الحراسات </w:t>
      </w:r>
      <w:r w:rsidRPr="000451C1">
        <w:rPr>
          <w:rFonts w:ascii="Traditional Arabic" w:eastAsia="Calibri" w:hAnsi="Traditional Arabic" w:cs="Traditional Arabic"/>
          <w:sz w:val="32"/>
          <w:szCs w:val="32"/>
          <w:rtl/>
        </w:rPr>
        <w:lastRenderedPageBreak/>
        <w:t>المدنية الخاصة، ولائحته التنفيذية، وما تضمنه خطاب وزير الداخلية رقم (3/6934/أ) وتاريخ 7/6/1432هـ، فهي من شروط الترخيص للعمل في مجال الحراسات الأمنية، ولذلك فإن المعترَض ضده استخدمها في أداء عمله وسلمها لمنسوبي مؤسسته، ولم تُقدم للجامعة للتحقق من مطابقتها للمواصفات والشروط، كما لم تُسلم لها، إضافةً إلى أن السيارات التي استخدمت دوريات أمنية غير مطابقة للشروط والمواصفات الواردة بكراسة الشروط، وبالتالي فيكون الحكم قد أخطأ في الاستدلال، وخالف الثابت بالأوراق، بالإضافة إلى القصور في الأسباب وذلك بعدم الرد على الدفوع ا</w:t>
      </w:r>
      <w:r w:rsidR="00620869">
        <w:rPr>
          <w:rFonts w:ascii="Traditional Arabic" w:eastAsia="Calibri" w:hAnsi="Traditional Arabic" w:cs="Traditional Arabic"/>
          <w:sz w:val="32"/>
          <w:szCs w:val="32"/>
          <w:rtl/>
        </w:rPr>
        <w:t xml:space="preserve">لجوهرية المبينة في الصحيفة. </w:t>
      </w:r>
      <w:r w:rsidR="00620869">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بلغ المعترَض ضده بصحيفة الاعتراض طبقاً 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8068EF2"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0EA6D087" w14:textId="2B2C80DB" w:rsidR="003E1D13" w:rsidRPr="000451C1" w:rsidRDefault="003E1D13" w:rsidP="00144267">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بالحكم محل الاعتراض انتهى إلى إلزام المعترِضة بقيمة تخفيض البنود المتنازع عليها، مع عدم مناقشة ما أثارته المعترِضة من أن ما تم حسمه يتعلق بالمهمات الأساسية اللازم توافرها للمعترَض ضده لأداء عمله المتعاقد عليه،</w:t>
      </w:r>
      <w:r w:rsidR="00144267">
        <w:rPr>
          <w:rFonts w:ascii="Traditional Arabic" w:eastAsia="Calibri" w:hAnsi="Traditional Arabic" w:cs="Traditional Arabic" w:hint="cs"/>
          <w:sz w:val="32"/>
          <w:szCs w:val="32"/>
          <w:rtl/>
        </w:rPr>
        <w:t xml:space="preserve"> </w:t>
      </w:r>
      <w:r w:rsidRPr="000451C1">
        <w:rPr>
          <w:rFonts w:ascii="Traditional Arabic" w:eastAsia="Calibri" w:hAnsi="Traditional Arabic" w:cs="Traditional Arabic"/>
          <w:sz w:val="32"/>
          <w:szCs w:val="32"/>
          <w:rtl/>
        </w:rPr>
        <w:t>كما أن البين أن الدائرة قررت في أسباب حكمها أن التخفيض المنصوص في المادة (36) من نظام المنافسات والمشتريات الحكومية الصادر بتاريخ 4/9/1427هـ إنما يسري على ما لم يتم تنفيذه ولا يشمل ما تم تنفيذه والوفاء به، ولم توضح مدى انطباق هذا القول على ما أجرته الجهة من حسم، وهل هو أثناء تنفيذ العقد أم بعد انتهائه، وما مدى إمكانية دخول ما تم حسمه من بنود في نسبة التخفيض من عدمه، كما لم تناقش الدائرة دفع الجهة بكون بعض هذه البنود المحسومة كالسيارات غير مطابقة أصلاً للمواصفات، فضلاً عن المطالبة بما يقابلها من قيمة. وبما أن الحكم محل الاعتراض قصر في أسبابه بحث ما ذكر؛ مما يعد ذلك قصوراً في الأسباب، يتعين معه نقض الحكم محل الاعتراض، وإحالة القضية إلى محكمة الاستئناف الإدارية بمنطقة المدينة المنورة لتفصل فيها من جديد مِنْ غير مَنْ نظرها.</w:t>
      </w:r>
    </w:p>
    <w:p w14:paraId="309A9320"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للفصل فيها من جديد من غير من نظرها.</w:t>
      </w:r>
    </w:p>
    <w:p w14:paraId="350B026D" w14:textId="77777777" w:rsidR="003E1D13"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0268D43C" w14:textId="77777777" w:rsidR="003E1D13" w:rsidRDefault="003E1D13" w:rsidP="003E1D13">
      <w:pPr>
        <w:bidi w:val="0"/>
        <w:spacing w:line="240" w:lineRule="auto"/>
        <w:rPr>
          <w:rFonts w:ascii="Traditional Arabic" w:eastAsia="Calibri" w:hAnsi="Traditional Arabic" w:cs="Traditional Arabic"/>
          <w:b/>
          <w:bCs/>
          <w:smallCaps/>
          <w:sz w:val="32"/>
          <w:szCs w:val="32"/>
          <w:rtl/>
        </w:rPr>
      </w:pPr>
      <w:r>
        <w:rPr>
          <w:rFonts w:ascii="Traditional Arabic" w:eastAsia="Calibri" w:hAnsi="Traditional Arabic" w:cs="Traditional Arabic"/>
          <w:b/>
          <w:bCs/>
          <w:smallCaps/>
          <w:sz w:val="32"/>
          <w:szCs w:val="32"/>
          <w:rtl/>
        </w:rPr>
        <w:br w:type="page"/>
      </w:r>
    </w:p>
    <w:p w14:paraId="214476C2" w14:textId="5CDBA000"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332</w:t>
      </w:r>
    </w:p>
    <w:p w14:paraId="5A8CB866" w14:textId="4B4FCFF4"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11263 </w:t>
      </w:r>
      <w:r w:rsidR="003E1D13" w:rsidRPr="000451C1">
        <w:rPr>
          <w:rFonts w:ascii="Traditional Arabic" w:hAnsi="Traditional Arabic" w:cs="Traditional Arabic"/>
          <w:b/>
          <w:bCs/>
          <w:sz w:val="32"/>
          <w:szCs w:val="32"/>
          <w:rtl/>
        </w:rPr>
        <w:t>لعام 1443هـ</w:t>
      </w:r>
    </w:p>
    <w:p w14:paraId="638AFA08"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5688 لعام 1443هـ - الدائرة الثانية</w:t>
      </w:r>
    </w:p>
    <w:p w14:paraId="65A6E650"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27/10/1444هـ</w:t>
      </w:r>
    </w:p>
    <w:p w14:paraId="4EDE69FF"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45953ACC" w14:textId="77777777" w:rsidR="003E1D13" w:rsidRPr="000451C1" w:rsidRDefault="003E1D13" w:rsidP="0040781B">
      <w:pPr>
        <w:pStyle w:val="a6"/>
        <w:numPr>
          <w:ilvl w:val="0"/>
          <w:numId w:val="527"/>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إغفال </w:t>
      </w:r>
      <w:r w:rsidRPr="000451C1">
        <w:rPr>
          <w:rFonts w:ascii="Traditional Arabic" w:hAnsi="Traditional Arabic" w:cs="Traditional Arabic"/>
          <w:b/>
          <w:bCs/>
          <w:sz w:val="32"/>
          <w:szCs w:val="32"/>
          <w:rtl/>
          <w:lang w:bidi="ar-JO"/>
        </w:rPr>
        <w:t xml:space="preserve">أساس القضاء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الحكم بإلزام الجهة الإدارية بدفع مستحقات العقد تأسيساً على نكول الجهة عن الإجابة، وتقديم المقاول ما يثبت إنجاز الأعمال، وذلك دون بيان مستند المبلغ المحكوم به؛ يعد قصوراً في التسبيب، ويتعين نقضه.</w:t>
      </w:r>
    </w:p>
    <w:p w14:paraId="08FD71D0" w14:textId="77777777" w:rsidR="003E1D13" w:rsidRPr="000451C1" w:rsidRDefault="003E1D13" w:rsidP="0040781B">
      <w:pPr>
        <w:pStyle w:val="a6"/>
        <w:numPr>
          <w:ilvl w:val="0"/>
          <w:numId w:val="527"/>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عقد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فقدان مستندات العقد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ما يجب على المحكمة حياله </w:t>
      </w:r>
      <w:r w:rsidRPr="000451C1">
        <w:rPr>
          <w:rFonts w:ascii="Traditional Arabic" w:hAnsi="Traditional Arabic" w:cs="Traditional Arabic"/>
          <w:sz w:val="32"/>
          <w:szCs w:val="32"/>
          <w:rtl/>
        </w:rPr>
        <w:t>- إذا دفعت الجهة الإدارية في الدعوى المتعلقة بمستحقات العقد بفقدان أصول المستندات؛ فإن على المحكمة إعمال قواعد الإثبات المقررة، والتحقق من صحة أوراق العقد ابتداءً وقيمته، وإدخال الديوان العام للمحاسبة لإظهار الحقيقة</w:t>
      </w:r>
      <w:r w:rsidRPr="000451C1">
        <w:rPr>
          <w:rFonts w:ascii="Traditional Arabic" w:hAnsi="Traditional Arabic" w:cs="Traditional Arabic"/>
          <w:b/>
          <w:bCs/>
          <w:sz w:val="32"/>
          <w:szCs w:val="32"/>
          <w:rtl/>
        </w:rPr>
        <w:t>.</w:t>
      </w:r>
    </w:p>
    <w:p w14:paraId="7E03F9E6" w14:textId="77777777" w:rsidR="003E1D13" w:rsidRPr="000451C1" w:rsidRDefault="003E1D13" w:rsidP="003E1D13">
      <w:pPr>
        <w:pStyle w:val="a6"/>
        <w:ind w:left="0"/>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7996D560" w14:textId="486CAC2D"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وكيل المعترَض ضدها تقدم إلى المحكمة الإدارية بجدة بالدعوى التي طلب فيها إلزام المعترِضة بأن تدفع لموكلته مبلغاً قدره (1,160,000) ريال، قيمة توريد معدتين لإزاحة الرمال الزاحفة بالمظيلف، مرفقاً شهادة إنجاز الأعمال المؤرخة في 3/11/1441هـ الصادرة عن المعترِضة، وخطاب الترسية رقم (3700006444) وتاريخ 9/1/1437هـ. وبعد قيد الدعوى في سجلات المحكمة قضيةً برقم (945) لعام 1443هـ، أحيلت إلى الدائرة الثالثة، فباشرت نظرها، ثم أصدرت حكمها القاضي بإلزام بلدية المظيلف بأن تدفع لشركة </w:t>
      </w:r>
      <w:r>
        <w:rPr>
          <w:rFonts w:ascii="Traditional Arabic" w:eastAsia="Calibri" w:hAnsi="Traditional Arabic" w:cs="Traditional Arabic" w:hint="cs"/>
          <w:sz w:val="32"/>
          <w:szCs w:val="32"/>
          <w:rtl/>
        </w:rPr>
        <w:t xml:space="preserve">(...) </w:t>
      </w:r>
      <w:r w:rsidRPr="000451C1">
        <w:rPr>
          <w:rFonts w:ascii="Traditional Arabic" w:eastAsia="Calibri" w:hAnsi="Traditional Arabic" w:cs="Traditional Arabic"/>
          <w:sz w:val="32"/>
          <w:szCs w:val="32"/>
          <w:rtl/>
        </w:rPr>
        <w:t>مبلغاً قدره (1,160,000) مليون ومئة وستون ألف ريال للأسباب الموضحة فيه. وباستئناف ممثل المعترِضة الحكم أمام محكمة الاستئناف الإدارية بمنطقة مكة المكرمة الدائرة الثالثة، باشرت نظر القضية، ثم أصدرت حكمها القاضي بتأييد الحكم المستأنف محمولاً على أسبابه. وبتاريخ 24/11/1443هـ تقدم ممثل المعترِضة بالاعتراض على حكم الاستئناف أمام هذه المحكمة، طالباً نقضَ الحكم للأسباب الواردة في صحيفة الاعتراض، والتي تتلخص في مخالفة الحكم قرار مجلس الوزراء رقم (105) وتاريخ 4/4/1442هـ المتعلق بصرف المستحق</w:t>
      </w:r>
      <w:r w:rsidR="00BA2BCD">
        <w:rPr>
          <w:rFonts w:ascii="Traditional Arabic" w:eastAsia="Calibri" w:hAnsi="Traditional Arabic" w:cs="Traditional Arabic"/>
          <w:sz w:val="32"/>
          <w:szCs w:val="32"/>
          <w:rtl/>
        </w:rPr>
        <w:t xml:space="preserve">ات بموجب صور لفقدان الأصول. </w:t>
      </w:r>
      <w:r w:rsidR="00BA2BCD">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 xml:space="preserve">بلغت المعترَض ضدها بصحيفة الاعتراض طبقاً للإجراءات النظامية المتبعة. وبعد انقضاء المهل المنصوص عليها في المادة </w:t>
      </w:r>
      <w:r w:rsidRPr="000451C1">
        <w:rPr>
          <w:rFonts w:ascii="Traditional Arabic" w:eastAsia="Calibri" w:hAnsi="Traditional Arabic" w:cs="Traditional Arabic"/>
          <w:sz w:val="32"/>
          <w:szCs w:val="32"/>
          <w:rtl/>
        </w:rPr>
        <w:lastRenderedPageBreak/>
        <w:t>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A84C893"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430F7D41" w14:textId="2856A8BC" w:rsidR="003E1D13" w:rsidRPr="000451C1" w:rsidRDefault="003E1D13" w:rsidP="00DA25F4">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محل الاعتراض انتهى إلى تأييد حكم المحكمة الإدارية القاضي بإلزام المعترِضة بدفع المستحقات حسب طلب المعترَض ضدها؛ تأسيساً على نكول المعترِضة عن الإجابة، وتقديم المعترَض ضدها ما يثبت إنجاز الأعمال وفقاً لشهادة الإنجاز المؤرخة في 3/11/1441هـ الصادرة عن المعترِضة. وحيث إن ما انتهى إليه الحكم محل نظر؛ إذ </w:t>
      </w:r>
      <w:r w:rsidR="00DA25F4">
        <w:rPr>
          <w:rFonts w:ascii="Traditional Arabic" w:eastAsia="Calibri" w:hAnsi="Traditional Arabic" w:cs="Traditional Arabic" w:hint="cs"/>
          <w:sz w:val="32"/>
          <w:szCs w:val="32"/>
          <w:rtl/>
        </w:rPr>
        <w:t>إ</w:t>
      </w:r>
      <w:r w:rsidRPr="000451C1">
        <w:rPr>
          <w:rFonts w:ascii="Traditional Arabic" w:eastAsia="Calibri" w:hAnsi="Traditional Arabic" w:cs="Traditional Arabic"/>
          <w:sz w:val="32"/>
          <w:szCs w:val="32"/>
          <w:rtl/>
        </w:rPr>
        <w:t>نه مادام أن هناك دفع</w:t>
      </w:r>
      <w:r>
        <w:rPr>
          <w:rFonts w:ascii="Traditional Arabic" w:eastAsia="Calibri" w:hAnsi="Traditional Arabic" w:cs="Traditional Arabic" w:hint="cs"/>
          <w:sz w:val="32"/>
          <w:szCs w:val="32"/>
          <w:rtl/>
        </w:rPr>
        <w:t>اً</w:t>
      </w:r>
      <w:r w:rsidRPr="000451C1">
        <w:rPr>
          <w:rFonts w:ascii="Traditional Arabic" w:eastAsia="Calibri" w:hAnsi="Traditional Arabic" w:cs="Traditional Arabic"/>
          <w:sz w:val="32"/>
          <w:szCs w:val="32"/>
          <w:rtl/>
        </w:rPr>
        <w:t xml:space="preserve"> من الجهة بفقدان الأصول فإن ذلك يقتضي من الدائرة إعمال قواعد الإثبات المقررة والتحقق من صحة أوراق العقد ابتداءً وقيمته، كما أن أسباب الحكم لم تسفر عن المستند فيما حكم به من مبلغ، وهل المرجع فيه قيمة العقد أم مجرد مطالبة من الشركة، كما أن هناك دفع</w:t>
      </w:r>
      <w:r>
        <w:rPr>
          <w:rFonts w:ascii="Traditional Arabic" w:eastAsia="Calibri" w:hAnsi="Traditional Arabic" w:cs="Traditional Arabic" w:hint="cs"/>
          <w:sz w:val="32"/>
          <w:szCs w:val="32"/>
          <w:rtl/>
        </w:rPr>
        <w:t>اً</w:t>
      </w:r>
      <w:r w:rsidRPr="000451C1">
        <w:rPr>
          <w:rFonts w:ascii="Traditional Arabic" w:eastAsia="Calibri" w:hAnsi="Traditional Arabic" w:cs="Traditional Arabic"/>
          <w:sz w:val="32"/>
          <w:szCs w:val="32"/>
          <w:rtl/>
        </w:rPr>
        <w:t xml:space="preserve"> آخر من الجهة وهو عدم إعمال قرار مجلس الوزراء فيما قرره من إجراءات، والتي من ضمنها أن يقوم المستفيد بتقديم إقرار بعدم تسلم المبلغ، وتشير المحكمة إلى أنه مادام أن المسألة بين الطرفين متعلقة بالإثبات، فإنه كان على الدائرة الاستعانة بديوان المحاسبة بإدخاله لإظهار الحقيقة. وبما أن الحكم محل الاعتراض صدر دون مراعاة ما سبق مما يعد قصوراً في أسبابه؛ ومن ثم يتعين معه نقضه، وإحالة القضية إلى محكمة الاستئناف الإدارية بمنطقة مكة المكرمة لتفصل فيها من جديد مِنْ غير مَنْ نظرها.</w:t>
      </w:r>
    </w:p>
    <w:p w14:paraId="4444F5E3"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w:t>
      </w:r>
    </w:p>
    <w:p w14:paraId="2499E60D" w14:textId="77777777" w:rsidR="003E1D13" w:rsidRDefault="003E1D13" w:rsidP="003E1D13">
      <w:pPr>
        <w:spacing w:after="0" w:line="240" w:lineRule="auto"/>
        <w:jc w:val="both"/>
        <w:rPr>
          <w:rFonts w:ascii="Traditional Arabic" w:eastAsia="Calibri" w:hAnsi="Traditional Arabic" w:cs="Traditional Arabic"/>
          <w:b/>
          <w:bCs/>
          <w:smallCaps/>
          <w:sz w:val="32"/>
          <w:szCs w:val="32"/>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3F1B395E" w14:textId="77777777" w:rsidR="003E1D13" w:rsidRDefault="003E1D13" w:rsidP="003E1D13">
      <w:pPr>
        <w:bidi w:val="0"/>
        <w:spacing w:line="240" w:lineRule="auto"/>
        <w:rPr>
          <w:rFonts w:ascii="Traditional Arabic" w:eastAsia="Calibri" w:hAnsi="Traditional Arabic" w:cs="Traditional Arabic"/>
          <w:b/>
          <w:bCs/>
          <w:smallCaps/>
          <w:sz w:val="32"/>
          <w:szCs w:val="32"/>
        </w:rPr>
      </w:pPr>
      <w:r>
        <w:rPr>
          <w:rFonts w:ascii="Traditional Arabic" w:eastAsia="Calibri" w:hAnsi="Traditional Arabic" w:cs="Traditional Arabic"/>
          <w:b/>
          <w:bCs/>
          <w:smallCaps/>
          <w:sz w:val="32"/>
          <w:szCs w:val="32"/>
        </w:rPr>
        <w:br w:type="page"/>
      </w:r>
    </w:p>
    <w:p w14:paraId="1274B147" w14:textId="2D5CDA05"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333</w:t>
      </w:r>
    </w:p>
    <w:p w14:paraId="21C1BA60" w14:textId="51CF57E5"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6731 </w:t>
      </w:r>
      <w:r w:rsidR="003E1D13" w:rsidRPr="000451C1">
        <w:rPr>
          <w:rFonts w:ascii="Traditional Arabic" w:hAnsi="Traditional Arabic" w:cs="Traditional Arabic"/>
          <w:b/>
          <w:bCs/>
          <w:sz w:val="32"/>
          <w:szCs w:val="32"/>
          <w:rtl/>
        </w:rPr>
        <w:t>لعام 1442هـ</w:t>
      </w:r>
    </w:p>
    <w:p w14:paraId="2017B697"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رقم الاعتراض 1152 لعام 1443هـ - الدائرة الأولى</w:t>
      </w:r>
    </w:p>
    <w:p w14:paraId="48C47DCC"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3/11/1444هـ</w:t>
      </w:r>
    </w:p>
    <w:p w14:paraId="351AC4C4" w14:textId="77777777" w:rsidR="003E1D13" w:rsidRPr="000451C1" w:rsidRDefault="003E1D13" w:rsidP="003E1D13">
      <w:pPr>
        <w:autoSpaceDE w:val="0"/>
        <w:autoSpaceDN w:val="0"/>
        <w:adjustRightInd w:val="0"/>
        <w:spacing w:after="0" w:line="240" w:lineRule="auto"/>
        <w:jc w:val="center"/>
        <w:rPr>
          <w:rFonts w:ascii="Traditional Arabic" w:hAnsi="Traditional Arabic" w:cs="Traditional Arabic"/>
          <w:b/>
          <w:bCs/>
          <w:sz w:val="32"/>
          <w:szCs w:val="32"/>
        </w:rPr>
      </w:pPr>
      <w:r w:rsidRPr="000451C1">
        <w:rPr>
          <w:rFonts w:ascii="Traditional Arabic" w:hAnsi="Traditional Arabic" w:cs="Traditional Arabic"/>
          <w:b/>
          <w:bCs/>
          <w:sz w:val="32"/>
          <w:szCs w:val="32"/>
          <w:rtl/>
        </w:rPr>
        <w:t>المبادئ المستخلصة</w:t>
      </w:r>
    </w:p>
    <w:p w14:paraId="6C00CE48" w14:textId="77777777" w:rsidR="003E1D13" w:rsidRPr="000451C1" w:rsidRDefault="003E1D13" w:rsidP="0040781B">
      <w:pPr>
        <w:numPr>
          <w:ilvl w:val="0"/>
          <w:numId w:val="529"/>
        </w:numPr>
        <w:autoSpaceDE w:val="0"/>
        <w:autoSpaceDN w:val="0"/>
        <w:adjustRightInd w:val="0"/>
        <w:spacing w:after="0" w:line="240" w:lineRule="auto"/>
        <w:ind w:left="720"/>
        <w:jc w:val="both"/>
        <w:rPr>
          <w:rFonts w:ascii="Traditional Arabic" w:eastAsia="Calibri"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eastAsia="Calibri" w:hAnsi="Traditional Arabic" w:cs="Traditional Arabic"/>
          <w:sz w:val="32"/>
          <w:szCs w:val="32"/>
          <w:rtl/>
          <w:lang w:eastAsia="zh-CN"/>
        </w:rPr>
        <w:t>-</w:t>
      </w:r>
      <w:r w:rsidRPr="000451C1">
        <w:rPr>
          <w:rFonts w:ascii="Traditional Arabic" w:eastAsia="Calibri" w:hAnsi="Traditional Arabic" w:cs="Traditional Arabic"/>
          <w:b/>
          <w:bCs/>
          <w:sz w:val="32"/>
          <w:szCs w:val="32"/>
          <w:rtl/>
          <w:lang w:eastAsia="zh-CN"/>
        </w:rPr>
        <w:t xml:space="preserve"> </w:t>
      </w:r>
      <w:r w:rsidRPr="000451C1">
        <w:rPr>
          <w:rFonts w:ascii="Traditional Arabic" w:hAnsi="Traditional Arabic" w:cs="Traditional Arabic"/>
          <w:b/>
          <w:bCs/>
          <w:sz w:val="32"/>
          <w:szCs w:val="32"/>
          <w:rtl/>
        </w:rPr>
        <w:t xml:space="preserve">إغفال الأحكام النظامية للواقعة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 xml:space="preserve">الحكم برفض إلغاء العقوبة دون بيان المستند النظامي للمخالفة؛ يعد مخالفةً </w:t>
      </w:r>
      <w:r w:rsidRPr="000451C1">
        <w:rPr>
          <w:rFonts w:ascii="Traditional Arabic" w:eastAsia="Calibri" w:hAnsi="Traditional Arabic" w:cs="Traditional Arabic"/>
          <w:sz w:val="32"/>
          <w:szCs w:val="32"/>
          <w:rtl/>
        </w:rPr>
        <w:t>للنظام.</w:t>
      </w:r>
    </w:p>
    <w:p w14:paraId="75F6908C" w14:textId="77777777" w:rsidR="003E1D13" w:rsidRPr="000451C1" w:rsidRDefault="003E1D13" w:rsidP="0040781B">
      <w:pPr>
        <w:numPr>
          <w:ilvl w:val="0"/>
          <w:numId w:val="529"/>
        </w:numPr>
        <w:autoSpaceDE w:val="0"/>
        <w:autoSpaceDN w:val="0"/>
        <w:adjustRightInd w:val="0"/>
        <w:spacing w:after="0" w:line="240" w:lineRule="auto"/>
        <w:ind w:left="72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w:t>
      </w:r>
      <w:r w:rsidRPr="000451C1">
        <w:rPr>
          <w:rFonts w:ascii="Traditional Arabic" w:eastAsia="Calibri" w:hAnsi="Traditional Arabic" w:cs="Traditional Arabic"/>
          <w:sz w:val="32"/>
          <w:szCs w:val="32"/>
          <w:rtl/>
        </w:rPr>
        <w:t xml:space="preserve"> إغفال الحكم للدفوع الجوهرية؛ يعد مخالفةً للنظام.</w:t>
      </w:r>
    </w:p>
    <w:p w14:paraId="0493C31B" w14:textId="77777777" w:rsidR="00013371" w:rsidRPr="000451C1" w:rsidRDefault="00013371" w:rsidP="00013371">
      <w:pPr>
        <w:numPr>
          <w:ilvl w:val="0"/>
          <w:numId w:val="529"/>
        </w:numPr>
        <w:autoSpaceDE w:val="0"/>
        <w:autoSpaceDN w:val="0"/>
        <w:adjustRightInd w:val="0"/>
        <w:spacing w:after="0" w:line="240" w:lineRule="auto"/>
        <w:ind w:left="720"/>
        <w:jc w:val="both"/>
        <w:rPr>
          <w:rFonts w:ascii="Traditional Arabic" w:hAnsi="Traditional Arabic" w:cs="Traditional Arabic"/>
          <w:b/>
          <w:bCs/>
          <w:sz w:val="32"/>
          <w:szCs w:val="32"/>
          <w:rtl/>
        </w:rPr>
      </w:pPr>
      <w:r w:rsidRPr="00013371">
        <w:rPr>
          <w:rFonts w:ascii="Traditional Arabic" w:hAnsi="Traditional Arabic" w:cs="Traditional Arabic"/>
          <w:b/>
          <w:bCs/>
          <w:sz w:val="32"/>
          <w:szCs w:val="32"/>
          <w:rtl/>
        </w:rPr>
        <w:t xml:space="preserve">غرامات </w:t>
      </w:r>
      <w:r>
        <w:rPr>
          <w:rFonts w:ascii="Traditional Arabic" w:hAnsi="Traditional Arabic" w:cs="Traditional Arabic" w:hint="cs"/>
          <w:b/>
          <w:bCs/>
          <w:sz w:val="32"/>
          <w:szCs w:val="32"/>
          <w:rtl/>
        </w:rPr>
        <w:t>-</w:t>
      </w:r>
      <w:r w:rsidRPr="00013371">
        <w:rPr>
          <w:rFonts w:ascii="Traditional Arabic" w:hAnsi="Traditional Arabic" w:cs="Traditional Arabic"/>
          <w:b/>
          <w:bCs/>
          <w:sz w:val="32"/>
          <w:szCs w:val="32"/>
          <w:rtl/>
        </w:rPr>
        <w:t xml:space="preserve"> مخالفات نظام مزاولة نقل النقود والمعادن الثمينة والمستندات ذات القيمة </w:t>
      </w:r>
      <w:r>
        <w:rPr>
          <w:rFonts w:ascii="Traditional Arabic" w:hAnsi="Traditional Arabic" w:cs="Traditional Arabic" w:hint="cs"/>
          <w:b/>
          <w:bCs/>
          <w:sz w:val="32"/>
          <w:szCs w:val="32"/>
          <w:rtl/>
        </w:rPr>
        <w:t>-</w:t>
      </w:r>
      <w:r w:rsidRPr="00013371">
        <w:rPr>
          <w:rFonts w:ascii="Traditional Arabic" w:hAnsi="Traditional Arabic" w:cs="Traditional Arabic"/>
          <w:b/>
          <w:bCs/>
          <w:sz w:val="32"/>
          <w:szCs w:val="32"/>
          <w:rtl/>
        </w:rPr>
        <w:t xml:space="preserve"> شرط اعتماد القرار</w:t>
      </w:r>
      <w:r w:rsidRPr="000451C1">
        <w:rPr>
          <w:rFonts w:ascii="Traditional Arabic" w:eastAsia="Calibri" w:hAnsi="Traditional Arabic" w:cs="Traditional Arabic"/>
          <w:b/>
          <w:bCs/>
          <w:sz w:val="32"/>
          <w:szCs w:val="32"/>
          <w:rtl/>
        </w:rPr>
        <w:t xml:space="preserve">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الحكم برفض إلغاء العقوبة الناشئة على مخالفة أحكام نظام مزاولة نقل النقود والمعادن الثمينة والمستندات ذات القيمة، دون التحقق من اعتماد القرار من صاحب الصلاحية؛ يعد مخالفةً للنظام.</w:t>
      </w:r>
    </w:p>
    <w:p w14:paraId="0F143663"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lang w:eastAsia="zh-CN" w:bidi="ar-EG"/>
        </w:rPr>
      </w:pPr>
      <w:r w:rsidRPr="000451C1">
        <w:rPr>
          <w:rFonts w:ascii="Traditional Arabic" w:eastAsia="Calibri" w:hAnsi="Traditional Arabic" w:cs="Traditional Arabic"/>
          <w:b/>
          <w:bCs/>
          <w:sz w:val="32"/>
          <w:szCs w:val="32"/>
          <w:rtl/>
          <w:lang w:eastAsia="zh-CN" w:bidi="ar-EG"/>
        </w:rPr>
        <w:t>مستند الحكم</w:t>
      </w:r>
    </w:p>
    <w:p w14:paraId="15771A42" w14:textId="77777777" w:rsidR="003E1D13" w:rsidRPr="000451C1" w:rsidRDefault="003E1D13" w:rsidP="003E1D13">
      <w:pPr>
        <w:pStyle w:val="a6"/>
        <w:numPr>
          <w:ilvl w:val="0"/>
          <w:numId w:val="173"/>
        </w:numPr>
        <w:ind w:left="360"/>
        <w:jc w:val="both"/>
        <w:rPr>
          <w:rFonts w:ascii="Traditional Arabic" w:hAnsi="Traditional Arabic" w:cs="Traditional Arabic"/>
          <w:sz w:val="32"/>
          <w:szCs w:val="32"/>
          <w:lang w:eastAsia="zh-CN" w:bidi="ar-EG"/>
        </w:rPr>
      </w:pPr>
      <w:r w:rsidRPr="000451C1">
        <w:rPr>
          <w:rFonts w:ascii="Traditional Arabic" w:hAnsi="Traditional Arabic" w:cs="Traditional Arabic"/>
          <w:sz w:val="32"/>
          <w:szCs w:val="32"/>
          <w:rtl/>
          <w:lang w:eastAsia="zh-CN" w:bidi="ar-EG"/>
        </w:rPr>
        <w:t>المادة (27) من نظام المرافعات أمام ديوان المظالم الصادر بالمرسوم الملكي رقم (م/3) وتاريخ 22/1/1435هـ.</w:t>
      </w:r>
    </w:p>
    <w:p w14:paraId="1537027D" w14:textId="77777777" w:rsidR="003E1D13" w:rsidRPr="000451C1" w:rsidRDefault="003E1D13" w:rsidP="003E1D13">
      <w:pPr>
        <w:pStyle w:val="a6"/>
        <w:numPr>
          <w:ilvl w:val="0"/>
          <w:numId w:val="173"/>
        </w:numPr>
        <w:ind w:left="360"/>
        <w:jc w:val="both"/>
        <w:rPr>
          <w:rFonts w:ascii="Traditional Arabic" w:hAnsi="Traditional Arabic" w:cs="Traditional Arabic"/>
          <w:sz w:val="32"/>
          <w:szCs w:val="32"/>
          <w:rtl/>
          <w:lang w:eastAsia="zh-CN" w:bidi="ar-EG"/>
        </w:rPr>
      </w:pPr>
      <w:r w:rsidRPr="000451C1">
        <w:rPr>
          <w:rFonts w:ascii="Traditional Arabic" w:hAnsi="Traditional Arabic" w:cs="Traditional Arabic"/>
          <w:sz w:val="32"/>
          <w:szCs w:val="32"/>
          <w:rtl/>
        </w:rPr>
        <w:t>المادة (14) من نظام مزاولة نقل النقود والمعادن الثمينة والمستندات ذات القيمة</w:t>
      </w:r>
      <w:r w:rsidRPr="000451C1">
        <w:rPr>
          <w:rFonts w:ascii="Traditional Arabic" w:hAnsi="Traditional Arabic" w:cs="Traditional Arabic"/>
          <w:sz w:val="32"/>
          <w:szCs w:val="32"/>
          <w:rtl/>
          <w:lang w:eastAsia="zh-CN"/>
        </w:rPr>
        <w:t xml:space="preserve"> </w:t>
      </w:r>
      <w:r w:rsidRPr="000451C1">
        <w:rPr>
          <w:rFonts w:ascii="Traditional Arabic" w:hAnsi="Traditional Arabic" w:cs="Traditional Arabic"/>
          <w:sz w:val="32"/>
          <w:szCs w:val="32"/>
          <w:rtl/>
          <w:lang w:eastAsia="zh-CN" w:bidi="ar-EG"/>
        </w:rPr>
        <w:t>الصادر بالمرسوم الملكي رقم (م/81) وتاريخ 18/10/1428هـ.</w:t>
      </w:r>
    </w:p>
    <w:p w14:paraId="7A6724D6"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61FD251E"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تتلخص الوقائع في أن وكيل المعترِضة تقدم بصحيفة دعوى إلى المحكمة الإدارية بالرياض، طلب فيها إلغاء قرار المعترَض ضدها رقم (4575 ح/د) وتاريخ 26/12/1441هـ المتضمن معاقبة المعترِضة بالإنذار، وبغرامة مبلغ وقدره (10,000) عشرة آلاف ريال. وبعد قيد الدعوى في سجلات المحكمة قضيةً إداريةً برقم (3219) لعام 1442هـ، أحيلت إلى الدائرة السابعة، فباشرت نظرها، وبتاريخ 17/8/1442هـ أصدرت فيها حكمها القاضي بإلغاء القرار محل الطعن للأسباب الموضحة فيه. وباستئناف الحكم أمام محكمة الاستئناف الإدارية بمنطقة الرياض، أحيل إلى الدائرة الثانية، وبتاريخ 22/1/1443هـ أصدرت فيه حكمها القاضي بإلغاء الحكم، والقضاء مجدداً برفض الدعوى للأسباب الموضحة فيه، وأبرزها: ((ثبوت مخالفة المستأنف ضدها للشروط والمتطلبات الفنية لمركبات نقل الأموال الصادرة ببرقية سمو وزير الداخلية رقم (54033) وتاريخ 10/3/1440هـ، استناداً لمحضر ضبط المخالفة رقم (59) وتاريخ </w:t>
      </w:r>
      <w:r w:rsidRPr="000451C1">
        <w:rPr>
          <w:rFonts w:ascii="Traditional Arabic" w:hAnsi="Traditional Arabic" w:cs="Traditional Arabic"/>
          <w:sz w:val="32"/>
          <w:szCs w:val="32"/>
          <w:rtl/>
        </w:rPr>
        <w:lastRenderedPageBreak/>
        <w:t>10/1/1441هـ)). وبتاريخ 29/2/1443هـ تقدم وكيل المعترِضة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والمادة (14) و(15) من نظام مزاولة نقل النقود والمعادن الثمينة والمستندات ذات القيمة ولائحته التنفيذية المتضمنة وجوب اعتماد وزير الداخلية للقرارات الصادرة من اللجان...، مشيراً إلى عيب القرار محل الاعتراض لعدم اعتماده من قبل سمو وزير الداخلية مما يجعله حري</w:t>
      </w:r>
      <w:r>
        <w:rPr>
          <w:rFonts w:ascii="Traditional Arabic" w:hAnsi="Traditional Arabic" w:cs="Traditional Arabic" w:hint="cs"/>
          <w:sz w:val="32"/>
          <w:szCs w:val="32"/>
          <w:rtl/>
        </w:rPr>
        <w:t>اً</w:t>
      </w:r>
      <w:r w:rsidRPr="000451C1">
        <w:rPr>
          <w:rFonts w:ascii="Traditional Arabic" w:hAnsi="Traditional Arabic" w:cs="Traditional Arabic"/>
          <w:sz w:val="32"/>
          <w:szCs w:val="32"/>
          <w:rtl/>
        </w:rPr>
        <w:t xml:space="preserve"> بالإلغاء، مضيفاً بأن المخالفة بتجاوز العمر الافتراضي للمركبة خمس سنوات لم يتطرق لها النظام إذ نص فقط على مدة الترخيص بثلاث سنوات، دون أن يتطرق لسنة صنع المركبة وملحقاتها، وختمها بطلب نقض الحكم. فأُبلغت المعترض ضدها بصحيفة الاعتراض حسب الإجراءات المتبعة نظاماً.</w:t>
      </w:r>
    </w:p>
    <w:p w14:paraId="4785E802"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77227515"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sz w:val="32"/>
          <w:szCs w:val="32"/>
          <w:rtl/>
        </w:rPr>
        <w:t>ومن حيث إن الاعتراض مقدم خلال الأجل المقرر نظاماً، ومستوفٍ لسائر أوضاعه النظامية؛ فيكون مقبولاً شكلاً. أما عن الموضوع، فإن ما قرره الحكم محل الاعتراض فيما انتهى إليه من قضاء محل نظر؛ ذلك أنه اقتصر في إلغائه للحكم الابتدائي على مناقشة القرار وفقاً لمحضر ضبط المخالفة، دون أن يمتد ذلك إلى صدور القرار من غير مختص لعدم اعتماده من صاحب الصلاحية سمو وزير الداخلية وفقاً للمادة (14) من نظام مزاولة نقل النقود والمعادن الثمينة والمستندات ذات القيمة ولائحتها التنفيذية، علاوةً على عدم بيان المستند النظامي للسبب الموجب لهذه المخالفة في الواقعة محل القرار. وبما أن الحكم محل الاعتراض لم يراعِ ذلك، ولم يراعِ ما دفعت به المعترِضة وفقاً لما نصت عليه المادة السابعة والعشرون من نظام المرافعات أمام ديوان المظالم؛ فقد خالف النظام، فتعين نقضُه، وإعادة القضية إلى محكمة الاستئناف الإدارية بمنطقة الرياض لتفصل فيها من جديد مِن غير مَنْ نظرها.</w:t>
      </w:r>
    </w:p>
    <w:p w14:paraId="7FF29718" w14:textId="77777777" w:rsidR="003E1D13" w:rsidRPr="000451C1"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189B6649" w14:textId="77777777" w:rsidR="003E1D13"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1CAFCE05" w14:textId="77777777" w:rsidR="003E1D13" w:rsidRDefault="003E1D13" w:rsidP="003E1D13">
      <w:pPr>
        <w:bidi w:val="0"/>
        <w:spacing w:line="240"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14:paraId="1F7F64F1" w14:textId="31B26F99"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334</w:t>
      </w:r>
    </w:p>
    <w:p w14:paraId="75504432" w14:textId="3664B260"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428</w:t>
      </w:r>
      <w:r w:rsidR="003E1D13" w:rsidRPr="000451C1">
        <w:rPr>
          <w:rFonts w:ascii="Traditional Arabic" w:hAnsi="Traditional Arabic" w:cs="Traditional Arabic"/>
          <w:b/>
          <w:bCs/>
          <w:sz w:val="32"/>
          <w:szCs w:val="32"/>
          <w:rtl/>
        </w:rPr>
        <w:t xml:space="preserve"> لعام 1443هـ</w:t>
      </w:r>
    </w:p>
    <w:p w14:paraId="2355196B"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رقم الاعتراض 2244 لعام 1443هـ - الدائرة الأولى</w:t>
      </w:r>
    </w:p>
    <w:p w14:paraId="12BCDD0A" w14:textId="77777777" w:rsidR="003E1D13" w:rsidRPr="000451C1" w:rsidRDefault="003E1D13" w:rsidP="003E1D13">
      <w:pPr>
        <w:tabs>
          <w:tab w:val="left" w:pos="2795"/>
          <w:tab w:val="left" w:pos="3551"/>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3/11/1444هـ</w:t>
      </w:r>
      <w:r w:rsidRPr="000451C1">
        <w:rPr>
          <w:rFonts w:ascii="Traditional Arabic" w:hAnsi="Traditional Arabic" w:cs="Traditional Arabic"/>
          <w:b/>
          <w:bCs/>
          <w:sz w:val="32"/>
          <w:szCs w:val="32"/>
          <w:rtl/>
        </w:rPr>
        <w:tab/>
      </w:r>
      <w:r w:rsidRPr="000451C1">
        <w:rPr>
          <w:rFonts w:ascii="Traditional Arabic" w:hAnsi="Traditional Arabic" w:cs="Traditional Arabic"/>
          <w:b/>
          <w:bCs/>
          <w:sz w:val="32"/>
          <w:szCs w:val="32"/>
          <w:rtl/>
        </w:rPr>
        <w:tab/>
      </w:r>
    </w:p>
    <w:p w14:paraId="727880D4" w14:textId="77777777" w:rsidR="003E1D13" w:rsidRPr="000451C1" w:rsidRDefault="003E1D13" w:rsidP="003E1D13">
      <w:pPr>
        <w:tabs>
          <w:tab w:val="left" w:pos="2795"/>
          <w:tab w:val="left" w:pos="3551"/>
        </w:tabs>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13F327B3" w14:textId="77777777" w:rsidR="003E1D13" w:rsidRPr="000451C1" w:rsidRDefault="003E1D13" w:rsidP="0040781B">
      <w:pPr>
        <w:numPr>
          <w:ilvl w:val="0"/>
          <w:numId w:val="530"/>
        </w:num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خدمة عسكرية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ضباط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حقوق وظيفية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مكافأة التأهيل الأكاديمي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صرف مكافأة تأهيل الضباط</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أمر جوازي للوزير المختص - صرف المكافأة حال ثبوت استحقاقها لا يكون بأثر رجعي بل من تاريخ صدور قرار الوزير بالصرف.</w:t>
      </w:r>
    </w:p>
    <w:p w14:paraId="7246BA0B" w14:textId="77777777" w:rsidR="003E1D13" w:rsidRPr="000451C1" w:rsidRDefault="003E1D13" w:rsidP="003E1D13">
      <w:pPr>
        <w:spacing w:after="0" w:line="240" w:lineRule="auto"/>
        <w:jc w:val="center"/>
        <w:rPr>
          <w:rFonts w:ascii="Traditional Arabic" w:hAnsi="Traditional Arabic" w:cs="Traditional Arabic"/>
          <w:b/>
          <w:bCs/>
          <w:sz w:val="32"/>
          <w:szCs w:val="32"/>
        </w:rPr>
      </w:pPr>
      <w:r w:rsidRPr="000451C1">
        <w:rPr>
          <w:rFonts w:ascii="Traditional Arabic" w:hAnsi="Traditional Arabic" w:cs="Traditional Arabic"/>
          <w:b/>
          <w:bCs/>
          <w:sz w:val="32"/>
          <w:szCs w:val="32"/>
          <w:rtl/>
        </w:rPr>
        <w:t>مستند الحكم</w:t>
      </w:r>
    </w:p>
    <w:p w14:paraId="1E5C24CB" w14:textId="77777777" w:rsidR="003E1D13" w:rsidRPr="000451C1" w:rsidRDefault="003E1D13" w:rsidP="0040781B">
      <w:pPr>
        <w:numPr>
          <w:ilvl w:val="0"/>
          <w:numId w:val="531"/>
        </w:numPr>
        <w:spacing w:after="0" w:line="240" w:lineRule="auto"/>
        <w:jc w:val="both"/>
        <w:rPr>
          <w:rFonts w:ascii="Traditional Arabic" w:hAnsi="Traditional Arabic" w:cs="Traditional Arabic"/>
          <w:sz w:val="32"/>
          <w:szCs w:val="32"/>
          <w:lang w:bidi="ar-EG"/>
        </w:rPr>
      </w:pPr>
      <w:r w:rsidRPr="000451C1">
        <w:rPr>
          <w:rFonts w:ascii="Traditional Arabic" w:hAnsi="Traditional Arabic" w:cs="Traditional Arabic"/>
          <w:sz w:val="32"/>
          <w:szCs w:val="32"/>
          <w:rtl/>
          <w:lang w:bidi="ar-EG"/>
        </w:rPr>
        <w:t>المرسوم الملكي رقم (م/56) وتاريخ 20/9/1397هـ، بشأن مكافأة التأهيل في نظام خدمة الضباط.</w:t>
      </w:r>
    </w:p>
    <w:p w14:paraId="4FFC4FB2" w14:textId="77777777" w:rsidR="003E1D13" w:rsidRPr="000451C1" w:rsidRDefault="003E1D13" w:rsidP="003E1D13">
      <w:pPr>
        <w:spacing w:after="0" w:line="240" w:lineRule="auto"/>
        <w:ind w:left="360"/>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1D8A323D"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تتلخص الوقائع في أن المعترَض ضده تقدم بصحيفة دعوى إلى المحكمة الإدارية بجدة، طلب فيها إلزام المعترِضة بأن تصرف له مكافأة التأهيل الأكاديمي من تاريخ ترقيته إلى رتبة ضابط في 19/11/1438هـ مع الاستمرار بالصرف. وبعد قيد الدعوى في سجلات المحكمة قضيةً إداريةً برقم (1209) لعام 1442هـ، أحيلت إلى الدائرة العاشرة، فباشرت نظرها، وبتاريخ 18/11/1442هـ أصدرت فيها حكمها القاضي بإلزام المعترِضة بأن تصرف للمدعي مكافأة التأهيل الأكاديمي اعتباراً من ترقيته إلى رتبة ضابط في 19/11/1438هـ مع الاستمرار بصرفها للأسباب الموضحة فيه، وأبرزها: ((أن المطالبة محكومة بقرار مجلس الوزراء رقم (1200) وتاريخ 9/9/1379هـ المصادق عليه بالمرسوم الملكي رقم (م/56) وتاريخ 20/9/1397هـ، المتضمن الموافقة على قواعد صرف مكافأة التأهيل للضباط التي نصت في الفقرة (أولاً/أ) على أن: "التأهيل الأكاديمي هو الدراسات الجامعية وما في مستواها والحصول على الشهادة بعد انتهاء مرحلتها المقررة". وفي الفقرة (أولاً/ج) على أن: "يعتبر التأهيل العسكري الأساسي مكتملاً بحصول الشخص على أي من الآتي: أ.شهادة البكالوريوس أو الدبلوم العسكري أو شهادة إتمام الدراسة العسكرية أو الجوية أو البحرية" وفي الفقرة (ثانياً) و(ثالثاً/ب) وفي قواعد تنظيم صرف مكافأة التأهيل للضباط في الفقرة (ثانياً) الناصة على: "ضوابط صرف المكافأة: ب-تصرف مكافأة التأهيل الأكاديمي للضابط اعتباراً من تاريخ تعيينه إذا كان حاصل</w:t>
      </w:r>
      <w:r>
        <w:rPr>
          <w:rFonts w:ascii="Traditional Arabic" w:hAnsi="Traditional Arabic" w:cs="Traditional Arabic" w:hint="cs"/>
          <w:sz w:val="32"/>
          <w:szCs w:val="32"/>
          <w:rtl/>
        </w:rPr>
        <w:t>اً</w:t>
      </w:r>
      <w:r w:rsidRPr="000451C1">
        <w:rPr>
          <w:rFonts w:ascii="Traditional Arabic" w:hAnsi="Traditional Arabic" w:cs="Traditional Arabic"/>
          <w:sz w:val="32"/>
          <w:szCs w:val="32"/>
          <w:rtl/>
        </w:rPr>
        <w:t xml:space="preserve"> على الشهادة قبل التعيين، واعتباراً من تاريخ حصوله على الشهادة إذا كان حصوله على الشهادة بموجب قرار ابتعاث </w:t>
      </w:r>
      <w:r>
        <w:rPr>
          <w:rFonts w:ascii="Traditional Arabic" w:hAnsi="Traditional Arabic" w:cs="Traditional Arabic"/>
          <w:sz w:val="32"/>
          <w:szCs w:val="32"/>
          <w:rtl/>
        </w:rPr>
        <w:t>أثناء الخدمة، أما الضباط المترق</w:t>
      </w:r>
      <w:r>
        <w:rPr>
          <w:rFonts w:ascii="Traditional Arabic" w:hAnsi="Traditional Arabic" w:cs="Traditional Arabic" w:hint="cs"/>
          <w:sz w:val="32"/>
          <w:szCs w:val="32"/>
          <w:rtl/>
        </w:rPr>
        <w:t>و</w:t>
      </w:r>
      <w:r w:rsidRPr="000451C1">
        <w:rPr>
          <w:rFonts w:ascii="Traditional Arabic" w:hAnsi="Traditional Arabic" w:cs="Traditional Arabic"/>
          <w:sz w:val="32"/>
          <w:szCs w:val="32"/>
          <w:rtl/>
        </w:rPr>
        <w:t xml:space="preserve">ن من رتبة ضابط صف فتصرف لهم اعتباراً من تاريخ الترقية"، ومن باب أولى اعتبار الحصول على الشهادة الجامعية لصرف هذه المكافأة حال حصل عليها الفرد قبل الترقية إلى ضابط، إذ الثابت حصول المدعي على موافقة بالدراسة </w:t>
      </w:r>
      <w:r w:rsidRPr="000451C1">
        <w:rPr>
          <w:rFonts w:ascii="Traditional Arabic" w:hAnsi="Traditional Arabic" w:cs="Traditional Arabic"/>
          <w:sz w:val="32"/>
          <w:szCs w:val="32"/>
          <w:rtl/>
        </w:rPr>
        <w:lastRenderedPageBreak/>
        <w:t>من قائد القوات البحرية برقم (95195) وتاريخ 27/2/1433هـ، وبما أن المدعى عليها امتنعت عن صرف المكافأة محل الدعوى بالرغم من استيفاء المدعي لشروط صرفها؛ وبذلك انتهت الدائرة إلى أحقية المدعي بما يطالب به)). وباستئناف الحكم أمام محكمة الاستئناف الإدارية بمنطقة مكة المكرمة، أحيل إلى الدائرة الرابعة، وبتاريخ 28/2/1443هـ أصدرت فيه حكمها القاضي بتأييد الحكم محمولاً على أسبابه. وبتاريخ 15/3/1443هـ تقدم ممثل المعترِضة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مشيراً إلى كتاب مدير شؤون الضباط بالقوات المسلحة رقم (2/5/7026) وتاريخ 18/3/1430هـ المتضمن عدم جواز احتساب الدورات التي يحصل عليها الفرد قبل الترقية إلى ضابط لغرض الحصول على مكافأة التأهيل استناداً إلى البند (3) من الفصل (13) من اللائحة التنفيذية لخدمة الضباط، والبند (3) من قواعد صرف هذه المكافأة، مضيفاً بأن ما يحصل عليه الفرد من تأهيل ودورات عسكرية ومدنية قبل ترقيته إلى ضابط لا تُحتسب له ضمن مكافأة التأهيل، فضلاً عن عدم حصول المعترَض ضده على قرار ابتعاث وختمها بطلب نقض الحكم. فأبلغ المعترض ضده بصحيفة الاعتراض حسب الإجراءات المتبعة نظاماً.</w:t>
      </w:r>
    </w:p>
    <w:p w14:paraId="59B60814"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3760D0C4"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ما انتهى إليه الحكم محل الاعتراض المؤيد للحكم الابتدائي محل نظر؛ لعدم مراعاة تعديلات نظام خدمة الضباط الموافق عليها بالمرسوم الملكي رقم (م/56) وتاريخ 20/9/1397هـ وفقاً للفقرة الخامسة الناصة على أنه: "5-يجوز للوزير منح الضابط المؤهل تأهيلاً أكاديمياً أو مهنياً بالإضافة إلى التأهيل العسكري مكافأة تأهيل كل شهر..."؛ ذلك أن صرف مكافأة تأهيل الضباط أمر جوازي للوزير، علاوةً على أن صرف الاستحقاق حال ثبوته بتوافر شروطه لا يكون بأثر رجعي بل من تاريخ صدور قرار الوزير بصرف المكافأة، وهو ما أكده الأمر السامي رقم (6279) وتاريخ 6/12/1440هـ، ولم يراع الحكم ما دفعت به المعترِضة من أن التأهيل الذي حصل عليه المعترَض ضده سابق لترقيته من فرد إلى ضابط، وبذلك فإن الحكم المعترض عليه قد قصر في استيفاء ما تقدم رغم أهميته وأثره على النتيجة التي انتهى إليها؛ فيكون قد خالف النظام، وتعين نقضُه، وإعادة القضية إلى محكمة الاستئناف الإدارية بمنطقة مكة المكرمة لتفصل فيها من جديد مِن غير مَنْ نظرها.</w:t>
      </w:r>
    </w:p>
    <w:p w14:paraId="1835BF74"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60FE8D38"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207C9382" w14:textId="77777777" w:rsidR="003E1D13" w:rsidRPr="000451C1" w:rsidRDefault="003E1D13" w:rsidP="003E1D13">
      <w:pPr>
        <w:spacing w:after="0" w:line="240" w:lineRule="auto"/>
        <w:jc w:val="both"/>
        <w:rPr>
          <w:rFonts w:ascii="Traditional Arabic" w:hAnsi="Traditional Arabic" w:cs="Traditional Arabic"/>
          <w:b/>
          <w:bCs/>
          <w:sz w:val="32"/>
          <w:szCs w:val="32"/>
          <w:rtl/>
        </w:rPr>
      </w:pPr>
    </w:p>
    <w:p w14:paraId="6633A6DC" w14:textId="71DB9FA4"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335</w:t>
      </w:r>
    </w:p>
    <w:p w14:paraId="66952E72" w14:textId="5AD05C3E"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1503 لعام 1443هـ</w:t>
      </w:r>
    </w:p>
    <w:p w14:paraId="0423B42B"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2397 لعام 1443هـ - الدائرة الأولى</w:t>
      </w:r>
    </w:p>
    <w:p w14:paraId="68C3868C"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3/11/1444هـ</w:t>
      </w:r>
    </w:p>
    <w:p w14:paraId="300D9A27"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14DF9639" w14:textId="77777777" w:rsidR="003E1D13" w:rsidRPr="000451C1" w:rsidRDefault="003E1D13" w:rsidP="0040781B">
      <w:pPr>
        <w:numPr>
          <w:ilvl w:val="0"/>
          <w:numId w:val="532"/>
        </w:num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 الحكم برفض إلغاء قرار إنهاء التكليف، دون بحث الدفع بعدم صدور القرار من المختص؛ يعد مخالفةً للنظام، ويتعين نقضه.</w:t>
      </w:r>
    </w:p>
    <w:p w14:paraId="6092CA31" w14:textId="77777777" w:rsidR="003E1D13" w:rsidRPr="000451C1" w:rsidRDefault="003E1D13" w:rsidP="003E1D13">
      <w:pPr>
        <w:tabs>
          <w:tab w:val="left" w:pos="2795"/>
        </w:tabs>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7A63B08F" w14:textId="77777777" w:rsidR="003E1D13" w:rsidRPr="000451C1" w:rsidRDefault="003E1D13" w:rsidP="003E1D13">
      <w:pPr>
        <w:numPr>
          <w:ilvl w:val="0"/>
          <w:numId w:val="144"/>
        </w:numPr>
        <w:autoSpaceDE w:val="0"/>
        <w:autoSpaceDN w:val="0"/>
        <w:adjustRightInd w:val="0"/>
        <w:spacing w:after="0" w:line="240" w:lineRule="auto"/>
        <w:ind w:left="360"/>
        <w:contextualSpacing/>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D795A54"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138B3670"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تتلخص الوقائع في أن المعترِض تقدم بصحيفة دعوى إلى المحكمة الإدارية بجدة، طلب فيها إلغاء قرار المعترَض ضدها رقم (1821478/1442) وتاريخ 15/10/1442هـ، المتضمن إنهاء تكليفه بالعمل على ملاك المعترَض ضدها. وبعد قيد الدعوى في سجلات المحكمة قضيةً إداريةً برقم (7025) لعام 1442هـ، أحيلت إلى الدائرة الرابعة عشرة، فباشرت نظرها، وبتاريخ 23/12/1442هـ أصدرت فيها حكمها القاضي برفض الدعوى للأسباب الموضحة فيه، وأبرزها: ((أن المادة (15) من لائحة الوظائف الصحية الصادرة برقم (1/241) وتاريخ 28/3/1412هـ، والمادة (59) والمادة (72) من اللائحة التنفيذية للموارد البشرية الصادرة برقم (1550) وتاريخ 9/6/1440هـ، قد بينت أن إنهاء التكليف سلطة تقديرية لجهة الإدارة، كما أن المدعى عليها أصدرت قرارها رامية إلى المصلحة العامة وأعملت ما هو واجب عليها نظاماً، ولم يقدم المدعي ما يدحض صحة القرار ويرقى إلى إلغائه)). وباستئناف الحكم أمام محكمة الاستئناف الإدارية بمنطقة مكة المكرمة، أحيل إلى الدائرة الأولى، وبتاريخ 18/3/1443هـ أصدرت فيه حكمها القاضي بتأييد الحكم محمولاً على أسبابه. وبتاريخ 26/4/1443هـ تقدم المعترِض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مشيراً إلى أن المادة (72) من اللائحة التنفيذية للموارد البشرية حددت أن إنهاء التكليف من الوزير المختص فقط ولم يصدر قرار من الوزير بذلك، وليس للمعترَض ضدها القيام بذلك؛ ما يعني مخالفة القرار للنظام، وختمها بطلب نقض الحكم. فأُبلغت المعترض ضدها بصحيفة الاعتراض حسب الإجراءات المتبعة نظاماً. </w:t>
      </w:r>
    </w:p>
    <w:p w14:paraId="5EB42C12"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الأسباب</w:t>
      </w:r>
    </w:p>
    <w:p w14:paraId="410B9005"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ما قرره الحكم محل الاعتراض محل نظر؛ ذلك لأن المعترِض دفع بأن المعترض ضدها لم تصدر قراراً بإنهاء تكليفه من قبل الوزير وفقاً للمادة (72) من اللائحة التنفيذية للموارد البشرية، إلا أن الحكم لم يراعِ هذا الدفع الجوهري ولم يجب عنه مخالفاً بذلك ما نصت عليه المادة السابعة والعشرون من نظام المرافعات أمام ديوان المظالم، ووفقاً لما سلف؛ فإن الحكم المعترض عليه يكون قد خالف النظام، وتعين نقضُه، وإعادة القضية إلى محكمة الاستئناف الإدارية بمنطقة مكة المكرمة لتفصل فيها من جديد مِن غير مَنْ نظرها.</w:t>
      </w:r>
    </w:p>
    <w:p w14:paraId="73A0F5B7"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00FF6EE3" w14:textId="77777777" w:rsidR="003E1D13"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624DA240" w14:textId="77777777" w:rsidR="003E1D13" w:rsidRDefault="003E1D13" w:rsidP="003E1D13">
      <w:pPr>
        <w:bidi w:val="0"/>
        <w:rPr>
          <w:rFonts w:ascii="Traditional Arabic" w:hAnsi="Traditional Arabic" w:cs="Traditional Arabic"/>
          <w:sz w:val="32"/>
          <w:szCs w:val="32"/>
          <w:rtl/>
        </w:rPr>
      </w:pPr>
      <w:r>
        <w:rPr>
          <w:rFonts w:ascii="Traditional Arabic" w:hAnsi="Traditional Arabic" w:cs="Traditional Arabic"/>
          <w:sz w:val="32"/>
          <w:szCs w:val="32"/>
          <w:rtl/>
        </w:rPr>
        <w:br w:type="page"/>
      </w:r>
    </w:p>
    <w:p w14:paraId="57565C66" w14:textId="67C47307"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336</w:t>
      </w:r>
    </w:p>
    <w:p w14:paraId="2723909E" w14:textId="05773E1E"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1311 لعام 1443هـ</w:t>
      </w:r>
    </w:p>
    <w:p w14:paraId="1A6FD5E4"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2485 لعام 1443هـ - الدائرة الأولى</w:t>
      </w:r>
    </w:p>
    <w:p w14:paraId="4F6D5329"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3/11/1444هـ</w:t>
      </w:r>
    </w:p>
    <w:p w14:paraId="301C22B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426D7424" w14:textId="25A6295A" w:rsidR="003E1D13" w:rsidRPr="00B4552A" w:rsidRDefault="00B4552A" w:rsidP="000B4C7E">
      <w:pPr>
        <w:numPr>
          <w:ilvl w:val="0"/>
          <w:numId w:val="534"/>
        </w:numPr>
        <w:autoSpaceDE w:val="0"/>
        <w:autoSpaceDN w:val="0"/>
        <w:adjustRightInd w:val="0"/>
        <w:spacing w:after="0" w:line="240" w:lineRule="auto"/>
        <w:jc w:val="both"/>
        <w:rPr>
          <w:rFonts w:ascii="Traditional Arabic" w:hAnsi="Traditional Arabic" w:cs="Traditional Arabic"/>
          <w:b/>
          <w:bCs/>
          <w:sz w:val="32"/>
          <w:szCs w:val="32"/>
        </w:rPr>
      </w:pPr>
      <w:r w:rsidRPr="003E1D13">
        <w:rPr>
          <w:rFonts w:ascii="Traditional Arabic" w:hAnsi="Traditional Arabic" w:cs="Traditional Arabic"/>
          <w:b/>
          <w:bCs/>
          <w:sz w:val="32"/>
          <w:szCs w:val="32"/>
          <w:rtl/>
        </w:rPr>
        <w:t xml:space="preserve">غرامات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مخالفات نظام الحراسة الأمنية المدنية الخاصة </w:t>
      </w:r>
      <w:r w:rsidRPr="003E1D13">
        <w:rPr>
          <w:rFonts w:ascii="Traditional Arabic" w:hAnsi="Traditional Arabic" w:cs="Traditional Arabic"/>
          <w:sz w:val="32"/>
          <w:szCs w:val="32"/>
          <w:rtl/>
        </w:rPr>
        <w:t>-</w:t>
      </w:r>
      <w:r w:rsidRPr="003E1D13">
        <w:rPr>
          <w:rFonts w:ascii="Traditional Arabic" w:hAnsi="Traditional Arabic" w:cs="Traditional Arabic"/>
          <w:b/>
          <w:bCs/>
          <w:sz w:val="32"/>
          <w:szCs w:val="32"/>
          <w:rtl/>
        </w:rPr>
        <w:t xml:space="preserve"> شرط </w:t>
      </w:r>
      <w:r w:rsidRPr="00B4552A">
        <w:rPr>
          <w:rFonts w:ascii="Traditional Arabic" w:hAnsi="Traditional Arabic" w:cs="Traditional Arabic"/>
          <w:b/>
          <w:bCs/>
          <w:sz w:val="32"/>
          <w:szCs w:val="32"/>
          <w:rtl/>
        </w:rPr>
        <w:t>اعتماد القرار</w:t>
      </w:r>
      <w:r w:rsidRPr="00B4552A">
        <w:rPr>
          <w:rFonts w:ascii="Traditional Arabic" w:hAnsi="Traditional Arabic" w:cs="Traditional Arabic" w:hint="cs"/>
          <w:b/>
          <w:bCs/>
          <w:sz w:val="32"/>
          <w:szCs w:val="32"/>
          <w:rtl/>
        </w:rPr>
        <w:t xml:space="preserve"> </w:t>
      </w:r>
      <w:r w:rsidRPr="00B4552A">
        <w:rPr>
          <w:rFonts w:ascii="Traditional Arabic" w:hAnsi="Traditional Arabic" w:cs="Traditional Arabic" w:hint="cs"/>
          <w:sz w:val="32"/>
          <w:szCs w:val="32"/>
          <w:rtl/>
        </w:rPr>
        <w:t>-</w:t>
      </w:r>
      <w:r w:rsidR="003E1D13" w:rsidRPr="00B4552A">
        <w:rPr>
          <w:rFonts w:ascii="Traditional Arabic" w:hAnsi="Traditional Arabic" w:cs="Traditional Arabic"/>
          <w:b/>
          <w:bCs/>
          <w:sz w:val="32"/>
          <w:szCs w:val="32"/>
          <w:rtl/>
        </w:rPr>
        <w:t xml:space="preserve"> </w:t>
      </w:r>
      <w:r w:rsidRPr="00B4552A">
        <w:rPr>
          <w:rFonts w:ascii="Traditional Arabic" w:hAnsi="Traditional Arabic" w:cs="Traditional Arabic" w:hint="cs"/>
          <w:sz w:val="32"/>
          <w:szCs w:val="32"/>
          <w:rtl/>
        </w:rPr>
        <w:t xml:space="preserve">صدور </w:t>
      </w:r>
      <w:r w:rsidR="003E1D13" w:rsidRPr="00B4552A">
        <w:rPr>
          <w:rFonts w:ascii="Traditional Arabic" w:hAnsi="Traditional Arabic" w:cs="Traditional Arabic"/>
          <w:sz w:val="32"/>
          <w:szCs w:val="32"/>
          <w:rtl/>
        </w:rPr>
        <w:t xml:space="preserve">الحكم برفض </w:t>
      </w:r>
      <w:r>
        <w:rPr>
          <w:rFonts w:ascii="Traditional Arabic" w:hAnsi="Traditional Arabic" w:cs="Traditional Arabic" w:hint="cs"/>
          <w:sz w:val="32"/>
          <w:szCs w:val="32"/>
          <w:rtl/>
        </w:rPr>
        <w:t xml:space="preserve">دعوى </w:t>
      </w:r>
      <w:r w:rsidR="003E1D13" w:rsidRPr="00B4552A">
        <w:rPr>
          <w:rFonts w:ascii="Traditional Arabic" w:hAnsi="Traditional Arabic" w:cs="Traditional Arabic"/>
          <w:sz w:val="32"/>
          <w:szCs w:val="32"/>
          <w:rtl/>
        </w:rPr>
        <w:t xml:space="preserve">إلغاء العقوبة الناشئة </w:t>
      </w:r>
      <w:r w:rsidR="000B4C7E">
        <w:rPr>
          <w:rFonts w:ascii="Traditional Arabic" w:hAnsi="Traditional Arabic" w:cs="Traditional Arabic" w:hint="cs"/>
          <w:sz w:val="32"/>
          <w:szCs w:val="32"/>
          <w:rtl/>
        </w:rPr>
        <w:t>عن</w:t>
      </w:r>
      <w:r w:rsidR="003E1D13" w:rsidRPr="00B4552A">
        <w:rPr>
          <w:rFonts w:ascii="Traditional Arabic" w:hAnsi="Traditional Arabic" w:cs="Traditional Arabic"/>
          <w:sz w:val="32"/>
          <w:szCs w:val="32"/>
          <w:rtl/>
        </w:rPr>
        <w:t xml:space="preserve"> مخالفة أحكام نظام الحراسة الأمنية المدنية الخاصة، دون التحقق من اعتماد القرار من صاحب الصلاحية؛ يعد مخالفةً للنظام.</w:t>
      </w:r>
    </w:p>
    <w:p w14:paraId="7C0D6DDA" w14:textId="77777777" w:rsidR="003E1D13" w:rsidRPr="000451C1" w:rsidRDefault="003E1D13" w:rsidP="003E1D13">
      <w:pPr>
        <w:tabs>
          <w:tab w:val="left" w:pos="2795"/>
        </w:tabs>
        <w:spacing w:after="0" w:line="240" w:lineRule="auto"/>
        <w:ind w:left="720"/>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2A3C502A" w14:textId="77777777" w:rsidR="003E1D13" w:rsidRPr="000451C1" w:rsidRDefault="003E1D13" w:rsidP="0040781B">
      <w:pPr>
        <w:numPr>
          <w:ilvl w:val="0"/>
          <w:numId w:val="533"/>
        </w:numPr>
        <w:tabs>
          <w:tab w:val="left" w:pos="2795"/>
        </w:tabs>
        <w:spacing w:after="0" w:line="240" w:lineRule="auto"/>
        <w:jc w:val="both"/>
        <w:rPr>
          <w:rFonts w:ascii="Traditional Arabic" w:hAnsi="Traditional Arabic" w:cs="Traditional Arabic"/>
          <w:sz w:val="32"/>
          <w:szCs w:val="32"/>
          <w:lang w:bidi="ar"/>
        </w:rPr>
      </w:pPr>
      <w:r w:rsidRPr="000451C1">
        <w:rPr>
          <w:rFonts w:ascii="Traditional Arabic" w:hAnsi="Traditional Arabic" w:cs="Traditional Arabic"/>
          <w:sz w:val="32"/>
          <w:szCs w:val="32"/>
          <w:rtl/>
        </w:rPr>
        <w:t xml:space="preserve">المادة (11) من نظام الحراسة الأمنية المدنية الخاصة الصادر بالمرسوم الملكي رقم </w:t>
      </w:r>
      <w:r w:rsidRPr="000451C1">
        <w:rPr>
          <w:rFonts w:ascii="Traditional Arabic" w:hAnsi="Traditional Arabic" w:cs="Traditional Arabic"/>
          <w:sz w:val="32"/>
          <w:szCs w:val="32"/>
          <w:rtl/>
          <w:lang w:bidi="ar"/>
        </w:rPr>
        <w:t>(</w:t>
      </w:r>
      <w:r w:rsidRPr="000451C1">
        <w:rPr>
          <w:rFonts w:ascii="Traditional Arabic" w:hAnsi="Traditional Arabic" w:cs="Traditional Arabic"/>
          <w:sz w:val="32"/>
          <w:szCs w:val="32"/>
          <w:rtl/>
        </w:rPr>
        <w:t>م</w:t>
      </w:r>
      <w:r w:rsidRPr="000451C1">
        <w:rPr>
          <w:rFonts w:ascii="Traditional Arabic" w:hAnsi="Traditional Arabic" w:cs="Traditional Arabic"/>
          <w:sz w:val="32"/>
          <w:szCs w:val="32"/>
          <w:rtl/>
          <w:lang w:bidi="ar"/>
        </w:rPr>
        <w:t xml:space="preserve">/24) </w:t>
      </w:r>
      <w:r w:rsidRPr="000451C1">
        <w:rPr>
          <w:rFonts w:ascii="Traditional Arabic" w:hAnsi="Traditional Arabic" w:cs="Traditional Arabic"/>
          <w:sz w:val="32"/>
          <w:szCs w:val="32"/>
          <w:rtl/>
        </w:rPr>
        <w:t xml:space="preserve">وتاريخ </w:t>
      </w:r>
      <w:r w:rsidRPr="000451C1">
        <w:rPr>
          <w:rFonts w:ascii="Traditional Arabic" w:hAnsi="Traditional Arabic" w:cs="Traditional Arabic"/>
          <w:sz w:val="32"/>
          <w:szCs w:val="32"/>
          <w:rtl/>
          <w:lang w:bidi="ar"/>
        </w:rPr>
        <w:t>8/7/1426</w:t>
      </w:r>
      <w:r w:rsidRPr="000451C1">
        <w:rPr>
          <w:rFonts w:ascii="Traditional Arabic" w:hAnsi="Traditional Arabic" w:cs="Traditional Arabic"/>
          <w:sz w:val="32"/>
          <w:szCs w:val="32"/>
          <w:rtl/>
        </w:rPr>
        <w:t>هـ</w:t>
      </w:r>
      <w:r w:rsidRPr="000451C1">
        <w:rPr>
          <w:rFonts w:ascii="Traditional Arabic" w:hAnsi="Traditional Arabic" w:cs="Traditional Arabic"/>
          <w:sz w:val="32"/>
          <w:szCs w:val="32"/>
          <w:rtl/>
          <w:lang w:bidi="ar"/>
        </w:rPr>
        <w:t>.</w:t>
      </w:r>
    </w:p>
    <w:p w14:paraId="66DC1A6C"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24EE7FCC"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تتلخص الوقائع في أن وكيل المعترِض تقدم بصحيفة دعوى إلى المحكمة الإدارية بالرياض، طلب فيها إلغاء قرار المعترَض ضدها رقم (4048ح/د) وتاريخ 22/8/1441هـ المتضمن معاقبة مؤسسة المعترِض بالإنذار، وغرامة بمبلغ قدره (45,000) خمسة وأربعون ألف ريال. وبعد قيد الدعوى في سجلات المحكمة قضيةً إداريةً برقم (12230) لعام 1442هـ، أحيلت إلى الدائرة الثالثة، فباشرت نظرها، وبتاريخ 23/12/1442هـ أصدرت فيها حكمها القاضي بإلغاء القرار محل الطعن للأسباب الموضحة فيه. وباستئناف الحكم أمام محكمة الاستئناف الإدارية بمنطقة الرياض، أحيل إلى الدائرة الثانية، وبتاريخ 10/4/1443هـ أصدرت فيه حكمها القاضي بإلغاء الحكم، والقضاء مجدداً برفض الدعوى للأسباب الموضحة فيه وأبرزها: ((ثبوت مخالفة المستأنف ضده وفقاً لمحضر ضبط المخالفة المؤرخ في 28/4/1441هـ، مع عدم تقديم المستأنف ضده ما ينفي وقوع المخالفة</w:t>
      </w:r>
      <w:r>
        <w:rPr>
          <w:rFonts w:ascii="Traditional Arabic" w:hAnsi="Traditional Arabic" w:cs="Traditional Arabic" w:hint="cs"/>
          <w:sz w:val="32"/>
          <w:szCs w:val="32"/>
          <w:rtl/>
        </w:rPr>
        <w:t>))</w:t>
      </w:r>
      <w:r w:rsidRPr="000451C1">
        <w:rPr>
          <w:rFonts w:ascii="Traditional Arabic" w:hAnsi="Traditional Arabic" w:cs="Traditional Arabic"/>
          <w:sz w:val="32"/>
          <w:szCs w:val="32"/>
          <w:rtl/>
        </w:rPr>
        <w:t xml:space="preserve">، وأضافت الدائرة: </w:t>
      </w:r>
      <w:r>
        <w:rPr>
          <w:rFonts w:ascii="Traditional Arabic" w:hAnsi="Traditional Arabic" w:cs="Traditional Arabic" w:hint="cs"/>
          <w:sz w:val="32"/>
          <w:szCs w:val="32"/>
          <w:rtl/>
        </w:rPr>
        <w:t>((</w:t>
      </w:r>
      <w:r w:rsidRPr="000451C1">
        <w:rPr>
          <w:rFonts w:ascii="Traditional Arabic" w:hAnsi="Traditional Arabic" w:cs="Traditional Arabic"/>
          <w:sz w:val="32"/>
          <w:szCs w:val="32"/>
          <w:rtl/>
        </w:rPr>
        <w:t>أنه لا ينال من ذلك عدم توقيع سمو وزير الداخلية لكونه أمر بالتوقيع)). وبتاريخ 26/5/1443هـ تقدم وكيل المعترِض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والمادتين (10) و(11) من نظام الحراسات الأمنية لنصهما على تولي التحقيق في مخالفات هذا النظام من قبل النيابة العامة، واعتماد قرارات اللجان من قبل سمو وزير الداخلية، مشيراً إلى عيب القرار لعدم اعتماده من قبل سمو وزير الداخلية؛ مما يجعله حري</w:t>
      </w:r>
      <w:r>
        <w:rPr>
          <w:rFonts w:ascii="Traditional Arabic" w:hAnsi="Traditional Arabic" w:cs="Traditional Arabic" w:hint="cs"/>
          <w:sz w:val="32"/>
          <w:szCs w:val="32"/>
          <w:rtl/>
        </w:rPr>
        <w:t>اً</w:t>
      </w:r>
      <w:r w:rsidRPr="000451C1">
        <w:rPr>
          <w:rFonts w:ascii="Traditional Arabic" w:hAnsi="Traditional Arabic" w:cs="Traditional Arabic"/>
          <w:sz w:val="32"/>
          <w:szCs w:val="32"/>
          <w:rtl/>
        </w:rPr>
        <w:t xml:space="preserve"> بالإلغاء، وختمها بطلب نقض الحكم. فأُبلغت المعترض ضدها بصحيفة الاعتراض حسب الإجراءات المتبعة نظاماً.</w:t>
      </w:r>
    </w:p>
    <w:p w14:paraId="6CA9716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الأسباب</w:t>
      </w:r>
    </w:p>
    <w:p w14:paraId="3B7144E7"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ومن حيث إن الاعتراض مقدم خلال الأجل المقرر نظاماً، ومستوفٍ لسائر أوضاعه النظامية؛ فإنه مقبولٌ شكلاً. أما عن الموضوع، فإن ما قرره الحكم محل الاعتراض فيما انتهى إليه من قضاء محل نظر؛ ذلك أنه اقتصر في إلغائه للحكم الابتدائي على مناقشة القرار وفقاً لمحضر ضبط المخالفة، دون أن يمتد ذلك إلى عدم اعتماد القرار من صاحب الصلاحية سمو وزير الداخلية وفقاً للمادة (11) من نظام الحراسة الأمنية المدنية الخاصة، المتضمنة تشكيل لجان للنظر في مخالفات أحكام هذا النظام وتقرير العقوبة المناسبة، وتعتمد قراراتها من سمو وزير الداخلية. وبما أن الحكم محل الاعتراض لم يراعِ ذلك؛ فقد خالف النظام، وتعين نقضُه، وإعادة القضية إلى محكمة الاستئناف الإدارية بمنطقة الرياض لتفصل فيها من جديد مِن غير مَنْ نظرها.</w:t>
      </w:r>
    </w:p>
    <w:p w14:paraId="036D37C0"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10006E76"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7B9A50B2" w14:textId="77777777" w:rsidR="003E1D13" w:rsidRDefault="003E1D13" w:rsidP="003E1D13">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6A16C6D4" w14:textId="52EFA944" w:rsidR="003E1D13" w:rsidRPr="000451C1" w:rsidRDefault="003E1D13" w:rsidP="009000FD">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337</w:t>
      </w:r>
    </w:p>
    <w:p w14:paraId="06D6B120" w14:textId="152315EB"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eastAsia="Calibri" w:hAnsi="Traditional Arabic" w:cs="Traditional Arabic"/>
          <w:b/>
          <w:bCs/>
          <w:sz w:val="32"/>
          <w:szCs w:val="32"/>
          <w:rtl/>
        </w:rPr>
        <w:t xml:space="preserve"> 517 </w:t>
      </w:r>
      <w:r w:rsidR="003E1D13" w:rsidRPr="000451C1">
        <w:rPr>
          <w:rFonts w:ascii="Traditional Arabic" w:hAnsi="Traditional Arabic" w:cs="Traditional Arabic"/>
          <w:b/>
          <w:bCs/>
          <w:sz w:val="32"/>
          <w:szCs w:val="32"/>
          <w:rtl/>
        </w:rPr>
        <w:t>لعام 1443هـ</w:t>
      </w:r>
    </w:p>
    <w:p w14:paraId="7555C0A2"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3146 لعام 1443هـ - الدائرة الأولى</w:t>
      </w:r>
    </w:p>
    <w:p w14:paraId="75CC06E7"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3/11/1444هـ</w:t>
      </w:r>
    </w:p>
    <w:p w14:paraId="2F31B618"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21237908" w14:textId="77777777" w:rsidR="003E1D13" w:rsidRPr="000451C1" w:rsidRDefault="003E1D13" w:rsidP="0040781B">
      <w:pPr>
        <w:numPr>
          <w:ilvl w:val="0"/>
          <w:numId w:val="535"/>
        </w:numPr>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بانتهاء الخصومة في دعوى لم تنتهِ </w:t>
      </w:r>
      <w:r w:rsidRPr="000451C1">
        <w:rPr>
          <w:rFonts w:ascii="Traditional Arabic" w:hAnsi="Traditional Arabic" w:cs="Traditional Arabic"/>
          <w:sz w:val="32"/>
          <w:szCs w:val="32"/>
          <w:rtl/>
        </w:rPr>
        <w:t xml:space="preserve">- صدور الحكم المعترض عليه بعدم قبول الدعوى تأسيساً على انتهاء الخصومة بين الطرفين لقيام الجهة المدعى عليها </w:t>
      </w:r>
      <w:r w:rsidRPr="000451C1">
        <w:rPr>
          <w:rFonts w:ascii="Traditional Arabic" w:eastAsia="Calibri" w:hAnsi="Traditional Arabic" w:cs="Traditional Arabic"/>
          <w:sz w:val="32"/>
          <w:szCs w:val="32"/>
          <w:rtl/>
        </w:rPr>
        <w:t xml:space="preserve">بما يلزمها نظاماً - تقرير المحكمة الإدارية العليا بأن المدعى عليها لم تنفذ التوجيه </w:t>
      </w:r>
      <w:r w:rsidRPr="000451C1">
        <w:rPr>
          <w:rFonts w:ascii="Traditional Arabic" w:hAnsi="Traditional Arabic" w:cs="Traditional Arabic"/>
          <w:sz w:val="32"/>
          <w:szCs w:val="32"/>
          <w:rtl/>
        </w:rPr>
        <w:t>النظامي على النحو المطلوب منها؛ مما يعني بقاء الخصومة بين الطرفين.</w:t>
      </w:r>
    </w:p>
    <w:p w14:paraId="68E6F83A"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1D9EB2BB" w14:textId="47F3D4A5" w:rsidR="003E1D13" w:rsidRPr="000451C1" w:rsidRDefault="003E1D13" w:rsidP="008A5FB1">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وكيل المعترضين تقدم بصحيفة دعوى إلى المحكمة الإدارية بمكة المكرمة، طلب فيها إلغاء امتناع المدعى عليها عن تنفيذ توجيه إمارة منطقة مكة المكرمة بالكتاب رقم (49014) وتاريخ 14/5/1441هـ، المتضمن إزالة التعدي على أرض موكليه. وبعد قيد الدعوى في سجلات المحكمة قضيةً إداريةً برقم (2206) لعام 1442هـ، أحيلت إلى الدائرة الرابعة في تلك المحكمة، وبتاريخ 6/11/1442هـ أصدرت حكمها القاضي بـعدم قبول الدعوى للأسباب التي أوضحتها. وبعد استئناف الحكم أمام محكمة الاستئناف الإدارية بمنطقة مكة المكرمة، أحيل إلى دائرة الاستئناف الثانية، وبتاريخ 9/5/1443هـ أصدرت حكمها القاضي بـتأييد الحكم محمولاً على أسبابه. وبتاريخ 23/6/1443هـ تقدم </w:t>
      </w:r>
      <w:r>
        <w:rPr>
          <w:rFonts w:ascii="Traditional Arabic" w:hAnsi="Traditional Arabic" w:cs="Traditional Arabic" w:hint="cs"/>
          <w:sz w:val="32"/>
          <w:szCs w:val="32"/>
          <w:rtl/>
        </w:rPr>
        <w:t>وكيل المعترضين</w:t>
      </w:r>
      <w:r w:rsidRPr="000451C1">
        <w:rPr>
          <w:rFonts w:ascii="Traditional Arabic" w:hAnsi="Traditional Arabic" w:cs="Traditional Arabic"/>
          <w:sz w:val="32"/>
          <w:szCs w:val="32"/>
          <w:rtl/>
        </w:rPr>
        <w:t xml:space="preserve"> باعتراضه على حكم محكمة الاستئناف أمام هذه المحكمة، طالباً نقضَ الحكم للأسباب الواردة في الاعتراض، والتي تتلخص في أن الحكم المعترض عليه تناقض أسبابه النتيجة التي انتهى إليها، كما أن كون المعترض ضدها كلفت قوة أمنية بتمكين المعترضين من إكمال بناء السور على الأرض محل الدعوى لا يعني وفاء المعترض ضدها بكافة التزاماتها، إذ لا يزال المعترضون غير ممكنين من الأرض ولا يزال المجاورون معتدين على الأرض، إذ لم يكن اعتداؤهم مقصوراً على الهناجر التي أقاموها على الأرض محل النزاع والتي أزالتها المعترض ضدها، بل إن المجاورين اعترضوا دخول المعترضين لأرضهم، واستمروا في استعمال الأرض مواقف لمركباتهم؛ مما يعني بقاء الخصومة ضد المعترض ضدها، لعدم تنفيذها لالتزامها المتمثل في إزالة التعدي على الأرض. فأبلغت المعترض ضدها بصحيفة الاعترا</w:t>
      </w:r>
      <w:r w:rsidR="008A5FB1">
        <w:rPr>
          <w:rFonts w:ascii="Traditional Arabic" w:hAnsi="Traditional Arabic" w:cs="Traditional Arabic"/>
          <w:sz w:val="32"/>
          <w:szCs w:val="32"/>
          <w:rtl/>
        </w:rPr>
        <w:t>ض حسب الإجراءات المتبعة نظاماً.</w:t>
      </w:r>
    </w:p>
    <w:p w14:paraId="6C3B7C82"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4124797E"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بعدم قبول </w:t>
      </w:r>
      <w:r w:rsidRPr="000451C1">
        <w:rPr>
          <w:rFonts w:ascii="Traditional Arabic" w:eastAsia="Calibri" w:hAnsi="Traditional Arabic" w:cs="Traditional Arabic"/>
          <w:sz w:val="32"/>
          <w:szCs w:val="32"/>
          <w:rtl/>
        </w:rPr>
        <w:lastRenderedPageBreak/>
        <w:t xml:space="preserve">الدعوى تأسيساً على أن: ((المعترض ضدها قامت بما يلزمها نظاماً بتعميد شعبة الضبط الإداري بتكليف قوة أمنية لتمكين المدعين من استكمال بناء السور على أرضهم؛ ما يعني عدم وجود مخاصمة حقيقية في مواجهة شرطة العاصمة المقدسة)). وما قرره الحكم في هذا الشأن محل نظر؛ ذلك لأن </w:t>
      </w:r>
      <w:r w:rsidRPr="000451C1">
        <w:rPr>
          <w:rFonts w:ascii="Traditional Arabic" w:hAnsi="Traditional Arabic" w:cs="Traditional Arabic"/>
          <w:sz w:val="32"/>
          <w:szCs w:val="32"/>
          <w:rtl/>
        </w:rPr>
        <w:t>البين أن الشرطة لم تنفذ توجيه الإمارة على النحو المطلوب منها؛ مما يعني أن الخصومة بين الطرفين لا تزال قائمة. وبما أن الحكم محل الاعتراض صدر دون مراعاة لما سلف بيانه؛ فإن المتعين نقضهُ، وإحالة القضية إلى محكمة الاستئناف الإدارية بمنطقة مكة المكرمة لتفصل فيها من جديد من غير من نظرها.</w:t>
      </w:r>
    </w:p>
    <w:p w14:paraId="2F55B0C3"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w:t>
      </w:r>
      <w:r w:rsidRPr="000451C1">
        <w:rPr>
          <w:rFonts w:ascii="Traditional Arabic" w:hAnsi="Traditional Arabic" w:cs="Traditional Arabic"/>
          <w:sz w:val="32"/>
          <w:szCs w:val="32"/>
          <w:rtl/>
        </w:rPr>
        <w:t xml:space="preserve">: </w:t>
      </w:r>
      <w:r w:rsidRPr="000451C1">
        <w:rPr>
          <w:rFonts w:ascii="Traditional Arabic" w:hAnsi="Traditional Arabic" w:cs="Traditional Arabic"/>
          <w:b/>
          <w:bCs/>
          <w:sz w:val="32"/>
          <w:szCs w:val="32"/>
          <w:rtl/>
        </w:rPr>
        <w:t xml:space="preserve">بقبول الاعتراض شكلاً، وفي الموضوع بنقض الحكم محل الاعتراض، وإحالة القضية إلى محكمة الاستئناف الإدارية بمنطقة مكة المكرمة لتفصل فيها من جديد من غير من نظرها. </w:t>
      </w:r>
    </w:p>
    <w:p w14:paraId="056B0874" w14:textId="77777777" w:rsidR="003E1D13"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762FF4EC" w14:textId="77777777" w:rsidR="003E1D13" w:rsidRDefault="003E1D13" w:rsidP="003E1D13">
      <w:pPr>
        <w:bidi w:val="0"/>
        <w:rPr>
          <w:rFonts w:ascii="Traditional Arabic" w:hAnsi="Traditional Arabic" w:cs="Traditional Arabic"/>
          <w:sz w:val="32"/>
          <w:szCs w:val="32"/>
          <w:rtl/>
        </w:rPr>
      </w:pPr>
      <w:r>
        <w:rPr>
          <w:rFonts w:ascii="Traditional Arabic" w:hAnsi="Traditional Arabic" w:cs="Traditional Arabic"/>
          <w:sz w:val="32"/>
          <w:szCs w:val="32"/>
          <w:rtl/>
        </w:rPr>
        <w:br w:type="page"/>
      </w:r>
    </w:p>
    <w:p w14:paraId="28D3F713" w14:textId="398A50A3" w:rsidR="003E1D13" w:rsidRPr="000451C1" w:rsidRDefault="003E1D13" w:rsidP="009000FD">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338</w:t>
      </w:r>
    </w:p>
    <w:p w14:paraId="66BA58C2" w14:textId="4374A8F6"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4201 </w:t>
      </w:r>
      <w:r w:rsidR="003E1D13" w:rsidRPr="000451C1">
        <w:rPr>
          <w:rFonts w:ascii="Traditional Arabic" w:hAnsi="Traditional Arabic" w:cs="Traditional Arabic"/>
          <w:b/>
          <w:bCs/>
          <w:sz w:val="32"/>
          <w:szCs w:val="32"/>
          <w:rtl/>
        </w:rPr>
        <w:t>لعام 1443هـ</w:t>
      </w:r>
    </w:p>
    <w:p w14:paraId="15EC07E9"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3215 لعام 1443هـ - الدائرة الأولى</w:t>
      </w:r>
    </w:p>
    <w:p w14:paraId="1AF82BAC"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3/11/1444هـ</w:t>
      </w:r>
    </w:p>
    <w:p w14:paraId="3DB01789" w14:textId="77777777" w:rsidR="003E1D13" w:rsidRPr="000451C1" w:rsidRDefault="003E1D13" w:rsidP="003E1D13">
      <w:pPr>
        <w:spacing w:after="0" w:line="240" w:lineRule="auto"/>
        <w:jc w:val="center"/>
        <w:rPr>
          <w:rFonts w:ascii="Traditional Arabic" w:hAnsi="Traditional Arabic" w:cs="Traditional Arabic"/>
          <w:b/>
          <w:bCs/>
          <w:sz w:val="32"/>
          <w:szCs w:val="32"/>
        </w:rPr>
      </w:pPr>
      <w:r w:rsidRPr="000451C1">
        <w:rPr>
          <w:rFonts w:ascii="Traditional Arabic" w:hAnsi="Traditional Arabic" w:cs="Traditional Arabic"/>
          <w:b/>
          <w:bCs/>
          <w:sz w:val="32"/>
          <w:szCs w:val="32"/>
          <w:rtl/>
        </w:rPr>
        <w:t>المبادئ المستخلصة</w:t>
      </w:r>
    </w:p>
    <w:p w14:paraId="2783C97F" w14:textId="77777777" w:rsidR="003E1D13" w:rsidRPr="000451C1" w:rsidRDefault="003E1D13" w:rsidP="0040781B">
      <w:pPr>
        <w:numPr>
          <w:ilvl w:val="0"/>
          <w:numId w:val="536"/>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w:t>
      </w:r>
      <w:r w:rsidRPr="000451C1">
        <w:rPr>
          <w:rFonts w:ascii="Traditional Arabic" w:eastAsia="Calibri" w:hAnsi="Traditional Arabic" w:cs="Traditional Arabic"/>
          <w:b/>
          <w:bCs/>
          <w:sz w:val="32"/>
          <w:szCs w:val="32"/>
          <w:rtl/>
        </w:rPr>
        <w:t xml:space="preserve"> </w:t>
      </w:r>
      <w:r w:rsidRPr="000451C1">
        <w:rPr>
          <w:rFonts w:ascii="Traditional Arabic" w:eastAsia="Calibri" w:hAnsi="Traditional Arabic" w:cs="Traditional Arabic"/>
          <w:sz w:val="32"/>
          <w:szCs w:val="32"/>
          <w:rtl/>
        </w:rPr>
        <w:t xml:space="preserve">صدور الحكم بإلغاء امتناع </w:t>
      </w:r>
      <w:r w:rsidRPr="000451C1">
        <w:rPr>
          <w:rFonts w:ascii="Traditional Arabic" w:hAnsi="Traditional Arabic" w:cs="Traditional Arabic"/>
          <w:sz w:val="32"/>
          <w:szCs w:val="32"/>
          <w:rtl/>
        </w:rPr>
        <w:t>الجهة الإدارية عن اتخاذ الإجراءات النظامية لتعويض المدعي بأجرة المثل، دون بحث الدفع بعدم تطابق الصكوك المستند إليها في الدعوى؛ يوجب نقضه.</w:t>
      </w:r>
    </w:p>
    <w:p w14:paraId="05D5E81B" w14:textId="77777777" w:rsidR="003E1D13" w:rsidRPr="000451C1" w:rsidRDefault="003E1D13" w:rsidP="0040781B">
      <w:pPr>
        <w:numPr>
          <w:ilvl w:val="0"/>
          <w:numId w:val="536"/>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بأكثر مما طلبه المدعي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الحكم بأكثر مما طلبه المدعي في الدعوى؛ يوجب نقض الحكم.</w:t>
      </w:r>
    </w:p>
    <w:p w14:paraId="7A35F48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02F3AD87"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وكيل المعترض ضدها تقدم بصحيفة دعوى إلى المحكمة الإدارية بجدة، طلب فيها إلغاء امتناع المدعى عليها عن اتخاذ الإجراءات النظامية لتعويض موكلته بأجرة المثل من عام 1401هـ حتى 6/1/1427هـ. وبعد قيد الدعوى في سجلات المحكمة قضيةً إداريةً برقم (7854) لعام 1437هـ، أحيلت إلى الدائرة الثالثة في تلك المحكمة، وبتاريخ 13/5/1439هـ أصدرت حكمها القاضي بـإلغاء امتناع المدعى عليها عن اتخاذ الإجراءات النظامية لتعويض المدعية بأجرة المثل من عام 1401هـ حتى عام 1437هـ للأسباب التي أوضحتها. وبعد استئناف الحكم أمام محكمة الاستئناف الإدارية بمنطقة مكة المكرمة، أحيل إلى دائرة الاستئناف الثالثة، وبتاريخ 5/4/1443هـ أصدرت حكمها القاضي بـتأييد الحكم محمولاً على أسبابه. وبتاريخ 18/5/1443هـ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النظام، حين قضى للمعترض ضدها بأجرة المثل من عام 1401هـ حتى عام 1437هـ مع أن طلب المعترض ضدها كان من عام 1401هـ حتى 6/1/1427هـ، كما أنه لم يصدر امتناع من المعترضة، وذلك أن أرقام الصكوك المقدمة من المعترض ضدها لم يعثر عليها في نظام الأرشفة وصكوك أملاك الدولة، ولم يتم التهميش عليها بالانتقال إلى أملاك الدولة، وقد طلبت المعترضة من وكيل المعترض ضدها مراجعة المعترضة لاستكمال المعاملة رقم (370043690) وتاريخ 24/2/1437هـ وتقديم النواقص لتدرس من قبل الإدارة المختصة، إلا أنه تقدم إلى المعترضة بمعاملة جديدة قيدت بتاريخ آخر وبأرقام صكوك مختلفة، وبذلك يتضح أنه لم يصدر امتناع من المعترضة، إضافةً إلى أن الحكم أخطأ في تكييف الدعوى، وذلك أن </w:t>
      </w:r>
      <w:r w:rsidRPr="000451C1">
        <w:rPr>
          <w:rFonts w:ascii="Traditional Arabic" w:hAnsi="Traditional Arabic" w:cs="Traditional Arabic"/>
          <w:sz w:val="32"/>
          <w:szCs w:val="32"/>
          <w:rtl/>
        </w:rPr>
        <w:lastRenderedPageBreak/>
        <w:t>طلب المعترض ضدها في صحيفة الدعوى هو التعويض وليس إلغاء قرار الأمانة. فأُبلغت المعترض ضدها بصحيفة الاعتراض حسب الإجراءات المتبعة نظاماً.</w:t>
      </w:r>
    </w:p>
    <w:p w14:paraId="5954C186"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23911557"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w:t>
      </w:r>
      <w:r w:rsidRPr="000451C1">
        <w:rPr>
          <w:rFonts w:ascii="Traditional Arabic" w:hAnsi="Traditional Arabic" w:cs="Traditional Arabic"/>
          <w:sz w:val="32"/>
          <w:szCs w:val="32"/>
          <w:rtl/>
        </w:rPr>
        <w:t>امتناع المدعى عليها عن اتخاذ الإجراءات النظامية لتعويض المدعية بأجرة المثل من عام 1401هـ حتى عام 1437هـ. وما قرره الحكم محل نظر؛ ذلك لأن الثابت من وقائع الحكم محل الاعتراض، وما حواه ملف الاعتراض من مستندات، أن المعترض ضدها حصرت طلبها بأجرة المثل من عام 1401هـ حتى 6/1/1427هـ، ومع ذلك قضى الحكم بإلغاء الامتناع عن اتخاذ إجراءات تقدير أجرة المثل من عام 1401هـ حتى عام 1437هـ بالمخالفة لطلب المعترض ضدها وبأكثر منه. هذا بالإضافة إلى أن المعترضة دفعت بعدم تطابق الصكوك التي تقيم عليها المعترض ضدها طلب التعويض، ومع ذلك لم يبحث الحكم هذا الدفع ولم يجب عنه. وبما أن الحكم محل الاعتراض صدر دون مراعاة لما سلف بيانه؛ فإن المتعين نقضهُ، وإحالة القضية إلى محكمة الاستئناف الإدارية بمنطقة مكة المكرمة لتفصل فيها من جديد من غير من نظرها.</w:t>
      </w:r>
    </w:p>
    <w:p w14:paraId="0FEC650E"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AED7145"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021F6433" w14:textId="77777777" w:rsidR="003E1D13" w:rsidRDefault="003E1D13" w:rsidP="003E1D13">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09539D05" w14:textId="47BC9E6B"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339</w:t>
      </w:r>
    </w:p>
    <w:p w14:paraId="67BB8DE7" w14:textId="4975C261"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2732 </w:t>
      </w:r>
      <w:r w:rsidR="003E1D13" w:rsidRPr="000451C1">
        <w:rPr>
          <w:rFonts w:ascii="Traditional Arabic" w:hAnsi="Traditional Arabic" w:cs="Traditional Arabic"/>
          <w:b/>
          <w:bCs/>
          <w:sz w:val="32"/>
          <w:szCs w:val="32"/>
          <w:rtl/>
        </w:rPr>
        <w:t>لعام 1443هـ</w:t>
      </w:r>
    </w:p>
    <w:p w14:paraId="213FB386"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3217 لعام 1443هـ - الدائرة الأولى</w:t>
      </w:r>
    </w:p>
    <w:p w14:paraId="23D6D35A"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3/11/1444هـ</w:t>
      </w:r>
    </w:p>
    <w:p w14:paraId="0376FBF7" w14:textId="77777777" w:rsidR="003E1D13" w:rsidRPr="000451C1" w:rsidRDefault="003E1D13" w:rsidP="003E1D13">
      <w:pPr>
        <w:autoSpaceDE w:val="0"/>
        <w:autoSpaceDN w:val="0"/>
        <w:adjustRightInd w:val="0"/>
        <w:spacing w:after="0" w:line="240" w:lineRule="auto"/>
        <w:jc w:val="center"/>
        <w:rPr>
          <w:rFonts w:ascii="Traditional Arabic" w:hAnsi="Traditional Arabic" w:cs="Traditional Arabic"/>
          <w:b/>
          <w:bCs/>
          <w:sz w:val="32"/>
          <w:szCs w:val="32"/>
        </w:rPr>
      </w:pPr>
      <w:r w:rsidRPr="000451C1">
        <w:rPr>
          <w:rFonts w:ascii="Traditional Arabic" w:hAnsi="Traditional Arabic" w:cs="Traditional Arabic"/>
          <w:b/>
          <w:bCs/>
          <w:sz w:val="32"/>
          <w:szCs w:val="32"/>
          <w:rtl/>
        </w:rPr>
        <w:t>المبادئ المستخلصة</w:t>
      </w:r>
    </w:p>
    <w:p w14:paraId="06ACE529" w14:textId="77777777" w:rsidR="003E1D13" w:rsidRPr="000451C1" w:rsidRDefault="003E1D13" w:rsidP="0040781B">
      <w:pPr>
        <w:numPr>
          <w:ilvl w:val="0"/>
          <w:numId w:val="537"/>
        </w:numPr>
        <w:autoSpaceDE w:val="0"/>
        <w:autoSpaceDN w:val="0"/>
        <w:adjustRightInd w:val="0"/>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eastAsia="Calibri" w:hAnsi="Traditional Arabic" w:cs="Traditional Arabic"/>
          <w:b/>
          <w:bCs/>
          <w:sz w:val="32"/>
          <w:szCs w:val="32"/>
          <w:rtl/>
        </w:rPr>
        <w:t xml:space="preserve">الرد على الدفوع الجوهرية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w:t>
      </w:r>
      <w:r w:rsidRPr="000451C1">
        <w:rPr>
          <w:rFonts w:ascii="Traditional Arabic" w:hAnsi="Traditional Arabic" w:cs="Traditional Arabic"/>
          <w:sz w:val="32"/>
          <w:szCs w:val="32"/>
          <w:rtl/>
        </w:rPr>
        <w:t xml:space="preserve">صدور الحكم بإلغاء امتناع الجهة الإدارية عن إصدار كروكي تنظيمي للأرض، دون </w:t>
      </w:r>
      <w:r w:rsidRPr="000451C1">
        <w:rPr>
          <w:rFonts w:ascii="Traditional Arabic" w:eastAsia="Calibri" w:hAnsi="Traditional Arabic" w:cs="Traditional Arabic"/>
          <w:sz w:val="32"/>
          <w:szCs w:val="32"/>
          <w:rtl/>
        </w:rPr>
        <w:t>بحث الدفع بوجود نزاعٍ في ملكية الأرض لا يزال منظور</w:t>
      </w:r>
      <w:r>
        <w:rPr>
          <w:rFonts w:ascii="Traditional Arabic" w:eastAsia="Calibri" w:hAnsi="Traditional Arabic" w:cs="Traditional Arabic" w:hint="cs"/>
          <w:sz w:val="32"/>
          <w:szCs w:val="32"/>
          <w:rtl/>
        </w:rPr>
        <w:t>اً</w:t>
      </w:r>
      <w:r w:rsidRPr="000451C1">
        <w:rPr>
          <w:rFonts w:ascii="Traditional Arabic" w:eastAsia="Calibri" w:hAnsi="Traditional Arabic" w:cs="Traditional Arabic"/>
          <w:sz w:val="32"/>
          <w:szCs w:val="32"/>
          <w:rtl/>
        </w:rPr>
        <w:t xml:space="preserve"> في المحكمة المختصة؛</w:t>
      </w:r>
      <w:r w:rsidRPr="000451C1">
        <w:rPr>
          <w:rFonts w:ascii="Traditional Arabic" w:hAnsi="Traditional Arabic" w:cs="Traditional Arabic"/>
          <w:sz w:val="32"/>
          <w:szCs w:val="32"/>
          <w:rtl/>
        </w:rPr>
        <w:t xml:space="preserve"> يوجب نقضه.</w:t>
      </w:r>
    </w:p>
    <w:p w14:paraId="31E012BD" w14:textId="2689BBAB" w:rsidR="003E1D13" w:rsidRPr="000451C1" w:rsidRDefault="003E1D13" w:rsidP="00201FC0">
      <w:pPr>
        <w:numPr>
          <w:ilvl w:val="0"/>
          <w:numId w:val="537"/>
        </w:numPr>
        <w:autoSpaceDE w:val="0"/>
        <w:autoSpaceDN w:val="0"/>
        <w:adjustRightInd w:val="0"/>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proofErr w:type="gramStart"/>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وقف</w:t>
      </w:r>
      <w:proofErr w:type="gramEnd"/>
      <w:r w:rsidRPr="000451C1">
        <w:rPr>
          <w:rFonts w:ascii="Traditional Arabic" w:hAnsi="Traditional Arabic" w:cs="Traditional Arabic"/>
          <w:b/>
          <w:bCs/>
          <w:sz w:val="32"/>
          <w:szCs w:val="32"/>
          <w:rtl/>
        </w:rPr>
        <w:t xml:space="preserve"> سير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أثر النزاع حول ملكية الأرض على دعوى إلغاء الامتناع عن إصدار كروكي تنظيمي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إذا كان الفصل في دعوى إلغاء الامتناع عن إصدار كروكي تنظيمي للأرض يتوقف على الفصل في النزاع حول ملكية الأرض؛ فعلى المحكمة أن تأمر بوقف الدعوى.</w:t>
      </w:r>
    </w:p>
    <w:p w14:paraId="7C3BA304" w14:textId="77777777" w:rsidR="003E1D13" w:rsidRPr="000451C1" w:rsidRDefault="003E1D13" w:rsidP="003E1D13">
      <w:pPr>
        <w:autoSpaceDE w:val="0"/>
        <w:autoSpaceDN w:val="0"/>
        <w:adjustRightInd w:val="0"/>
        <w:spacing w:after="0" w:line="240" w:lineRule="auto"/>
        <w:jc w:val="center"/>
        <w:rPr>
          <w:rFonts w:ascii="Traditional Arabic" w:hAnsi="Traditional Arabic" w:cs="Traditional Arabic"/>
          <w:b/>
          <w:bCs/>
          <w:sz w:val="32"/>
          <w:szCs w:val="32"/>
        </w:rPr>
      </w:pPr>
      <w:r w:rsidRPr="000451C1">
        <w:rPr>
          <w:rFonts w:ascii="Traditional Arabic" w:hAnsi="Traditional Arabic" w:cs="Traditional Arabic"/>
          <w:b/>
          <w:bCs/>
          <w:sz w:val="32"/>
          <w:szCs w:val="32"/>
          <w:rtl/>
        </w:rPr>
        <w:t>مستند الحكم</w:t>
      </w:r>
    </w:p>
    <w:p w14:paraId="16E9BFCD" w14:textId="77777777" w:rsidR="003E1D13" w:rsidRPr="000451C1" w:rsidRDefault="003E1D13" w:rsidP="003E1D13">
      <w:pPr>
        <w:numPr>
          <w:ilvl w:val="0"/>
          <w:numId w:val="20"/>
        </w:numPr>
        <w:autoSpaceDE w:val="0"/>
        <w:autoSpaceDN w:val="0"/>
        <w:adjustRightInd w:val="0"/>
        <w:spacing w:after="0" w:line="240" w:lineRule="auto"/>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(87) من نظام المرافعات الشرعية الصادر بالمرسوم الملكي رقم (م/1) وتاريخ 22/1/1435هـ.</w:t>
      </w:r>
    </w:p>
    <w:p w14:paraId="206FCBF4"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7BF0171E"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وكيلة المعترض ضده تقدمت بصحيفة دعوى إلى المحكمة الإدارية بجدة، طلبت فيها إلغاء امتناع المدعى عليها عن إصدار كروكي تنظيمي لعقار موكلها المملوك له وفقاً للصك رقم (...) وتاريخ 10/1/1443هـ. وبعد قيد الدعوى في سجلات المحكمة قضيةً إداريةً برقم (6796) لعام 1442هـ، أحيلت إلى الدائرة السابعة عشرة في تلك المحكمة، وبتاريخ 24/1/1443هـ أصدرت حكمها القاضي بـإلغاء الامتناع للأسباب التي أوضحتها. وبعد استئناف الحكم أمام محكمة الاستئناف الإدارية بمنطقة مكة المكرمة، أحيل إلى دائرة الاستئناف الثانية، وبتاريخ 17/4/1443هـ أصدرت حكمها القاضي بـتأييد الحكم محمولاً على أسبابه. وبتاريخ 30/5/1443هـ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النظام، إذ قبل الدعوى مع أن المعترض ضده لم يتقدم إلى لجنة التظلمات والتراخيص بأمانة محافظة جدة وفقاً للمادة الثالثة عشرة من نظام التراخيص البلدية الصادر بالمرسوم الملكي رقم (م/59) وتاريخ 23/9/1435هـ، كما أن الحكم أغفل حق المعترضة في الدفاع إذ لم يتناول ما تضمنته صحيفة الاستئناف من دفوع، فجاء قاصراً في أسبابه، إضافةً إلى أن امتناع المعترضة عن إصدار الكروكي التنظيمي موافق للنظام، لتعارض ملك المعترض ضده مع ملكيات أخرى ومخالفته لعدد من الأوامر السامية </w:t>
      </w:r>
      <w:r w:rsidRPr="000451C1">
        <w:rPr>
          <w:rFonts w:ascii="Traditional Arabic" w:hAnsi="Traditional Arabic" w:cs="Traditional Arabic"/>
          <w:sz w:val="32"/>
          <w:szCs w:val="32"/>
          <w:rtl/>
        </w:rPr>
        <w:lastRenderedPageBreak/>
        <w:t xml:space="preserve">الصادرة في شأن العقار محل النزاع. فأُبلغت المعترض ضدها بصحيفة الاعتراض حسب الإجراءات المتبعة نظاماً. </w:t>
      </w:r>
    </w:p>
    <w:p w14:paraId="44B3E50A"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44669650"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ما قرره الحكم محل الاعتراض من أسباب مكتفياً بها فيما انتهى إليه من قضاء محل نظر؛ ذلك لأن المعترضة دفعت أمام محكمة الاستئناف بأن في الأرض محل النزاع نزاعاً في الملكية في دعوى مرفوعة من المواطن (...) ضد (...) المعترض ضده وأنها لا تزال منظورة أمام الدائرة الخامسة بالمحكمة العامة بجدة بالرقم (216317/42) والتاريخ 9/6/1442هـ، إلا أن الحكم محل الاعتراض أعرض عن هذا الدفع جملة، فضلاً عن بحثه وبحث أثره على الدعوى الماثلة، وكان من المتعين على المحكمة بحث هذا الدفع والنظر في أثره على الدعوى محل النزاع، وإن لزم الأمر إعمال مقتضى المادة السابعة والثمانين من نظام المرافعات الشرعية </w:t>
      </w:r>
      <w:r w:rsidRPr="000451C1">
        <w:rPr>
          <w:rFonts w:ascii="Traditional Arabic" w:hAnsi="Traditional Arabic" w:cs="Traditional Arabic"/>
          <w:sz w:val="32"/>
          <w:szCs w:val="32"/>
          <w:rtl/>
        </w:rPr>
        <w:t>التي نصت على أنه: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وبما أن الحكم محل الاعتراض صدر دون مراعاة لما سلف بيانه؛ فإن المتعين نقضهُ، وإحالة القضية إلى محكمة الاستئناف الإدارية بمنطقة مكة المكرمة لتفصل فيها من جديد من غير من نظرها.</w:t>
      </w:r>
    </w:p>
    <w:p w14:paraId="2EA14132"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7B4EF599"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1F30F801" w14:textId="77777777" w:rsidR="003E1D13" w:rsidRDefault="003E1D13" w:rsidP="003E1D13">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34A6F6EF" w14:textId="26B17081"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340</w:t>
      </w:r>
    </w:p>
    <w:p w14:paraId="045C0DFD" w14:textId="5E3C32C4"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4292 </w:t>
      </w:r>
      <w:r w:rsidR="003E1D13" w:rsidRPr="000451C1">
        <w:rPr>
          <w:rFonts w:ascii="Traditional Arabic" w:hAnsi="Traditional Arabic" w:cs="Traditional Arabic"/>
          <w:b/>
          <w:bCs/>
          <w:sz w:val="32"/>
          <w:szCs w:val="32"/>
          <w:rtl/>
        </w:rPr>
        <w:t>لعام 1443هـ</w:t>
      </w:r>
    </w:p>
    <w:p w14:paraId="5A914A3F"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3704 لعام 1443هـ - الدائرة الأولى</w:t>
      </w:r>
    </w:p>
    <w:p w14:paraId="12DA3A97"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تاريخ الجلسة 3/11/1444هـ </w:t>
      </w:r>
    </w:p>
    <w:p w14:paraId="59067551"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67CF82AF" w14:textId="77777777" w:rsidR="003E1D13" w:rsidRPr="000451C1" w:rsidRDefault="003E1D13" w:rsidP="0040781B">
      <w:pPr>
        <w:pStyle w:val="a6"/>
        <w:numPr>
          <w:ilvl w:val="0"/>
          <w:numId w:val="538"/>
        </w:numPr>
        <w:autoSpaceDE w:val="0"/>
        <w:autoSpaceDN w:val="0"/>
        <w:adjustRightInd w:val="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صحة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ممارس صحي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مساعد طبيب أسنان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حقوق وظيفية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بدل عدوى </w:t>
      </w:r>
      <w:r w:rsidRPr="000451C1">
        <w:rPr>
          <w:rFonts w:ascii="Traditional Arabic" w:hAnsi="Traditional Arabic" w:cs="Traditional Arabic"/>
          <w:sz w:val="32"/>
          <w:szCs w:val="32"/>
          <w:rtl/>
        </w:rPr>
        <w:t>- وظيفة (مساعد طبيب أسنان) ليست مسماة من الوظائف التي يستحق شاغلوها بدل عدوى؛ ومن ثم لا يستحق شاغلو الوظيفة للبدل.</w:t>
      </w:r>
    </w:p>
    <w:p w14:paraId="1ED560BF"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7AED4BCF" w14:textId="77777777" w:rsidR="003E1D13" w:rsidRPr="000451C1" w:rsidRDefault="003E1D13" w:rsidP="003E1D13">
      <w:pPr>
        <w:pStyle w:val="a6"/>
        <w:numPr>
          <w:ilvl w:val="0"/>
          <w:numId w:val="56"/>
        </w:numPr>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المادة (48) من لائحة الحقوق والمزايا المالية الصادرة بالأمر الملكي رقم (أ/28) وتاريخ 20/3/1432هـ.</w:t>
      </w:r>
    </w:p>
    <w:p w14:paraId="7C824EE3" w14:textId="77777777" w:rsidR="003E1D13" w:rsidRPr="000451C1" w:rsidRDefault="003E1D13" w:rsidP="003E1D13">
      <w:pPr>
        <w:pStyle w:val="a6"/>
        <w:numPr>
          <w:ilvl w:val="0"/>
          <w:numId w:val="56"/>
        </w:numPr>
        <w:jc w:val="both"/>
        <w:rPr>
          <w:rFonts w:ascii="Traditional Arabic" w:hAnsi="Traditional Arabic" w:cs="Traditional Arabic"/>
          <w:sz w:val="32"/>
          <w:szCs w:val="32"/>
        </w:rPr>
      </w:pPr>
      <w:r w:rsidRPr="000451C1">
        <w:rPr>
          <w:rFonts w:ascii="Traditional Arabic" w:hAnsi="Traditional Arabic" w:cs="Traditional Arabic"/>
          <w:sz w:val="32"/>
          <w:szCs w:val="32"/>
          <w:rtl/>
        </w:rPr>
        <w:t>محضر لجنة البدلات رقم (98) لعام 1437هـ، بشأن إعادة تنظيم شروط صرف بدل العدوى، والضرر، والعزل.</w:t>
      </w:r>
    </w:p>
    <w:p w14:paraId="2E19630F" w14:textId="77777777" w:rsidR="003E1D13" w:rsidRPr="000451C1" w:rsidRDefault="003E1D13" w:rsidP="003E1D13">
      <w:pPr>
        <w:pStyle w:val="a6"/>
        <w:numPr>
          <w:ilvl w:val="0"/>
          <w:numId w:val="56"/>
        </w:numPr>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خطاب وزير الخدمة المدنية رقم (3616) وتاريخ 14/2/1437هـ، بشأن استمرار العمل على المسميات الوظيفية المستحقة لبدل العدوى.</w:t>
      </w:r>
    </w:p>
    <w:p w14:paraId="1EFA1563"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7B132FC2"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تتلخص الوقائع في أن </w:t>
      </w:r>
      <w:r>
        <w:rPr>
          <w:rFonts w:ascii="Traditional Arabic" w:hAnsi="Traditional Arabic" w:cs="Traditional Arabic"/>
          <w:sz w:val="32"/>
          <w:szCs w:val="32"/>
          <w:rtl/>
        </w:rPr>
        <w:t>المعترض ضده</w:t>
      </w:r>
      <w:r w:rsidRPr="000451C1">
        <w:rPr>
          <w:rFonts w:ascii="Traditional Arabic" w:hAnsi="Traditional Arabic" w:cs="Traditional Arabic"/>
          <w:sz w:val="32"/>
          <w:szCs w:val="32"/>
          <w:rtl/>
        </w:rPr>
        <w:t xml:space="preserve"> تقدم بصحيفة دعوى إلى المحكمة الإدارية بمكة المكرمة، طلب فيها إلزام المعترِضة بصرف بدل العدوى له من تاريخ 1/1/1433هـ مع الاستمرار ما دام يعمل في ذات المجال. وبعد قيد الدعوى في سجلات المحكمة قضيةً إداريةً برقم (84) لعام 1443هـ، أحيلت إلى الدائرة التاسعة، فباشرت نظرها، وبتاريخ 23/2/1443هـ أصدرت فيها حكمها القاضي برفض الدعوى للأسباب الموضحة فيه. وباستئناف الحكم أمام محكمة الاستئناف الإدارية بمنطقة مكة المكرمة، أحيل إلى الدائرة الأولى، وبتاريخ 9/6/1443هـ أصدرت فيه حكمها القاضي بإلغاء الحكم، والقضاء مجدداً بإلزام المعترِضة بأن تصرف للمعترَض ضده بدل عدوى اعتباراً من 1/5/1433هـ مع الاستمرار بالصرف ما دام يمارس ذات العمل للأسباب الموضحة فيه، وأبرزها: ((أن عمل المستأنف مساعد طبيب أسنان وبذلك يكون مستحقاً للبدل محل المطالبة)). وبتاريخ 19/7/1443هـ تقدم ممثل المعترِضة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مشيراً إلى أن وظيفة المعترض ضده لم ترد ضمن الوظائف المقرر لشاغليها بدل العدوى استناداً للائحة، مع عدم مباشرة المعترَض ضده خلال </w:t>
      </w:r>
      <w:r w:rsidRPr="000451C1">
        <w:rPr>
          <w:rFonts w:ascii="Traditional Arabic" w:hAnsi="Traditional Arabic" w:cs="Traditional Arabic"/>
          <w:sz w:val="32"/>
          <w:szCs w:val="32"/>
          <w:rtl/>
        </w:rPr>
        <w:lastRenderedPageBreak/>
        <w:t>فترة المطالبة لإحدى الوظائف المشمولة ببدل العدوى، وختمها بطلب نقض الحكم. فأبلغ المعترض ضده بصحيفة الاعتراض حسب الإجراءات المتبعة نظاماً.</w:t>
      </w:r>
    </w:p>
    <w:p w14:paraId="2A1C198B"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130CAAE9"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فقد نصت لائحة الحقوق والمزايا المالية المقررة في المادة الثامنة والأربعين على أن: "يصرف بدل ضرر أو عدوى كل شهر مقداره (750) ريالاً للموظفين الذين يتعرضون بحكم عملهم وبصورة مباشرة للضرر أو العدوى، وتحدد مسميات الوظائف المشمولة بهذا البدل وشروط صرفه من قبل وزارة الخدمة المدنية بالاشتراك مع وزارة المالية"، وبما أن لجنة البدلات في محضرها رقم (98) لعام 1437هـ فيما يتعلق ببدل العدوى والضرر للفئات التي تتعامل مع المرضى قررت إبقاء الوضع على ما هو عليه للوظائف المقرر لها هذه البدلات، مع استكمال إجراءات الصرف للوظائف المقرر لها هذه البدلات حالياً وفق الشروط والضوابط التي ذكرها المحضر، ومنها: 1-أن تكون الوظيفة المعين عليها الموظف من الوظائف المقرر لها البدل، وأن يزاول عملها فعلاً في الموقع المقرر له البدل بصفة مستمرة. 2-عدم الجمع بين بدل العدوى وبدل العاملين في مستشفيات العزل والجذام للمعينين على لائحة الوظائف الصحية، ويصرف أيهما أفضل. 3-عدم الجمع بين هذه البدلات أو مع غيرها إذا كان الغرض منها واحداً. ولما كان المعترض ضده يعمل بمسمى مساعد طبيب أسنان، وكانت هذه الوظيفة لم تُسمَّ ضمن الوظائف التي يستحق شاغلوها هذا البدل التي أقرتها اللجنة، والتي أبقت وضع المسميات الوظيفية المستحقة لهذا البدل على ما هو عليه سابقاً طبقاً للنصوص النظامية السابقة للائحة الحقوق والمزايا</w:t>
      </w:r>
      <w:r>
        <w:rPr>
          <w:rFonts w:ascii="Traditional Arabic" w:hAnsi="Traditional Arabic" w:cs="Traditional Arabic" w:hint="cs"/>
          <w:sz w:val="32"/>
          <w:szCs w:val="32"/>
          <w:rtl/>
        </w:rPr>
        <w:t xml:space="preserve"> المالية</w:t>
      </w:r>
      <w:r w:rsidRPr="000451C1">
        <w:rPr>
          <w:rFonts w:ascii="Traditional Arabic" w:hAnsi="Traditional Arabic" w:cs="Traditional Arabic"/>
          <w:sz w:val="32"/>
          <w:szCs w:val="32"/>
          <w:rtl/>
        </w:rPr>
        <w:t>، وبما أن العمل مستمر على ذلك وفق ما جاء في خطاب وزارة الخدمة المدنية رقم (3616) في 14/2/1437هـ؛ فإن الحكم المعترض عليه يكون قد أخطأ في تطبيق النظام، وتعين نقضُه، وإعادة القضية إلى محكمة الاستئناف الإدارية بمنطقة مكة المكرمة لتفصل فيها من جديد مِن غير مَنْ نظرها.</w:t>
      </w:r>
    </w:p>
    <w:p w14:paraId="68057612"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348F910B"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02BC1A2F" w14:textId="77777777" w:rsidR="003E1D13" w:rsidRDefault="003E1D13" w:rsidP="003E1D13">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05451F9F" w14:textId="42DA69AD"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341</w:t>
      </w:r>
    </w:p>
    <w:p w14:paraId="47DAC020" w14:textId="7D8F060E" w:rsidR="003E1D13" w:rsidRPr="000451C1" w:rsidRDefault="0032177D" w:rsidP="003E1D13">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8850</w:t>
      </w:r>
      <w:r w:rsidR="003E1D13" w:rsidRPr="000451C1">
        <w:rPr>
          <w:rFonts w:ascii="Traditional Arabic" w:hAnsi="Traditional Arabic" w:cs="Traditional Arabic"/>
          <w:b/>
          <w:bCs/>
          <w:sz w:val="32"/>
          <w:szCs w:val="32"/>
          <w:rtl/>
        </w:rPr>
        <w:t xml:space="preserve"> لعام 1443هـ</w:t>
      </w:r>
    </w:p>
    <w:p w14:paraId="2E096049"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رقم الاعتراض 5221 لعام 1443هـ - الدائرة الأولى</w:t>
      </w:r>
    </w:p>
    <w:p w14:paraId="38BFA4D1"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3/11/1444هـ</w:t>
      </w:r>
    </w:p>
    <w:p w14:paraId="2B22A6AA"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6B609F32" w14:textId="77777777" w:rsidR="003E1D13" w:rsidRPr="000451C1" w:rsidRDefault="003E1D13" w:rsidP="0040781B">
      <w:pPr>
        <w:pStyle w:val="a6"/>
        <w:numPr>
          <w:ilvl w:val="0"/>
          <w:numId w:val="627"/>
        </w:numPr>
        <w:autoSpaceDE w:val="0"/>
        <w:autoSpaceDN w:val="0"/>
        <w:adjustRightInd w:val="0"/>
        <w:ind w:left="36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صحة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ممارس صحي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حقوق وظيفية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بدل عدوى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الوظائف المستحق شاغلوها للبدل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المعتبر في تعيين الوظائف المستحق شاغلوها لبدل العدوى هو ما يصدر عن اللجنة النظامية.</w:t>
      </w:r>
    </w:p>
    <w:p w14:paraId="74C84064" w14:textId="77777777" w:rsidR="003E1D13" w:rsidRPr="000451C1" w:rsidRDefault="003E1D13" w:rsidP="003E1D13">
      <w:pPr>
        <w:pStyle w:val="a6"/>
        <w:autoSpaceDE w:val="0"/>
        <w:autoSpaceDN w:val="0"/>
        <w:adjustRightInd w:val="0"/>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415B26A7" w14:textId="77777777" w:rsidR="003E1D13" w:rsidRPr="000451C1" w:rsidRDefault="003E1D13" w:rsidP="003E1D13">
      <w:pPr>
        <w:pStyle w:val="a6"/>
        <w:numPr>
          <w:ilvl w:val="0"/>
          <w:numId w:val="56"/>
        </w:numPr>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المادتان (48، 60) من لائحة الحقوق والمزايا المالية الصادرة بالأمر الملكي رقم (أ/28) وتاريخ 20/3/1432هـ.</w:t>
      </w:r>
    </w:p>
    <w:p w14:paraId="60E6A4EA" w14:textId="77777777" w:rsidR="003E1D13" w:rsidRPr="000451C1" w:rsidRDefault="003E1D13" w:rsidP="003E1D13">
      <w:pPr>
        <w:pStyle w:val="a6"/>
        <w:numPr>
          <w:ilvl w:val="0"/>
          <w:numId w:val="56"/>
        </w:numPr>
        <w:jc w:val="both"/>
        <w:rPr>
          <w:rFonts w:ascii="Traditional Arabic" w:hAnsi="Traditional Arabic" w:cs="Traditional Arabic"/>
          <w:sz w:val="32"/>
          <w:szCs w:val="32"/>
          <w:rtl/>
        </w:rPr>
      </w:pPr>
      <w:r w:rsidRPr="000451C1">
        <w:rPr>
          <w:rFonts w:ascii="Traditional Arabic" w:hAnsi="Traditional Arabic" w:cs="Traditional Arabic"/>
          <w:sz w:val="32"/>
          <w:szCs w:val="32"/>
          <w:rtl/>
        </w:rPr>
        <w:t>محضر لجنة البدلات رقم (98) لعام 1437هـ، بشأن إعادة تنظيم شروط صرف بدل العدوى، والضرر، والعزل.</w:t>
      </w:r>
    </w:p>
    <w:p w14:paraId="0B519375" w14:textId="77777777" w:rsidR="003E1D13" w:rsidRPr="000451C1" w:rsidRDefault="003E1D13" w:rsidP="003E1D13">
      <w:pPr>
        <w:pStyle w:val="a6"/>
        <w:numPr>
          <w:ilvl w:val="0"/>
          <w:numId w:val="56"/>
        </w:numPr>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خطاب وزير الخدمة المدنية رقم (3616) وتاريخ 14/2/1437هـ، بشأن استمرار العمل على المسميات الوظيفية المستحقة لبدل العدوى.</w:t>
      </w:r>
    </w:p>
    <w:p w14:paraId="539298F0"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3A021A30" w14:textId="77777777" w:rsidR="003E1D13"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تتحصل الوقائع في أن المعترض ضده تقدم بصحيفة دعوى إلى المحكمة الإدارية بمكة المكرمة، طلب فيها إلزام المدعى عليها بأن تصرف له بدل العدوى. وبعد قيد الدعوى في سجلات المحكمة قضيةً إداريةً برقم (184) لعام 1443هـ، أحيلت إلى الدائرة الثالثة عشرة في تلك المحكمة، وبتاريخ 15/5/1443هـ أصدرت حكمها القاضي برفض الدعوى للأسباب التي أوضحتها. وبعد استئناف الحكم أمام محكمة الاستئناف الإدارية بمنطقة مكة المكرمة، أحيل إلى دائرة الاستئناف الأولى، وبتاريخ 5/9/1443هـ أصدرت حكمها القاضي بإلغاء الحكم، والقضاء مجدداً بإلزام المدعى عليها بأن تصرف للمدعي بدل العدوى للمدة من تاريخ 1/1/1439هـ مع الاستمرار في الصرف ما دام يمارس ذات العمل للأسباب التي ساقتها. وبتاريخ 10/10/1443هـ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أخل بحق المعترضة بالدفاع ولم يذكر الأسباب التي بني عليها، إضافةً إلى مخالفة الحكم لأحكام النظام ونصوصه، وذلك أن وظيفة المعترض ضده ليست من الوظائف المشمولة بالبد</w:t>
      </w:r>
      <w:r>
        <w:rPr>
          <w:rFonts w:ascii="Traditional Arabic" w:hAnsi="Traditional Arabic" w:cs="Traditional Arabic"/>
          <w:sz w:val="32"/>
          <w:szCs w:val="32"/>
          <w:rtl/>
        </w:rPr>
        <w:t>ل؛ ومن ثم فإنه غير مستحق له. فأ</w:t>
      </w:r>
      <w:r w:rsidRPr="000451C1">
        <w:rPr>
          <w:rFonts w:ascii="Traditional Arabic" w:hAnsi="Traditional Arabic" w:cs="Traditional Arabic"/>
          <w:sz w:val="32"/>
          <w:szCs w:val="32"/>
          <w:rtl/>
        </w:rPr>
        <w:t>بلغ المعترض ضده بصحيفة الاعتراض حسب الإجراءات المتبعة نظاماً.</w:t>
      </w:r>
    </w:p>
    <w:p w14:paraId="7DB36599" w14:textId="77777777" w:rsidR="003E1D13" w:rsidRPr="000451C1" w:rsidRDefault="003E1D13" w:rsidP="003E1D13">
      <w:pPr>
        <w:spacing w:after="0" w:line="240" w:lineRule="auto"/>
        <w:jc w:val="both"/>
        <w:rPr>
          <w:rFonts w:ascii="Traditional Arabic" w:hAnsi="Traditional Arabic" w:cs="Traditional Arabic"/>
          <w:sz w:val="32"/>
          <w:szCs w:val="32"/>
          <w:rtl/>
        </w:rPr>
      </w:pPr>
    </w:p>
    <w:p w14:paraId="664D8754"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الأسباب</w:t>
      </w:r>
    </w:p>
    <w:p w14:paraId="474D9F52"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0451C1">
        <w:rPr>
          <w:rFonts w:ascii="Traditional Arabic" w:hAnsi="Traditional Arabic" w:cs="Traditional Arabic"/>
          <w:sz w:val="32"/>
          <w:szCs w:val="32"/>
          <w:rtl/>
        </w:rPr>
        <w:t>و</w:t>
      </w:r>
      <w:r w:rsidRPr="000451C1">
        <w:rPr>
          <w:rFonts w:ascii="Traditional Arabic" w:eastAsia="Calibri" w:hAnsi="Traditional Arabic" w:cs="Traditional Arabic"/>
          <w:sz w:val="32"/>
          <w:szCs w:val="32"/>
          <w:rtl/>
        </w:rPr>
        <w:t xml:space="preserve">أما عن الموضوع، </w:t>
      </w:r>
      <w:r w:rsidRPr="000451C1">
        <w:rPr>
          <w:rFonts w:ascii="Traditional Arabic" w:hAnsi="Traditional Arabic" w:cs="Traditional Arabic"/>
          <w:sz w:val="32"/>
          <w:szCs w:val="32"/>
          <w:rtl/>
        </w:rPr>
        <w:t xml:space="preserve">فقد صدرت لائحة الحقوق والمزايا المالية بالأمر الملكي رقم (أ/28) وتاريخ 20/3/1432هـ، ونصت المادة الستون من باب الأحكام العامة فيها على أن: "تحل المواد الواردة في هذه اللائحة محل جميع القواعد المقررة في هذا الشأن"، ونصت المادة الثامنة والأربعون من هذه اللائحة على أن: "يصرف بدل ضرر أو عدوى كل شهر مقداره (750) ريالاً للموظفين الذين يتعرضون بحكم عملهم وبصورة مباشرة للضرر أو العدوى، وتحدد مسميات الوظائف المشمولة بهذا البدل وشروط صرفه من قبل وزارة الخدمة المدنية بالاشتراك مع وزارة المالية"، وقد تضمن خطاب الوكيل المساعد لتصنيف الوظائف والرواتب المكلف بوزارة الخدمة المدنية الموجه إلى سعادة مدير عام الموارد البشرية بوزارة الصحة رقم (13258) وتاريخ 22/3/1439هـ ما يلي: "استناداً إلى المادة (48) من لائحة الحقوق والمزايا المالية وبناءً على طلب وزارة الصحة مراجعة ضوابط وشروط صرف بدل العدوى والضرر للفئات التي تتعامل مع المرضى أو الأجهزة التي يمكن أن تتعرض للعدوى أو الضرر وفقاً للمعايير الطبية في ضوء المحضر المعد بوزارة الصحة؛ أفيد سعادتكم أنه تم دراسة الموضوع من قبل لجنة البدلات بمشاركة ممثلين من وزارة الصحة، وخلصت بالتوصيات الواردة في محضرها رقم (98) المرفق صورة منه، نأمل استكمال العمل بموجبه"، وقد جاء في محضر لجنة البدلات رقم (98) لعام 1437هـ أنه: "استناداً للمادة رقم (48) من لائحة الحقوق والمزايا المالية، فقد اجتمعت لجنة البدلات المشكلة بموجب المادة (56) من ذات اللائحة واستعرضت المواضيع المدرجة على جدول أعمالها والخاص بطلبي وزارة الصحة التاليين: 1-مراجعة ضوابط وشروط صرف بدل العزل وبدلي العدوى والضرر للفئات التي تتعامل مع المرضى أو الأجهزة التي يمكن أن تتعرض للعدوى أو الضرر وفقاً للمعايير الطبية في ضوء المحضر المعد بوزارة الصحة. 2-...وتم دراسة الموضوعين أعلاه بمشاركة ممثلي وزارة الصحة في ضوء ما </w:t>
      </w:r>
      <w:proofErr w:type="gramStart"/>
      <w:r w:rsidRPr="000451C1">
        <w:rPr>
          <w:rFonts w:ascii="Traditional Arabic" w:hAnsi="Traditional Arabic" w:cs="Traditional Arabic"/>
          <w:sz w:val="32"/>
          <w:szCs w:val="32"/>
          <w:rtl/>
        </w:rPr>
        <w:t>يلي:...</w:t>
      </w:r>
      <w:proofErr w:type="gramEnd"/>
      <w:r w:rsidRPr="000451C1">
        <w:rPr>
          <w:rFonts w:ascii="Traditional Arabic" w:hAnsi="Traditional Arabic" w:cs="Traditional Arabic"/>
          <w:sz w:val="32"/>
          <w:szCs w:val="32"/>
          <w:rtl/>
        </w:rPr>
        <w:t xml:space="preserve"> وبمناقشة الموضوع تبين أنه يتمحور في إعادة تنظيم شروط صرف بدل العدوى والضرر والعزل، وبدراسة الموضوع في ضوء ما أشير إليه أعلاه، توصل المجتمعون إلى ما يلي: أولاً: إبقاء الوضع على ما هو عليه للوظائف المقرر لها هذه البدلات. ثانياً: تستكمل إجراءات الصرف للوظائف المقرر لها هذه البدلات حالياً وفق الشروط والضوابط التالية: 1-أن تكون الوظيفة المعين عليها الموظف من الوظائف المقرر لها البدل، وأن يزاول عملها فعلاً في الموقع المقرر له البدل بصفة مستمرة. 2-عدم الجمع بين بدل العدوى وبدل العاملين في مستشفيات العزل والجذام للمعينين على لائحة الوظائف الصحية، ويصرف أيهما أفضل. 3-عدم الجمع بين هذه البدلات أو مع غيرها إذا كان الغرض منها واحداً. 4-أن يوقف صرف البدل في حال تكليف الموظف أو نقله إلى وظيفة أخرى لا تتطلب العمل في المجالات المحددة أعلاه. 5-أن تراجع قرارات صرف هذه البدلات سنوياً من الجهة؛ للتحقق من استمرارية توفر شروط الصرف المحددة أعلاه لمن سبق إقرارها لهم. 6-يعمل بهذه الشروط والضوابط من تاريخ تبليغ إقرارها من اللجنة المشكلة بموجب المادة </w:t>
      </w:r>
      <w:r w:rsidRPr="000451C1">
        <w:rPr>
          <w:rFonts w:ascii="Traditional Arabic" w:hAnsi="Traditional Arabic" w:cs="Traditional Arabic"/>
          <w:sz w:val="32"/>
          <w:szCs w:val="32"/>
          <w:rtl/>
        </w:rPr>
        <w:lastRenderedPageBreak/>
        <w:t>(48) من لائحة الحقوق والمزايا المالية، وتعتبر ناسخة لما سبق أن أقر بموجب محاضر لجنة البدلات المشكلة بموجب المادة (27/23) من اللائحة التنفيذية لنظام الخدمة المدنية، والتي حلت محلها المادة (56) من لائحة الحقوق والمزايا المالية. 7-مراعاة المادة (6) من لائحة الواجبات الوظيفية، والتي تنص على أن يكون مدير شؤون الموظفين في كل جهة إدارية مسؤولاً مسؤولية مباشرة عن أي إجراء يتم مخالفةً لما تنص عليه الأنظمة واللوائح والقرارات المكملة لها..."، وبما أن الجهات المنصوص عليها في المادة الثامنة والأربعين من لائحة الحقوق والمزايا المالية قد اجتمعت وأقرت إبقاء وضع المسميات الوظيفية المستحقة لهذا البدل على ما هو عليه سابقاً وفقاً للنصوص النظامية السابقة للائحة الحقوق والمزايا</w:t>
      </w:r>
      <w:r>
        <w:rPr>
          <w:rFonts w:ascii="Traditional Arabic" w:hAnsi="Traditional Arabic" w:cs="Traditional Arabic" w:hint="cs"/>
          <w:sz w:val="32"/>
          <w:szCs w:val="32"/>
          <w:rtl/>
        </w:rPr>
        <w:t xml:space="preserve"> المالية</w:t>
      </w:r>
      <w:r w:rsidRPr="000451C1">
        <w:rPr>
          <w:rFonts w:ascii="Traditional Arabic" w:hAnsi="Traditional Arabic" w:cs="Traditional Arabic"/>
          <w:sz w:val="32"/>
          <w:szCs w:val="32"/>
          <w:rtl/>
        </w:rPr>
        <w:t>، وقد جاء في خطاب وزير الخدمة المدنية الموجه لرئيس ديوان المظالم رقم (3616) في 14/2/1437هـ أن العمل مستمر على ما أقر سابقاً، وأنه سيتم النظر فيما يستجد من وظائف؛ وعليه فإن المعتبر في تعيين الوظائف المستحق شاغلوها لبدل العدوى هو ما يصدر عن تلك اللجنة. وإذ قضى الحكم محل الاعتراض باستحقاق المعترض ضده لبدل العدوى استناداً إلى الفقرة الخامسة عشرة من المادة الأولى من لائحة الوظائف الصحية الصادرة بقرار مجلس الخدمة المدنية رقم (1/241) وتاريخ 28/3/1412هـ</w:t>
      </w:r>
      <w:r w:rsidRPr="000451C1">
        <w:rPr>
          <w:rFonts w:ascii="Traditional Arabic" w:eastAsia="Calibri" w:hAnsi="Traditional Arabic" w:cs="Traditional Arabic"/>
          <w:sz w:val="32"/>
          <w:szCs w:val="32"/>
          <w:rtl/>
        </w:rPr>
        <w:t xml:space="preserve"> دون اعتبار لما سلف بيانه؛ فقد أخطأ في تطبيق النظام، فتعين نقضه</w:t>
      </w:r>
      <w:r w:rsidRPr="000451C1">
        <w:rPr>
          <w:rFonts w:ascii="Traditional Arabic" w:hAnsi="Traditional Arabic" w:cs="Traditional Arabic"/>
          <w:sz w:val="32"/>
          <w:szCs w:val="32"/>
          <w:rtl/>
        </w:rPr>
        <w:t>، وإحالة القضية إلى محكمة الاستئناف الإدارية بمنطقة مكة المكرمة لتفصل فيها من جديد مِن غير مَن نظرها.</w:t>
      </w:r>
    </w:p>
    <w:p w14:paraId="07E5E5A8"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19A821D8"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62271DB4" w14:textId="77777777" w:rsidR="003E1D13" w:rsidRDefault="003E1D13" w:rsidP="003E1D13">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11AB721D" w14:textId="0A4E48AB"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342</w:t>
      </w:r>
    </w:p>
    <w:p w14:paraId="79456F57" w14:textId="557F228F"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8676</w:t>
      </w:r>
      <w:r w:rsidR="003E1D13" w:rsidRPr="000451C1">
        <w:rPr>
          <w:rFonts w:ascii="Traditional Arabic" w:hAnsi="Traditional Arabic" w:cs="Traditional Arabic"/>
          <w:b/>
          <w:bCs/>
          <w:sz w:val="32"/>
          <w:szCs w:val="32"/>
          <w:rtl/>
        </w:rPr>
        <w:t xml:space="preserve"> لعام 1443هـ</w:t>
      </w:r>
    </w:p>
    <w:p w14:paraId="77CD4E45"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5309 لعام 1443هـ - الدائرة الأولى</w:t>
      </w:r>
    </w:p>
    <w:p w14:paraId="1A409C0A"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3/11/1444هـ</w:t>
      </w:r>
    </w:p>
    <w:p w14:paraId="3BAEDF8F" w14:textId="77777777" w:rsidR="003E1D13" w:rsidRPr="000451C1" w:rsidRDefault="003E1D13" w:rsidP="003E1D13">
      <w:pPr>
        <w:spacing w:after="0" w:line="240" w:lineRule="auto"/>
        <w:jc w:val="center"/>
        <w:rPr>
          <w:rFonts w:ascii="Traditional Arabic" w:hAnsi="Traditional Arabic" w:cs="Traditional Arabic"/>
          <w:b/>
          <w:bCs/>
          <w:sz w:val="32"/>
          <w:szCs w:val="32"/>
        </w:rPr>
      </w:pPr>
      <w:r w:rsidRPr="000451C1">
        <w:rPr>
          <w:rFonts w:ascii="Traditional Arabic" w:hAnsi="Traditional Arabic" w:cs="Traditional Arabic"/>
          <w:b/>
          <w:bCs/>
          <w:sz w:val="32"/>
          <w:szCs w:val="32"/>
          <w:rtl/>
        </w:rPr>
        <w:t>المبادئ المستخلصة</w:t>
      </w:r>
    </w:p>
    <w:p w14:paraId="3EC34611" w14:textId="016AC999" w:rsidR="003E1D13" w:rsidRPr="00282F31" w:rsidRDefault="003E1D13" w:rsidP="00282F31">
      <w:pPr>
        <w:numPr>
          <w:ilvl w:val="0"/>
          <w:numId w:val="540"/>
        </w:numPr>
        <w:spacing w:after="0" w:line="240" w:lineRule="auto"/>
        <w:jc w:val="both"/>
        <w:rPr>
          <w:rFonts w:ascii="Traditional Arabic" w:hAnsi="Traditional Arabic" w:cs="Traditional Arabic"/>
          <w:sz w:val="32"/>
          <w:szCs w:val="32"/>
          <w:rtl/>
        </w:rPr>
      </w:pPr>
      <w:r w:rsidRPr="00282F31">
        <w:rPr>
          <w:rFonts w:ascii="Traditional Arabic" w:hAnsi="Traditional Arabic" w:cs="Traditional Arabic"/>
          <w:b/>
          <w:bCs/>
          <w:sz w:val="32"/>
          <w:szCs w:val="32"/>
          <w:rtl/>
        </w:rPr>
        <w:t xml:space="preserve">دعوى </w:t>
      </w:r>
      <w:r w:rsidRPr="00282F31">
        <w:rPr>
          <w:rFonts w:ascii="Traditional Arabic" w:hAnsi="Traditional Arabic" w:cs="Traditional Arabic"/>
          <w:sz w:val="32"/>
          <w:szCs w:val="32"/>
          <w:rtl/>
        </w:rPr>
        <w:t>-</w:t>
      </w:r>
      <w:r w:rsidRPr="00282F31">
        <w:rPr>
          <w:rFonts w:ascii="Traditional Arabic" w:hAnsi="Traditional Arabic" w:cs="Traditional Arabic"/>
          <w:b/>
          <w:bCs/>
          <w:sz w:val="32"/>
          <w:szCs w:val="32"/>
          <w:rtl/>
        </w:rPr>
        <w:t xml:space="preserve"> الحكم في الدعوى </w:t>
      </w:r>
      <w:r w:rsidRPr="00282F31">
        <w:rPr>
          <w:rFonts w:ascii="Traditional Arabic" w:hAnsi="Traditional Arabic" w:cs="Traditional Arabic"/>
          <w:sz w:val="32"/>
          <w:szCs w:val="32"/>
          <w:rtl/>
        </w:rPr>
        <w:t>-</w:t>
      </w:r>
      <w:r w:rsidRPr="00282F31">
        <w:rPr>
          <w:rFonts w:ascii="Traditional Arabic" w:hAnsi="Traditional Arabic" w:cs="Traditional Arabic"/>
          <w:b/>
          <w:bCs/>
          <w:sz w:val="32"/>
          <w:szCs w:val="32"/>
          <w:rtl/>
        </w:rPr>
        <w:t xml:space="preserve"> مخالفة أحكام النظام </w:t>
      </w:r>
      <w:r w:rsidRPr="00282F31">
        <w:rPr>
          <w:rFonts w:ascii="Traditional Arabic" w:hAnsi="Traditional Arabic" w:cs="Traditional Arabic"/>
          <w:sz w:val="32"/>
          <w:szCs w:val="32"/>
          <w:rtl/>
        </w:rPr>
        <w:t>-</w:t>
      </w:r>
      <w:r w:rsidRPr="00282F31">
        <w:rPr>
          <w:rFonts w:ascii="Traditional Arabic" w:hAnsi="Traditional Arabic" w:cs="Traditional Arabic"/>
          <w:b/>
          <w:bCs/>
          <w:sz w:val="32"/>
          <w:szCs w:val="32"/>
          <w:rtl/>
        </w:rPr>
        <w:t xml:space="preserve"> عدم إجراء المرافعة في الاستئناف </w:t>
      </w:r>
      <w:r w:rsidR="00282F31" w:rsidRPr="00282F31">
        <w:rPr>
          <w:rFonts w:ascii="Traditional Arabic" w:hAnsi="Traditional Arabic" w:cs="Traditional Arabic" w:hint="cs"/>
          <w:sz w:val="32"/>
          <w:szCs w:val="32"/>
          <w:rtl/>
        </w:rPr>
        <w:t>-</w:t>
      </w:r>
      <w:r w:rsidRPr="00282F31">
        <w:rPr>
          <w:rFonts w:ascii="Traditional Arabic" w:hAnsi="Traditional Arabic" w:cs="Traditional Arabic"/>
          <w:b/>
          <w:bCs/>
          <w:sz w:val="32"/>
          <w:szCs w:val="32"/>
          <w:rtl/>
        </w:rPr>
        <w:t xml:space="preserve"> </w:t>
      </w:r>
      <w:r w:rsidR="00282F31" w:rsidRPr="00282F31">
        <w:rPr>
          <w:rFonts w:ascii="Traditional Arabic" w:hAnsi="Traditional Arabic" w:cs="Traditional Arabic"/>
          <w:sz w:val="32"/>
          <w:szCs w:val="32"/>
          <w:rtl/>
        </w:rPr>
        <w:t>صدور حكم الاستئناف بإلغاء الحكم الابتدائي ثم القضاء برفض الدعوى</w:t>
      </w:r>
      <w:r w:rsidR="00E2081E" w:rsidRPr="00282F31">
        <w:rPr>
          <w:rFonts w:ascii="Traditional Arabic" w:eastAsia="Calibri" w:hAnsi="Traditional Arabic" w:cs="Traditional Arabic" w:hint="cs"/>
          <w:sz w:val="32"/>
          <w:szCs w:val="32"/>
          <w:rtl/>
        </w:rPr>
        <w:t>،</w:t>
      </w:r>
      <w:r w:rsidR="00282F31">
        <w:rPr>
          <w:rFonts w:ascii="Traditional Arabic" w:eastAsia="Calibri" w:hAnsi="Traditional Arabic" w:cs="Traditional Arabic"/>
          <w:sz w:val="32"/>
          <w:szCs w:val="32"/>
          <w:rtl/>
        </w:rPr>
        <w:t xml:space="preserve"> دون فتح باب المرافعة</w:t>
      </w:r>
      <w:r w:rsidRPr="00282F31">
        <w:rPr>
          <w:rFonts w:ascii="Traditional Arabic" w:eastAsia="Calibri" w:hAnsi="Traditional Arabic" w:cs="Traditional Arabic"/>
          <w:sz w:val="32"/>
          <w:szCs w:val="32"/>
          <w:rtl/>
        </w:rPr>
        <w:t>، ودون سماع أقوال الخصوم؛ يعد مخالفةً للنظام، ويتعين نقضه.</w:t>
      </w:r>
    </w:p>
    <w:p w14:paraId="6463E133"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66C3585D" w14:textId="77777777" w:rsidR="003E1D13" w:rsidRPr="000451C1" w:rsidRDefault="003E1D13" w:rsidP="0040781B">
      <w:pPr>
        <w:numPr>
          <w:ilvl w:val="0"/>
          <w:numId w:val="539"/>
        </w:numPr>
        <w:spacing w:after="0" w:line="240" w:lineRule="auto"/>
        <w:jc w:val="both"/>
        <w:rPr>
          <w:rFonts w:ascii="Traditional Arabic" w:hAnsi="Traditional Arabic" w:cs="Traditional Arabic"/>
          <w:sz w:val="32"/>
          <w:szCs w:val="32"/>
          <w:lang w:bidi="ar-EG"/>
        </w:rPr>
      </w:pPr>
      <w:r w:rsidRPr="000451C1">
        <w:rPr>
          <w:rFonts w:ascii="Traditional Arabic" w:hAnsi="Traditional Arabic" w:cs="Traditional Arabic"/>
          <w:sz w:val="32"/>
          <w:szCs w:val="32"/>
          <w:rtl/>
          <w:lang w:bidi="ar-EG"/>
        </w:rPr>
        <w:t>المادة (12) من نظام ديوان المظالم الصادر بالمرسوم الملكي رقم (م/78) وتاريخ 19/9/1428هـ.</w:t>
      </w:r>
    </w:p>
    <w:p w14:paraId="6F21C4C5" w14:textId="77777777" w:rsidR="003E1D13" w:rsidRPr="000451C1" w:rsidRDefault="003E1D13" w:rsidP="0040781B">
      <w:pPr>
        <w:numPr>
          <w:ilvl w:val="0"/>
          <w:numId w:val="539"/>
        </w:numPr>
        <w:spacing w:after="0" w:line="240" w:lineRule="auto"/>
        <w:jc w:val="both"/>
        <w:rPr>
          <w:rFonts w:ascii="Traditional Arabic" w:hAnsi="Traditional Arabic" w:cs="Traditional Arabic"/>
          <w:sz w:val="32"/>
          <w:szCs w:val="32"/>
          <w:rtl/>
          <w:lang w:bidi="ar-EG"/>
        </w:rPr>
      </w:pPr>
      <w:r w:rsidRPr="000451C1">
        <w:rPr>
          <w:rFonts w:ascii="Traditional Arabic" w:hAnsi="Traditional Arabic" w:cs="Traditional Arabic"/>
          <w:sz w:val="32"/>
          <w:szCs w:val="32"/>
          <w:rtl/>
          <w:lang w:bidi="ar-EG"/>
        </w:rPr>
        <w:t>المادتان (35، 37)</w:t>
      </w:r>
      <w:r w:rsidRPr="000451C1">
        <w:rPr>
          <w:rFonts w:ascii="Traditional Arabic" w:eastAsia="Calibri" w:hAnsi="Traditional Arabic" w:cs="Traditional Arabic"/>
          <w:sz w:val="32"/>
          <w:szCs w:val="32"/>
          <w:rtl/>
          <w:lang w:bidi="ar-EG"/>
        </w:rPr>
        <w:t xml:space="preserve"> </w:t>
      </w:r>
      <w:r w:rsidRPr="000451C1">
        <w:rPr>
          <w:rFonts w:ascii="Traditional Arabic" w:hAnsi="Traditional Arabic" w:cs="Traditional Arabic"/>
          <w:sz w:val="32"/>
          <w:szCs w:val="32"/>
          <w:rtl/>
          <w:lang w:bidi="ar-EG"/>
        </w:rPr>
        <w:t>من نظام المرافعات أمام ديوان المظالم الصادر بالمرسوم الملكي رقم (م/3) وتاريخ 22/1/1435هـ.</w:t>
      </w:r>
    </w:p>
    <w:p w14:paraId="7D86A35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313612E8"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تقدم بصحيفة دعوى إلى المحكمة الإدارية بمكة المكرمة، طلب فيها إلغاء امتناع المعترض ضدها من إفراغ عقاره رقم (8) المملوك له وفقاً للصك رقم (...) وتاريخ 4/12/1408هـ. وبعد قيد الدعوى في سجلات المحكمة قضيةً إداريةً برقم (6047) لعام 1442هـ، أحيلت إلى الدائرة الرابعة في تلك المحكمة، وبتاريخ 4/5/1443هـ أصدرت حكمها القاضي بـإلغاء الامتناع للأسباب التي أوضحتها. وبعد استئناف الحكم أمام محكمة الاستئناف الإدارية بمنطقة مكة المكرمة، أحيل إلى دائرة الاستئناف الثانية، وبتاريخ 27/8/1443هـ أصدرت حكمها القاضي بـإلغاء الحكم، والقضاء مجدداً برفض الدعوى للأسباب التي ساقتها. وبتاريخ 11/10/1443هـ تقدم وكيل المعترض باعتراضه على حكم محكمة الاستئناف أمام هذه المحكمة، طالباً نقضَ الحكم للأسباب الواردة في الاعتراض، والتي تتلخص في أن الحكم المعترض عليه خالف النظام وأخطأ في تطبيقه وتأويله، ومن ذلك أن محكمة الاستئناف ألغت حكم المحكمة الإدارية وقضت برفض الدعوى دون سماع أقوال الخصوم ودفوعهم ومناقشتها، بالمخالفة لنص المادة الثانية عشرة من نظام ديوان المظالم التي نصت على أن: "تتولى محاكم الاستئناف الإدارية النظر في الأحكام القابلة للاستئناف الصادرة من المحاكم الإدارية، وتحكم بعد سماع أقوال الخصوم..."، كما أن ما جاء في أسباب الحكم محل الاعتراض من أن امتناع المعترض ضدها راجع إلى عدم استكمال الإجراءات النظامية المطلوبة لإتمام عملية الإفراغ عبر بوابة ناجز، وأن من البين أنه لم يذكر في الصك بيانات المخطط ورقم لوحة اعتماده، كل ذلك ليس صحيحاً، بل ذكر المعترض رقم المخطط في المكان المخصص لذلك، وليس </w:t>
      </w:r>
      <w:r w:rsidRPr="000451C1">
        <w:rPr>
          <w:rFonts w:ascii="Traditional Arabic" w:hAnsi="Traditional Arabic" w:cs="Traditional Arabic"/>
          <w:sz w:val="32"/>
          <w:szCs w:val="32"/>
          <w:rtl/>
        </w:rPr>
        <w:lastRenderedPageBreak/>
        <w:t xml:space="preserve">في بوابة ناجز محل لذكر رقم لوحة الاعتماد، ثم إن جلب مثل هذه البيانات يكون بعد مخاطبة المعترض ضدها للجهة المختصة، فضلاً عن أن المعترض ضدها لديها نسخة من المخطط وفقاً لنص المادة الخامسة من نظام نزع الملكية، وقد راجع المعترض كتابة العدل عدداً من المرات وقام بواجبه إلا أن المعترض ضدها واصلت تعنتها، كما أن الحكم خالف المادة التاسعة والثلاثين من نظام المرافعات أمام ديوان المظالم إذ لم يعد الدعوى إلى المحكمة الإدارية لتفصل في الطلبات الاحتياطية بعد أن قضى بإلغاء الحكم، والقضاء مجدداً برفض الدعوى. فأُبلغت المعترض ضدها بصحيفة الاعتراض حسب الإجراءات المتبعة نظاماً. </w:t>
      </w:r>
    </w:p>
    <w:p w14:paraId="02802C52" w14:textId="77777777" w:rsidR="003E1D13" w:rsidRPr="000451C1" w:rsidRDefault="003E1D13" w:rsidP="003E1D13">
      <w:pPr>
        <w:spacing w:after="0" w:line="240" w:lineRule="auto"/>
        <w:jc w:val="center"/>
        <w:rPr>
          <w:rFonts w:ascii="Traditional Arabic" w:hAnsi="Traditional Arabic" w:cs="Traditional Arabic"/>
          <w:sz w:val="32"/>
          <w:szCs w:val="32"/>
          <w:rtl/>
        </w:rPr>
      </w:pPr>
      <w:r w:rsidRPr="000451C1">
        <w:rPr>
          <w:rFonts w:ascii="Traditional Arabic" w:hAnsi="Traditional Arabic" w:cs="Traditional Arabic"/>
          <w:b/>
          <w:bCs/>
          <w:sz w:val="32"/>
          <w:szCs w:val="32"/>
          <w:rtl/>
        </w:rPr>
        <w:t>الأسباب</w:t>
      </w:r>
    </w:p>
    <w:p w14:paraId="0A30F7B2"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البين من الحكم محل الاعتراض ومما حواه ملف الاعتراض من مستندات أن دائرة الاستئناف أصدرت حكمها محل الاعتراض القاضي بإلغاء حكم المحكمة الإدارية، والقضاء مجدداً برفض الدعوى في الجلسة الأولى لها، واكتفت في محضر المرافعة بالقول ((ونظراً لصلاحية القضية للفصل فيها))؛ مما يدل على أن الدائرة لم تفتح باب المرافعة في الدعوى مطلقاً ولم تسمع أقوال الخصوم وما لديهم وحكمت قبل اكتفائهم، مخالفةً بذلك أحكام النظام، وأخصها المادة الثانية عشرة من نظام الديوان، والمادتان الخامسة والثلاثون والسابعة والثلاثون من نظام المرافعات أمام ديوان المظالم. </w:t>
      </w:r>
      <w:r w:rsidRPr="000451C1">
        <w:rPr>
          <w:rFonts w:ascii="Traditional Arabic" w:hAnsi="Traditional Arabic" w:cs="Traditional Arabic"/>
          <w:sz w:val="32"/>
          <w:szCs w:val="32"/>
          <w:rtl/>
        </w:rPr>
        <w:t>وبما أن الحكم محل الاعتراض صدر دون مراعاة لما سلف بيانه؛ فإن المتعين نقضه، وإحالة القضية إلى محكمة الاستئناف الإدارية بمنطقة مكة المكرمة لتفصل فيها من جديد من غير من نظرها.</w:t>
      </w:r>
    </w:p>
    <w:p w14:paraId="139B1A19"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4044DE8E"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2D1AC1FF" w14:textId="77777777" w:rsidR="003E1D13" w:rsidRDefault="003E1D13" w:rsidP="003E1D13">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76910BAE" w14:textId="371F7168"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343</w:t>
      </w:r>
    </w:p>
    <w:p w14:paraId="357A0D52" w14:textId="68091492"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195</w:t>
      </w:r>
      <w:r w:rsidR="003E1D13" w:rsidRPr="000451C1">
        <w:rPr>
          <w:rFonts w:ascii="Traditional Arabic" w:hAnsi="Traditional Arabic" w:cs="Traditional Arabic"/>
          <w:b/>
          <w:bCs/>
          <w:sz w:val="32"/>
          <w:szCs w:val="32"/>
          <w:rtl/>
        </w:rPr>
        <w:t xml:space="preserve"> لعام 1439هـ</w:t>
      </w:r>
    </w:p>
    <w:p w14:paraId="265DC70D"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رقم الاعتراض 2529 لعام 1443هـ - الدائرة الأولى</w:t>
      </w:r>
    </w:p>
    <w:p w14:paraId="76AA0367"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10/11/1444هـ</w:t>
      </w:r>
    </w:p>
    <w:p w14:paraId="735183C5"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1939186D" w14:textId="77777777" w:rsidR="003E1D13" w:rsidRPr="000451C1" w:rsidRDefault="003E1D13" w:rsidP="0040781B">
      <w:pPr>
        <w:pStyle w:val="a6"/>
        <w:numPr>
          <w:ilvl w:val="0"/>
          <w:numId w:val="541"/>
        </w:numPr>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 xml:space="preserve">- </w:t>
      </w:r>
      <w:r w:rsidRPr="000451C1">
        <w:rPr>
          <w:rFonts w:ascii="Traditional Arabic" w:hAnsi="Traditional Arabic" w:cs="Traditional Arabic"/>
          <w:b/>
          <w:bCs/>
          <w:sz w:val="32"/>
          <w:szCs w:val="32"/>
          <w:rtl/>
        </w:rPr>
        <w:t xml:space="preserve">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إغفال طلب الإدخال في الدعوى </w:t>
      </w:r>
      <w:r w:rsidRPr="000451C1">
        <w:rPr>
          <w:rFonts w:ascii="Traditional Arabic" w:hAnsi="Traditional Arabic" w:cs="Traditional Arabic"/>
          <w:sz w:val="32"/>
          <w:szCs w:val="32"/>
          <w:rtl/>
        </w:rPr>
        <w:t>- إغفال طلب المدعى عليها بإدخال أمانة المنطقة في الدعوى لاستظهار ما لديها فيما يتعلق بسبق التملك للأرض المقتطعة محل الدعوى؛ يعد مخالفةً للنظام.</w:t>
      </w:r>
    </w:p>
    <w:p w14:paraId="3E6ACAD1" w14:textId="77777777" w:rsidR="003E1D13" w:rsidRPr="000451C1" w:rsidRDefault="003E1D13" w:rsidP="0040781B">
      <w:pPr>
        <w:pStyle w:val="a6"/>
        <w:numPr>
          <w:ilvl w:val="0"/>
          <w:numId w:val="541"/>
        </w:numPr>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مبدأ قضائي صادر من المحكمة الإدارية العليا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إذا خالف حكمُ الاستئناف حكمَ المحكمة الإدارية العليا في المبدأ الذي فصل فيه؛ فإنه يتعيَّن نقضه.</w:t>
      </w:r>
    </w:p>
    <w:p w14:paraId="21F376C4"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141FF195" w14:textId="77777777" w:rsidR="003E1D13" w:rsidRPr="000451C1" w:rsidRDefault="003E1D13" w:rsidP="003E1D13">
      <w:pPr>
        <w:numPr>
          <w:ilvl w:val="0"/>
          <w:numId w:val="159"/>
        </w:numPr>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المادة (58) من نظام المرافعات أمام ديوان المظالم الصادر بالمرسوم الملكي رقم (م/3) وتاريخ 22/1/1435هـ.</w:t>
      </w:r>
    </w:p>
    <w:p w14:paraId="28839355"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5AB7F22D"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تتلخص الوقائع في أن المعترَض ضده تقدم بصحيفة دعوى إلى المحكمة الإدارية بجازان، طلب فيها إلزام المعترِضة بتعويضه عن الجزء المنزوع من عقاره المملوك له بالصك رقم (...) وتاريخ 16/8/1424هـ، والأضرار اللاحقة به جراء ذلك. وبعد قيد الدعوى في سجلات المحكمة قضيةً إداريةً برقم (484) لعام 1438هـ، أحيلت إلى الدائرة الأولى، وبتاريخ 9/11/1438هـ أصدرت فيها حكمها القاضي بإلغاء امتناع المعترِضة عن تعويض المعترَض ضده وفقاً لنظام نزع ملكية العقارات للمنفعة العامة للأسباب الموضحة فيه. وباستئناف الحكم أمام محكمة الاستئناف الإدارية بمنطقة عسير، أحيل إلى الدائرة الأولى، وبتاريخ 5/5/1439هـ أصدرت فيه حكمها بتأييد الحكم محمولاً على أسبابه، وب</w:t>
      </w:r>
      <w:r>
        <w:rPr>
          <w:rFonts w:ascii="Traditional Arabic" w:hAnsi="Traditional Arabic" w:cs="Traditional Arabic" w:hint="cs"/>
          <w:sz w:val="32"/>
          <w:szCs w:val="32"/>
          <w:rtl/>
        </w:rPr>
        <w:t>ال</w:t>
      </w:r>
      <w:r w:rsidRPr="000451C1">
        <w:rPr>
          <w:rFonts w:ascii="Traditional Arabic" w:hAnsi="Traditional Arabic" w:cs="Traditional Arabic"/>
          <w:sz w:val="32"/>
          <w:szCs w:val="32"/>
          <w:rtl/>
        </w:rPr>
        <w:t>اعتراض</w:t>
      </w:r>
      <w:r>
        <w:rPr>
          <w:rFonts w:ascii="Traditional Arabic" w:hAnsi="Traditional Arabic" w:cs="Traditional Arabic" w:hint="cs"/>
          <w:sz w:val="32"/>
          <w:szCs w:val="32"/>
          <w:rtl/>
        </w:rPr>
        <w:t xml:space="preserve"> على</w:t>
      </w:r>
      <w:r w:rsidRPr="000451C1">
        <w:rPr>
          <w:rFonts w:ascii="Traditional Arabic" w:hAnsi="Traditional Arabic" w:cs="Traditional Arabic"/>
          <w:sz w:val="32"/>
          <w:szCs w:val="32"/>
          <w:rtl/>
        </w:rPr>
        <w:t xml:space="preserve"> الحكم أمام هذه المحكمة أصدرت فيه حكمها المؤرخ في 22/2/1440هـ، ويقضي بقبول الاعتراض شكلاً، وفي الموضوع بنقض الحكم، وإحالة القضية إلى محكمة الاستئناف الإدارية بمنطقة عسير والتي أصدرت فيه حكمها المؤرخ في 29/10/1440هـ بوقف السير في الدعوى، وبتاريخ 8/7/1441هـ أصدرت فيه حكمها القاضي بتأييد حكم الدائرة الإدارية الأولى بجازان المؤرخ في 9/1/1438هـ محمولاً على أسبابه. وبتاريخ 15/11/1441هـ تقدمت المعترضة باعتراضها على الحكم أمام هذه المحكمة، وبتاريخ 19/11/1442هـ أصدرت فيه حكمها بقبول الاعتراض شكلاً وفي الموضوع بنقض الحكم محل الاعتراض، وإحالة القضية إلى محكمة الاستئناف الإدارية بمنطقة عسير لتفصل فيها من جديد من غير من نظرها. وبتاريخ </w:t>
      </w:r>
      <w:r w:rsidRPr="000451C1">
        <w:rPr>
          <w:rFonts w:ascii="Traditional Arabic" w:hAnsi="Traditional Arabic" w:cs="Traditional Arabic"/>
          <w:sz w:val="32"/>
          <w:szCs w:val="32"/>
          <w:rtl/>
        </w:rPr>
        <w:lastRenderedPageBreak/>
        <w:t>28/3/1443هـ أصدرت فيه الدائرة الأولى بمحكمة الاستئناف حكمها القاضي بتأييد الحكم محمولاً على أسبابه. وبتاريخ 11/5/1443هـ تقدم ممثل المعترِضة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مشيراً إلى أن الأرض خصصت للمعترِضة من قبل وزارة الشؤون البلدية والقروية (أمانة منطقة جازان) بموجب الصك رقم (...) وتاريخ 2/5/1425هـ المبني على القرار المساحي رقم (207) وتاريخ 21/11/1422هـ أي أن الإجراءات الفنية سابقة لتملك المعترَض ضده، وعدم وجود أي تعارض في وقتها، ولا عبرة لتأخر صدور صكها عن صك المعترَض ضده المؤرخ في 16/8/1424هـ، فضلاً عن عدم صفتها في الدعوى سواءً باسترداد الأرض أو بطلب التعويض وفقاً لنظام نزع ملكية العقارات لعدم صدور قرار بالنزع من قبل المعترِضة وارتباط المنازعة بأمانة منطقة جازان، مضيفاً أن الحكم لم يلتفت إلى المستندات المتعلقة بالأمور الفنية كالقرار المساحي، وختمها بطلب نقض الحكم. فأُبلغ المعترض ضده بصحيفة الاعتراض حسب الإجراءات المتبعة نظاماً.</w:t>
      </w:r>
    </w:p>
    <w:p w14:paraId="5DD2A16E"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7487E72D"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ومن حيث إن الاعتراض مقدم خلال الأجل المقرر نظاماً، واستوفى سائر أوضاعه الشكلية؛ فإنه مقبولٌ شكلاً. أما عن الموضوع، </w:t>
      </w:r>
      <w:r w:rsidRPr="000451C1">
        <w:rPr>
          <w:rFonts w:ascii="Traditional Arabic" w:hAnsi="Traditional Arabic" w:cs="Traditional Arabic"/>
          <w:sz w:val="32"/>
          <w:szCs w:val="32"/>
          <w:rtl/>
        </w:rPr>
        <w:t xml:space="preserve">فإن ما انتهى إليه الحكم محل الاعتراض </w:t>
      </w:r>
      <w:r w:rsidRPr="000451C1">
        <w:rPr>
          <w:rFonts w:ascii="Traditional Arabic" w:eastAsia="Calibri" w:hAnsi="Traditional Arabic" w:cs="Traditional Arabic"/>
          <w:sz w:val="32"/>
          <w:szCs w:val="32"/>
          <w:rtl/>
        </w:rPr>
        <w:t>محل نظر؛</w:t>
      </w:r>
      <w:r w:rsidRPr="000451C1">
        <w:rPr>
          <w:rFonts w:ascii="Traditional Arabic" w:hAnsi="Traditional Arabic" w:cs="Traditional Arabic"/>
          <w:sz w:val="32"/>
          <w:szCs w:val="32"/>
          <w:rtl/>
        </w:rPr>
        <w:t xml:space="preserve"> لعدم مراعاة ما نصت عليه المادة الثامنة والخمسون من نظام المرافعات أمام ديوان المظالم ولائحته التنفيذية على أنه: "إذا نقضت المحكمة الإدارية العليا الحكم المعترض عليه لمخالفة قواعد الاختصاص فعليها الفصل في مسألة الاختصاص. وعند الاقتضاء تحيل الدعوى إلى المحكمة المختصة، وإذا نقضت الحكم لغيرِ ذلك، فتحيل القضية إلى المحكمة التي أصدرت الحكم المعترض عليه لتفص</w:t>
      </w:r>
      <w:r>
        <w:rPr>
          <w:rFonts w:ascii="Traditional Arabic" w:hAnsi="Traditional Arabic" w:cs="Traditional Arabic"/>
          <w:sz w:val="32"/>
          <w:szCs w:val="32"/>
          <w:rtl/>
        </w:rPr>
        <w:t>ل فيها من جديد من غيرِ من نظرها</w:t>
      </w:r>
      <w:r>
        <w:rPr>
          <w:rFonts w:ascii="Traditional Arabic" w:hAnsi="Traditional Arabic" w:cs="Traditional Arabic" w:hint="cs"/>
          <w:sz w:val="32"/>
          <w:szCs w:val="32"/>
          <w:rtl/>
        </w:rPr>
        <w:t>.</w:t>
      </w:r>
      <w:r w:rsidRPr="000451C1">
        <w:rPr>
          <w:rFonts w:ascii="Traditional Arabic" w:hAnsi="Traditional Arabic" w:cs="Traditional Arabic"/>
          <w:sz w:val="32"/>
          <w:szCs w:val="32"/>
          <w:rtl/>
        </w:rPr>
        <w:t xml:space="preserve"> وفي هذه الحالة يجب على المحكمة التي أحيلت إليها القضية أن تتبع حكم المحكمة الإدارية العليا في المبدأ الذي فصلت فيه</w:t>
      </w:r>
      <w:r>
        <w:rPr>
          <w:rFonts w:ascii="Traditional Arabic" w:hAnsi="Traditional Arabic" w:cs="Traditional Arabic" w:hint="cs"/>
          <w:sz w:val="32"/>
          <w:szCs w:val="32"/>
          <w:rtl/>
        </w:rPr>
        <w:t>"</w:t>
      </w:r>
      <w:r w:rsidRPr="000451C1">
        <w:rPr>
          <w:rFonts w:ascii="Traditional Arabic" w:hAnsi="Traditional Arabic" w:cs="Traditional Arabic"/>
          <w:sz w:val="32"/>
          <w:szCs w:val="32"/>
          <w:rtl/>
        </w:rPr>
        <w:t>، وبما أن المحكمة مصدرة الحكمِ المعترضِ عليه قد خالفت حكم هذه المحكمة في المبدأ الذي فصلت فيه عندما اتجهت في حكمها إلى الاتجاه ذاته الذي اتجه إليه الحكم الذي نقضته هذه المحكمة من قبل، وأبانت فيه لتلك المحكمة السبل التي يتعين عليها انتهاجها عند إصدارها الحكم الجديد في الدعوى، دون أن تورد في حكمها من الأسباب ما يكفي لحمله عليها، خاصةً ما تم في الإجراءات المتمثلة في تقدم المعترَض ضده إلى المحكمة العامة حتى صدور الحكم. علاوةً على إغفال طلب المعترِضة إدخال أمانة منطقة جازان لاستظهار ما لديها بشأن حصول المعترضة على مخططات وفسوحات على الموقع الذي خصص لها من قبل الأمانة، وشرعت بالعمل فيه قبل صدور صك تملك المعترض ضده بسنتين. ووفقاً لما سلف بيانه؛ فإن الحكم المعترض عليه يكون قد خالف النظام في عدم استيفاء ما تقدم رغم أهميته وأثره على النتيجة التي انتهى إليها، مما يتعين معه نقضُه، وإعادة القضية إلى محكمة الاستئناف الإدارية بمنطقة عسير لتفصل فيها من جديد مِن غير مَنْ نظرها.</w:t>
      </w:r>
    </w:p>
    <w:p w14:paraId="1CBCB0F8"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0DDDEB3F"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r w:rsidRPr="000451C1">
        <w:rPr>
          <w:rFonts w:ascii="Traditional Arabic" w:hAnsi="Traditional Arabic" w:cs="Traditional Arabic"/>
          <w:b/>
          <w:bCs/>
          <w:sz w:val="32"/>
          <w:szCs w:val="32"/>
          <w:rtl/>
        </w:rPr>
        <w:t>.</w:t>
      </w:r>
    </w:p>
    <w:p w14:paraId="15967880" w14:textId="77777777" w:rsidR="003E1D13" w:rsidRPr="000451C1" w:rsidRDefault="003E1D13" w:rsidP="003E1D13">
      <w:pPr>
        <w:bidi w:val="0"/>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br w:type="page"/>
      </w:r>
    </w:p>
    <w:p w14:paraId="48998B36" w14:textId="1E50A5EE"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344</w:t>
      </w:r>
    </w:p>
    <w:p w14:paraId="457E5FBF" w14:textId="6FB3F3BB"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9294 لعام 1442هـ</w:t>
      </w:r>
    </w:p>
    <w:p w14:paraId="1C2C0705"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2593 لعام 1443هـ - الدائرة الأولى</w:t>
      </w:r>
    </w:p>
    <w:p w14:paraId="6015FC1E"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10/11/1444هـ</w:t>
      </w:r>
    </w:p>
    <w:p w14:paraId="4675F8AB"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36D195EF" w14:textId="5AD3C936" w:rsidR="003E1D13" w:rsidRPr="00AF1D1B" w:rsidRDefault="003E1D13" w:rsidP="0040781B">
      <w:pPr>
        <w:pStyle w:val="a6"/>
        <w:numPr>
          <w:ilvl w:val="0"/>
          <w:numId w:val="628"/>
        </w:numPr>
        <w:ind w:left="360"/>
        <w:jc w:val="both"/>
        <w:rPr>
          <w:rFonts w:ascii="Traditional Arabic" w:hAnsi="Traditional Arabic" w:cs="Traditional Arabic"/>
          <w:sz w:val="32"/>
          <w:szCs w:val="32"/>
          <w:rtl/>
        </w:rPr>
      </w:pPr>
      <w:r w:rsidRPr="00AF1D1B">
        <w:rPr>
          <w:rFonts w:ascii="Traditional Arabic" w:hAnsi="Traditional Arabic" w:cs="Traditional Arabic"/>
          <w:b/>
          <w:bCs/>
          <w:sz w:val="32"/>
          <w:szCs w:val="32"/>
          <w:rtl/>
        </w:rPr>
        <w:t xml:space="preserve">دعوى </w:t>
      </w:r>
      <w:r w:rsidRPr="00AF1D1B">
        <w:rPr>
          <w:rFonts w:ascii="Traditional Arabic" w:hAnsi="Traditional Arabic" w:cs="Traditional Arabic"/>
          <w:sz w:val="32"/>
          <w:szCs w:val="32"/>
          <w:rtl/>
        </w:rPr>
        <w:t>-</w:t>
      </w:r>
      <w:r w:rsidRPr="00AF1D1B">
        <w:rPr>
          <w:rFonts w:ascii="Traditional Arabic" w:hAnsi="Traditional Arabic" w:cs="Traditional Arabic"/>
          <w:b/>
          <w:bCs/>
          <w:sz w:val="32"/>
          <w:szCs w:val="32"/>
          <w:rtl/>
        </w:rPr>
        <w:t xml:space="preserve"> الحكم في الدعوى </w:t>
      </w:r>
      <w:r w:rsidRPr="00AF1D1B">
        <w:rPr>
          <w:rFonts w:ascii="Traditional Arabic" w:hAnsi="Traditional Arabic" w:cs="Traditional Arabic"/>
          <w:sz w:val="32"/>
          <w:szCs w:val="32"/>
          <w:rtl/>
        </w:rPr>
        <w:t>-</w:t>
      </w:r>
      <w:r w:rsidRPr="00AF1D1B">
        <w:rPr>
          <w:rFonts w:ascii="Traditional Arabic" w:hAnsi="Traditional Arabic" w:cs="Traditional Arabic"/>
          <w:b/>
          <w:bCs/>
          <w:sz w:val="32"/>
          <w:szCs w:val="32"/>
          <w:rtl/>
        </w:rPr>
        <w:t xml:space="preserve"> تسبيب الحكم </w:t>
      </w:r>
      <w:r w:rsidRPr="00AF1D1B">
        <w:rPr>
          <w:rFonts w:ascii="Traditional Arabic" w:hAnsi="Traditional Arabic" w:cs="Traditional Arabic"/>
          <w:sz w:val="32"/>
          <w:szCs w:val="32"/>
          <w:rtl/>
        </w:rPr>
        <w:t>-</w:t>
      </w:r>
      <w:r w:rsidRPr="00AF1D1B">
        <w:rPr>
          <w:rFonts w:ascii="Traditional Arabic" w:hAnsi="Traditional Arabic" w:cs="Traditional Arabic"/>
          <w:b/>
          <w:bCs/>
          <w:sz w:val="32"/>
          <w:szCs w:val="32"/>
          <w:rtl/>
        </w:rPr>
        <w:t xml:space="preserve"> القصور فيه </w:t>
      </w:r>
      <w:r w:rsidRPr="00AF1D1B">
        <w:rPr>
          <w:rFonts w:ascii="Traditional Arabic" w:hAnsi="Traditional Arabic" w:cs="Traditional Arabic"/>
          <w:sz w:val="32"/>
          <w:szCs w:val="32"/>
          <w:rtl/>
        </w:rPr>
        <w:t>-</w:t>
      </w:r>
      <w:r w:rsidRPr="00AF1D1B">
        <w:rPr>
          <w:rFonts w:ascii="Traditional Arabic" w:hAnsi="Traditional Arabic" w:cs="Traditional Arabic"/>
          <w:b/>
          <w:bCs/>
          <w:sz w:val="32"/>
          <w:szCs w:val="32"/>
          <w:rtl/>
        </w:rPr>
        <w:t xml:space="preserve"> مخالفة أحكام النظام </w:t>
      </w:r>
      <w:r w:rsidRPr="00AF1D1B">
        <w:rPr>
          <w:rFonts w:ascii="Traditional Arabic" w:hAnsi="Traditional Arabic" w:cs="Traditional Arabic"/>
          <w:sz w:val="32"/>
          <w:szCs w:val="32"/>
          <w:rtl/>
        </w:rPr>
        <w:t>-</w:t>
      </w:r>
      <w:r w:rsidRPr="00AF1D1B">
        <w:rPr>
          <w:rFonts w:ascii="Traditional Arabic" w:hAnsi="Traditional Arabic" w:cs="Traditional Arabic"/>
          <w:b/>
          <w:bCs/>
          <w:sz w:val="32"/>
          <w:szCs w:val="32"/>
          <w:rtl/>
        </w:rPr>
        <w:t xml:space="preserve"> الرد على الدفوع الجوهرية </w:t>
      </w:r>
      <w:r w:rsidRPr="00AF1D1B">
        <w:rPr>
          <w:rFonts w:ascii="Traditional Arabic" w:hAnsi="Traditional Arabic" w:cs="Traditional Arabic"/>
          <w:sz w:val="32"/>
          <w:szCs w:val="32"/>
          <w:rtl/>
        </w:rPr>
        <w:t>-</w:t>
      </w:r>
      <w:r w:rsidRPr="00AF1D1B">
        <w:rPr>
          <w:rFonts w:ascii="Traditional Arabic" w:hAnsi="Traditional Arabic" w:cs="Traditional Arabic"/>
          <w:b/>
          <w:bCs/>
          <w:sz w:val="32"/>
          <w:szCs w:val="32"/>
          <w:rtl/>
        </w:rPr>
        <w:t xml:space="preserve"> </w:t>
      </w:r>
      <w:r w:rsidRPr="00AF1D1B">
        <w:rPr>
          <w:rFonts w:ascii="Traditional Arabic" w:hAnsi="Traditional Arabic" w:cs="Traditional Arabic"/>
          <w:sz w:val="32"/>
          <w:szCs w:val="32"/>
          <w:rtl/>
        </w:rPr>
        <w:t>صدور الحكم المعترض عليه في موضوع الدعوى، دون مراعاة الدفع بعدم جواز نظر الدعوى لسبق الفصل فيها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2171B530"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2240B13B" w14:textId="77777777" w:rsidR="003E1D13" w:rsidRPr="000451C1" w:rsidRDefault="003E1D13" w:rsidP="003E1D13">
      <w:pPr>
        <w:numPr>
          <w:ilvl w:val="0"/>
          <w:numId w:val="17"/>
        </w:numPr>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26DBE027"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5C330917"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تتلخص الوقائع في أن المعترَض ضده تقدم بصحيفة دعوى إلى المحكمة الإدارية بجدة، طلب فيها إلزام المعترِضة بأن تصرف له مكافأة العمل الإضافي للفترة من 7/8/1433هـ حتى 23/8/1436هـ لمدة ساعة عن كل يوم. وبعد قيد الدعوى في سجلات المحكمة قضيةً إداريةً برقم (4476) لعام 1442هـ، أحيلت إلى الدائرة الثالثة عشرة، وبتاريخ 27/10/1442هـ أصدرت فيها حكمها القاضي بإلزام المعترِضة بأن تصرف للمعترَض ضده مكافأة العمل الإضافي عن المدة المطالب بها للأسباب الموضحة فيه. وباستئناف الحكم أمام محكمة الاستئناف الإدارية بمنطقة مكة المكرمة، أحيل إلى الدائرة الثانية، وبتاريخ 17/4/1443هـ أصدرت فيه حكمها القاضي بتأييد الحكم محمولاً على أسبابه. وبتاريخ 10/5/1443هـ تقدم ممثل المعترِضة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والمادة (33) من لائحة الحقوق والمزايا</w:t>
      </w:r>
      <w:r>
        <w:rPr>
          <w:rFonts w:ascii="Traditional Arabic" w:hAnsi="Traditional Arabic" w:cs="Traditional Arabic" w:hint="cs"/>
          <w:sz w:val="32"/>
          <w:szCs w:val="32"/>
          <w:rtl/>
        </w:rPr>
        <w:t xml:space="preserve"> المالية</w:t>
      </w:r>
      <w:r w:rsidRPr="000451C1">
        <w:rPr>
          <w:rFonts w:ascii="Traditional Arabic" w:hAnsi="Traditional Arabic" w:cs="Traditional Arabic"/>
          <w:sz w:val="32"/>
          <w:szCs w:val="32"/>
          <w:rtl/>
        </w:rPr>
        <w:t xml:space="preserve"> المتضمنة اشتراط صرف المكافأة محل الاعتراض بصدور قرار من الوزير، ولم يصدر قرار من الوزير المختص بتكليف المعترَض ضده، مضيفاً بأن استناد الحكم على خطاب الموارد البشرية رقم (3600159553) وتاريخ 13/2/1437هـ بلزومية الصرف مخالف للنظام لصدوره من غير مختص، علاوةً على مخالفة الحكم للسوابق القضائية، مشيراً إلى بطلان الحكم محل الطعن لسابقة الفصل فيه محلاً وسبباً بالحكم </w:t>
      </w:r>
      <w:r>
        <w:rPr>
          <w:rFonts w:ascii="Traditional Arabic" w:hAnsi="Traditional Arabic" w:cs="Traditional Arabic" w:hint="cs"/>
          <w:sz w:val="32"/>
          <w:szCs w:val="32"/>
          <w:rtl/>
        </w:rPr>
        <w:t xml:space="preserve">في </w:t>
      </w:r>
      <w:r>
        <w:rPr>
          <w:rFonts w:ascii="Traditional Arabic" w:hAnsi="Traditional Arabic" w:cs="Traditional Arabic"/>
          <w:sz w:val="32"/>
          <w:szCs w:val="32"/>
          <w:rtl/>
        </w:rPr>
        <w:t xml:space="preserve">الاستئناف رقم (1741) </w:t>
      </w:r>
      <w:r w:rsidRPr="000451C1">
        <w:rPr>
          <w:rFonts w:ascii="Traditional Arabic" w:hAnsi="Traditional Arabic" w:cs="Traditional Arabic"/>
          <w:sz w:val="32"/>
          <w:szCs w:val="32"/>
          <w:rtl/>
        </w:rPr>
        <w:t xml:space="preserve">وتاريخ 16/7/1442هـ المنتهي إلى </w:t>
      </w:r>
      <w:r w:rsidRPr="000451C1">
        <w:rPr>
          <w:rFonts w:ascii="Traditional Arabic" w:hAnsi="Traditional Arabic" w:cs="Traditional Arabic"/>
          <w:sz w:val="32"/>
          <w:szCs w:val="32"/>
          <w:rtl/>
        </w:rPr>
        <w:lastRenderedPageBreak/>
        <w:t>رفض الدعوى، و</w:t>
      </w:r>
      <w:r>
        <w:rPr>
          <w:rFonts w:ascii="Traditional Arabic" w:hAnsi="Traditional Arabic" w:cs="Traditional Arabic" w:hint="cs"/>
          <w:sz w:val="32"/>
          <w:szCs w:val="32"/>
          <w:rtl/>
        </w:rPr>
        <w:t>قد أ</w:t>
      </w:r>
      <w:r w:rsidRPr="000451C1">
        <w:rPr>
          <w:rFonts w:ascii="Traditional Arabic" w:hAnsi="Traditional Arabic" w:cs="Traditional Arabic"/>
          <w:sz w:val="32"/>
          <w:szCs w:val="32"/>
          <w:rtl/>
        </w:rPr>
        <w:t>غفل الحكم بحث هذا الدفع. وختمها بطلب نقض الحكم. فأُبلغ المعترَض ضده بصحيفة الاعتراض حسب الإجراءات المتبعة نظاماً.</w:t>
      </w:r>
    </w:p>
    <w:p w14:paraId="2CF097CA"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24FBF175"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ومن حيث إن الاعتراض مقدم خلال الأجل المقرر نظاماً، واستوفى سائر أوضاعه الشكلية؛ فإنه مقبولٌ شكلاً. أما عن الموضوع، </w:t>
      </w:r>
      <w:r w:rsidRPr="000451C1">
        <w:rPr>
          <w:rFonts w:ascii="Traditional Arabic" w:hAnsi="Traditional Arabic" w:cs="Traditional Arabic"/>
          <w:sz w:val="32"/>
          <w:szCs w:val="32"/>
          <w:rtl/>
        </w:rPr>
        <w:t xml:space="preserve">فإن ما انتهى إليه الحكم محل الاعتراض المؤيد للحكم الابتدائي </w:t>
      </w:r>
      <w:r w:rsidRPr="000451C1">
        <w:rPr>
          <w:rFonts w:ascii="Traditional Arabic" w:eastAsia="Calibri" w:hAnsi="Traditional Arabic" w:cs="Traditional Arabic"/>
          <w:sz w:val="32"/>
          <w:szCs w:val="32"/>
          <w:rtl/>
        </w:rPr>
        <w:t>محل نظر؛ لعدم مراعاة الحكم المعترَض عليه ما دفعت به المعترِضة في استئنافها بعدم جواز نظر الدعوى لسابقة الفصل فيها، لكون المعترَض ضده سبق أن أقام دعوى بذات الطلبات وصدر فيها حكم محكمة الاستئناف في القضية رقم (1741) لعام 1442هـ وتاريخ 16/7/1442هـ برفض الدعوى، وأصبح نهائياً. وبما أن الثابت اتحاد الموضوع والسبب والمحل بين الدعويين</w:t>
      </w:r>
      <w:r w:rsidRPr="000451C1">
        <w:rPr>
          <w:rFonts w:ascii="Traditional Arabic" w:eastAsia="Calibri" w:hAnsi="Traditional Arabic" w:cs="Traditional Arabic"/>
          <w:sz w:val="32"/>
          <w:szCs w:val="32"/>
        </w:rPr>
        <w:t xml:space="preserve"> </w:t>
      </w:r>
      <w:r w:rsidRPr="000451C1">
        <w:rPr>
          <w:rFonts w:ascii="Traditional Arabic" w:eastAsia="Calibri" w:hAnsi="Traditional Arabic" w:cs="Traditional Arabic"/>
          <w:sz w:val="32"/>
          <w:szCs w:val="32"/>
          <w:rtl/>
        </w:rPr>
        <w:t>ما يعني مخالفة الحكم للنظام، وذلك بإغفال بحث الدفوع التي يبديها الخصوم في الدعوى والتي من شأنها أن تؤثر في النتيجة التي انتهى إليها؛ مما يعد قصوراً في التسبيب، كافياً بذاته لنقض الحكم، فضلاً عن مخالفة ذلك للمادة السابعة والعشرين من نظام المرافعات أمام ديوان المظالم ولائحته التنفيذية.</w:t>
      </w:r>
      <w:r w:rsidRPr="000451C1">
        <w:rPr>
          <w:rFonts w:ascii="Traditional Arabic" w:hAnsi="Traditional Arabic" w:cs="Traditional Arabic"/>
          <w:sz w:val="32"/>
          <w:szCs w:val="32"/>
          <w:rtl/>
        </w:rPr>
        <w:t xml:space="preserve"> ولما كان الحكم المعترض عليه قد قصر في استيفاء ما تقدم؛ فإنه يكون قد أخطأ في تطبيق النظام، فتعين نقضُه، وإعادة القضية إلى محكمة الاستئناف الإدارية بمنطقة مكة المكرمة لتفصل فيها من جديد مِن غير مَنْ نظرها.</w:t>
      </w:r>
    </w:p>
    <w:p w14:paraId="706ADD82"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w:t>
      </w:r>
    </w:p>
    <w:p w14:paraId="4EC0B36B"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r w:rsidRPr="000451C1">
        <w:rPr>
          <w:rFonts w:ascii="Traditional Arabic" w:hAnsi="Traditional Arabic" w:cs="Traditional Arabic"/>
          <w:b/>
          <w:bCs/>
          <w:sz w:val="32"/>
          <w:szCs w:val="32"/>
          <w:rtl/>
        </w:rPr>
        <w:t>.</w:t>
      </w:r>
    </w:p>
    <w:p w14:paraId="51AFFEFD" w14:textId="77777777" w:rsidR="003E1D13" w:rsidRDefault="003E1D13" w:rsidP="003E1D13">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67D6180F" w14:textId="208D00AD"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345</w:t>
      </w:r>
    </w:p>
    <w:p w14:paraId="1B65E3B9" w14:textId="6B8E0976"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7932 لعام 1442هـ</w:t>
      </w:r>
    </w:p>
    <w:p w14:paraId="2EDDF5BE"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2608 لعام 1443هـ - الدائرة الأولى</w:t>
      </w:r>
    </w:p>
    <w:p w14:paraId="14294315"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10/11/1444هـ</w:t>
      </w:r>
    </w:p>
    <w:p w14:paraId="0DFF33EE"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1277E6E3" w14:textId="77777777" w:rsidR="003E1D13" w:rsidRPr="000451C1" w:rsidRDefault="003E1D13" w:rsidP="0040781B">
      <w:pPr>
        <w:numPr>
          <w:ilvl w:val="0"/>
          <w:numId w:val="542"/>
        </w:numPr>
        <w:spacing w:after="0" w:line="240" w:lineRule="auto"/>
        <w:ind w:left="360"/>
        <w:jc w:val="both"/>
        <w:rPr>
          <w:rFonts w:ascii="Traditional Arabic" w:hAnsi="Traditional Arabic" w:cs="Traditional Arabic"/>
          <w:sz w:val="32"/>
          <w:szCs w:val="32"/>
        </w:rPr>
      </w:pPr>
      <w:r w:rsidRPr="000451C1">
        <w:rPr>
          <w:rFonts w:ascii="Traditional Arabic" w:eastAsia="Calibri" w:hAnsi="Traditional Arabic" w:cs="Traditional Arabic"/>
          <w:b/>
          <w:bCs/>
          <w:sz w:val="32"/>
          <w:szCs w:val="32"/>
          <w:rtl/>
        </w:rPr>
        <w:t xml:space="preserve">دعوى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الحكم في الدعوى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تسبيب الحكم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مخالفة سريان الأنظمة والقرارات الإدارية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w:t>
      </w:r>
      <w:r w:rsidRPr="000451C1">
        <w:rPr>
          <w:rFonts w:ascii="Traditional Arabic" w:eastAsia="Calibri" w:hAnsi="Traditional Arabic" w:cs="Traditional Arabic"/>
          <w:sz w:val="32"/>
          <w:szCs w:val="32"/>
          <w:rtl/>
        </w:rPr>
        <w:t xml:space="preserve">صدور الحكم المعترض عليه </w:t>
      </w:r>
      <w:r w:rsidRPr="000451C1">
        <w:rPr>
          <w:rFonts w:ascii="Traditional Arabic" w:hAnsi="Traditional Arabic" w:cs="Traditional Arabic"/>
          <w:sz w:val="32"/>
          <w:szCs w:val="32"/>
          <w:rtl/>
        </w:rPr>
        <w:t>بتعديل مسمى الكلية في وثيقة التخرج للمدعية</w:t>
      </w:r>
      <w:r w:rsidRPr="000451C1">
        <w:rPr>
          <w:rFonts w:ascii="Traditional Arabic" w:eastAsia="Calibri" w:hAnsi="Traditional Arabic" w:cs="Traditional Arabic"/>
          <w:sz w:val="32"/>
          <w:szCs w:val="32"/>
          <w:rtl/>
        </w:rPr>
        <w:t xml:space="preserve">؛ تأسيساً على القرار الوزاري الذي صدر بعد تخرج المدعية - تقرير المحكمة الإدارية العليا بأن الحكم خالف عدم رجعية الأنظمة </w:t>
      </w:r>
      <w:r w:rsidRPr="000451C1">
        <w:rPr>
          <w:rFonts w:ascii="Traditional Arabic" w:hAnsi="Traditional Arabic" w:cs="Traditional Arabic"/>
          <w:sz w:val="32"/>
          <w:szCs w:val="32"/>
          <w:rtl/>
        </w:rPr>
        <w:t>والقرارات الإدارية.</w:t>
      </w:r>
    </w:p>
    <w:p w14:paraId="1CE15980"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0C333E79"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تتلخص الوقائع في أن المعترَض ضدها تقدمت بصحيفة دعوى إلى المحكمة الإدارية بمكة المكرمة، تطلب تعديل مسمى الكلية في وثيقة تخرجها من كلية (العلوم الاجتماعية) إلى كلية (الحاسب الآلي ونظم المعلومات). وبعد قيد الدعوى في سجلات المحكمة قضيةً إداريةً برقم (4323) لعام 1441هـ، أحيلت إلى الدائرة الأولى، وبتاريخ 18/8/1442هـ أصدرت فيها حكمها القاضي بإلزام المعترِضة بتعديل المسمى في وثيقة تخرج المدعية إلى كلية (الحاسب الآلي ونظم المعلومات) للأسباب الموضحة فيه. وباستئناف الحكم أمام محكمة الاستئناف الإدارية بمنطقة مكة المكرمة، أحيل إلى الدائرة الثانية، وبتاريخ 19/3/1443هـ أصدرت فيه حكمها القاضي بتأييد الحكم محمولاً على أسبابه. وبتاريخ 3/5/1443هـ تقدم ممثل المعترِضة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w:t>
      </w:r>
      <w:r>
        <w:rPr>
          <w:rFonts w:ascii="Traditional Arabic" w:hAnsi="Traditional Arabic" w:cs="Traditional Arabic"/>
          <w:sz w:val="32"/>
          <w:szCs w:val="32"/>
          <w:rtl/>
        </w:rPr>
        <w:t xml:space="preserve">ن المظالم، موضحاً </w:t>
      </w:r>
      <w:r>
        <w:rPr>
          <w:rFonts w:ascii="Traditional Arabic" w:hAnsi="Traditional Arabic" w:cs="Traditional Arabic" w:hint="cs"/>
          <w:sz w:val="32"/>
          <w:szCs w:val="32"/>
          <w:rtl/>
        </w:rPr>
        <w:t>ب</w:t>
      </w:r>
      <w:r>
        <w:rPr>
          <w:rFonts w:ascii="Traditional Arabic" w:hAnsi="Traditional Arabic" w:cs="Traditional Arabic"/>
          <w:sz w:val="32"/>
          <w:szCs w:val="32"/>
          <w:rtl/>
        </w:rPr>
        <w:t>أن المعتر</w:t>
      </w:r>
      <w:r w:rsidRPr="000451C1">
        <w:rPr>
          <w:rFonts w:ascii="Traditional Arabic" w:hAnsi="Traditional Arabic" w:cs="Traditional Arabic"/>
          <w:sz w:val="32"/>
          <w:szCs w:val="32"/>
          <w:rtl/>
        </w:rPr>
        <w:t>ض ضدها تخرجت في الفصل الدراسي الثاني من العام الجامعي 1437هـ من كلية العلوم الاجتماعية، والقرار الوزاري رقم (1262) وتاريخ 28/11/1438هـ المتضمن نقل قسم المعلومات من كلية العلوم الاجتماعية إلى كلية الحاسب الآلي ونظم المعلومات صدر بعد دراسة وتخرج المعترَض ضدها، والقرارات لا تسري بأثر رجعي، وختمها بطلب نقض الحكم. فأُبلغت المعترَض ضدها بصحيفة الاعتراض حسب الإجراءات المتبعة نظاماً.</w:t>
      </w:r>
      <w:r w:rsidRPr="000451C1">
        <w:rPr>
          <w:rFonts w:ascii="Traditional Arabic" w:eastAsia="Calibri" w:hAnsi="Traditional Arabic" w:cs="Traditional Arabic"/>
          <w:sz w:val="32"/>
          <w:szCs w:val="32"/>
          <w:rtl/>
        </w:rPr>
        <w:t xml:space="preserve"> </w:t>
      </w:r>
    </w:p>
    <w:p w14:paraId="24F05990"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33A8A63B"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ومن حيث إن الاعتراض مقدم خلال الأجل المقرر نظاماً، واستوفى سائر أوضاعه الشكلية؛ فإنه مقبولٌ شكلاً. أما عن الموضوع، </w:t>
      </w:r>
      <w:r w:rsidRPr="000451C1">
        <w:rPr>
          <w:rFonts w:ascii="Traditional Arabic" w:hAnsi="Traditional Arabic" w:cs="Traditional Arabic"/>
          <w:sz w:val="32"/>
          <w:szCs w:val="32"/>
          <w:rtl/>
        </w:rPr>
        <w:t xml:space="preserve">فإن ما انتهى إليه الحكم محل الاعتراض المؤيد للحكم الابتدائي </w:t>
      </w:r>
      <w:r w:rsidRPr="000451C1">
        <w:rPr>
          <w:rFonts w:ascii="Traditional Arabic" w:eastAsia="Calibri" w:hAnsi="Traditional Arabic" w:cs="Traditional Arabic"/>
          <w:sz w:val="32"/>
          <w:szCs w:val="32"/>
          <w:rtl/>
        </w:rPr>
        <w:t>محل نظر؛</w:t>
      </w:r>
      <w:r w:rsidRPr="000451C1">
        <w:rPr>
          <w:rFonts w:ascii="Traditional Arabic" w:hAnsi="Traditional Arabic" w:cs="Traditional Arabic"/>
          <w:sz w:val="32"/>
          <w:szCs w:val="32"/>
          <w:rtl/>
        </w:rPr>
        <w:t xml:space="preserve"> </w:t>
      </w:r>
      <w:r w:rsidRPr="000451C1">
        <w:rPr>
          <w:rFonts w:ascii="Traditional Arabic" w:eastAsia="Calibri" w:hAnsi="Traditional Arabic" w:cs="Traditional Arabic"/>
          <w:sz w:val="32"/>
          <w:szCs w:val="32"/>
          <w:rtl/>
        </w:rPr>
        <w:t xml:space="preserve">ذلك أن قرار وزير التعليم رقم (1262) وتاريخ 28/11/1438هـ المتضمن الموافقة على نقل قسم المعلومات </w:t>
      </w:r>
      <w:r w:rsidRPr="000451C1">
        <w:rPr>
          <w:rFonts w:ascii="Traditional Arabic" w:eastAsia="Calibri" w:hAnsi="Traditional Arabic" w:cs="Traditional Arabic"/>
          <w:sz w:val="32"/>
          <w:szCs w:val="32"/>
          <w:rtl/>
        </w:rPr>
        <w:lastRenderedPageBreak/>
        <w:t xml:space="preserve">بكلية العلوم الاجتماعية بجامعة أم القرى إلى كلية الحاسب الآلي ونظم المعلومات قد صدر بعد التحاق وتخرج المعترَض ضدها وفقاً لوثيقة تخرجها المتضمنة منحها درجة البكالوريوس في الفصل الدراسي الثاني لعام 1437هـ الموافق 2017م؛ ما يعني عدم دخول المعترَض ضدها في مشمول القرار، وبذلك يكون الحكم قد خالف عدم رجعية الأنظمة والقرارات الإدارية، </w:t>
      </w:r>
      <w:r w:rsidRPr="000451C1">
        <w:rPr>
          <w:rFonts w:ascii="Traditional Arabic" w:hAnsi="Traditional Arabic" w:cs="Traditional Arabic"/>
          <w:sz w:val="32"/>
          <w:szCs w:val="32"/>
          <w:rtl/>
        </w:rPr>
        <w:t>ووفقاً لما سلف؛ فإن الحكم المعترض عليه يكون قد خالف النظام، ويتعيَّن من ثم نقضُه، وإعادة القضية إلى محكمة الاستئناف الإدارية بمنطقة مكة المكرمة لتفصل فيها من جديد مِن غير مَنْ نظرها.</w:t>
      </w:r>
    </w:p>
    <w:p w14:paraId="67FDF2C2"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w:t>
      </w:r>
    </w:p>
    <w:p w14:paraId="1456E7B4" w14:textId="77777777" w:rsidR="003E1D13"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65039518" w14:textId="77777777" w:rsidR="003E1D13" w:rsidRDefault="003E1D13" w:rsidP="003E1D13">
      <w:pPr>
        <w:bidi w:val="0"/>
        <w:rPr>
          <w:rFonts w:ascii="Traditional Arabic" w:eastAsia="Calibri" w:hAnsi="Traditional Arabic" w:cs="Traditional Arabic"/>
          <w:b/>
          <w:bCs/>
          <w:smallCaps/>
          <w:sz w:val="32"/>
          <w:szCs w:val="32"/>
          <w:rtl/>
        </w:rPr>
      </w:pPr>
      <w:r>
        <w:rPr>
          <w:rFonts w:ascii="Traditional Arabic" w:eastAsia="Calibri" w:hAnsi="Traditional Arabic" w:cs="Traditional Arabic"/>
          <w:b/>
          <w:bCs/>
          <w:smallCaps/>
          <w:sz w:val="32"/>
          <w:szCs w:val="32"/>
          <w:rtl/>
        </w:rPr>
        <w:br w:type="page"/>
      </w:r>
    </w:p>
    <w:p w14:paraId="557B961B" w14:textId="2CECC365"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346</w:t>
      </w:r>
    </w:p>
    <w:p w14:paraId="013A623A" w14:textId="04937F54"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1834 لعام 1443هـ</w:t>
      </w:r>
    </w:p>
    <w:p w14:paraId="37D70B6F"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2797 لعام 1443هـ - الدائرة الأولى</w:t>
      </w:r>
    </w:p>
    <w:p w14:paraId="4FDE7C4A"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10/11/1444هـ</w:t>
      </w:r>
    </w:p>
    <w:p w14:paraId="2552F575"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7A9F436C" w14:textId="77777777" w:rsidR="003E1D13" w:rsidRPr="000451C1" w:rsidRDefault="003E1D13" w:rsidP="0040781B">
      <w:pPr>
        <w:numPr>
          <w:ilvl w:val="0"/>
          <w:numId w:val="543"/>
        </w:numPr>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التأسيس على أسباب غير صحيحة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إذا أقيم الحكم على سبب غير صحيح ولا علاقة له بالدعوى جملةً وتفصيلاً؛ فإنه يعد مخالفاً للنظام، ويتعين نقضه.</w:t>
      </w:r>
    </w:p>
    <w:p w14:paraId="4AEA6FBC"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1ECD4F8C"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تتلخص الوقائع في أن وكيل المعترِضة تقدم بصحيفة دعوى إلى المحكمة الإدارية بالرياض، طلب فيها إلغاء قرار المعترَض ضدها رقم (005565-4-184) وتاريخ 17/1/1441هـ، وإعفاؤها من الرسوم الجمركية، وإعادة ما تم تحصيله، وأتعاب المحاماة. وبعد قيد الدعوى في سجلات المحكمة قضيةً إداريةً برقم (6498) لعام 1441هـ، أحيلت إلى الدائرة السادسة، وبتاريخ 9/1/1443هـ أصدرت فيها حكمها القاضي بإلغاء القرار محل الطعن، ورفض ماعدا ذلك للأسباب الموضحة فيه. وباستئناف الحكم أمام محكمة الاستئناف الإدارية بمنطقة الرياض، أحيل إلى الدائرة الثانية، وبتاريخ 24/4/1443هـ أصدرت فيه حكمها القاضي بإلغاء الحكم، والقضاء مجدداً بعدم اختصاص محاكم ديوان المظالم ولائياً بنظر الدعوى للأسباب الموضحة فيه، وأبرزها: ((أن الخصومة محل الدعوى متعلقة بعقد مدني، وليس أحد أطرافها جهة حكومية)). وبتاريخ 7/6/1443هـ تقدم وكيل المعترِضة باعتراضه على حكم محكمة الاستئناف أمام هذه المحكمة، طالباً نقضَ الحكم للأسباب الواردة في صحيفة الاعتراض، والتي تتلخص في مخالفة الحكم محل الاعتراض للمادتين (11، 13) من نظام ديوان المظالم، وأن حقيقة الدعوى داخلة في اختصاص ديوان المظالم ولائياً، مشيراً إلى عدم تصور أن تكون المعترض ضدها جهة مدنية إلا أن يكون ذلك خطأً مادياً في الحكم، لكون الدعوى صريحة في طلب إلغاء القرار محل الطعن لتعسف المعترَض ضدها في إصداره، مضيفاً بأن اختصاص اللجان الضريبية محصور في المادة (162) من نظام الجمارك الموحد، وختمها بطلب نقض الحكم. فأبلغت المعترَض ضدها بصحيفة الاعتراض حسب الإجراءات المتبعة نظاماً. </w:t>
      </w:r>
    </w:p>
    <w:p w14:paraId="457175F1"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2CC66E5A"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وبما أن الاعتراض مقدم خلال الأجل المحدد نظاماً، واستوفى سائر أوضاعه الشكلية؛ فإنه مقبول شكلاً</w:t>
      </w:r>
      <w:r w:rsidRPr="000451C1">
        <w:rPr>
          <w:rFonts w:ascii="Traditional Arabic" w:hAnsi="Traditional Arabic" w:cs="Traditional Arabic"/>
          <w:sz w:val="32"/>
          <w:szCs w:val="32"/>
          <w:rtl/>
        </w:rPr>
        <w:t xml:space="preserve">. وأما عن الموضوع، فإن الحكم محل الاعتراض قضى بعدم اختصاص محاكم ديوان المظالم ولائياً بنظر الدعوى تأسيساً على أن: ((الخصومة محل الدعوى تتعلق بعقد مدني ليس أحد أطرافه جهة حكومية ولا يعد منازعة </w:t>
      </w:r>
      <w:r w:rsidRPr="000451C1">
        <w:rPr>
          <w:rFonts w:ascii="Traditional Arabic" w:hAnsi="Traditional Arabic" w:cs="Traditional Arabic"/>
          <w:sz w:val="32"/>
          <w:szCs w:val="32"/>
          <w:rtl/>
        </w:rPr>
        <w:lastRenderedPageBreak/>
        <w:t>إدارية)). وما قرره الحكم محل نظر؛ ذلك أن الدعوى تتعلق بطلب إلغاء قرار صادر عن المعترض ضدها، ولا تتعلق بمنازعة عقدية أصلاً، فضلاً عن بحث كون العقد مدنياً أم إدارياً. وبما أن الحكم محل الاعتراض أقيم على سبب غير صحيح ولا علاقة له بالدعوى محل النزاع جملةً وتفصيلاً؛ فقد خالف النظام، وتعين نقضهُ، وإحالة القضية إلى محكمة الاستئناف الإدارية بمنطقة الرياض للفصل فيها.</w:t>
      </w:r>
    </w:p>
    <w:p w14:paraId="53843754" w14:textId="77777777" w:rsidR="003E1D13" w:rsidRPr="000451C1"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w:t>
      </w:r>
      <w:r w:rsidRPr="000451C1">
        <w:rPr>
          <w:rFonts w:ascii="Traditional Arabic" w:eastAsia="Calibri" w:hAnsi="Traditional Arabic" w:cs="Traditional Arabic"/>
          <w:b/>
          <w:bCs/>
          <w:smallCaps/>
          <w:sz w:val="32"/>
          <w:szCs w:val="32"/>
          <w:rtl/>
        </w:rPr>
        <w:t>.</w:t>
      </w:r>
    </w:p>
    <w:p w14:paraId="124B7A0B"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7495BA61" w14:textId="77777777" w:rsidR="003E1D13" w:rsidRDefault="003E1D13" w:rsidP="003E1D13">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2F1C18E5" w14:textId="77777777" w:rsidR="003E1D13" w:rsidRPr="000451C1" w:rsidRDefault="003E1D13" w:rsidP="003E1D13">
      <w:pPr>
        <w:spacing w:after="0" w:line="240" w:lineRule="auto"/>
        <w:jc w:val="both"/>
        <w:rPr>
          <w:rFonts w:ascii="Traditional Arabic" w:hAnsi="Traditional Arabic" w:cs="Traditional Arabic"/>
          <w:b/>
          <w:bCs/>
          <w:sz w:val="32"/>
          <w:szCs w:val="32"/>
        </w:rPr>
      </w:pPr>
    </w:p>
    <w:p w14:paraId="63F3D431" w14:textId="69FCD8C8"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رقم الحكم في المجموعة </w:t>
      </w:r>
      <w:r w:rsidR="009000FD">
        <w:rPr>
          <w:rFonts w:ascii="Traditional Arabic" w:hAnsi="Traditional Arabic" w:cs="Traditional Arabic" w:hint="cs"/>
          <w:b/>
          <w:bCs/>
          <w:sz w:val="32"/>
          <w:szCs w:val="32"/>
          <w:rtl/>
        </w:rPr>
        <w:t>347</w:t>
      </w:r>
    </w:p>
    <w:p w14:paraId="1C205530" w14:textId="71D2BD8E"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8031 </w:t>
      </w:r>
      <w:r w:rsidR="003E1D13" w:rsidRPr="000451C1">
        <w:rPr>
          <w:rFonts w:ascii="Traditional Arabic" w:hAnsi="Traditional Arabic" w:cs="Traditional Arabic"/>
          <w:b/>
          <w:bCs/>
          <w:sz w:val="32"/>
          <w:szCs w:val="32"/>
          <w:rtl/>
        </w:rPr>
        <w:t>لعام 1441هـ</w:t>
      </w:r>
    </w:p>
    <w:p w14:paraId="1F70CFCE"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3323 لعام 1443هـ - الدائرة الأولى</w:t>
      </w:r>
    </w:p>
    <w:p w14:paraId="45E0E29C"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تاريخ الجلسة 10/11/1444هـ</w:t>
      </w:r>
    </w:p>
    <w:p w14:paraId="5F624D2B"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593743EF" w14:textId="77777777" w:rsidR="003E1D13" w:rsidRPr="000451C1" w:rsidRDefault="003E1D13" w:rsidP="0040781B">
      <w:pPr>
        <w:pStyle w:val="a6"/>
        <w:numPr>
          <w:ilvl w:val="0"/>
          <w:numId w:val="605"/>
        </w:numPr>
        <w:ind w:left="36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القدر الواجب منه </w:t>
      </w:r>
      <w:r w:rsidRPr="000451C1">
        <w:rPr>
          <w:rFonts w:ascii="Traditional Arabic" w:hAnsi="Traditional Arabic" w:cs="Traditional Arabic"/>
          <w:sz w:val="32"/>
          <w:szCs w:val="32"/>
          <w:rtl/>
        </w:rPr>
        <w:t>- ليس الغرض من إيجاب المنظم اشتمال الحكم على الأسباب التي بنى عليها مجرد استيفاء الحكم لشكل معين، بل يجب أن تتضمن نسخة الحكم من الأسباب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38361572" w14:textId="77777777" w:rsidR="003E1D13" w:rsidRPr="000451C1" w:rsidRDefault="003E1D13" w:rsidP="0040781B">
      <w:pPr>
        <w:pStyle w:val="a6"/>
        <w:numPr>
          <w:ilvl w:val="0"/>
          <w:numId w:val="605"/>
        </w:numPr>
        <w:ind w:left="360"/>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منطوق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التناقض بين التسبيب والمنطوق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تقرير الحكم في أسبابه بانحصار الصفة في مواجهة المدعى عليها، ثم قضاؤه بعدم قبول الدعوى في مواجهة المدعى عليها؛ يجعل التسبيب مناقضاً للمنطوق، ومخالفاً للنظام.</w:t>
      </w:r>
    </w:p>
    <w:p w14:paraId="0DE1864A"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1FE9907D"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تتحصل الوقائع في أن المعترض تقدم بصحيفة دعوى إلى المحكمة الإدارية بمكة المكرمة، طلب فيها إلزام المدعى عليها بالتعويض عن نزعها للحصة المشاعة من العقار المملوك بالصك رقم (...) وتاريخ 21/11/1363هـ. وبعد قيد الدعوى في سجلات المحكمة قضيةً إداريةً برقم (1202) لعام 1438هـ، أحيلت إلى الدائرة الرابعة في تلك المحكمة، وبتاريخ 21/4/1441هـ أصدرت حكمها القاضي بإلغاء امتناع لجنة تطوير الساحات المحيطة بالحرم المكي عن اتخاذ الإجراءات المنصوص عليها نظاماً حيال التعويض عن الحق العائد لتركة (...)</w:t>
      </w:r>
      <w:r w:rsidRPr="000451C1">
        <w:rPr>
          <w:rStyle w:val="a7"/>
          <w:rFonts w:ascii="Traditional Arabic" w:hAnsi="Traditional Arabic" w:cs="Traditional Arabic"/>
          <w:sz w:val="32"/>
          <w:szCs w:val="32"/>
          <w:rtl/>
        </w:rPr>
        <w:t xml:space="preserve"> المثبت </w:t>
      </w:r>
      <w:r w:rsidRPr="000451C1">
        <w:rPr>
          <w:rFonts w:ascii="Traditional Arabic" w:hAnsi="Traditional Arabic" w:cs="Traditional Arabic"/>
          <w:sz w:val="32"/>
          <w:szCs w:val="32"/>
          <w:rtl/>
        </w:rPr>
        <w:t xml:space="preserve">بالصك رقم (...) وتاريخ 21/11/1363هـ للأسباب التي أوضحتها. وبعد استئناف الحكم أمام محكمة الاستئناف الإدارية بمنطقة مكة المكرمة، أحيل إلى دائرة الاستئناف الثانية، وبتاريخ 4/3/1442هـ أصدرت حكمها القاضي بإلغاء الحكم، والقضاء مجدَّداً بعدم قبول الدعوى للأسباب التي ساقتها. وبتاريخ 16/4/1442هـ تقدم وكيل المعترض باعتراضه على حكم محكمة الاستئناف أمام هذه المحكمة، طالباً نقضَ الحكم للأسباب الواردة في الاعتراض، فأصدرت هذه المحكمة حكمها القاضي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 وبعد إحالة القضية إلى محكمة الاستئناف الإدارية بمنطقة مكة المكرمة، أحيلت إلى الدائرة الرابعة فيها، وبتاريخ </w:t>
      </w:r>
      <w:r w:rsidRPr="000451C1">
        <w:rPr>
          <w:rFonts w:ascii="Traditional Arabic" w:hAnsi="Traditional Arabic" w:cs="Traditional Arabic"/>
          <w:sz w:val="32"/>
          <w:szCs w:val="32"/>
          <w:rtl/>
        </w:rPr>
        <w:lastRenderedPageBreak/>
        <w:t xml:space="preserve">25/5/1443هـ أصدرت حكمها القاضي بإلغاء حكم الدائرة الإدارية الرابعة بالمحكمة الإدارية بمكة المكرمة المؤرخ في 21/4/1441هـ، والقضاء مجدداً بعدم قبول الدعوى للأسباب التي ساقتها. وبتاريخ 8/7/1443هـ تقدم المعترض باعتراضه على حكم محكمة الاستئناف أمام هذه المحكمة، طالباً نقضَ الحكم للأسباب الواردة في الاعتراض، والتي تتلخص في أن الحكم المعترض عليه خالف المادة الثمانين من نظام القضاء التي نصت على أن: "الأوراق الصادرة عن كتاب العدل بموجب الاختصاص </w:t>
      </w:r>
      <w:r>
        <w:rPr>
          <w:rFonts w:ascii="Traditional Arabic" w:hAnsi="Traditional Arabic" w:cs="Traditional Arabic" w:hint="cs"/>
          <w:sz w:val="32"/>
          <w:szCs w:val="32"/>
          <w:rtl/>
        </w:rPr>
        <w:t xml:space="preserve">المنصوص </w:t>
      </w:r>
      <w:r w:rsidRPr="000451C1">
        <w:rPr>
          <w:rFonts w:ascii="Traditional Arabic" w:hAnsi="Traditional Arabic" w:cs="Traditional Arabic"/>
          <w:sz w:val="32"/>
          <w:szCs w:val="32"/>
          <w:rtl/>
        </w:rPr>
        <w:t xml:space="preserve">عليه في المادة الرابعة والسبعين من هذا النظام تكون لها قوة الإثبات، ويجب العمل بمضمونها أمام المحاكم بلا بينة إضافية..."، وذلك حين نقض حجية صك العقار محل الدعوى تعويلاً على دفع المعترض ضدها بوجود جزء </w:t>
      </w:r>
      <w:r>
        <w:rPr>
          <w:rFonts w:ascii="Traditional Arabic" w:hAnsi="Traditional Arabic" w:cs="Traditional Arabic" w:hint="cs"/>
          <w:sz w:val="32"/>
          <w:szCs w:val="32"/>
          <w:rtl/>
        </w:rPr>
        <w:t>من</w:t>
      </w:r>
      <w:r w:rsidRPr="000451C1">
        <w:rPr>
          <w:rFonts w:ascii="Traditional Arabic" w:hAnsi="Traditional Arabic" w:cs="Traditional Arabic"/>
          <w:sz w:val="32"/>
          <w:szCs w:val="32"/>
          <w:rtl/>
        </w:rPr>
        <w:t xml:space="preserve"> العقار تقدم آخرون إلى اللجنة بطلب التعويض عنه بمستندات شرعية صرف لهم بناءً عليها، وكان المتعين على المحكمة عدم الالتفات إلى ذلك والاكتفاء بصك العقار الصحيح والنافذ وفقاً لكتاب كتابة العدل الوارد إلى المحكمة الإدارية. فأُبلغت المعترض ضدها بصحيفة الاعتراض حسب الإجراءات المتبعة نظاماً.</w:t>
      </w:r>
    </w:p>
    <w:p w14:paraId="5E58C973"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0F3529E8"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قرر في أسبابه: ((أن اللجنة لها الاختصاص بالنزع واستكمال إجراءاته والتعويض عنه وفقاً للأوامر السامية الكريمة...وأن الصفة تنحصر في مواجهة اللجنة))، ثم انتهى في منطوقه إلى عدم قبول الدعوى في مواجهتها؛ مما يجعل السبب الذي أقيم عليه الحكم مناقضاً لما انتهى إليه في منطوقه، ومخالفاً لما أوجبه النظام؛ إذ ليس الغرض من إيجاب المنظم اشتمال الحكم على الأسباب التي بنى عليها مجرد استيفاء الحكم لشكل معين، بل يجب أن تتضمن نسخة الحكم من الأسباب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w:t>
      </w:r>
      <w:r w:rsidRPr="000451C1">
        <w:rPr>
          <w:rFonts w:ascii="Traditional Arabic" w:hAnsi="Traditional Arabic" w:cs="Traditional Arabic"/>
          <w:sz w:val="32"/>
          <w:szCs w:val="32"/>
          <w:rtl/>
        </w:rPr>
        <w:t>صدر دون مراعاة لما سلف بيانه؛ فقد خالف النظام، فتعيّن نقضه، وإحالة القضية إلى محكمة الاستئناف الإدارية بمنطقة مكة المكرمة لتفصل فيها من جديد من غير من نظرها.</w:t>
      </w:r>
    </w:p>
    <w:p w14:paraId="059556B1"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4D2B7AA0"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180C1A0E" w14:textId="77777777" w:rsidR="003E1D13" w:rsidRDefault="003E1D13" w:rsidP="003E1D13">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57F2F231" w14:textId="59EEFC92"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348</w:t>
      </w:r>
    </w:p>
    <w:p w14:paraId="1E422130" w14:textId="023CBD2C"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8267 لعام 1442هـ</w:t>
      </w:r>
    </w:p>
    <w:p w14:paraId="69FFEAAD"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3339 لعام 1443هـ - الدائرة الأولى</w:t>
      </w:r>
    </w:p>
    <w:p w14:paraId="19DAF08D"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10/11/1444هـ</w:t>
      </w:r>
    </w:p>
    <w:p w14:paraId="7F4B14CE"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7E6A1CE4" w14:textId="77777777" w:rsidR="003E1D13" w:rsidRPr="000451C1" w:rsidRDefault="003E1D13" w:rsidP="0040781B">
      <w:pPr>
        <w:numPr>
          <w:ilvl w:val="0"/>
          <w:numId w:val="544"/>
        </w:num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الطلبات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سلطة المحكمة في تكييف الطلبات </w:t>
      </w:r>
      <w:r w:rsidRPr="000451C1">
        <w:rPr>
          <w:rFonts w:ascii="Traditional Arabic" w:hAnsi="Traditional Arabic" w:cs="Traditional Arabic"/>
          <w:sz w:val="32"/>
          <w:szCs w:val="32"/>
          <w:rtl/>
        </w:rPr>
        <w:t xml:space="preserve">- ليس للدائرة أن تتجاوز في </w:t>
      </w:r>
      <w:r w:rsidRPr="000451C1">
        <w:rPr>
          <w:rFonts w:ascii="Traditional Arabic" w:eastAsia="Calibri" w:hAnsi="Traditional Arabic" w:cs="Traditional Arabic"/>
          <w:sz w:val="32"/>
          <w:szCs w:val="32"/>
          <w:rtl/>
        </w:rPr>
        <w:t>سلطتها التقديرية تأويل ووصف الطلبات في الدعوى إلى أمر لم يكن محل طلب من المدعي وتبني عليه النتيجة التي تغاير المقصود.</w:t>
      </w:r>
    </w:p>
    <w:p w14:paraId="47E352FC" w14:textId="77777777" w:rsidR="003E1D13" w:rsidRPr="000451C1" w:rsidRDefault="003E1D13" w:rsidP="0040781B">
      <w:pPr>
        <w:numPr>
          <w:ilvl w:val="0"/>
          <w:numId w:val="544"/>
        </w:num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توصيف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الخطأ فيه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w:t>
      </w:r>
      <w:r w:rsidRPr="000451C1">
        <w:rPr>
          <w:rFonts w:ascii="Traditional Arabic" w:eastAsia="Calibri" w:hAnsi="Traditional Arabic" w:cs="Traditional Arabic"/>
          <w:sz w:val="32"/>
          <w:szCs w:val="32"/>
          <w:rtl/>
        </w:rPr>
        <w:t>صدور الحكم المعترض عليه بعدم اختصاص محاكم ديوان المظالم ولائياً بنظر دعوى إلغاء امتناع الجهة الإدارية عن مكاتبة كتابة العدل لتعديل المساحة الإجمالية لصك الملكية - تقرير المحكمة الإدارية العليا بأن الدعوى غير متعلقة بنزاع في الملكية، وأن غاية المدعي هو الكتابة لجهة إدارية أخرى؛ ومن ثم تختص محاكم ديوان المظالم بنظر الدعوى وفق أحكام دعوى الإلغاء.</w:t>
      </w:r>
    </w:p>
    <w:p w14:paraId="76F366A2" w14:textId="77777777" w:rsidR="003E1D13" w:rsidRPr="000451C1" w:rsidRDefault="003E1D13" w:rsidP="003E1D13">
      <w:pPr>
        <w:pStyle w:val="a6"/>
        <w:ind w:left="360"/>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72B553ED" w14:textId="77777777" w:rsidR="003E1D13" w:rsidRPr="000451C1" w:rsidRDefault="003E1D13" w:rsidP="0040781B">
      <w:pPr>
        <w:pStyle w:val="a6"/>
        <w:numPr>
          <w:ilvl w:val="0"/>
          <w:numId w:val="545"/>
        </w:numPr>
        <w:jc w:val="both"/>
        <w:rPr>
          <w:rFonts w:ascii="Traditional Arabic" w:hAnsi="Traditional Arabic" w:cs="Traditional Arabic"/>
          <w:b/>
          <w:bCs/>
          <w:sz w:val="32"/>
          <w:szCs w:val="32"/>
          <w:rtl/>
        </w:rPr>
      </w:pPr>
      <w:r w:rsidRPr="000451C1">
        <w:rPr>
          <w:rFonts w:ascii="Traditional Arabic" w:hAnsi="Traditional Arabic" w:cs="Traditional Arabic"/>
          <w:sz w:val="32"/>
          <w:szCs w:val="32"/>
          <w:rtl/>
        </w:rPr>
        <w:t>المادة (13) من نظام ديوان المظالم الصادر بالمرسوم الملكي رقم (م/78) وتاريخ 19/9/1428هـ.</w:t>
      </w:r>
    </w:p>
    <w:p w14:paraId="3161ADB3"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0B517696"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تتلخص الوقائع في أن المعترِض تقدم بصحيفة دعوى إلى المحكمة الإدارية بمكة المكرمة، طلب فيها إلغاء قرار المعترَض ضدها بالامتناع عن مكاتبة كتابة العدل بمحافظة الطائف لتعديل المساحة الإجمالية للصك. وبعد قيد الدعوى في سجلات المحكمة قضيةً إداريةً برقم (2550) لعام 1442هـ، أحيلت إلى الدائرة الثالثة، وبتاريخ 17/8/1442هـ أصدرت فيها حكمها القاضي بعدم قبول الدعوى للأسباب الموضحة فيه. وباستئناف الحكم أمام محكمة الاستئناف الإدارية بمنطقة مكة المكرمة، أحيل إلى الدائرة الثانية، وبتاريخ 16/5/1443هـ أصدرت فيه حكمها القاضي بإلغاء الحكم، والقضاء مجدداً بعدم اختصاص محاكم ديوان المظالم ولائياً بنظر الدعوى للأسباب الموضحة فيه، وأبرزها: ((أن المطالبة خارجة عن اختصاص ديوان المظالم ولائياً استناداً للمادة (25) من نظام القضاء، والمادة (31) من نظام المرافعات الشرعية)). وبتاريخ 1/7/1443هـ تقدم المعترِض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وأن حقيقة دعواه داخلة في اختصاص ديوان المظالم ولائياً، مضيفاً بأن صك ملكية العقار صادر من كتابة العدل، وأن قرار المجلس الأعلى للقضاء المؤرخ في 6/1/1442هـ متعلق </w:t>
      </w:r>
      <w:r w:rsidRPr="000451C1">
        <w:rPr>
          <w:rFonts w:ascii="Traditional Arabic" w:hAnsi="Traditional Arabic" w:cs="Traditional Arabic"/>
          <w:sz w:val="32"/>
          <w:szCs w:val="32"/>
          <w:rtl/>
        </w:rPr>
        <w:lastRenderedPageBreak/>
        <w:t>بالصكوك الصادرة من المحكمة العامة، وختمها بطلب نقض الحكم. فأُبلغت المعترَض ضدها بصحيفة الاعتراض حسب الإجراءات المتبعة نظاماً.</w:t>
      </w:r>
      <w:r w:rsidRPr="000451C1">
        <w:rPr>
          <w:rFonts w:ascii="Traditional Arabic" w:eastAsia="Calibri" w:hAnsi="Traditional Arabic" w:cs="Traditional Arabic"/>
          <w:sz w:val="32"/>
          <w:szCs w:val="32"/>
          <w:rtl/>
        </w:rPr>
        <w:t xml:space="preserve"> </w:t>
      </w:r>
    </w:p>
    <w:p w14:paraId="4F3F01B4"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3F312C7C"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ومن حيث إن الاعتراض مقدم خلال الأجل المقرر نظاماً، واستوفى سائر أوضاعه الشكلية؛ فإنه مقبول شكلاً. أما عن الموضوع، </w:t>
      </w:r>
      <w:r w:rsidRPr="000451C1">
        <w:rPr>
          <w:rFonts w:ascii="Traditional Arabic" w:hAnsi="Traditional Arabic" w:cs="Traditional Arabic"/>
          <w:sz w:val="32"/>
          <w:szCs w:val="32"/>
          <w:rtl/>
        </w:rPr>
        <w:t xml:space="preserve">فإن ما انتهى إليه الحكم محل الاعتراض بعدم الاختصاص ولائياً بنظر الدعوى </w:t>
      </w:r>
      <w:r w:rsidRPr="000451C1">
        <w:rPr>
          <w:rFonts w:ascii="Traditional Arabic" w:eastAsia="Calibri" w:hAnsi="Traditional Arabic" w:cs="Traditional Arabic"/>
          <w:sz w:val="32"/>
          <w:szCs w:val="32"/>
          <w:rtl/>
        </w:rPr>
        <w:t xml:space="preserve">محل نظر؛ وذلك لعدم أحقية الدائرة بأن تتجاوز في سلطتها التقديرية تأويل ووصف الطلبات في الدعوى إلى أمر لم يكن محل طلب من المدعي وتبني عليه النتيجة التي تغاير المقصود، فطلب المدعي في دعواه صريح في الطعن على الامتناع عن مكاتبة كتابة العدل دون منازعة في ملكية العقار؛ وبالتالي فإن غاية ومقصود المعترِض الكتابة لجهة إدارية أخرى، والتي تختص بنظر الامتناع عن ذلك محاكم ديوان المظالم وفقاً للفقرة (ب) من المادة الثالثة عشرة من نظامه، وتنظر وفقاً لأحكام دعاوى الإلغاء. </w:t>
      </w:r>
      <w:r w:rsidRPr="000451C1">
        <w:rPr>
          <w:rFonts w:ascii="Traditional Arabic" w:hAnsi="Traditional Arabic" w:cs="Traditional Arabic"/>
          <w:sz w:val="32"/>
          <w:szCs w:val="32"/>
          <w:rtl/>
        </w:rPr>
        <w:t>ووفقاً لما سلف بيانه؛ فإن الحكم المعترض عليه قد أخطأ في توصيف الدعوى، مما يتعين معه نقضه، وإعادة القضية إلى محكمة الاستئناف الإدارية بمنطقة مكة المكرمة للفصل فيها.</w:t>
      </w:r>
    </w:p>
    <w:p w14:paraId="5C845F92"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w:t>
      </w:r>
    </w:p>
    <w:p w14:paraId="5D534BAA"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r w:rsidRPr="000451C1">
        <w:rPr>
          <w:rFonts w:ascii="Traditional Arabic" w:hAnsi="Traditional Arabic" w:cs="Traditional Arabic"/>
          <w:sz w:val="32"/>
          <w:szCs w:val="32"/>
          <w:rtl/>
        </w:rPr>
        <w:t>.</w:t>
      </w:r>
    </w:p>
    <w:p w14:paraId="5F8A9A9D" w14:textId="77777777" w:rsidR="003E1D13" w:rsidRDefault="003E1D13" w:rsidP="003E1D13">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635A5B6A" w14:textId="1A76F9C7"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349</w:t>
      </w:r>
    </w:p>
    <w:p w14:paraId="1C71DE4E" w14:textId="6C8A2CDF"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552 </w:t>
      </w:r>
      <w:r w:rsidR="003E1D13" w:rsidRPr="000451C1">
        <w:rPr>
          <w:rFonts w:ascii="Traditional Arabic" w:hAnsi="Traditional Arabic" w:cs="Traditional Arabic"/>
          <w:b/>
          <w:bCs/>
          <w:sz w:val="32"/>
          <w:szCs w:val="32"/>
          <w:rtl/>
        </w:rPr>
        <w:t>لعام 1443هـ</w:t>
      </w:r>
    </w:p>
    <w:p w14:paraId="576A2649"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3452 لعام 1443هـ - الدائرة الأولى</w:t>
      </w:r>
    </w:p>
    <w:p w14:paraId="1E4B9118"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10/11/1444هـ</w:t>
      </w:r>
    </w:p>
    <w:p w14:paraId="5409FFA3" w14:textId="77777777" w:rsidR="003E1D13" w:rsidRPr="000451C1" w:rsidRDefault="003E1D13" w:rsidP="003E1D13">
      <w:pPr>
        <w:tabs>
          <w:tab w:val="left" w:pos="3144"/>
        </w:tabs>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1EA0F9B7" w14:textId="77777777" w:rsidR="003E1D13" w:rsidRPr="000451C1" w:rsidRDefault="003E1D13" w:rsidP="0040781B">
      <w:pPr>
        <w:pStyle w:val="a6"/>
        <w:numPr>
          <w:ilvl w:val="0"/>
          <w:numId w:val="547"/>
        </w:numPr>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القدر الواجب منه </w:t>
      </w:r>
      <w:r w:rsidRPr="000451C1">
        <w:rPr>
          <w:rFonts w:ascii="Traditional Arabic" w:hAnsi="Traditional Arabic" w:cs="Traditional Arabic"/>
          <w:sz w:val="32"/>
          <w:szCs w:val="32"/>
          <w:rtl/>
        </w:rPr>
        <w:t>-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2098B1BB" w14:textId="77777777" w:rsidR="003E1D13" w:rsidRPr="000451C1" w:rsidRDefault="003E1D13" w:rsidP="0040781B">
      <w:pPr>
        <w:pStyle w:val="a6"/>
        <w:numPr>
          <w:ilvl w:val="0"/>
          <w:numId w:val="547"/>
        </w:numPr>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 صدور الحكم بعدم قبول الدعوى، دون بحث الدفع بعدم صحة التاريخ المستند إليه في صدور القرار محل الدعوى؛ يعد قصوراً في التسبيب، ومخالفةً للنظام، ويتعين نقضه.</w:t>
      </w:r>
    </w:p>
    <w:p w14:paraId="1CE71B04" w14:textId="77777777" w:rsidR="003E1D13" w:rsidRPr="000451C1" w:rsidRDefault="003E1D13" w:rsidP="003E1D13">
      <w:pPr>
        <w:pStyle w:val="a6"/>
        <w:ind w:left="360"/>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69043840" w14:textId="77777777" w:rsidR="003E1D13" w:rsidRPr="000451C1" w:rsidRDefault="003E1D13" w:rsidP="0040781B">
      <w:pPr>
        <w:pStyle w:val="a6"/>
        <w:numPr>
          <w:ilvl w:val="0"/>
          <w:numId w:val="546"/>
        </w:numPr>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1EEDA3F"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23378B6A"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تتحصل الوقائع في أن المعترض تقدم بصحيفة دعوى إلى المحكمة الإدارية بحفر الباطن، طلب فيها إلزام المدعى عليها بتمكينه من العمل أخصائي أول مدير مستشفى غير طبيب. وبعد قيد الدعوى في سجلات المحكمة قضيةً إداريةً برقم (519) لعام 1442هـ، أحيلت إلى الدائرة الثانية في تلك المحكمة، وبتاريخ 1/2/1443هـ أصدرت حكمها القاضي بعدم قبول الدعوى للأسباب التي أوضحتها. وبعد استئناف الحكم أمام محكمة الاستئناف الإدارية بالمنطقة الشرقية، أحيل إلى دائرة الاستئناف الثالثة، وبتاريخ 11/5/1443هـ أصدرت حكمها القاضي بتأييد الحكم محمولاً على أسبابه. وبتاريخ 7/6/1443هـ تقدم المعترض باعتراضه على حكم محكمة الاستئناف أمام هذه المحكمة، طالباً نقضَ الحكم للأسباب الواردة في الاعتراض، والتي تتلخص في أن الحكم المعترض عليه أخطأ حين اعتبر تاريخ المباشرة في 29/6/1442هـ هو تاريخ صدور القرار، وبنى على ذلك قضاءه بعدم قبول الدعوى، وذلك أن القرار محل الطعن صدر بتاريخ 7/9/1442هـ وتظلم منه المعترض في أثناء المدة النظامية ثم أقام الدعوى خلال الأجل المحدد نظاماً، كما أن القرار اشتمل على عيوب جوهرية توجب إلغاءه. فأُبلغت المعترض ضدها بصحيفة الاعتراض حسب الإجراءات المتبعة نظاماً.</w:t>
      </w:r>
    </w:p>
    <w:p w14:paraId="24EC23E5"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الأسباب</w:t>
      </w:r>
    </w:p>
    <w:p w14:paraId="1229DF7C"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ما قرره الحكم من أسباب مكتفياً بها فيما انتهى إليه من قضاء محل نظر؛ ذلك لأن المعترض دفع أمام محكمة الاستئناف بأن القرار محل الطعن صدر بتاريخ 7/9/1442هـ، وليس كما ذهب إليه حكم المحكمة الإدارية من اعتبار تاريخ المباشرة هو تاريخ صدور القرار، إلا أن الحكم محل الاعتراض أعرض عن هذا الدفع جملة، فضلاً عن بحثه والجواب عنه؛ مما يعد قصوراً في الأسباب، كافياً بذاته لنقض الحكم وفق ما استقرت عليه أحكام هذه المحكمة</w:t>
      </w:r>
      <w:r w:rsidRPr="000451C1">
        <w:rPr>
          <w:rFonts w:ascii="Traditional Arabic" w:hAnsi="Traditional Arabic" w:cs="Traditional Arabic"/>
          <w:sz w:val="32"/>
          <w:szCs w:val="32"/>
          <w:rtl/>
        </w:rPr>
        <w:t>،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لما سلف بيانه؛ فقد خالف النظام، فتعيّن نقضه، وإحالة القضية إلى محكمة الاستئناف الإدارية بالمنطقة الشرقية لتفصل فيها من جديد من غير من نظرها.</w:t>
      </w:r>
    </w:p>
    <w:p w14:paraId="6B6F62F9"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من نظرها. والله الموفق، وصلى الله وسلم على نبينا محمد وعلى آله وصحبه أجمعين.</w:t>
      </w:r>
    </w:p>
    <w:p w14:paraId="2B34DCE0" w14:textId="77777777" w:rsidR="003E1D13" w:rsidRDefault="003E1D13" w:rsidP="003E1D13">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260A3EF0" w14:textId="53702E3B"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350</w:t>
      </w:r>
    </w:p>
    <w:p w14:paraId="721D548D" w14:textId="6D64FF61"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4375 </w:t>
      </w:r>
      <w:r w:rsidR="003E1D13" w:rsidRPr="000451C1">
        <w:rPr>
          <w:rFonts w:ascii="Traditional Arabic" w:hAnsi="Traditional Arabic" w:cs="Traditional Arabic"/>
          <w:b/>
          <w:bCs/>
          <w:sz w:val="32"/>
          <w:szCs w:val="32"/>
          <w:rtl/>
        </w:rPr>
        <w:t>لعام 1443هـ</w:t>
      </w:r>
    </w:p>
    <w:p w14:paraId="6A419D7B"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3583 لعام 1443هـ - الدائرة الأولى</w:t>
      </w:r>
    </w:p>
    <w:p w14:paraId="7243660D"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تاريخ الجلسة 10/11/1444هـ </w:t>
      </w:r>
    </w:p>
    <w:p w14:paraId="1EAEEFEB" w14:textId="77777777" w:rsidR="003E1D13" w:rsidRPr="000451C1" w:rsidRDefault="003E1D13" w:rsidP="003E1D13">
      <w:pPr>
        <w:autoSpaceDE w:val="0"/>
        <w:autoSpaceDN w:val="0"/>
        <w:adjustRightInd w:val="0"/>
        <w:spacing w:after="0" w:line="240" w:lineRule="auto"/>
        <w:jc w:val="center"/>
        <w:rPr>
          <w:rFonts w:ascii="Traditional Arabic" w:hAnsi="Traditional Arabic" w:cs="Traditional Arabic"/>
          <w:b/>
          <w:bCs/>
          <w:sz w:val="32"/>
          <w:szCs w:val="32"/>
        </w:rPr>
      </w:pPr>
      <w:r w:rsidRPr="000451C1">
        <w:rPr>
          <w:rFonts w:ascii="Traditional Arabic" w:hAnsi="Traditional Arabic" w:cs="Traditional Arabic"/>
          <w:b/>
          <w:bCs/>
          <w:sz w:val="32"/>
          <w:szCs w:val="32"/>
          <w:rtl/>
        </w:rPr>
        <w:t>المبادئ المستخلصة</w:t>
      </w:r>
    </w:p>
    <w:p w14:paraId="3836D321" w14:textId="77777777" w:rsidR="003E1D13" w:rsidRPr="000451C1" w:rsidRDefault="003E1D13" w:rsidP="0040781B">
      <w:pPr>
        <w:numPr>
          <w:ilvl w:val="0"/>
          <w:numId w:val="548"/>
        </w:numPr>
        <w:autoSpaceDE w:val="0"/>
        <w:autoSpaceDN w:val="0"/>
        <w:adjustRightInd w:val="0"/>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القضاء بشيء لم يطلبه الخصوم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القضاء بالحجز على أموال المدعى عليه في حدود الدين الذي عليه، دون أن يكون ذلك محل طلب من الخصوم؛ يعد مخالفةً للنظام، ويتعين نقضه.</w:t>
      </w:r>
    </w:p>
    <w:p w14:paraId="2A4E5AC7" w14:textId="77777777" w:rsidR="003E1D13" w:rsidRPr="000451C1" w:rsidRDefault="003E1D13" w:rsidP="0040781B">
      <w:pPr>
        <w:numPr>
          <w:ilvl w:val="0"/>
          <w:numId w:val="548"/>
        </w:numPr>
        <w:autoSpaceDE w:val="0"/>
        <w:autoSpaceDN w:val="0"/>
        <w:adjustRightInd w:val="0"/>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مضارة المعترض باعتراضه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نظر محكمة الاستئناف للدعوى بناءً على اعتراض المحكوم عليه وحده ثم قضاؤها بما يؤدي إلى مضارة المعترض باعتراضه؛ يعد مخالفةً للنظام.</w:t>
      </w:r>
    </w:p>
    <w:p w14:paraId="1AFD4A34" w14:textId="44ACE653" w:rsidR="003E1D13" w:rsidRPr="000451C1" w:rsidRDefault="003E1D13" w:rsidP="006F2CA2">
      <w:pPr>
        <w:numPr>
          <w:ilvl w:val="0"/>
          <w:numId w:val="548"/>
        </w:numPr>
        <w:autoSpaceDE w:val="0"/>
        <w:autoSpaceDN w:val="0"/>
        <w:adjustRightInd w:val="0"/>
        <w:spacing w:after="0" w:line="240" w:lineRule="auto"/>
        <w:ind w:left="360"/>
        <w:jc w:val="both"/>
        <w:rPr>
          <w:rFonts w:ascii="Traditional Arabic" w:hAnsi="Traditional Arabic" w:cs="Traditional Arabic"/>
          <w:sz w:val="32"/>
          <w:szCs w:val="32"/>
        </w:rPr>
      </w:pPr>
      <w:r w:rsidRPr="000451C1">
        <w:rPr>
          <w:rFonts w:ascii="Traditional Arabic" w:eastAsia="Calibri" w:hAnsi="Traditional Arabic" w:cs="Traditional Arabic"/>
          <w:b/>
          <w:bCs/>
          <w:sz w:val="32"/>
          <w:szCs w:val="32"/>
          <w:rtl/>
          <w:lang w:eastAsia="zh-CN" w:bidi="ar-EG"/>
        </w:rPr>
        <w:t xml:space="preserve">تنفيذ </w:t>
      </w:r>
      <w:r w:rsidRPr="000451C1">
        <w:rPr>
          <w:rFonts w:ascii="Traditional Arabic" w:eastAsia="Calibri" w:hAnsi="Traditional Arabic" w:cs="Traditional Arabic"/>
          <w:sz w:val="32"/>
          <w:szCs w:val="32"/>
          <w:rtl/>
          <w:lang w:eastAsia="zh-CN" w:bidi="ar-EG"/>
        </w:rPr>
        <w:t xml:space="preserve">- </w:t>
      </w:r>
      <w:r w:rsidRPr="000451C1">
        <w:rPr>
          <w:rFonts w:ascii="Traditional Arabic" w:eastAsia="Calibri" w:hAnsi="Traditional Arabic" w:cs="Traditional Arabic"/>
          <w:b/>
          <w:bCs/>
          <w:sz w:val="32"/>
          <w:szCs w:val="32"/>
          <w:rtl/>
          <w:lang w:eastAsia="zh-CN" w:bidi="ar-EG"/>
        </w:rPr>
        <w:t xml:space="preserve">الحجز على أموال المدين </w:t>
      </w:r>
      <w:r w:rsidRPr="000451C1">
        <w:rPr>
          <w:rFonts w:ascii="Traditional Arabic" w:eastAsia="Calibri" w:hAnsi="Traditional Arabic" w:cs="Traditional Arabic"/>
          <w:sz w:val="32"/>
          <w:szCs w:val="32"/>
          <w:rtl/>
          <w:lang w:eastAsia="zh-CN" w:bidi="ar-EG"/>
        </w:rPr>
        <w:t>-</w:t>
      </w:r>
      <w:r w:rsidRPr="000451C1">
        <w:rPr>
          <w:rFonts w:ascii="Traditional Arabic" w:hAnsi="Traditional Arabic" w:cs="Traditional Arabic"/>
          <w:b/>
          <w:bCs/>
          <w:sz w:val="32"/>
          <w:szCs w:val="32"/>
          <w:rtl/>
        </w:rPr>
        <w:t xml:space="preserve"> ما لا يلزم من تحقق </w:t>
      </w:r>
      <w:r w:rsidR="006F2CA2" w:rsidRPr="000451C1">
        <w:rPr>
          <w:rFonts w:ascii="Traditional Arabic" w:hAnsi="Traditional Arabic" w:cs="Traditional Arabic"/>
          <w:b/>
          <w:bCs/>
          <w:sz w:val="32"/>
          <w:szCs w:val="32"/>
          <w:rtl/>
        </w:rPr>
        <w:t xml:space="preserve">شروطه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تحقق الشروط النظامية للحجز على أموال المدين لا يلزم منه انغلاق طريق المنازعة الموضوعية</w:t>
      </w:r>
      <w:r w:rsidRPr="000451C1">
        <w:rPr>
          <w:rFonts w:ascii="Traditional Arabic" w:hAnsi="Traditional Arabic" w:cs="Traditional Arabic"/>
          <w:b/>
          <w:bCs/>
          <w:sz w:val="32"/>
          <w:szCs w:val="32"/>
          <w:rtl/>
        </w:rPr>
        <w:t>.</w:t>
      </w:r>
    </w:p>
    <w:p w14:paraId="0214726E" w14:textId="77777777" w:rsidR="003E1D13" w:rsidRPr="000451C1" w:rsidRDefault="003E1D13" w:rsidP="003E1D13">
      <w:pPr>
        <w:autoSpaceDE w:val="0"/>
        <w:autoSpaceDN w:val="0"/>
        <w:adjustRightInd w:val="0"/>
        <w:spacing w:after="0" w:line="240" w:lineRule="auto"/>
        <w:ind w:left="360"/>
        <w:jc w:val="center"/>
        <w:rPr>
          <w:rFonts w:ascii="Traditional Arabic" w:hAnsi="Traditional Arabic" w:cs="Traditional Arabic"/>
          <w:b/>
          <w:bCs/>
          <w:sz w:val="32"/>
          <w:szCs w:val="32"/>
        </w:rPr>
      </w:pPr>
      <w:r w:rsidRPr="000451C1">
        <w:rPr>
          <w:rFonts w:ascii="Traditional Arabic" w:hAnsi="Traditional Arabic" w:cs="Traditional Arabic"/>
          <w:b/>
          <w:bCs/>
          <w:sz w:val="32"/>
          <w:szCs w:val="32"/>
          <w:rtl/>
        </w:rPr>
        <w:t>مستند الحكم</w:t>
      </w:r>
    </w:p>
    <w:p w14:paraId="657688A7" w14:textId="77777777" w:rsidR="003E1D13" w:rsidRPr="000451C1" w:rsidRDefault="003E1D13" w:rsidP="0040781B">
      <w:pPr>
        <w:numPr>
          <w:ilvl w:val="0"/>
          <w:numId w:val="549"/>
        </w:numPr>
        <w:autoSpaceDE w:val="0"/>
        <w:autoSpaceDN w:val="0"/>
        <w:adjustRightInd w:val="0"/>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المادة (34) من نظام المرافعات أمام ديوان المظالم الصادر بالمرسوم الملكي رقم (م/3) وتاريخ 22/1/1435هـ.</w:t>
      </w:r>
    </w:p>
    <w:p w14:paraId="0F654C55"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3C2E254E"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ممثل المعترض ضدها تقدم بصحيفة دعوى إلى المحكمة الإدارية بجدة، طلب فيها إلزام المدعى عليه بأن يدفع للمدعية المبالغ المستحقة عليه، وقدرها (214,237,51) مئتان وأربعة عشر ألفاً ومئتان وسبعة وثلاثون ريالاً وإحدى وخمسون هللة. وبعد قيد الدعوى في سجلات المحكمة قضيةً إداريةً برقم (1116) لعام 1443هـ، أحيلت إلى الدائرة الحادية عشرة في تلك المحكمة، وبتاريخ 7/3/1443هـ أصدرت حكمها القاضي بإلزام المدعى عليه بأن يدفع للمدعية مبلغاً قدره (214.237.51) مئتان وأربعة عشر ألفاً ومئتان وسبعة وثلاثون ريالاً وإحدى وخمسون هللة للأسباب التي أوضحتها. وبعد استئناف الحكم أمام محكمة الاستئناف الإدارية بمنطقة مكة المكرمة، أحيل إلى دائرة الاستئناف الثالثة، وبتاريخ 25/5/1443هـ أصدرت حكمها القاضي بإلغاء الحكم، والقضاء مجدداً بالحجز على أموال المدعى عليه في حدود الدين الذي عليه، المطالب به من المدعية، وقدره (214.237.51) مئتان وأربعة عشر ألفاً ومئتان وسبعة وثلاثون ريالاً وإحدى وخمسون هللة للأسباب التي ساقتها. وبتاريخ 9/7/1443هـ تقدم ممثل المعترض باعتراضه على حكم محكمة الاستئناف أمام هذه </w:t>
      </w:r>
      <w:r w:rsidRPr="000451C1">
        <w:rPr>
          <w:rFonts w:ascii="Traditional Arabic" w:hAnsi="Traditional Arabic" w:cs="Traditional Arabic"/>
          <w:sz w:val="32"/>
          <w:szCs w:val="32"/>
          <w:rtl/>
        </w:rPr>
        <w:lastRenderedPageBreak/>
        <w:t>المحكمة، طالباً نقضَ الحكم للأسباب الواردة في الاعتراض، والتي تتلخص في أن الحكم المعترض عليه أخطأ في تكييف الدعوى، كما أنه خالف أحكام النظام وأخطأ في تطبيقها وتأويلها. فأُبلغ</w:t>
      </w:r>
      <w:r>
        <w:rPr>
          <w:rFonts w:ascii="Traditional Arabic" w:hAnsi="Traditional Arabic" w:cs="Traditional Arabic" w:hint="cs"/>
          <w:sz w:val="32"/>
          <w:szCs w:val="32"/>
          <w:rtl/>
        </w:rPr>
        <w:t>ت</w:t>
      </w:r>
      <w:r w:rsidRPr="000451C1">
        <w:rPr>
          <w:rFonts w:ascii="Traditional Arabic" w:hAnsi="Traditional Arabic" w:cs="Traditional Arabic"/>
          <w:sz w:val="32"/>
          <w:szCs w:val="32"/>
          <w:rtl/>
        </w:rPr>
        <w:t xml:space="preserve"> المعترض ضدها بصحيفة الاعتراض حسب الإجراءات المتبعة نظاماً. </w:t>
      </w:r>
    </w:p>
    <w:p w14:paraId="515A05AA"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05982CEB"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الموضوع، فإن البين من الحكم محل الاعتراض ومن وقائع الدعوى وما حواه ملف الاعتراض من مستندات أن طلب المعترض ضدها كان محصوراً بإلزام المدعى عليه بسداد المبالغ المستحقة عليه وبذلك صدر حكم المحكمة الإدارية</w:t>
      </w:r>
      <w:r w:rsidRPr="000451C1">
        <w:rPr>
          <w:rFonts w:ascii="Traditional Arabic" w:hAnsi="Traditional Arabic" w:cs="Traditional Arabic"/>
          <w:sz w:val="32"/>
          <w:szCs w:val="32"/>
          <w:rtl/>
        </w:rPr>
        <w:t>، ومع ذلك فقد قضى الحكم بإلغاء حكم المحكمة الإدارية، والقضاء مجدداً بالحجز على أموال المعترض في حدود الدين الذي عليه، من غير أن يكون ذلك محل طلب من أحد، كما أن البيّن من الحكم أيضاً أن طلب الاستئناف مقدم من المعترض وحده؛ ومن ثم لم يكن للمحكمة أن تضاره باعتراضه فتقضي بالحجز على أمواله؛ لمخالفة ذلك لما نصت عليه المادة الرابعة والثلاثون من نظام المرافعات أمام ديوان المظالم من أنه: "إذا كان الاعتراض قد رفعه المحكوم عليه وحده، فلا يضار باعتراضه". ومن جهة أخرى فإن توافر الشروط النظامية للحجز على أموال المدين لا يلزم منه انغلاق طريق المنازعة الموضوعية كما هو مؤدى الحكم محل الاعتراض. وبما أن الحكم صدر دون مراعاة لما سلف بيانه؛ فقد خالف النظام، ويتعيّن نقضه، وإحالة القضية إلى محكمة الاستئناف الإدارية بمنطقة مكة المكرمة لتفصل فيها من جديد من غير من نظرها.</w:t>
      </w:r>
    </w:p>
    <w:p w14:paraId="39FFE4E6"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28FD27DE"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12EF4119" w14:textId="77777777" w:rsidR="003E1D13" w:rsidRDefault="003E1D13" w:rsidP="003E1D13">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7FA12090" w14:textId="64900706"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351</w:t>
      </w:r>
    </w:p>
    <w:p w14:paraId="636B3543" w14:textId="403A5A6A"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4293 لعام 1443هـ</w:t>
      </w:r>
    </w:p>
    <w:p w14:paraId="22E73C69"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4065 لعام 1443هـ - الدائرة الأولى</w:t>
      </w:r>
    </w:p>
    <w:p w14:paraId="1C053F4B"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10/11/1444هـ</w:t>
      </w:r>
    </w:p>
    <w:p w14:paraId="1059EE1A"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6510045B" w14:textId="77777777" w:rsidR="003E1D13" w:rsidRPr="000451C1" w:rsidRDefault="003E1D13" w:rsidP="0040781B">
      <w:pPr>
        <w:pStyle w:val="a6"/>
        <w:numPr>
          <w:ilvl w:val="0"/>
          <w:numId w:val="550"/>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lang w:bidi="ar-EG"/>
        </w:rPr>
        <w:t xml:space="preserve">طلبات قضائية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التماس إعادة النظر </w:t>
      </w:r>
      <w:r w:rsidRPr="000451C1">
        <w:rPr>
          <w:rFonts w:ascii="Traditional Arabic" w:hAnsi="Traditional Arabic" w:cs="Traditional Arabic"/>
          <w:sz w:val="32"/>
          <w:szCs w:val="32"/>
          <w:rtl/>
          <w:lang w:bidi="ar-EG"/>
        </w:rPr>
        <w:t xml:space="preserve">- </w:t>
      </w:r>
      <w:r w:rsidRPr="000451C1">
        <w:rPr>
          <w:rFonts w:ascii="Traditional Arabic" w:hAnsi="Traditional Arabic" w:cs="Traditional Arabic"/>
          <w:b/>
          <w:bCs/>
          <w:sz w:val="32"/>
          <w:szCs w:val="32"/>
          <w:rtl/>
          <w:lang w:bidi="ar-EG"/>
        </w:rPr>
        <w:t xml:space="preserve">الحكم في الالتماس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تسبيب الحكم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w:t>
      </w:r>
      <w:r w:rsidRPr="000451C1">
        <w:rPr>
          <w:rFonts w:ascii="Traditional Arabic" w:hAnsi="Traditional Arabic" w:cs="Traditional Arabic"/>
          <w:b/>
          <w:bCs/>
          <w:sz w:val="32"/>
          <w:szCs w:val="32"/>
          <w:rtl/>
        </w:rPr>
        <w:t xml:space="preserve">إغفال </w:t>
      </w:r>
      <w:r w:rsidRPr="000451C1">
        <w:rPr>
          <w:rFonts w:ascii="Traditional Arabic" w:hAnsi="Traditional Arabic" w:cs="Traditional Arabic"/>
          <w:b/>
          <w:bCs/>
          <w:sz w:val="32"/>
          <w:szCs w:val="32"/>
          <w:rtl/>
          <w:lang w:bidi="ar-JO"/>
        </w:rPr>
        <w:t>أساس القضاء</w:t>
      </w:r>
      <w:r w:rsidRPr="000451C1">
        <w:rPr>
          <w:rFonts w:ascii="Traditional Arabic" w:hAnsi="Traditional Arabic" w:cs="Traditional Arabic"/>
          <w:b/>
          <w:bCs/>
          <w:sz w:val="32"/>
          <w:szCs w:val="32"/>
          <w:rtl/>
          <w:lang w:bidi="ar-EG"/>
        </w:rPr>
        <w:t xml:space="preserve">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w:t>
      </w:r>
      <w:r w:rsidRPr="000451C1">
        <w:rPr>
          <w:rFonts w:ascii="Traditional Arabic" w:hAnsi="Traditional Arabic" w:cs="Traditional Arabic"/>
          <w:sz w:val="32"/>
          <w:szCs w:val="32"/>
          <w:rtl/>
        </w:rPr>
        <w:t>الحكم بقبول التماس إعادة النظر، دون تحديد الحالة الموجبة لقبوله، ودون بيان وجه انطباق الحالة على الالتماس؛ يعد قصوراً في التسبيب، ويتعين نقضه.</w:t>
      </w:r>
    </w:p>
    <w:p w14:paraId="3283F7A4" w14:textId="77777777" w:rsidR="003E1D13" w:rsidRPr="000451C1" w:rsidRDefault="003E1D13" w:rsidP="0040781B">
      <w:pPr>
        <w:pStyle w:val="a6"/>
        <w:numPr>
          <w:ilvl w:val="0"/>
          <w:numId w:val="550"/>
        </w:numPr>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صحة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ممارس صحي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حقوق وظيفية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بدل عدوى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اقتصار استحقاق بدل العدوى على من يعمل في الأقسام والوظائف المقرر لها البدل</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وفقاً للنصوص النظامية والقرارات المنظمة</w:t>
      </w:r>
      <w:r w:rsidRPr="000451C1">
        <w:rPr>
          <w:rFonts w:ascii="Traditional Arabic" w:hAnsi="Traditional Arabic" w:cs="Traditional Arabic"/>
          <w:b/>
          <w:bCs/>
          <w:sz w:val="32"/>
          <w:szCs w:val="32"/>
          <w:rtl/>
        </w:rPr>
        <w:t>.</w:t>
      </w:r>
    </w:p>
    <w:p w14:paraId="0BC02D97"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66A1B99E" w14:textId="77777777" w:rsidR="003E1D13"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تتحصل الوقائع في أن المعترض ضده تقدم بصحيفة دعوى إلى المحكمة الإدارية بمكة المكرمة، طلب فيها إلزام المدعى عليها بأن تصرف له بدل العدوى اعتباراً من تاريخ 21/7/1437هـ مع الاستمرار بصرف البدل. وبعد قيد الدعوى في سجلات المحكمة قضيةً إداريةً برقم (118) لعام 1443هـ، أحيلت إلى الدائرة التاسعة في تلك المحكمة، وبتاريخ 23/2/1443هـ أصدرت حكمها القاضي بـرفض الدعوى للأسباب التي أوضحتها. وبعد استئناف الحكم أمام محكمة الاستئناف الإدارية بمنطقة مكة المكرمة، أحيل إلى دائرة الاستئناف الأولى، وبتاريخ 9/6/1443هـ أصدرت حكمها القاضي بـإلغاء الحكم، والقضاء مجدداً برفض الدعوى للأسباب التي ساقتها. ثم تقدم المدعي بطلب إعادة النظر في ذلك الحكم، فأحيل إلى الدائرة ذاتها، وبتاريخ 19/7/1443هـ أصدرت الدائرة حكمها القاضي</w:t>
      </w:r>
      <w:r>
        <w:rPr>
          <w:rFonts w:ascii="Traditional Arabic" w:hAnsi="Traditional Arabic" w:cs="Traditional Arabic" w:hint="cs"/>
          <w:sz w:val="32"/>
          <w:szCs w:val="32"/>
          <w:rtl/>
        </w:rPr>
        <w:t>:</w:t>
      </w:r>
      <w:r w:rsidRPr="000451C1">
        <w:rPr>
          <w:rFonts w:ascii="Traditional Arabic" w:hAnsi="Traditional Arabic" w:cs="Traditional Arabic"/>
          <w:sz w:val="32"/>
          <w:szCs w:val="32"/>
          <w:rtl/>
        </w:rPr>
        <w:t xml:space="preserve"> أولاً: قبول طلب إعادة النظر. ثانياً: العدول عن الحكم الصادر بتاريخ 9/6/1443هـ، والحكم مجدداً بإلزام المدعى عليها بأن تصرف للمدعي بدل العدوى اعتباراً من 21/7/1437هـ مع الاستمرار بالصرف ما دام يعمل في ذات المجال للأسباب التي ذكرتها. وبتاريخ 20/8/1443هـ تقدم ممثل المعترضة باعتراضه على حكم محكمة الاستئناف أمام هذه المحكمة، طالباً نقضَ الحكم ووقف تنفيذه للأسباب الواردة في الاعتراض، والتي تتلخص في أن الحكم المعترض عليه خالف النظام وأخل بحق الدفاع حين أصدر الحكم دون بيان الأسباب التي بني عليها، وذلك بالمخالفة للمادة السابعة والعشرين من نظام المرافعات أمام ديوان المظالم، كما أن الحكم خالف النصوص النظامية المنظمة للبدل محل المطالبة، وذلك أن وظيفة المعترض ضده ليست من الوظائف المحددة ال</w:t>
      </w:r>
      <w:r>
        <w:rPr>
          <w:rFonts w:ascii="Traditional Arabic" w:hAnsi="Traditional Arabic" w:cs="Traditional Arabic"/>
          <w:sz w:val="32"/>
          <w:szCs w:val="32"/>
          <w:rtl/>
        </w:rPr>
        <w:t>تي يستحق شاغلوها بدل العدوى. فأ</w:t>
      </w:r>
      <w:r w:rsidRPr="000451C1">
        <w:rPr>
          <w:rFonts w:ascii="Traditional Arabic" w:hAnsi="Traditional Arabic" w:cs="Traditional Arabic"/>
          <w:sz w:val="32"/>
          <w:szCs w:val="32"/>
          <w:rtl/>
        </w:rPr>
        <w:t>بلغ المعترض ضده بصحيفة الاعتراض حسب الإجراءات المتبعة نظاماً.</w:t>
      </w:r>
    </w:p>
    <w:p w14:paraId="655AD257" w14:textId="77777777" w:rsidR="003E1D13" w:rsidRPr="000451C1" w:rsidRDefault="003E1D13" w:rsidP="003E1D13">
      <w:pPr>
        <w:spacing w:after="0" w:line="240" w:lineRule="auto"/>
        <w:jc w:val="both"/>
        <w:rPr>
          <w:rFonts w:ascii="Traditional Arabic" w:hAnsi="Traditional Arabic" w:cs="Traditional Arabic"/>
          <w:sz w:val="32"/>
          <w:szCs w:val="32"/>
          <w:rtl/>
        </w:rPr>
      </w:pPr>
    </w:p>
    <w:p w14:paraId="68443BAE"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الأسباب</w:t>
      </w:r>
    </w:p>
    <w:p w14:paraId="1CB26784" w14:textId="40DCB004"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قبل طلب إعادة النظر دون أن يحدد الحال الموجبة لقبوله، فضلاً عن بيان وجه انطباق الحال على الطلب محل النظر؛ مما يعد قصوراً في الأسباب كافياً بذاته لنقض الحكم</w:t>
      </w:r>
      <w:r w:rsidRPr="000451C1">
        <w:rPr>
          <w:rFonts w:ascii="Traditional Arabic" w:hAnsi="Traditional Arabic" w:cs="Traditional Arabic"/>
          <w:sz w:val="32"/>
          <w:szCs w:val="32"/>
          <w:rtl/>
        </w:rPr>
        <w:t>، فضلاً عن كون ما انتهى إليه الحكم من استحقاق المعترض ضده لبدل العدوى، مخالف</w:t>
      </w:r>
      <w:r w:rsidR="00DA25F4">
        <w:rPr>
          <w:rFonts w:ascii="Traditional Arabic" w:hAnsi="Traditional Arabic" w:cs="Traditional Arabic" w:hint="cs"/>
          <w:sz w:val="32"/>
          <w:szCs w:val="32"/>
          <w:rtl/>
        </w:rPr>
        <w:t>اً</w:t>
      </w:r>
      <w:r w:rsidRPr="000451C1">
        <w:rPr>
          <w:rFonts w:ascii="Traditional Arabic" w:hAnsi="Traditional Arabic" w:cs="Traditional Arabic"/>
          <w:sz w:val="32"/>
          <w:szCs w:val="32"/>
          <w:rtl/>
        </w:rPr>
        <w:t xml:space="preserve"> لما </w:t>
      </w:r>
      <w:r w:rsidRPr="000451C1">
        <w:rPr>
          <w:rFonts w:ascii="Traditional Arabic" w:eastAsia="Calibri" w:hAnsi="Traditional Arabic" w:cs="Traditional Arabic"/>
          <w:sz w:val="32"/>
          <w:szCs w:val="32"/>
          <w:rtl/>
        </w:rPr>
        <w:t>استقرت عليه أحكام هذه المحكمة من اقتصار استحقاق البدل على من يعمل في الأقسام والوظائف المقرر لها البدل وفقاً للنصوص النظامية والقرارات المنظمة لذلك.</w:t>
      </w:r>
      <w:r w:rsidRPr="000451C1">
        <w:rPr>
          <w:rFonts w:ascii="Traditional Arabic" w:hAnsi="Traditional Arabic" w:cs="Traditional Arabic"/>
          <w:sz w:val="32"/>
          <w:szCs w:val="32"/>
          <w:rtl/>
        </w:rPr>
        <w:t xml:space="preserve"> وبما أن الحكم محل الاعتراض صدر دون مراعاة لما سلف بيانه؛ فقد خالف النظام، فتعيّن نقضه، وإحالة القضية إلى محكمة الاستئناف الإدارية بمنطقة مكة المكرمة لتفصل فيها من جديد من غير من نظرها.</w:t>
      </w:r>
    </w:p>
    <w:p w14:paraId="0339FC9D"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629CB55A"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30E61EE2" w14:textId="77777777" w:rsidR="003E1D13" w:rsidRDefault="003E1D13" w:rsidP="003E1D13">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073B7EC6" w14:textId="2828255E"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352</w:t>
      </w:r>
    </w:p>
    <w:p w14:paraId="107B2E07" w14:textId="627E2970"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3185 لعام 1443هـ</w:t>
      </w:r>
    </w:p>
    <w:p w14:paraId="60A16994"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4605 لعام 1443هـ - الدائرة الأولى</w:t>
      </w:r>
    </w:p>
    <w:p w14:paraId="2B5C44F5"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10/11/1444هـ</w:t>
      </w:r>
    </w:p>
    <w:p w14:paraId="0DCE3DF4"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3C2B700A" w14:textId="77777777" w:rsidR="003E1D13" w:rsidRPr="000451C1" w:rsidRDefault="003E1D13" w:rsidP="0040781B">
      <w:pPr>
        <w:pStyle w:val="a6"/>
        <w:numPr>
          <w:ilvl w:val="0"/>
          <w:numId w:val="551"/>
        </w:numPr>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 xml:space="preserve">- </w:t>
      </w:r>
      <w:r w:rsidRPr="000451C1">
        <w:rPr>
          <w:rFonts w:ascii="Traditional Arabic" w:hAnsi="Traditional Arabic" w:cs="Traditional Arabic"/>
          <w:b/>
          <w:bCs/>
          <w:sz w:val="32"/>
          <w:szCs w:val="32"/>
          <w:rtl/>
        </w:rPr>
        <w:t xml:space="preserve">القدر الواجب منه </w:t>
      </w:r>
      <w:r w:rsidRPr="000451C1">
        <w:rPr>
          <w:rFonts w:ascii="Traditional Arabic" w:hAnsi="Traditional Arabic" w:cs="Traditional Arabic"/>
          <w:sz w:val="32"/>
          <w:szCs w:val="32"/>
          <w:rtl/>
        </w:rPr>
        <w:t>-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69760486" w14:textId="77777777" w:rsidR="003E1D13" w:rsidRPr="000451C1" w:rsidRDefault="003E1D13" w:rsidP="0040781B">
      <w:pPr>
        <w:pStyle w:val="a6"/>
        <w:numPr>
          <w:ilvl w:val="0"/>
          <w:numId w:val="551"/>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 صدور الحكم بصرف بدل الترحيل للمدعي، دون بحث الدفع بأن النقل لم يكن من بلد إلى آخر وإنما كان في حدود المحافظة؛ يعد قصوراً في التسبيب، ومخالفةً للنظام، ويتعين نقضه.</w:t>
      </w:r>
    </w:p>
    <w:p w14:paraId="6F988129"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48A00518" w14:textId="77777777" w:rsidR="003E1D13" w:rsidRPr="000451C1" w:rsidRDefault="003E1D13" w:rsidP="0040781B">
      <w:pPr>
        <w:numPr>
          <w:ilvl w:val="0"/>
          <w:numId w:val="552"/>
        </w:numPr>
        <w:spacing w:after="0" w:line="240" w:lineRule="auto"/>
        <w:ind w:left="357" w:hanging="357"/>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DF045A8" w14:textId="77777777" w:rsidR="003E1D13" w:rsidRPr="000451C1" w:rsidRDefault="003E1D13" w:rsidP="003E1D13">
      <w:pPr>
        <w:pStyle w:val="a6"/>
        <w:ind w:left="0"/>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45AD1300"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ضده تقدم بصحيفة دعوى إلى المحكمة الإدارية بنجران، طلب فيها إلزام المدعى عليها بأن تصرف له بدل الترحيل مقابل نقله بالقرار رقم (خ إ/13115) وتاريخ 4/4/1438هـ. وبعد قيد الدعوى في سجلات المحكمة قضيةً إداريةً برقم (343) لعام 1443هـ، أحيلت إلى الدائرة الثانية في تلك المحكمة، وبتاريخ 24/4/1443هـ أصدرت حكمها القاضي بـإلزام المدعى عليها بأن تصرف للمدعي بدل الترحيل مقابل نقله بالقرار رقم (خ إ/13115) وتاريخ 4/4/1438هـ للأسباب التي أوضحتها. وبعد استئناف الحكم أمام محكمة الاستئناف الإدارية بمنطقة عسير، أحيل إلى دائرة الاستئناف الأولى، وبتاريخ 22/7/1443هـ أصدرت حكمها القاضي بـتأييد الحكم محمولاً على أسبابه. وبتاريخ 3/9/1443هـ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المادة الثامنة والعشرين من نظام خدمة الأفراد والفقرة (أ) من البند الثاني عشر من اللائحة التنفيذية له، وذلك أن المعترض ضده لم ينقل من بلد إلى بلد، وإنما نقل نقلاً داخلياً في حدود محافظة شرورة. فأُبلغ المعترض ضده بصحيفة الاعتراض حسب الإجراءات المتبعة نظاماً. </w:t>
      </w:r>
    </w:p>
    <w:p w14:paraId="1BBEC018"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الأسباب</w:t>
      </w:r>
    </w:p>
    <w:p w14:paraId="7FDC0B11"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ما قرره الحكم من أسباب مكتفياً بها فيما انتهى إليه من قضاء محل نظر؛ ذلك لأن المعترضة دفعت أمام المحكمة بأن النقل لم يكن من بلد إلى آخر، وإنما كان من محافظة الخرخير التي ألغيت، ومع أن الحكم محل الاعتراض أورد هذا الدفع، إلا أنه أعرض عن بحثه والجواب عنه، مما يعد قصوراً في الأسباب كافياً بذاته لنقض الحكم وفق ما استقرت عليه أحكام هذه المحكمة</w:t>
      </w:r>
      <w:r w:rsidRPr="000451C1">
        <w:rPr>
          <w:rFonts w:ascii="Traditional Arabic" w:hAnsi="Traditional Arabic" w:cs="Traditional Arabic"/>
          <w:sz w:val="32"/>
          <w:szCs w:val="32"/>
          <w:rtl/>
        </w:rPr>
        <w:t>،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لما سلف بيانه؛ فقد خالف النظام، فتعيّن نقضه، وإحالة القضية إلى محكمة الاستئناف الإدارية بمنطقة عسير لتفصل فيها من جديد من غير من نظرها.</w:t>
      </w:r>
    </w:p>
    <w:p w14:paraId="37A18DC7"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 </w:t>
      </w:r>
    </w:p>
    <w:p w14:paraId="4BC8D5D9" w14:textId="77777777" w:rsidR="003E1D13"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72C0B567" w14:textId="77777777" w:rsidR="003E1D13" w:rsidRDefault="003E1D13" w:rsidP="003E1D13">
      <w:pPr>
        <w:bidi w:val="0"/>
        <w:rPr>
          <w:rFonts w:ascii="Traditional Arabic" w:hAnsi="Traditional Arabic" w:cs="Traditional Arabic"/>
          <w:b/>
          <w:bCs/>
          <w:sz w:val="32"/>
          <w:szCs w:val="32"/>
        </w:rPr>
      </w:pPr>
      <w:r>
        <w:rPr>
          <w:rFonts w:ascii="Traditional Arabic" w:hAnsi="Traditional Arabic" w:cs="Traditional Arabic"/>
          <w:b/>
          <w:bCs/>
          <w:sz w:val="32"/>
          <w:szCs w:val="32"/>
        </w:rPr>
        <w:br w:type="page"/>
      </w:r>
    </w:p>
    <w:p w14:paraId="65FC2CDF" w14:textId="77777777" w:rsidR="003E1D13" w:rsidRPr="000451C1" w:rsidRDefault="003E1D13" w:rsidP="003E1D13">
      <w:pPr>
        <w:spacing w:after="0" w:line="240" w:lineRule="auto"/>
        <w:jc w:val="both"/>
        <w:rPr>
          <w:rFonts w:ascii="Traditional Arabic" w:hAnsi="Traditional Arabic" w:cs="Traditional Arabic"/>
          <w:b/>
          <w:bCs/>
          <w:sz w:val="32"/>
          <w:szCs w:val="32"/>
        </w:rPr>
      </w:pPr>
    </w:p>
    <w:p w14:paraId="16525BFA" w14:textId="3A5BF46D"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رقم الحكم في المجموعة </w:t>
      </w:r>
      <w:r w:rsidR="009000FD">
        <w:rPr>
          <w:rFonts w:ascii="Traditional Arabic" w:hAnsi="Traditional Arabic" w:cs="Traditional Arabic" w:hint="cs"/>
          <w:b/>
          <w:bCs/>
          <w:sz w:val="32"/>
          <w:szCs w:val="32"/>
          <w:rtl/>
        </w:rPr>
        <w:t>353</w:t>
      </w:r>
    </w:p>
    <w:p w14:paraId="709F4E0C" w14:textId="707CBB93"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4281 لعام 1443هـ</w:t>
      </w:r>
    </w:p>
    <w:p w14:paraId="2A822676"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4822 لعام 1443هـ - الدائرة الأولى</w:t>
      </w:r>
    </w:p>
    <w:p w14:paraId="5E0A3955"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10/11/1444هـ</w:t>
      </w:r>
    </w:p>
    <w:p w14:paraId="4946621F"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2C2F1CD9" w14:textId="77777777" w:rsidR="003E1D13" w:rsidRPr="000451C1" w:rsidRDefault="003E1D13" w:rsidP="0040781B">
      <w:pPr>
        <w:pStyle w:val="a6"/>
        <w:numPr>
          <w:ilvl w:val="0"/>
          <w:numId w:val="553"/>
        </w:numPr>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تكييف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الخطأ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الحكم المعترض عليه بعدم جواز نظر</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الدعوى لسبق الفصل فيها - تقرير المحكمة الإدارية العليا بأن الدعوى السابقة متعلقة بطلب إلغاء قرار عمادة الدراسات العليا باعتماد التوصية بمنح درجة الرسوب في الاختبار الشفوي الشامل، في حين أن الدعوى الماثلة متعلقة بإلغاء قرار طي القيد؛ ومن ثَـم فإن محل الدعوى مختلف، ولا يسوغ معه القضاء بعدم جواز نظر الدعوى لسبق الفصل فيها.</w:t>
      </w:r>
    </w:p>
    <w:p w14:paraId="267285A7"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127E22D3"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تقدم بصحيفة دعوى إلى المحكمة الإدارية بالرياض، طلب فيها إلغاء قرار المدعى عليها المتضمن طي قيده، المبني على عدم اجتيازه للاختبار الشفوي الشامل. وبعد قيد الدعوى في سجلات المحكمة قضيةً إداريةً برقم (10810) لعام 1442هـ، أحيلت إلى الدائرة العشرين في تلك المحكمة، وبتاريخ 21/3/1443هـ أصدرت حكمها القاضي بـعدم جواز نظر الدعوى للأسباب التي أوضحتها. وبعد استئناف الحكم أمام محكمة الاستئناف الإدارية بمنطقة الرياض، أحيل إلى دائرة الاستئناف الثانية، وبتاريخ 4/8/1443هـ أصدرت حكمها القاضي بـتأييد الحكم محمولاً على أسبابه. وبتاريخ 17/9/1443هـ تقدم المعترض باعتراضه على حكم محكمة الاستئناف أمام هذه المحكمة، طالباً نقضَ الحكم ووقف تنفيذه للأسباب الواردة في الاعتراض، والتي تتلخص في أن الحكم المعترض عليه خالف النظام حين قرر أن الجلسة عقدت عن بعد على الرغم من تعطل منصة معين وعدم التمكن من عقد الجلسة وفقاً لما أفادته به الإدارة المختصة بالديوان، ومن ثم فإن صدور الحكم يكون باطلاً لانعدام العلنية وعدم العلم بموعد الجلسة المحددة للنطق بالحكم، كما أن الحكم محل الاعتراض أيد حكم المحكمة الإدارية القاضي بعدم جواز نظر الدعوى بناءً على حكم صادر من الدائرة الثامنة في المحكمة ذاتها لم يكتسب القطعية، ولا يجوز الاستناد في تقرير عدم جواز نظر الدعوى إلى حكم لم يكتسب القطعية بعد، ولم يحز حجية الأمر المقضي به، إضافةً إلى خطأ الحكم في تقرير اتحاد الخصوم والموضوع والأسباب والمحل، وذلك أن الدعوى الأخرى تتعلق بالمطالبة بإلغاء قرار عمادة الدراسات العليا باعتماد توصية لجنة الاختبار الشفوي الشامل، في حين أن المطالبة في الدعوى اللاحقة تتعلق بإلغاء قرار طي القيد، وهذا الطلب لم يتطرق إليه </w:t>
      </w:r>
      <w:r w:rsidRPr="000451C1">
        <w:rPr>
          <w:rFonts w:ascii="Traditional Arabic" w:hAnsi="Traditional Arabic" w:cs="Traditional Arabic"/>
          <w:sz w:val="32"/>
          <w:szCs w:val="32"/>
          <w:rtl/>
        </w:rPr>
        <w:lastRenderedPageBreak/>
        <w:t>في ا</w:t>
      </w:r>
      <w:r>
        <w:rPr>
          <w:rFonts w:ascii="Traditional Arabic" w:hAnsi="Traditional Arabic" w:cs="Traditional Arabic"/>
          <w:sz w:val="32"/>
          <w:szCs w:val="32"/>
          <w:rtl/>
        </w:rPr>
        <w:t>لدعوى الأخرى ولم يترافع فيه. فأ</w:t>
      </w:r>
      <w:r w:rsidRPr="000451C1">
        <w:rPr>
          <w:rFonts w:ascii="Traditional Arabic" w:hAnsi="Traditional Arabic" w:cs="Traditional Arabic"/>
          <w:sz w:val="32"/>
          <w:szCs w:val="32"/>
          <w:rtl/>
        </w:rPr>
        <w:t>بلغت المعترض ضدها بصحيفة الاعتراض حسب الإجراءات المتبعة نظاماً.</w:t>
      </w:r>
    </w:p>
    <w:p w14:paraId="0C0AB340"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118B5361"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 </w:t>
      </w: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ما انتهى إليه الحكم من عدم جواز نظر الدعوى لسابقة الفصل فيها بناءً على اتحاد المحل بين الدعوى الماثلة والدعوى الأخرى التي صدر فيها حكم من المحكمة الإدارية بالرياض محل نظر؛ ذلك لأن تلك الدعوى متعلقة بطلب إلغاء </w:t>
      </w:r>
      <w:r w:rsidRPr="000451C1">
        <w:rPr>
          <w:rFonts w:ascii="Traditional Arabic" w:hAnsi="Traditional Arabic" w:cs="Traditional Arabic"/>
          <w:sz w:val="32"/>
          <w:szCs w:val="32"/>
          <w:rtl/>
        </w:rPr>
        <w:t>قرار عمادة الدراسات العليا باعتماد التوصية بمنح درجة الرسوب في الاختبار الشفوي الشامل، وأما المطالبة في الدعوى الماثلة فإنها تتعلق بإلغاء قرار طي القيد الصادر بحق المعترض؛ ومن ثَـم فإن محل الدعوى مختلف، ولا يسوغ معه القضاء بعدم جواز نظر الدعوى لسابقة الفصل فيها. وبما أن الحكم محل الاعتراض صدر بالمخالفة لما سلف بيانه؛ فقد خالف النظام، فتعيّن نقضه، وإحالة القضية إلى محكمة الاستئناف الإدارية بمنطقة الرياض لتفصل فيها من جديد من غير من نظرها.</w:t>
      </w:r>
    </w:p>
    <w:p w14:paraId="290A5B66"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0D612383"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629C08B1" w14:textId="77777777" w:rsidR="003E1D13" w:rsidRDefault="003E1D13" w:rsidP="003E1D13">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17065FAC" w14:textId="77777777" w:rsidR="003E1D13" w:rsidRPr="000451C1" w:rsidRDefault="003E1D13" w:rsidP="003E1D13">
      <w:pPr>
        <w:spacing w:after="0" w:line="240" w:lineRule="auto"/>
        <w:jc w:val="both"/>
        <w:rPr>
          <w:rFonts w:ascii="Traditional Arabic" w:hAnsi="Traditional Arabic" w:cs="Traditional Arabic"/>
          <w:b/>
          <w:bCs/>
          <w:sz w:val="32"/>
          <w:szCs w:val="32"/>
          <w:rtl/>
        </w:rPr>
      </w:pPr>
    </w:p>
    <w:p w14:paraId="6A90F624" w14:textId="3ADDCAC6"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رقم الحكم في المجموعة </w:t>
      </w:r>
      <w:r w:rsidR="009000FD">
        <w:rPr>
          <w:rFonts w:ascii="Traditional Arabic" w:hAnsi="Traditional Arabic" w:cs="Traditional Arabic" w:hint="cs"/>
          <w:b/>
          <w:bCs/>
          <w:sz w:val="32"/>
          <w:szCs w:val="32"/>
          <w:rtl/>
        </w:rPr>
        <w:t>354</w:t>
      </w:r>
    </w:p>
    <w:p w14:paraId="563FA6CF" w14:textId="171C07AD"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1307 لعام 1443هـ</w:t>
      </w:r>
    </w:p>
    <w:p w14:paraId="62EF23F8" w14:textId="77777777" w:rsidR="003E1D13" w:rsidRPr="000451C1" w:rsidRDefault="003E1D13" w:rsidP="003E1D13">
      <w:p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رقم الاعتراض 4959 لعام 1443هـ - الدائرة الأولى</w:t>
      </w:r>
    </w:p>
    <w:p w14:paraId="0B43D9F5"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10/11/1444هـ</w:t>
      </w:r>
    </w:p>
    <w:p w14:paraId="450D3EF5" w14:textId="77777777" w:rsidR="003E1D13" w:rsidRPr="000451C1" w:rsidRDefault="003E1D13" w:rsidP="003E1D13">
      <w:pPr>
        <w:spacing w:after="0" w:line="240" w:lineRule="auto"/>
        <w:jc w:val="center"/>
        <w:rPr>
          <w:rFonts w:ascii="Traditional Arabic" w:hAnsi="Traditional Arabic" w:cs="Traditional Arabic"/>
          <w:b/>
          <w:bCs/>
          <w:sz w:val="32"/>
          <w:szCs w:val="32"/>
        </w:rPr>
      </w:pPr>
      <w:r w:rsidRPr="000451C1">
        <w:rPr>
          <w:rFonts w:ascii="Traditional Arabic" w:hAnsi="Traditional Arabic" w:cs="Traditional Arabic"/>
          <w:b/>
          <w:bCs/>
          <w:sz w:val="32"/>
          <w:szCs w:val="32"/>
          <w:rtl/>
        </w:rPr>
        <w:t>المبادئ المستخلصة</w:t>
      </w:r>
    </w:p>
    <w:p w14:paraId="28350443" w14:textId="43510396" w:rsidR="003E1D13" w:rsidRPr="000451C1" w:rsidRDefault="003E1D13" w:rsidP="002B2F8A">
      <w:pPr>
        <w:numPr>
          <w:ilvl w:val="0"/>
          <w:numId w:val="554"/>
        </w:numPr>
        <w:tabs>
          <w:tab w:val="left" w:pos="2795"/>
        </w:tabs>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آلية النظر في التظلمات من قرارات نزع ملكية العقارات للمنفعة العامة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 xml:space="preserve">صدور الحكم </w:t>
      </w:r>
      <w:r w:rsidRPr="000451C1">
        <w:rPr>
          <w:rFonts w:ascii="Traditional Arabic" w:eastAsia="Calibri" w:hAnsi="Traditional Arabic" w:cs="Traditional Arabic"/>
          <w:sz w:val="32"/>
          <w:szCs w:val="32"/>
          <w:rtl/>
        </w:rPr>
        <w:t xml:space="preserve">بإلغاء محضر التقدير تأسيساً على </w:t>
      </w:r>
      <w:r w:rsidRPr="000451C1">
        <w:rPr>
          <w:rFonts w:ascii="Traditional Arabic" w:hAnsi="Traditional Arabic" w:cs="Traditional Arabic"/>
          <w:sz w:val="32"/>
          <w:szCs w:val="32"/>
          <w:rtl/>
        </w:rPr>
        <w:t>مغايرة التقدير لبعض تقدير العقارات المجاورة، وذلك دون تطبيق آلية النظر في التظلمات من قرارات نزع ملكية العقارات للمنفعة العامة، ودون اعتبار الأوصاف المؤثرة في التقدير، ودون مراعاة كون الفرق في تلك التقديرات يسيراً؛ يتعين نقضه.</w:t>
      </w:r>
    </w:p>
    <w:p w14:paraId="14F14E37"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08525F96" w14:textId="77777777" w:rsidR="003E1D13" w:rsidRPr="000451C1" w:rsidRDefault="003E1D13" w:rsidP="0040781B">
      <w:pPr>
        <w:numPr>
          <w:ilvl w:val="0"/>
          <w:numId w:val="376"/>
        </w:numPr>
        <w:spacing w:after="0" w:line="240" w:lineRule="auto"/>
        <w:jc w:val="both"/>
        <w:rPr>
          <w:rFonts w:ascii="Traditional Arabic" w:eastAsia="Calibri" w:hAnsi="Traditional Arabic" w:cs="Traditional Arabic"/>
          <w:sz w:val="32"/>
          <w:szCs w:val="32"/>
        </w:rPr>
      </w:pPr>
      <w:r w:rsidRPr="000451C1">
        <w:rPr>
          <w:rFonts w:ascii="Traditional Arabic" w:eastAsia="Calibri" w:hAnsi="Traditional Arabic" w:cs="Traditional Arabic"/>
          <w:sz w:val="32"/>
          <w:szCs w:val="32"/>
          <w:rtl/>
        </w:rPr>
        <w:t>آلية النظر في التظلمات من قرارات نزع ملكية العقارات للمنفعة العامة الصادرة بقرار مجلس القضاء الإداري</w:t>
      </w:r>
      <w:r w:rsidRPr="000451C1">
        <w:rPr>
          <w:rFonts w:ascii="Traditional Arabic" w:eastAsia="Calibri" w:hAnsi="Traditional Arabic" w:cs="Traditional Arabic"/>
          <w:sz w:val="32"/>
          <w:szCs w:val="32"/>
        </w:rPr>
        <w:t> </w:t>
      </w:r>
      <w:r w:rsidRPr="000451C1">
        <w:rPr>
          <w:rFonts w:ascii="Traditional Arabic" w:eastAsia="Calibri" w:hAnsi="Traditional Arabic" w:cs="Traditional Arabic"/>
          <w:sz w:val="32"/>
          <w:szCs w:val="32"/>
          <w:rtl/>
        </w:rPr>
        <w:t>رقم (١/١٤٤٠/22) وتاريخ ٨/١/١٤٤٠هـ.</w:t>
      </w:r>
    </w:p>
    <w:p w14:paraId="5B29BB88"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6B0C3987" w14:textId="7BE7A36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تتحصل الوقائع في أن المعترض ضده تقدم بصحيفة دعوى إلى المحكمة الإدارية بالمدينة المنورة، طلب فيها إلغاء قرار المدعى عليه المؤرخ في 10/4/1441هـ المتضمن تقدير عقاره المنزوع، المملوك له بالصك رقم (...) وتاريخ 13/5/1431هـ. وبعد قيد الدعوى في سجلات المحكمة قضيةً إداريةً برقم (1862) لعام 1442هـ، أحيلت إلى الدائرة الثالثة في تلك المحكمة، وبتاريخ 3/5/1443هـ أصدرت حكمها القاضي بـإلغاء القرار للأسباب التي أوضحتها. وبعد استئناف الحكم أمام محكمة الاستئناف الإدارية بمنطقة المدينة المنورة، أحيل إلى دائرة الاستئناف الثانية، وبتاريخ 26/8/1443هـ أصدرت حكمها القاضي بـتأييد الحكم محمولاً على أسبابه. وبتاريخ 20/9/1443هـ تقدم ممثل المعترض باعتراضه على حكم محكمة الاستئناف أمام هذه المحكمة، طالباً نقضَ الحكم للأسباب الواردة في الاعتراض، والتي تتلخص في أن الحكم المعترض</w:t>
      </w:r>
      <w:r w:rsidR="004114BD">
        <w:rPr>
          <w:rFonts w:ascii="Traditional Arabic" w:hAnsi="Traditional Arabic" w:cs="Traditional Arabic" w:hint="cs"/>
          <w:sz w:val="32"/>
          <w:szCs w:val="32"/>
          <w:rtl/>
        </w:rPr>
        <w:t xml:space="preserve"> عليه</w:t>
      </w:r>
      <w:r w:rsidRPr="000451C1">
        <w:rPr>
          <w:rFonts w:ascii="Traditional Arabic" w:hAnsi="Traditional Arabic" w:cs="Traditional Arabic"/>
          <w:sz w:val="32"/>
          <w:szCs w:val="32"/>
          <w:rtl/>
        </w:rPr>
        <w:t xml:space="preserve"> استند إلى محاضر التقدير التي قدمها المعترض ضده لعقارات مجاورة لعقاره، وهذا لا يصح؛ لأن العقارات المستشهد بمحاضرها لا تشبه عقار المعترض ضده، وموقعه</w:t>
      </w:r>
      <w:r w:rsidR="004114BD">
        <w:rPr>
          <w:rFonts w:ascii="Traditional Arabic" w:hAnsi="Traditional Arabic" w:cs="Traditional Arabic" w:hint="cs"/>
          <w:sz w:val="32"/>
          <w:szCs w:val="32"/>
          <w:rtl/>
        </w:rPr>
        <w:t>ا</w:t>
      </w:r>
      <w:r w:rsidRPr="000451C1">
        <w:rPr>
          <w:rFonts w:ascii="Traditional Arabic" w:hAnsi="Traditional Arabic" w:cs="Traditional Arabic"/>
          <w:sz w:val="32"/>
          <w:szCs w:val="32"/>
          <w:rtl/>
        </w:rPr>
        <w:t xml:space="preserve"> وأوصافه</w:t>
      </w:r>
      <w:r w:rsidR="004114BD">
        <w:rPr>
          <w:rFonts w:ascii="Traditional Arabic" w:hAnsi="Traditional Arabic" w:cs="Traditional Arabic" w:hint="cs"/>
          <w:sz w:val="32"/>
          <w:szCs w:val="32"/>
          <w:rtl/>
        </w:rPr>
        <w:t>ا</w:t>
      </w:r>
      <w:r w:rsidRPr="000451C1">
        <w:rPr>
          <w:rFonts w:ascii="Traditional Arabic" w:hAnsi="Traditional Arabic" w:cs="Traditional Arabic"/>
          <w:sz w:val="32"/>
          <w:szCs w:val="32"/>
          <w:rtl/>
        </w:rPr>
        <w:t xml:space="preserve"> مختلفة عن عقار المعترض ضده مما لا يصح معه المقارنة بينهما، كما أن الدائرة طلبت من المعترض ضده تقديم ثلاثة تقديرات من مكاتب معتمدة، فلم يقدم شيئاً، وهذا دليل على أن دعواه مرسلة وليس فيها ما يستند إليه، إضافةً إلى </w:t>
      </w:r>
      <w:r w:rsidRPr="000451C1">
        <w:rPr>
          <w:rFonts w:ascii="Traditional Arabic" w:hAnsi="Traditional Arabic" w:cs="Traditional Arabic"/>
          <w:sz w:val="32"/>
          <w:szCs w:val="32"/>
          <w:rtl/>
        </w:rPr>
        <w:lastRenderedPageBreak/>
        <w:t xml:space="preserve">أن الحكم لم يعمل آلية النظر في التظلمات التي ترد بشأن نزع العقارات للمنفعة العامة. فأُبلغ المعترض ضده بصحيفة الاعتراض حسب الإجراءات المتبعة نظاماً. </w:t>
      </w:r>
    </w:p>
    <w:p w14:paraId="4F07EA2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7DAF9D2E"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فإن الحكم محل الاعتراض انتهى إلى تأييد حكم المحكمة الإدارية القاضي بإلغاء القرار دون تطبيق </w:t>
      </w:r>
      <w:r w:rsidRPr="000451C1">
        <w:rPr>
          <w:rFonts w:ascii="Traditional Arabic" w:hAnsi="Traditional Arabic" w:cs="Traditional Arabic"/>
          <w:sz w:val="32"/>
          <w:szCs w:val="32"/>
          <w:rtl/>
        </w:rPr>
        <w:t>الآلية المنظمة لنظر دعاوى التظلم من قرارات التقدير الواردة في برقية الديوان الملكي رقم (2722) وتاريخ 19/1/1441هـ، وإنما اكتفت الدائرة بوجود فرق في التقدير بين عقار المعترض ضده وبعض عقارات المجاورين دون اعتبار للأوصاف المؤثرة والمعتبرة في التقدير، علاوةً على أن الدائرة اعتبرت الفرق في قيمة التقدير فرقاً مؤثراً على الرغم من كونه يسيراً.</w:t>
      </w:r>
      <w:r w:rsidRPr="000451C1">
        <w:rPr>
          <w:rFonts w:ascii="Traditional Arabic" w:eastAsia="Calibri" w:hAnsi="Traditional Arabic" w:cs="Traditional Arabic"/>
          <w:sz w:val="32"/>
          <w:szCs w:val="32"/>
          <w:rtl/>
        </w:rPr>
        <w:t xml:space="preserve"> وبما أن الحكم محل الاعتراض صدر دون مراعاة لذلك؛ فإن المتعين نقضه، وإعادة القضية إلى محكمة الاستئناف الإدارية بمنطقة المدينة المنورة لتفصل فيها من جديد من غير من نظرها.</w:t>
      </w:r>
    </w:p>
    <w:p w14:paraId="552DEFEF"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w:t>
      </w:r>
      <w:r w:rsidRPr="000451C1">
        <w:rPr>
          <w:rFonts w:ascii="Traditional Arabic" w:eastAsia="Calibri" w:hAnsi="Traditional Arabic" w:cs="Traditional Arabic"/>
          <w:b/>
          <w:bCs/>
          <w:sz w:val="32"/>
          <w:szCs w:val="32"/>
          <w:rtl/>
        </w:rPr>
        <w:t xml:space="preserve"> المدينة المنورة </w:t>
      </w:r>
      <w:r w:rsidRPr="000451C1">
        <w:rPr>
          <w:rFonts w:ascii="Traditional Arabic" w:hAnsi="Traditional Arabic" w:cs="Traditional Arabic"/>
          <w:b/>
          <w:bCs/>
          <w:sz w:val="32"/>
          <w:szCs w:val="32"/>
          <w:rtl/>
        </w:rPr>
        <w:t xml:space="preserve">لتفصل فيها من جديد من غير من نظرها. </w:t>
      </w:r>
    </w:p>
    <w:p w14:paraId="5E5A9856"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54930664" w14:textId="77777777" w:rsidR="003E1D13" w:rsidRDefault="003E1D13" w:rsidP="003E1D13">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14:paraId="2768FA6E" w14:textId="325C39DB"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9000FD">
        <w:rPr>
          <w:rFonts w:ascii="Traditional Arabic" w:hAnsi="Traditional Arabic" w:cs="Traditional Arabic" w:hint="cs"/>
          <w:b/>
          <w:bCs/>
          <w:sz w:val="32"/>
          <w:szCs w:val="32"/>
          <w:rtl/>
        </w:rPr>
        <w:t>355</w:t>
      </w:r>
      <w:r w:rsidRPr="000451C1">
        <w:rPr>
          <w:rFonts w:ascii="Traditional Arabic" w:hAnsi="Traditional Arabic" w:cs="Traditional Arabic" w:hint="cs"/>
          <w:b/>
          <w:bCs/>
          <w:sz w:val="32"/>
          <w:szCs w:val="32"/>
          <w:rtl/>
        </w:rPr>
        <w:t xml:space="preserve"> </w:t>
      </w:r>
    </w:p>
    <w:p w14:paraId="015C081C" w14:textId="44D9CC22"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1047 لعام 1442هـ</w:t>
      </w:r>
    </w:p>
    <w:p w14:paraId="42AFCBD9"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4828 لعام 1442هـ - الدائرة الثانية</w:t>
      </w:r>
    </w:p>
    <w:p w14:paraId="6D2C2E14"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11/11/1444هـ</w:t>
      </w:r>
    </w:p>
    <w:p w14:paraId="52F0B04C"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76A83756" w14:textId="77777777" w:rsidR="003E1D13" w:rsidRPr="000451C1" w:rsidRDefault="003E1D13" w:rsidP="0040781B">
      <w:pPr>
        <w:pStyle w:val="a6"/>
        <w:numPr>
          <w:ilvl w:val="0"/>
          <w:numId w:val="555"/>
        </w:numPr>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 صدور الحكم المعترض عليه برفض المطالبة بإعادة غرامتي التأخير والإشراف، دون بحث الدفع بقيام المقاول بتسليم جزء من الأعمال وأنه يتعين عدم مجاوزة الغرامة للنسبة النظامية من قيمة الأعمال المتبقية، وكذلك دون بحث الدفع بعدم تقديم الجهة الإدارية ما يثبت تعاقدها مع مكتب للإشراف على الأعمال المتبقية - تقرير المحكمة الإدارية العليا بأن التسليم الجزئي لأعمال العقد له أثره في احتساب غرامة التأخير، وأن الحكم لم يبحث تلك الدفوع مع أهميتها وأثرها على النتيجة التي انتهى إليها؛ مما يُعد قصوراً في التسبيب، ويتعين نقضه.</w:t>
      </w:r>
    </w:p>
    <w:p w14:paraId="2E5FD561"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2D89BCE3"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وكيل المعترِضة تقدم إلى المحكمة الإدارية بالدمام بالدعوى، بشأن عقد تنفيذ مشروع إنشاء مبانٍ متعددة الأغراض بجمرك الخفجي المؤرخ في 9/3/1433ه، والتي طلب فيها إلزام المعترَض ضدها بإعادة غرامتي التأخير والإشراف بمبلغ قدره (3,259,921,52) ثلاثة ملايين ومئتان وتسعة وخمسون ألفاً وتسعمئة وواحد وعشرون ريالاً واثنتان وخمسون هللة، وبأتعاب المحاماة. وبعد قيد الدعوى في سجلات المحكمة قضيةً إداريةً برقم (14441) لعام 1440هـ، أحيلت إلى الدائرة الأولى، فباشرت نظرها، ثم أصدرت حكمها القاضي بـرفض الدعوى للأسباب الموضحة فيه. وباستئناف وكيل المعترِضة الحكم أمام محكمة الاستئناف الإدارية بالمنطقة الشرقية الدائرة الثالثة، باشرت نظر القضية، ثم أصدرت حكمها القاضي بـتأييد الحكم المستأنف محمولاً على أسبابه. وبتاريخ 16/9/1442هـ تقدم وكيل المعترِضة بالاعتراض على حكم الاستئناف أمام هذه المحكمة، طالباً نقضَ الحكم للأسباب الواردة في صحيفة الاعتراض، والتي تتلخص في أن المعترَض ضدها أقرت بأن الحسم كان عن الجزء المتبقي من المشروع ويؤيده المستخلص الختامي، فالحسم كان بنسبة (60%) من قيمة أعمال المشروع المتبقية وهي بذلك تزيد عن النسبة المسموح بها نظاماً، والأسباب متناقضة في ذلك، كما أن الحكم استند في صحة فرض غرامة الإشراف على تعاقد المعترَض ضدها مع مكتب إشراف، في حين لم تقدم ما يثبت التعاقد بعد انتهاء مدة تمديد العقد، ومراعاة ما نصت عليه اللائحة التنفيذية لنظام المنافسات والمشتريات الحكومية في هذا الشأن. كما أن من المبادئ القضائية التي أقرتها المحكمة الإدارية العليا بأن قواعد العدالة تقضي بإعفاء المقاول من تطبيق غرامتي التأخير </w:t>
      </w:r>
      <w:r w:rsidRPr="000451C1">
        <w:rPr>
          <w:rFonts w:ascii="Traditional Arabic" w:eastAsia="Calibri" w:hAnsi="Traditional Arabic" w:cs="Traditional Arabic"/>
          <w:sz w:val="32"/>
          <w:szCs w:val="32"/>
          <w:rtl/>
        </w:rPr>
        <w:lastRenderedPageBreak/>
        <w:t>والإشراف عند التأخر في صرف المستخلصات. وبتبليغ المعترَض ضدها بصحيفة الاعتراض أودع ممثلها مذكرة دفاع تمسك فيها بصحة الإجراءات المتخذة بحق الشركة، وبما تم تقديمه أثناء المرافعة في الدعوى.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820115B"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21468F13"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بالحكم محل الاعتراض استند في رفض الدعوى بالمطالبة بإعادة غرامتي التأخير والإشراف على أن نسبة حسم غرامة التأخير لا تتجاوز (10%) من قيمة العقد، وأن المعترَض ضدها قامت بعد انتهاء مدة العقد بالتعاقد مع مكتب للإشراف على ما تبقى من الأعمال. وحيث إن المعترِضة دفعت بأنها قامت بتسليم جزء من الأعمال ويجب نظاماً ألا تتجاوز نسبة الحسم (10%) من قيمة أعمال المشروع المتبقية، وأن المعترَض ضدها لم تقدم الدليل على التعاقد مع مكتب للإشراف على الأعمال المتبقية، فضلاً عن التطبيق الصحيح لما نصت عليه اللائحة التنفيذية لنظام المنافسات والمشتريات الحكومية في هذا الشأن، وحيث تضمن الحكم محل الاعتراض التسليم الجزئي للمشروع، وهذا له أثره في احتساب غرامة التأخير وفقاً لما هو مقرر نظاماً، وبما أن الحكم لم يراعِ التطبيق الصحيح نظاماً لإيقاع الغرامة، ولم يناقش ما أوردته المعترِضة في اعتراضها، وما سبق أن دفعت به مع أهميته وأثره على النتيجة التي انتهى إليها؛ مما يُعد قصوراً في الأسباب، ويتعين معه نقض الحكم، وإحالة القضية إلى محكمة الاستئناف الإدارية بالمنطقة الشرقية لتفصل فيها من جديد من غير مَنْ نظرها.</w:t>
      </w:r>
    </w:p>
    <w:p w14:paraId="2AEB9C87" w14:textId="77777777" w:rsidR="003E1D13"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بالمنطقة الشرقية للفصل فيها من جديد من غير من نظرها. </w:t>
      </w: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r w:rsidRPr="000451C1">
        <w:rPr>
          <w:rFonts w:ascii="Traditional Arabic" w:eastAsia="Calibri" w:hAnsi="Traditional Arabic" w:cs="Traditional Arabic"/>
          <w:b/>
          <w:bCs/>
          <w:sz w:val="32"/>
          <w:szCs w:val="32"/>
          <w:rtl/>
        </w:rPr>
        <w:t>.</w:t>
      </w:r>
    </w:p>
    <w:p w14:paraId="2BE0AB9B" w14:textId="77777777" w:rsidR="003E1D13" w:rsidRDefault="003E1D13" w:rsidP="003E1D13">
      <w:pPr>
        <w:bidi w:val="0"/>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br w:type="page"/>
      </w:r>
    </w:p>
    <w:p w14:paraId="65241480" w14:textId="6C7D8129"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356</w:t>
      </w:r>
    </w:p>
    <w:p w14:paraId="34335F5F" w14:textId="27FD0CAA"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6317</w:t>
      </w:r>
      <w:r w:rsidR="003E1D13" w:rsidRPr="000451C1">
        <w:rPr>
          <w:rFonts w:ascii="Traditional Arabic" w:hAnsi="Traditional Arabic" w:cs="Traditional Arabic"/>
          <w:b/>
          <w:bCs/>
          <w:sz w:val="32"/>
          <w:szCs w:val="32"/>
          <w:rtl/>
        </w:rPr>
        <w:t xml:space="preserve"> لعام 1442هـ</w:t>
      </w:r>
    </w:p>
    <w:p w14:paraId="31DE966E"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رقم الاعتراض 308 لعام 1443هـ - الدائرة الثانية</w:t>
      </w:r>
    </w:p>
    <w:p w14:paraId="433DC869"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11/11/1444هـ</w:t>
      </w:r>
    </w:p>
    <w:p w14:paraId="343E44CE"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53E25273" w14:textId="77777777" w:rsidR="003E1D13" w:rsidRPr="000451C1" w:rsidRDefault="003E1D13" w:rsidP="0040781B">
      <w:pPr>
        <w:pStyle w:val="a6"/>
        <w:numPr>
          <w:ilvl w:val="0"/>
          <w:numId w:val="606"/>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 صدور الحكم بإلزام الجهة الإدارية بتعويض المدعي، دون التحقق من قيام المسؤولية التقصيرية، ودون بحث الدفوع بعدم خطأ الجهة الإدارية، ودون بحث إقرار المدعي بارتكاب المخالفة ووزن هذا الخطأ وأثره على استغراق خطأ الجهة الإدارية على فرض ثبوته عند الحكم بالتعويض أو تقديره؛ يعد مخالفةً للنظام، ويتعين نقضه.</w:t>
      </w:r>
    </w:p>
    <w:p w14:paraId="2C81E7C9" w14:textId="77777777" w:rsidR="003E1D13" w:rsidRPr="000451C1" w:rsidRDefault="003E1D13" w:rsidP="0040781B">
      <w:pPr>
        <w:pStyle w:val="a6"/>
        <w:numPr>
          <w:ilvl w:val="0"/>
          <w:numId w:val="606"/>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تعويض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دعوى التعويض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التفرقة بينها وبين دعوى الإلغاء </w:t>
      </w:r>
      <w:r w:rsidRPr="000451C1">
        <w:rPr>
          <w:rFonts w:ascii="Traditional Arabic" w:hAnsi="Traditional Arabic" w:cs="Traditional Arabic"/>
          <w:sz w:val="32"/>
          <w:szCs w:val="32"/>
          <w:rtl/>
        </w:rPr>
        <w:t>- إلغاء القرار الإداري بأحد أسبابه لا يقيم ركن الخطأ وحده في المسؤولية التقصيرية الموجبة للتعويض.</w:t>
      </w:r>
    </w:p>
    <w:p w14:paraId="0EA5D3FA" w14:textId="77777777" w:rsidR="003E1D13" w:rsidRPr="000451C1" w:rsidRDefault="003E1D13" w:rsidP="0040781B">
      <w:pPr>
        <w:pStyle w:val="a6"/>
        <w:numPr>
          <w:ilvl w:val="0"/>
          <w:numId w:val="607"/>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تعويض </w:t>
      </w:r>
      <w:r w:rsidRPr="000451C1">
        <w:rPr>
          <w:rFonts w:ascii="Traditional Arabic" w:hAnsi="Traditional Arabic" w:cs="Traditional Arabic"/>
          <w:sz w:val="32"/>
          <w:szCs w:val="32"/>
          <w:rtl/>
        </w:rPr>
        <w:t xml:space="preserve">- </w:t>
      </w:r>
      <w:r w:rsidRPr="000451C1">
        <w:rPr>
          <w:rFonts w:ascii="Traditional Arabic" w:hAnsi="Traditional Arabic" w:cs="Traditional Arabic"/>
          <w:b/>
          <w:bCs/>
          <w:sz w:val="32"/>
          <w:szCs w:val="32"/>
          <w:rtl/>
        </w:rPr>
        <w:t xml:space="preserve">الحكمة منه </w:t>
      </w:r>
      <w:r w:rsidRPr="000451C1">
        <w:rPr>
          <w:rFonts w:ascii="Traditional Arabic" w:hAnsi="Traditional Arabic" w:cs="Traditional Arabic"/>
          <w:sz w:val="32"/>
          <w:szCs w:val="32"/>
          <w:rtl/>
        </w:rPr>
        <w:t>- الحكمة من التعويض جبر الضرر وإزالة آثاره.</w:t>
      </w:r>
    </w:p>
    <w:p w14:paraId="0AC1DC04" w14:textId="77777777" w:rsidR="003E1D13" w:rsidRPr="000451C1" w:rsidRDefault="003E1D13" w:rsidP="0040781B">
      <w:pPr>
        <w:pStyle w:val="a6"/>
        <w:numPr>
          <w:ilvl w:val="0"/>
          <w:numId w:val="608"/>
        </w:numPr>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تعويض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تقدير التعويض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سلطة محكمة الموضوع فيه </w:t>
      </w:r>
      <w:r w:rsidRPr="000451C1">
        <w:rPr>
          <w:rFonts w:ascii="Traditional Arabic" w:hAnsi="Traditional Arabic" w:cs="Traditional Arabic"/>
          <w:sz w:val="32"/>
          <w:szCs w:val="32"/>
          <w:rtl/>
        </w:rPr>
        <w:t>- الأصل في تقدير التعويض أنه من مسائل الواقع التي تستقل بها محكمة الموضوع دون معقب عليها، إلا أن مناط ذلك أن يكون التقدير قائماً على أصل نظامي شرعي، محيلاً إلى العناصر الثابتة في الأوراق، مبيناً عناصر الضرر.</w:t>
      </w:r>
    </w:p>
    <w:p w14:paraId="4A222FCA"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lang w:eastAsia="zh-CN" w:bidi="ar-EG"/>
        </w:rPr>
      </w:pPr>
      <w:r w:rsidRPr="000451C1">
        <w:rPr>
          <w:rFonts w:ascii="Traditional Arabic" w:eastAsia="Calibri" w:hAnsi="Traditional Arabic" w:cs="Traditional Arabic"/>
          <w:b/>
          <w:bCs/>
          <w:sz w:val="32"/>
          <w:szCs w:val="32"/>
          <w:rtl/>
          <w:lang w:eastAsia="zh-CN" w:bidi="ar-EG"/>
        </w:rPr>
        <w:t>مستند الحكم</w:t>
      </w:r>
    </w:p>
    <w:p w14:paraId="1C9023EA" w14:textId="77777777" w:rsidR="003E1D13" w:rsidRPr="000451C1" w:rsidRDefault="003E1D13" w:rsidP="0040781B">
      <w:pPr>
        <w:numPr>
          <w:ilvl w:val="0"/>
          <w:numId w:val="556"/>
        </w:numPr>
        <w:spacing w:after="0" w:line="240" w:lineRule="auto"/>
        <w:ind w:left="360"/>
        <w:jc w:val="both"/>
        <w:rPr>
          <w:rFonts w:ascii="Traditional Arabic" w:eastAsia="Calibri" w:hAnsi="Traditional Arabic" w:cs="Traditional Arabic"/>
          <w:sz w:val="32"/>
          <w:szCs w:val="32"/>
          <w:lang w:eastAsia="zh-CN" w:bidi="ar-EG"/>
        </w:rPr>
      </w:pPr>
      <w:r w:rsidRPr="000451C1">
        <w:rPr>
          <w:rFonts w:ascii="Traditional Arabic" w:hAnsi="Traditional Arabic" w:cs="Traditional Arabic"/>
          <w:sz w:val="32"/>
          <w:szCs w:val="32"/>
          <w:rtl/>
          <w:lang w:bidi="ar-EG"/>
        </w:rPr>
        <w:t>المادتان (27، 37) من نظام المرافعات أمام ديوان المظالم الصادر بالمرسوم الملكي رقم (م/3) وتاريخ 22/1/1435هـ.</w:t>
      </w:r>
    </w:p>
    <w:p w14:paraId="60BE7F14" w14:textId="77777777" w:rsidR="003E1D13" w:rsidRPr="000451C1" w:rsidRDefault="003E1D13" w:rsidP="003E1D13">
      <w:pPr>
        <w:spacing w:after="0" w:line="240" w:lineRule="auto"/>
        <w:ind w:left="57" w:right="57"/>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071E0F84" w14:textId="2208C113" w:rsidR="003E1D13" w:rsidRDefault="003E1D13" w:rsidP="003E1D13">
      <w:pPr>
        <w:spacing w:after="0" w:line="240" w:lineRule="auto"/>
        <w:ind w:left="57" w:right="57"/>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تتلخص الوقائع حسبما يبين من صحيفة الاعتراض على الحكم المعترض عليه، في أن المعترَض ضده تقدم إلى المحكمة الإدارية بأبها بالدعوى التي طلب فيها إلزام المعترِضة بتعويضه مبلغاً قدره (763,200) سبعمئة وثلاثة وستون ألفاً ومئتا ريال، جراء سجنه من تاريخ 25/11/1440هـ إلى 25/5/1441هـ استناداً لقرار المعترِضة رقم (16) وتاريخ 4/1/1441هـ المتضمن سجنه لمدة ستة أشهر وغرامة قدرها (25,000) ألف ريال، المُلغى بالحكم الإداري رقم (1117) لعام 1441هـ، والمؤيد بالحكم </w:t>
      </w:r>
      <w:r>
        <w:rPr>
          <w:rFonts w:ascii="Traditional Arabic" w:eastAsia="Calibri" w:hAnsi="Traditional Arabic" w:cs="Traditional Arabic" w:hint="cs"/>
          <w:sz w:val="32"/>
          <w:szCs w:val="32"/>
          <w:rtl/>
        </w:rPr>
        <w:t xml:space="preserve">في </w:t>
      </w:r>
      <w:r w:rsidRPr="000451C1">
        <w:rPr>
          <w:rFonts w:ascii="Traditional Arabic" w:eastAsia="Calibri" w:hAnsi="Traditional Arabic" w:cs="Traditional Arabic"/>
          <w:sz w:val="32"/>
          <w:szCs w:val="32"/>
          <w:rtl/>
        </w:rPr>
        <w:t xml:space="preserve">الاستئناف رقم (7429) لعام 1441هـ، وبقيد الدعوى في سجلات المحكمة قضيةً إداريةً برقم (1623) لعام 1442هـ، أحيلت إلى الدائرة الأولى، فباشرت نظرها، ثم أصدرت حكمها بإلزام المعترِضة بأن تدفع للمعترَض ضده مبلغ قدره (100,000) مئة ألف ريال، ورفض ما عدا ذلك للأسباب الموضحة فيه. </w:t>
      </w:r>
      <w:r w:rsidRPr="000451C1">
        <w:rPr>
          <w:rFonts w:ascii="Traditional Arabic" w:eastAsia="Calibri" w:hAnsi="Traditional Arabic" w:cs="Traditional Arabic"/>
          <w:sz w:val="32"/>
          <w:szCs w:val="32"/>
          <w:rtl/>
        </w:rPr>
        <w:lastRenderedPageBreak/>
        <w:t>وأبرزها: ((أن الثابت من الأوراق إلغاء قرار إدارة الوافدين بجوازات منطقة عسير رقم (16) وتاريخ 4/1/1441هـ؛ لكونه معيب</w:t>
      </w:r>
      <w:r w:rsidR="004114BD">
        <w:rPr>
          <w:rFonts w:ascii="Traditional Arabic" w:eastAsia="Calibri" w:hAnsi="Traditional Arabic" w:cs="Traditional Arabic" w:hint="cs"/>
          <w:sz w:val="32"/>
          <w:szCs w:val="32"/>
          <w:rtl/>
        </w:rPr>
        <w:t>اً</w:t>
      </w:r>
      <w:r w:rsidRPr="000451C1">
        <w:rPr>
          <w:rFonts w:ascii="Traditional Arabic" w:eastAsia="Calibri" w:hAnsi="Traditional Arabic" w:cs="Traditional Arabic"/>
          <w:sz w:val="32"/>
          <w:szCs w:val="32"/>
          <w:rtl/>
        </w:rPr>
        <w:t xml:space="preserve"> بعيب السبب حسبما ما ذكر في تسبيب الحكم السابق، والصادر من المحكمة في الدعوى رقم (1777) لعام 1441هـ والمؤيد بحكم محكمة الاستئناف رقم (7429) لعام 1441هـ، وليس كما دفع به ممثل المدعى عليها من أن القرار أُلغي لعيبٍ في الشكل وأن المخالفة ثابتة في حق المدعي، الأمر الذي يجعل ركن الخطأ ثابت</w:t>
      </w:r>
      <w:r w:rsidR="007D3DE1">
        <w:rPr>
          <w:rFonts w:ascii="Traditional Arabic" w:eastAsia="Calibri" w:hAnsi="Traditional Arabic" w:cs="Traditional Arabic" w:hint="cs"/>
          <w:sz w:val="32"/>
          <w:szCs w:val="32"/>
          <w:rtl/>
        </w:rPr>
        <w:t>اً</w:t>
      </w:r>
      <w:r w:rsidRPr="000451C1">
        <w:rPr>
          <w:rFonts w:ascii="Traditional Arabic" w:eastAsia="Calibri" w:hAnsi="Traditional Arabic" w:cs="Traditional Arabic"/>
          <w:sz w:val="32"/>
          <w:szCs w:val="32"/>
          <w:rtl/>
        </w:rPr>
        <w:t xml:space="preserve"> ومتحقق</w:t>
      </w:r>
      <w:r w:rsidR="007D3DE1">
        <w:rPr>
          <w:rFonts w:ascii="Traditional Arabic" w:eastAsia="Calibri" w:hAnsi="Traditional Arabic" w:cs="Traditional Arabic" w:hint="cs"/>
          <w:sz w:val="32"/>
          <w:szCs w:val="32"/>
          <w:rtl/>
        </w:rPr>
        <w:t>اً</w:t>
      </w:r>
      <w:r w:rsidRPr="000451C1">
        <w:rPr>
          <w:rFonts w:ascii="Traditional Arabic" w:eastAsia="Calibri" w:hAnsi="Traditional Arabic" w:cs="Traditional Arabic"/>
          <w:sz w:val="32"/>
          <w:szCs w:val="32"/>
          <w:rtl/>
        </w:rPr>
        <w:t xml:space="preserve"> من المدعى عليها، وبما أنّ الحبس مقيد للحرية ومانع من الاكتساب والسعي، إضافةً إلى أن المدعي لم يثبت بحقه ما وجه له من اتهام حيال القرار الصادر من المدعى عليها؛ مما يجعل ركن الضرر متحقق</w:t>
      </w:r>
      <w:r w:rsidR="007D3DE1">
        <w:rPr>
          <w:rFonts w:ascii="Traditional Arabic" w:eastAsia="Calibri" w:hAnsi="Traditional Arabic" w:cs="Traditional Arabic" w:hint="cs"/>
          <w:sz w:val="32"/>
          <w:szCs w:val="32"/>
          <w:rtl/>
        </w:rPr>
        <w:t>اً</w:t>
      </w:r>
      <w:r w:rsidRPr="000451C1">
        <w:rPr>
          <w:rFonts w:ascii="Traditional Arabic" w:eastAsia="Calibri" w:hAnsi="Traditional Arabic" w:cs="Traditional Arabic"/>
          <w:sz w:val="32"/>
          <w:szCs w:val="32"/>
          <w:rtl/>
        </w:rPr>
        <w:t xml:space="preserve"> بحق المدعي، كما أن العلاقة السببية جلية بينهما؛ فلكل ما سبق تنتهي الدائرة إلى تحقق أركان المسؤولية التقصيرية في الدعوى الماثلة، وإذا تقرر هذا فإنه وبالاطلاع على أوراق الدعوى وعلى الحكمين الآنف ذكرهما، وبالاطلاع على محضري التوقيف والإفراج الذي يتبين منه</w:t>
      </w:r>
      <w:r w:rsidR="007D3DE1">
        <w:rPr>
          <w:rFonts w:ascii="Traditional Arabic" w:eastAsia="Calibri" w:hAnsi="Traditional Arabic" w:cs="Traditional Arabic" w:hint="cs"/>
          <w:sz w:val="32"/>
          <w:szCs w:val="32"/>
          <w:rtl/>
        </w:rPr>
        <w:t>ما</w:t>
      </w:r>
      <w:r w:rsidRPr="000451C1">
        <w:rPr>
          <w:rFonts w:ascii="Traditional Arabic" w:eastAsia="Calibri" w:hAnsi="Traditional Arabic" w:cs="Traditional Arabic"/>
          <w:sz w:val="32"/>
          <w:szCs w:val="32"/>
          <w:rtl/>
        </w:rPr>
        <w:t xml:space="preserve"> أن عدد الأيام التي حُبس المدعي فيها قد بلغت ستة أشهر، ولما كان تقدير التعويض موكول</w:t>
      </w:r>
      <w:r w:rsidR="007D3DE1">
        <w:rPr>
          <w:rFonts w:ascii="Traditional Arabic" w:eastAsia="Calibri" w:hAnsi="Traditional Arabic" w:cs="Traditional Arabic" w:hint="cs"/>
          <w:sz w:val="32"/>
          <w:szCs w:val="32"/>
          <w:rtl/>
        </w:rPr>
        <w:t>اً</w:t>
      </w:r>
      <w:r w:rsidRPr="000451C1">
        <w:rPr>
          <w:rFonts w:ascii="Traditional Arabic" w:eastAsia="Calibri" w:hAnsi="Traditional Arabic" w:cs="Traditional Arabic"/>
          <w:sz w:val="32"/>
          <w:szCs w:val="32"/>
          <w:rtl/>
        </w:rPr>
        <w:t xml:space="preserve"> للدائرة ابتداءً بوصفها الخبير الأول، وبما أن طبيعة عمل المدعي سائق أجرة وهي مصدر دخله؛ فإن الدائرة تنتهي إلى الحكم للمدعي بتعويضه بمبلغ (100,000) مئة ألف ريال عن كافة الأضرار التي تعرض لها، المتعلقة بانقطاع الكسب اليومي والضرر النفسي جرّاء حبسه وتقديراً لبعده عن زوجته الحامل في أشهرها الأخيرة، بالإضافة إلى سوء السمعة بسبب السجن)). وباستئناف ممثل المعترِضة الحكم أمام محكمة الاستئناف الإدارية بمنطقة عسير أحيل إلى الدائرة الثانية، وبتاريخ 19/11/1442هـ أصدرت حكمها بتأييد الحكم محمولاً على أسبابه، وبتاريخ 1/1/1443هـ تقدم ممثل المعترِضة بالاعتراض على حكم الاستئناف أمام هذه المحكمة، طالباً نقضَ الحكم للأسباب الواردة في صحيفة الاعتراض، والتي تتلخص في مخالفة المادة (11) من نظام ديوان المظالم، مشيراً إلى ما نصت عليه المادة (17) من القواعد النظامية لعمل اللجان الإدارية في الجوازات في التعامل مع الوافدين مخالفي الأنظمة الصادرة بالمرسوم الملكي رقم (م/24) وتاريخ 12/5/1434هـ، وإلى قرار مجمع الفقه الإسلامي في الدورة الثانية عشرة رقم (109) وتاريخ 1421هـ، المتضمن عدم جواز التعويض المالي عن الأضرار المعنوية. وأن الأضرار المعنوية ليس فيها خسارة مالية، والتعويض فقهاً لا يكون إلا عن ضرر فعلي، مضيفاً بأن مسؤولية جهة الإدارة عن أعمالها غير المشروعة تستلزم وجود خطأ وضرر وعلاقة سببية بينهما، وأن المسؤولية لا تتحقق بمجرد إلغاء القرار فقط؛ ما</w:t>
      </w:r>
      <w:r w:rsidR="007D3DE1">
        <w:rPr>
          <w:rFonts w:ascii="Traditional Arabic" w:eastAsia="Calibri" w:hAnsi="Traditional Arabic" w:cs="Traditional Arabic" w:hint="cs"/>
          <w:sz w:val="32"/>
          <w:szCs w:val="32"/>
          <w:rtl/>
        </w:rPr>
        <w:t xml:space="preserve"> </w:t>
      </w:r>
      <w:r w:rsidRPr="000451C1">
        <w:rPr>
          <w:rFonts w:ascii="Traditional Arabic" w:eastAsia="Calibri" w:hAnsi="Traditional Arabic" w:cs="Traditional Arabic"/>
          <w:sz w:val="32"/>
          <w:szCs w:val="32"/>
          <w:rtl/>
        </w:rPr>
        <w:t>لم يكن ذلك مؤثراً في موضوعه وجوهره، ومن ثم لا محل لتعويض المعتر</w:t>
      </w:r>
      <w:r w:rsidR="00620869">
        <w:rPr>
          <w:rFonts w:ascii="Traditional Arabic" w:eastAsia="Calibri" w:hAnsi="Traditional Arabic" w:cs="Traditional Arabic"/>
          <w:sz w:val="32"/>
          <w:szCs w:val="32"/>
          <w:rtl/>
        </w:rPr>
        <w:t>َض ضده؛ وختمها بطلب نقض الحكم</w:t>
      </w:r>
      <w:r w:rsidR="00620869">
        <w:rPr>
          <w:rFonts w:ascii="Traditional Arabic" w:eastAsia="Calibri" w:hAnsi="Traditional Arabic" w:cs="Traditional Arabic" w:hint="cs"/>
          <w:sz w:val="32"/>
          <w:szCs w:val="32"/>
          <w:rtl/>
        </w:rPr>
        <w:t>.</w:t>
      </w:r>
      <w:r w:rsidR="00744480">
        <w:rPr>
          <w:rFonts w:ascii="Traditional Arabic" w:eastAsia="Calibri" w:hAnsi="Traditional Arabic" w:cs="Traditional Arabic"/>
          <w:sz w:val="32"/>
          <w:szCs w:val="32"/>
          <w:rtl/>
        </w:rPr>
        <w:t xml:space="preserve"> </w:t>
      </w:r>
      <w:r w:rsidR="00744480">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بُلغ المعترَض ضده بصحيفة الاعتراض وفقاً للمرسوم نظاماً،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الآتية.</w:t>
      </w:r>
    </w:p>
    <w:p w14:paraId="2745E7FD" w14:textId="77777777" w:rsidR="003E1D13" w:rsidRPr="000451C1" w:rsidRDefault="003E1D13" w:rsidP="003E1D13">
      <w:pPr>
        <w:spacing w:after="0" w:line="240" w:lineRule="auto"/>
        <w:ind w:left="57" w:right="57"/>
        <w:jc w:val="both"/>
        <w:rPr>
          <w:rFonts w:ascii="Traditional Arabic" w:eastAsia="Calibri" w:hAnsi="Traditional Arabic" w:cs="Traditional Arabic"/>
          <w:sz w:val="32"/>
          <w:szCs w:val="32"/>
          <w:rtl/>
        </w:rPr>
      </w:pPr>
    </w:p>
    <w:p w14:paraId="3FE18EC1" w14:textId="77777777" w:rsidR="003E1D13" w:rsidRPr="000451C1" w:rsidRDefault="003E1D13" w:rsidP="003E1D13">
      <w:pPr>
        <w:spacing w:after="0" w:line="240" w:lineRule="auto"/>
        <w:ind w:left="57" w:right="57"/>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lastRenderedPageBreak/>
        <w:t>الأسباب</w:t>
      </w:r>
    </w:p>
    <w:p w14:paraId="4B2E64A5"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ولما كان الحكم الاستئنافي محل الاعتراض انتهى إلى تأييد الحكم محمولاً على أسبابه؛ فإن ما انتهى إليه الحكم المعترض عليه محل نظر؛ إذ لم يستوفِ الحكم ما يتعين قضاءً من التحقق من قيام المسؤولية التقصيرية في حق المعترضة ولم يبحث دفوعها الجوهرية من عدم خطئها، إذ إنه من المتقرر أن إلغاء القرار الإداري بأحد أسبابه لا يقيم ركن الخطأ وحده في المسؤولية التقصيرية الموجبة للتعويض، وفي هذه الواقعة مع ما سبق من عدم بحث دفوع المعترضة، لم يبحث الحكم ما يتعلق بإقرار المعترض ضده نقل المرأة المتسللة ومدى وزن هذا الخطأ وأثره على استغراق خطأ الجهة على فرض ثبوته فيما له أثر في نتيجة الحكم بالتعويض أو تقديره، ومما يلحظ على الحكم كذلك أنه قدر التعويض جزافاً دون تحديد لعناصر الضرر، وحيث إنه وإن كان الأصل في تقدير التعويض أنه من مسائل الواقع التي تستقل بها محكمة الموضوع دون معقب عليها، إلا أن مناط ذلك أن يكون التقدير قائماً على أصل نظامي شرعي، محيلاً إلى العناصر الثابتة في الأوراق، مبيناً عناصر الضرر، إذ الحكمة من التعويض جبر الضرر وإزالة آثاره، وهو ما لم تقم عليه نتيجة وأسباب الحكم؛ فيكون مؤدى ما تقدم أن الحكم خالف نص المادة السابعة والعشرين، والمادة السابعة والثلاثين من نظام المرافعات أمام ديوان المظالم؛ فيتعين نقضه، وإعادة القضية إلى محكمة الاستئناف الإدارية بمنطقة عسير للفصل فيها من جديد من غير من نظرها.</w:t>
      </w:r>
    </w:p>
    <w:p w14:paraId="4DD7E24F" w14:textId="77777777" w:rsidR="003E1D13" w:rsidRPr="000451C1" w:rsidRDefault="003E1D13" w:rsidP="003E1D13">
      <w:pPr>
        <w:spacing w:after="0" w:line="240" w:lineRule="auto"/>
        <w:ind w:left="57" w:right="57"/>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 بنقض الحكم المعترَض عليه، وإحالة القضية إلى محكمة الاستئناف الإدارية بمنطقة عسير للفصل فيها من جديد من غير مَنْ نظرها.</w:t>
      </w:r>
    </w:p>
    <w:p w14:paraId="6E11DEC4" w14:textId="77777777" w:rsidR="003E1D13" w:rsidRDefault="003E1D13" w:rsidP="003E1D13">
      <w:pPr>
        <w:spacing w:after="0" w:line="240" w:lineRule="auto"/>
        <w:ind w:left="57" w:right="57"/>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3E9BFEE3" w14:textId="77777777" w:rsidR="003E1D13" w:rsidRDefault="003E1D13" w:rsidP="003E1D13">
      <w:pPr>
        <w:bidi w:val="0"/>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br w:type="page"/>
      </w:r>
    </w:p>
    <w:p w14:paraId="018E23B5" w14:textId="5F82FBBF"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357</w:t>
      </w:r>
    </w:p>
    <w:p w14:paraId="44FC970B" w14:textId="539BD5E0"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1603</w:t>
      </w:r>
      <w:r w:rsidR="003E1D13" w:rsidRPr="000451C1">
        <w:rPr>
          <w:rFonts w:ascii="Traditional Arabic" w:hAnsi="Traditional Arabic" w:cs="Traditional Arabic"/>
          <w:b/>
          <w:bCs/>
          <w:sz w:val="32"/>
          <w:szCs w:val="32"/>
          <w:rtl/>
        </w:rPr>
        <w:t xml:space="preserve"> لعام 1442هـ</w:t>
      </w:r>
    </w:p>
    <w:p w14:paraId="293B54FE"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رقم الاعتراض 1447 لعام 1443هـ - الدائرة الثانية</w:t>
      </w:r>
    </w:p>
    <w:p w14:paraId="64386AF7"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11/11/1444هـ</w:t>
      </w:r>
    </w:p>
    <w:p w14:paraId="636C65A3"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50840B3C" w14:textId="77777777" w:rsidR="003E1D13" w:rsidRPr="000451C1" w:rsidRDefault="003E1D13" w:rsidP="0040781B">
      <w:pPr>
        <w:pStyle w:val="a6"/>
        <w:numPr>
          <w:ilvl w:val="0"/>
          <w:numId w:val="591"/>
        </w:numPr>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 صدور الحكم بإلزام المستأجر بدفع الأجرة، دون مناقشة الدفع بالخطأ في احتساب الأجرة ونقص منفعة العين المؤجرة، وكذلك عدم بحث الأمر السامي المتضمن الموافقة على إعفاء عقود إيجار العقارات البلدية بنسبة ومدة محددة عن الأجرة المستحقة لمعالجة آثار جائحة كورونا؛ يعد مخالفةً للنظام، ويتعين نقضه.</w:t>
      </w:r>
    </w:p>
    <w:p w14:paraId="74AFE1A6" w14:textId="77777777" w:rsidR="003E1D13" w:rsidRPr="000451C1" w:rsidRDefault="003E1D13" w:rsidP="003E1D13">
      <w:pPr>
        <w:spacing w:after="0" w:line="240" w:lineRule="auto"/>
        <w:ind w:left="360"/>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مستند الحكم</w:t>
      </w:r>
    </w:p>
    <w:p w14:paraId="1A7089E1" w14:textId="77777777" w:rsidR="003E1D13" w:rsidRPr="000451C1" w:rsidRDefault="003E1D13" w:rsidP="0040781B">
      <w:pPr>
        <w:numPr>
          <w:ilvl w:val="0"/>
          <w:numId w:val="557"/>
        </w:numPr>
        <w:autoSpaceDE w:val="0"/>
        <w:autoSpaceDN w:val="0"/>
        <w:adjustRightInd w:val="0"/>
        <w:spacing w:after="0" w:line="240" w:lineRule="auto"/>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المادتان (27، 37) من نظام المرافعات أمام ديوان المظالم الصادر بالمرسوم الملكي رقم (م/3) وتاريخ 22/1/1435هـ.</w:t>
      </w:r>
    </w:p>
    <w:p w14:paraId="6A6637DB" w14:textId="77777777" w:rsidR="003E1D13" w:rsidRPr="000451C1" w:rsidRDefault="003E1D13" w:rsidP="003E1D13">
      <w:pPr>
        <w:spacing w:after="0" w:line="240" w:lineRule="auto"/>
        <w:ind w:left="57" w:right="57"/>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6E79B275" w14:textId="5011E899" w:rsidR="003E1D13" w:rsidRPr="000451C1" w:rsidRDefault="003E1D13" w:rsidP="003E1D13">
      <w:pPr>
        <w:spacing w:after="0" w:line="240" w:lineRule="auto"/>
        <w:ind w:left="57" w:right="57"/>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تتلخص الوقائع حسبما يبين من صحيفة الاعتراض على الحكم المعترض عليه، في أن ممثل المعترَض ضدها تقدم إلى المحكمة الإدارية بالدمام بالدعوى التي طلب فيها إلزام المعترِضة بسداد قيمة إيجار المواقع الإعلانية </w:t>
      </w:r>
      <w:r w:rsidR="007D3DE1">
        <w:rPr>
          <w:rFonts w:ascii="Traditional Arabic" w:eastAsia="Calibri" w:hAnsi="Traditional Arabic" w:cs="Traditional Arabic" w:hint="cs"/>
          <w:sz w:val="32"/>
          <w:szCs w:val="32"/>
          <w:rtl/>
        </w:rPr>
        <w:t>ب</w:t>
      </w:r>
      <w:r w:rsidRPr="000451C1">
        <w:rPr>
          <w:rFonts w:ascii="Traditional Arabic" w:eastAsia="Calibri" w:hAnsi="Traditional Arabic" w:cs="Traditional Arabic"/>
          <w:sz w:val="32"/>
          <w:szCs w:val="32"/>
          <w:rtl/>
        </w:rPr>
        <w:t>مبلغ قدره (14,368,100) أربعة عشر مليوناً وثلاثمئة وثمانية وستون ألف</w:t>
      </w:r>
      <w:r w:rsidR="007D3DE1">
        <w:rPr>
          <w:rFonts w:ascii="Traditional Arabic" w:eastAsia="Calibri" w:hAnsi="Traditional Arabic" w:cs="Traditional Arabic" w:hint="cs"/>
          <w:sz w:val="32"/>
          <w:szCs w:val="32"/>
          <w:rtl/>
        </w:rPr>
        <w:t>اً</w:t>
      </w:r>
      <w:r w:rsidRPr="000451C1">
        <w:rPr>
          <w:rFonts w:ascii="Traditional Arabic" w:eastAsia="Calibri" w:hAnsi="Traditional Arabic" w:cs="Traditional Arabic"/>
          <w:sz w:val="32"/>
          <w:szCs w:val="32"/>
          <w:rtl/>
        </w:rPr>
        <w:t xml:space="preserve"> ومئة ريال، للفترة من 15/2/1441هـ إلى 14/2/1443هـ، بموجب العقد رقم (32/37) وتاريخ 16/9/1437هـ، فيما طلب وكيل المعترِضة أتعاب المحاماة. وبقيد الدعوى في سجلات المحكمة قضيةً إداريةً برقم (1785) لعام 1441هـ، أحيلت إلى الدائرة الثانية، فباشرت نظرها، ثم أصدرت حكمها بإلزام المعترِضة بأن تدفع للمعترَض ضدها مبلغاً قدره (14,368,100)، ورفض ما عدا ذلك للأسباب الموضحة فيه، وأبرزها: ((أن المدعى عليها أبرمت مع المدعية العقد رقم (32/37)، وتاريخ 16/9/1437هـ؛ وذلك لاستئجار ستمئة ميدان وشارع من الأراضي المملوكة لأمانة المنطقة الشرقية في مدينة الدمام، والخبر، والظهران؛ لتكون محلاً لإقامة المستأجرة لوحاتها الإعلانية، من نوع: تيبول، فوانيس، وبعدد: ألف ومئة وتسعة عشر لوحة ذات وجهين، وحيث إنّ مدة عقد الإجارة خمس سنوات هجرية، تبدأ من تاريخ 15/2/1438هـ؛ وفقاً لما نص عليه العقد وما تضمنه محضر تسليم المواقع المتعاقد عليها، وأجرة السنة الواحدة تبلغ (7,184,050) سبعة ملايين ومئة وأربعة وثمانين ألفاً وخمسين ريالاً، وحيث نشأ حق المدعية في تحصيل القيمة الإيجارية، عن السنتين العقديتين الرابعة والخامسة من سنوات العقد من تاريخ 15/2/1441هـ، </w:t>
      </w:r>
      <w:r w:rsidRPr="000451C1">
        <w:rPr>
          <w:rFonts w:ascii="Traditional Arabic" w:eastAsia="Calibri" w:hAnsi="Traditional Arabic" w:cs="Traditional Arabic"/>
          <w:sz w:val="32"/>
          <w:szCs w:val="32"/>
          <w:rtl/>
        </w:rPr>
        <w:lastRenderedPageBreak/>
        <w:t>إلى 14/2/1443هـ، وذلك بقيمة (14,368,100) أربعة عشر مليوناً وثلاثمئة وثمانية وستين ألفاً ومئة ريال. وحيث امتنعت المدعى عليها عن دفع الأجرة، وحيث إنّ الأصل في عقد الإجارة عن المدد المطالب بها: اللزوم، وبذل العين المؤجرة، والانتفاع بها ما لم يثبت خلافه، وحيث إنّ المدعى عليها لم تقدم للدائرة ما ينقض تلك الأصول، ويخالفها؛ فإنّ الدائرة تنتهي إلى إلزامها بدفع مبلغ (14,368,100) لصالح أمانة المنطقة الشرقية، وذلك للمدة من 15/2/1441هـ، وحتى 14/2/1443هـ)). وباستئناف وكيل المعترِضة الحكم أمام محكمة الاستئناف الإدارية بالمنطقة الشرقية أحيل إلى الدائرة الثالثة، وبتاريخ 3/1/1443هـ أصدرت حكمها بتأييد الحكم محمولاً على أسبابه. وبتاريخ 14/2/1443هـ تقدم وكيل المعترِضة بالاعتراض على حكم الاستئناف أمام هذه المحكمة، طالباً نقضَ الحكم للأسباب الواردة في صحيفة الاعتراض، والتي تتلخص في مخالفة المادة (11) من نظام ديوان المظالم، وذلك لمخالفة الأمر السامي رقم (7096) وتاريخ 8/2/1442هـ، المتضمن الموافقة على إعفاء نسبة (25%) من أجرة عقود إيجار العقارات البلدية لسنة واحدة للأجرة المستحقة بين تاريخ 1/3/2020م إلى 28/2/2021م، الموافق 6/7/1441هـ حتى 16/7/1442هـ؛ لمعالجة جائحة كورونا، مشيراً إلى قصور الحكم في أسبابه لمخالفة المادة (27) والمادة (37) من نظام المرافعات أمام ديوان المظالم؛ لعدم النظر في الأدلة والدفوع، مع عدم الاستجابة لطلب موكلته ندب خبرة للجهالة المنقصة للمنفعة وفقاً لتقرير المعترَض ضدها الميداني المؤرخ في 25/6/1439هـ كحجة قاطعة على المقر وذلك لتعذر المنفعة، مضيفاً بأن مبلغ المطالبة الإيجارية تم بطريقة حسابية خاطئة، وبقدر ما يكون الحكم مسبباً يسهل معه تكييف الواقعة التي ينتهي إليها الحكم في منطوقه؛ وختمه</w:t>
      </w:r>
      <w:r w:rsidR="00744480">
        <w:rPr>
          <w:rFonts w:ascii="Traditional Arabic" w:eastAsia="Calibri" w:hAnsi="Traditional Arabic" w:cs="Traditional Arabic"/>
          <w:sz w:val="32"/>
          <w:szCs w:val="32"/>
          <w:rtl/>
        </w:rPr>
        <w:t>ا بطلب نقض الحكم</w:t>
      </w:r>
      <w:r w:rsidR="00744480">
        <w:rPr>
          <w:rFonts w:ascii="Traditional Arabic" w:eastAsia="Calibri" w:hAnsi="Traditional Arabic" w:cs="Traditional Arabic" w:hint="cs"/>
          <w:sz w:val="32"/>
          <w:szCs w:val="32"/>
          <w:rtl/>
        </w:rPr>
        <w:t>.</w:t>
      </w:r>
      <w:r w:rsidRPr="000451C1">
        <w:rPr>
          <w:rFonts w:ascii="Traditional Arabic" w:eastAsia="Calibri" w:hAnsi="Traditional Arabic" w:cs="Traditional Arabic"/>
          <w:sz w:val="32"/>
          <w:szCs w:val="32"/>
          <w:rtl/>
        </w:rPr>
        <w:t xml:space="preserve"> </w:t>
      </w:r>
      <w:r w:rsidR="00744480">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بُلغت المعترَض ضدها بصحيفة الاعتراض وفقاً للمرسوم نظاماً،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DC033E8" w14:textId="77777777" w:rsidR="003E1D13" w:rsidRPr="000451C1" w:rsidRDefault="003E1D13" w:rsidP="003E1D13">
      <w:pPr>
        <w:spacing w:after="0" w:line="240" w:lineRule="auto"/>
        <w:ind w:left="57" w:right="57"/>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6194196E" w14:textId="77777777" w:rsidR="003E1D13" w:rsidRPr="000451C1" w:rsidRDefault="003E1D13" w:rsidP="003E1D13">
      <w:pPr>
        <w:spacing w:after="0" w:line="240" w:lineRule="auto"/>
        <w:ind w:left="57" w:right="57"/>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ولما كان الحكم الاستئنافي محل الاعتراض انتهى إلى تأييد الحكم محمولاً على أسبابه. فإن ما انتهى إليه محل نظر؛ ذلك لعدم مناقشة دفوع المعترِضة الجوهرية المتعلقة بنقص المنفعة لعدم صلاحية بعض المواقع وفقاً لتقارير ومحاضر المعترَض ضدها، مع خطئها في آلية احتساب مبلغ المطالبة الإيجارية، مع عدم بحث مدى انطباق الأمر السامي رقم (7096) وتاريخ 8/2/1442هـ المتضمن الموافقة على إعفاء عقود إيجار العقارات البلدية سنة واحدة بنسبة (25%) للأجرة المستحقة بين تاريخ 1/3/2020م حتى 28/2/2021م لمعالجة جائحة كورونا. ولما كان الحكم محل الاعتراض لم يستوفِ دفوع المعترِضة الجوهرية وفقاً لما تقدم رغم أهميتها وأثرها على النتيجة التي انتهى إليها الحكم </w:t>
      </w:r>
      <w:r w:rsidRPr="000451C1">
        <w:rPr>
          <w:rFonts w:ascii="Traditional Arabic" w:eastAsia="Calibri" w:hAnsi="Traditional Arabic" w:cs="Traditional Arabic"/>
          <w:sz w:val="32"/>
          <w:szCs w:val="32"/>
          <w:rtl/>
        </w:rPr>
        <w:lastRenderedPageBreak/>
        <w:t>خلافاً لنص المادة (27) والمادة (37) من نظام المرافعات أمام ديوان المظالم؛ فإنه يتعين نقض الحكم، وإعادة القضية إلى محكمة الاستئناف الإدارية بالمنطقة الشرقية للفصل فيها من جديد من غير من نظرها.</w:t>
      </w:r>
    </w:p>
    <w:p w14:paraId="09A07C1D" w14:textId="77777777" w:rsidR="003E1D13"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 xml:space="preserve">لذلك حكمت المحكمة: بقبول الاعتراض شكلاً، وفي الموضوع بنقض الحكم المعترَض عليه، وإحالة القضية إلى محكمة الاستئناف الإدارية بالمنطقة الشرقية للفصل فيها من جديد من غير مَنْ نظرها. </w:t>
      </w: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6CC60E45" w14:textId="77777777" w:rsidR="003E1D13" w:rsidRDefault="003E1D13" w:rsidP="003E1D13">
      <w:pPr>
        <w:bidi w:val="0"/>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br w:type="page"/>
      </w:r>
    </w:p>
    <w:p w14:paraId="051E4D94" w14:textId="1E222BF8"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358</w:t>
      </w:r>
    </w:p>
    <w:p w14:paraId="7692D871" w14:textId="7B696BE8"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804</w:t>
      </w:r>
      <w:r w:rsidR="003E1D13" w:rsidRPr="000451C1">
        <w:rPr>
          <w:rFonts w:ascii="Traditional Arabic" w:hAnsi="Traditional Arabic" w:cs="Traditional Arabic"/>
          <w:b/>
          <w:bCs/>
          <w:sz w:val="32"/>
          <w:szCs w:val="32"/>
          <w:rtl/>
        </w:rPr>
        <w:t xml:space="preserve"> لعام 1443هـ</w:t>
      </w:r>
    </w:p>
    <w:p w14:paraId="7A86514C"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رقم الاعتراض </w:t>
      </w:r>
      <w:r w:rsidRPr="000451C1">
        <w:rPr>
          <w:rFonts w:ascii="Traditional Arabic" w:eastAsia="Calibri" w:hAnsi="Traditional Arabic" w:cs="Traditional Arabic"/>
          <w:b/>
          <w:bCs/>
          <w:sz w:val="32"/>
          <w:szCs w:val="32"/>
          <w:rtl/>
        </w:rPr>
        <w:t>1856</w:t>
      </w:r>
      <w:r w:rsidRPr="000451C1">
        <w:rPr>
          <w:rFonts w:ascii="Traditional Arabic" w:hAnsi="Traditional Arabic" w:cs="Traditional Arabic"/>
          <w:b/>
          <w:bCs/>
          <w:sz w:val="32"/>
          <w:szCs w:val="32"/>
          <w:rtl/>
        </w:rPr>
        <w:t xml:space="preserve"> لعام 1443هـ - الدائرة الثانية</w:t>
      </w:r>
    </w:p>
    <w:p w14:paraId="0DE9C055"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11/11/1444هـ</w:t>
      </w:r>
    </w:p>
    <w:p w14:paraId="5B8429C2"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7842F01C" w14:textId="77777777" w:rsidR="003E1D13" w:rsidRPr="000451C1" w:rsidRDefault="003E1D13" w:rsidP="0040781B">
      <w:pPr>
        <w:numPr>
          <w:ilvl w:val="0"/>
          <w:numId w:val="559"/>
        </w:numPr>
        <w:spacing w:after="0" w:line="240" w:lineRule="auto"/>
        <w:ind w:right="36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شروط قبول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الصفة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التحقق منها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يجب التحقق من صفة المدعى عليه قبل النظر في أركان المسؤولية التقصيرية تجاهه.</w:t>
      </w:r>
    </w:p>
    <w:p w14:paraId="3B024CF2" w14:textId="77777777" w:rsidR="003E1D13" w:rsidRPr="000451C1" w:rsidRDefault="003E1D13" w:rsidP="0040781B">
      <w:pPr>
        <w:numPr>
          <w:ilvl w:val="0"/>
          <w:numId w:val="559"/>
        </w:numPr>
        <w:spacing w:after="0" w:line="240" w:lineRule="auto"/>
        <w:ind w:right="360"/>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 xml:space="preserve">عقار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التعويض عن الخطأ في إفراغ العقار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المختص بنظرها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w:t>
      </w:r>
      <w:r w:rsidRPr="000451C1">
        <w:rPr>
          <w:rFonts w:ascii="Traditional Arabic" w:eastAsia="Calibri" w:hAnsi="Traditional Arabic" w:cs="Traditional Arabic"/>
          <w:sz w:val="32"/>
          <w:szCs w:val="32"/>
          <w:rtl/>
        </w:rPr>
        <w:t>المحاكم الإدارية هي المختصة بالفصل في دعوى التعويض عن خطأ الجهة الإدارية في الإفراغ من صك موقوف.</w:t>
      </w:r>
    </w:p>
    <w:p w14:paraId="624EB39B" w14:textId="77777777" w:rsidR="003E1D13" w:rsidRPr="000451C1" w:rsidRDefault="003E1D13" w:rsidP="003E1D13">
      <w:pPr>
        <w:spacing w:after="0" w:line="240" w:lineRule="auto"/>
        <w:ind w:left="360"/>
        <w:jc w:val="center"/>
        <w:rPr>
          <w:rFonts w:ascii="Traditional Arabic" w:eastAsia="Calibri" w:hAnsi="Traditional Arabic" w:cs="Traditional Arabic"/>
          <w:b/>
          <w:bCs/>
          <w:sz w:val="32"/>
          <w:szCs w:val="32"/>
          <w:rtl/>
          <w:lang w:eastAsia="zh-CN" w:bidi="ar-EG"/>
        </w:rPr>
      </w:pPr>
      <w:r w:rsidRPr="000451C1">
        <w:rPr>
          <w:rFonts w:ascii="Traditional Arabic" w:eastAsia="Calibri" w:hAnsi="Traditional Arabic" w:cs="Traditional Arabic"/>
          <w:b/>
          <w:bCs/>
          <w:sz w:val="32"/>
          <w:szCs w:val="32"/>
          <w:rtl/>
          <w:lang w:eastAsia="zh-CN" w:bidi="ar-EG"/>
        </w:rPr>
        <w:t>مستند الحكم</w:t>
      </w:r>
    </w:p>
    <w:p w14:paraId="004D3D65" w14:textId="77777777" w:rsidR="003E1D13" w:rsidRPr="000451C1" w:rsidRDefault="003E1D13" w:rsidP="0040781B">
      <w:pPr>
        <w:pStyle w:val="a6"/>
        <w:numPr>
          <w:ilvl w:val="0"/>
          <w:numId w:val="558"/>
        </w:numPr>
        <w:jc w:val="both"/>
        <w:rPr>
          <w:rFonts w:ascii="Traditional Arabic" w:hAnsi="Traditional Arabic" w:cs="Traditional Arabic"/>
          <w:b/>
          <w:bCs/>
          <w:sz w:val="32"/>
          <w:szCs w:val="32"/>
          <w:rtl/>
          <w:lang w:eastAsia="zh-CN"/>
        </w:rPr>
      </w:pPr>
      <w:r w:rsidRPr="000451C1">
        <w:rPr>
          <w:rFonts w:ascii="Traditional Arabic" w:hAnsi="Traditional Arabic" w:cs="Traditional Arabic"/>
          <w:sz w:val="32"/>
          <w:szCs w:val="32"/>
          <w:rtl/>
        </w:rPr>
        <w:t>المادة (13/ج) من نظام ديوان المظالم الصادر بالمرسوم الملكي رقم (م/78) وتاريخ 19/9/1428هـ.</w:t>
      </w:r>
    </w:p>
    <w:p w14:paraId="2E38F760" w14:textId="77777777" w:rsidR="003E1D13" w:rsidRPr="000451C1" w:rsidRDefault="003E1D13" w:rsidP="003E1D13">
      <w:pPr>
        <w:spacing w:after="0" w:line="240" w:lineRule="auto"/>
        <w:ind w:left="57" w:right="57"/>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5A76F3BE" w14:textId="38DBC03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تتلخص الوقائع حسبما يبين من صحيفة الاعتراض على الحكم المعترض عليه في أن المعترِض تقدم إلى المحكمة الإدارية بجدة، بدعواه التي طلب فيها إلزام المعترَض ضدها بتعويضه عن قيمة الأرض والمباني </w:t>
      </w:r>
      <w:r w:rsidR="005A0805">
        <w:rPr>
          <w:rFonts w:ascii="Traditional Arabic" w:eastAsia="Calibri" w:hAnsi="Traditional Arabic" w:cs="Traditional Arabic" w:hint="cs"/>
          <w:sz w:val="32"/>
          <w:szCs w:val="32"/>
          <w:rtl/>
        </w:rPr>
        <w:t>ب</w:t>
      </w:r>
      <w:r w:rsidRPr="000451C1">
        <w:rPr>
          <w:rFonts w:ascii="Traditional Arabic" w:eastAsia="Calibri" w:hAnsi="Traditional Arabic" w:cs="Traditional Arabic"/>
          <w:sz w:val="32"/>
          <w:szCs w:val="32"/>
          <w:rtl/>
        </w:rPr>
        <w:t>مبلغ قدره (14,800,000) أربعة عشر مليون وثمانمئة ألف ريال، عن قطعة الأرض بالصك رقم (...) وتاريخ 26/2/1400هـ، بمحافظة جدة، والتي تم إفراغها باسمه من قبل كتابة العدل في تاريخ 21/5/1403هـ، وفي عام 1440هـ تقدم بطلب تحديث الصك إلكترونياً، فأفادته كتابة العدل بأن الصك مُلغى منذ تاريخ 5/3/1400هـ وفقاً لكتاب وزير العدل المبني على الأمر المتضمن إلغاء عدد من الأوامر ومن ضمنها أصل الأرض محل الدعوى. وبقيد الدعوى في سجلات المحكمة قضيةً إداريةً برقم (6526) لعام 1442هـ، أحيلت إلى الدائرة الأولى، فباشرت نظرها، ثم أصدرت حكمها بعدم اختصاص محاكم ديوان المظالم ولائياً بنظر الدعوى للأسباب الموضحة فيه. حيث نصت على: ((أن دعوى المدعي تعد من الدعاوى المتعلقة بالعقار، وذلك خارج عن اختصاص المحاكم الإدارية بديوان المظالم بموجب المادة (31) من نظام المرافعات الشرعية الصادر بالمرسوم الملكي رقم (م/1) وتاريخ 22/1/1435هـ التي نصت على ما يلي: تختص المحاكم العامة بوجه خاص في الآتي: "أ/ الدعاوى المتعلقة بالعقار، من المنازعة في الملكية، أو حق متصل به، أو دعوى الضرر من العقار نفسه أو من المنتفعين به، أو دعوى أقيام المنافع أو الإخلاء أو دفع الأجرة أو المساهمة فيه، أو دعوى منع التعرض لحيازته أو استرداده ونحو ذلك ما</w:t>
      </w:r>
      <w:r w:rsidR="005A0805">
        <w:rPr>
          <w:rFonts w:ascii="Traditional Arabic" w:eastAsia="Calibri" w:hAnsi="Traditional Arabic" w:cs="Traditional Arabic" w:hint="cs"/>
          <w:sz w:val="32"/>
          <w:szCs w:val="32"/>
          <w:rtl/>
        </w:rPr>
        <w:t xml:space="preserve"> </w:t>
      </w:r>
      <w:r w:rsidRPr="000451C1">
        <w:rPr>
          <w:rFonts w:ascii="Traditional Arabic" w:eastAsia="Calibri" w:hAnsi="Traditional Arabic" w:cs="Traditional Arabic"/>
          <w:sz w:val="32"/>
          <w:szCs w:val="32"/>
          <w:rtl/>
        </w:rPr>
        <w:t xml:space="preserve">لم ينص النظام على خلاف ذلك"، وبما أن المدعي لا يملك العقار محل الدعوى حالياً ولم يثبت للدائرة ثبوت صحة تملكه له، ويلزمه ابتداءً استرداد حيازة العقار وإثبات تملكه له وفقاً للمادة المشار اليها أعلاه، ثم التقدم بطلب التعويض </w:t>
      </w:r>
      <w:r w:rsidRPr="000451C1">
        <w:rPr>
          <w:rFonts w:ascii="Traditional Arabic" w:eastAsia="Calibri" w:hAnsi="Traditional Arabic" w:cs="Traditional Arabic"/>
          <w:sz w:val="32"/>
          <w:szCs w:val="32"/>
          <w:rtl/>
        </w:rPr>
        <w:lastRenderedPageBreak/>
        <w:t>والتحقق من وجود خطأ من عدمه، ولا ينال من ذلك ما قد يثار من أن كل ما يخص جهة الإدارة من أعمال أو قرارات تختص به محاكم ديوان المظالم، حيث إن طلب المدعي هنا يتعلق بطلب تعويض عن أرض لم يثبت للدائرة تملكه لها، حيث تم إلغاء صك ملكيته لها وفقاً لصحيفة دعواه، وذلك الأمر خارج عن اختصاصات محاكم ديوان المظالم)). وباستئناف المعترِض الحكم أمام محكمة الاستئناف الإدارية بمنطقة مكة المكرمة، أحيل إلى الدائرة الثانية وبتاريخ 12/3/1443هـ أصدرت حكمها بتأييد الحكم محمولاً على أسبابه. وبتاريخ 3/4/1443هـ تقدم المعترِض بالاعتراض على حكم الاستئناف أمام هذه المحكمة، طالباً نقضَ الحكم للأسباب الواردة في صحيفة</w:t>
      </w:r>
      <w:r w:rsidR="005A0805">
        <w:rPr>
          <w:rFonts w:ascii="Traditional Arabic" w:eastAsia="Calibri" w:hAnsi="Traditional Arabic" w:cs="Traditional Arabic"/>
          <w:sz w:val="32"/>
          <w:szCs w:val="32"/>
          <w:rtl/>
        </w:rPr>
        <w:t xml:space="preserve"> الاعتراض، والتي تتلخص في مخالف</w:t>
      </w:r>
      <w:r w:rsidR="005A0805">
        <w:rPr>
          <w:rFonts w:ascii="Traditional Arabic" w:eastAsia="Calibri" w:hAnsi="Traditional Arabic" w:cs="Traditional Arabic" w:hint="cs"/>
          <w:sz w:val="32"/>
          <w:szCs w:val="32"/>
          <w:rtl/>
        </w:rPr>
        <w:t>ته</w:t>
      </w:r>
      <w:r w:rsidRPr="000451C1">
        <w:rPr>
          <w:rFonts w:ascii="Traditional Arabic" w:eastAsia="Calibri" w:hAnsi="Traditional Arabic" w:cs="Traditional Arabic"/>
          <w:sz w:val="32"/>
          <w:szCs w:val="32"/>
          <w:rtl/>
        </w:rPr>
        <w:t xml:space="preserve"> لنظام ديوان المظالم المادة (11) والمادة (13) الناصة على أن: "تختص المحاكم الإدارية بالفصل في الآتي: ج-دعاوى التعويض التي يقدمها ذوو الشأن عن قرارات أو أعمال جهة الإدارة"، وأن دعواه بالتعويض عن خطأ جهة الإدارة وتفريطها بإفراغ العقار باسمه بعد صدور الأمر رقم (4242/2) وتاريخ 3/3/1400هـ، وكان الواجب عليها عدم الإفراغ، والتهميش على الصك وفقاً للأمر وقرار وزير العدل رقم (55/ص/س) وتاريخ 5/3/1400هـ، مشيراً إلى أنه لا يطالب في اعتراضه بالملكية أو استرداد الحيازة، مضيفاً بأنه قام بالبناء والانتفاع من الأرض عقب الإفراغ باسمه من قبل كتابة العدل في عام 1403هـ، </w:t>
      </w:r>
      <w:r>
        <w:rPr>
          <w:rFonts w:ascii="Traditional Arabic" w:eastAsia="Calibri" w:hAnsi="Traditional Arabic" w:cs="Traditional Arabic" w:hint="cs"/>
          <w:sz w:val="32"/>
          <w:szCs w:val="32"/>
          <w:rtl/>
        </w:rPr>
        <w:t>و</w:t>
      </w:r>
      <w:r w:rsidR="00744480">
        <w:rPr>
          <w:rFonts w:ascii="Traditional Arabic" w:eastAsia="Calibri" w:hAnsi="Traditional Arabic" w:cs="Traditional Arabic"/>
          <w:sz w:val="32"/>
          <w:szCs w:val="32"/>
          <w:rtl/>
        </w:rPr>
        <w:t>ختمها بطلب نقض الحكم</w:t>
      </w:r>
      <w:r w:rsidR="00744480">
        <w:rPr>
          <w:rFonts w:ascii="Traditional Arabic" w:eastAsia="Calibri" w:hAnsi="Traditional Arabic" w:cs="Traditional Arabic" w:hint="cs"/>
          <w:sz w:val="32"/>
          <w:szCs w:val="32"/>
          <w:rtl/>
        </w:rPr>
        <w:t>.</w:t>
      </w:r>
      <w:r w:rsidR="00744480">
        <w:rPr>
          <w:rFonts w:ascii="Traditional Arabic" w:eastAsia="Calibri" w:hAnsi="Traditional Arabic" w:cs="Traditional Arabic"/>
          <w:sz w:val="32"/>
          <w:szCs w:val="32"/>
          <w:rtl/>
        </w:rPr>
        <w:t xml:space="preserve"> </w:t>
      </w:r>
      <w:r w:rsidR="00744480">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بُلغت المعترَض ضدها بصحيفة الاعتراض وفقاً للمرسوم نظاماً،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w:t>
      </w:r>
      <w:r w:rsidR="007D3DE1">
        <w:rPr>
          <w:rFonts w:ascii="Traditional Arabic" w:eastAsia="Calibri" w:hAnsi="Traditional Arabic" w:cs="Traditional Arabic"/>
          <w:sz w:val="32"/>
          <w:szCs w:val="32"/>
          <w:rtl/>
        </w:rPr>
        <w:t xml:space="preserve"> صدر الحكم بناءً على الأسباب ال</w:t>
      </w:r>
      <w:r w:rsidR="007D3DE1">
        <w:rPr>
          <w:rFonts w:ascii="Traditional Arabic" w:eastAsia="Calibri" w:hAnsi="Traditional Arabic" w:cs="Traditional Arabic" w:hint="cs"/>
          <w:sz w:val="32"/>
          <w:szCs w:val="32"/>
          <w:rtl/>
        </w:rPr>
        <w:t>آ</w:t>
      </w:r>
      <w:r w:rsidRPr="000451C1">
        <w:rPr>
          <w:rFonts w:ascii="Traditional Arabic" w:eastAsia="Calibri" w:hAnsi="Traditional Arabic" w:cs="Traditional Arabic"/>
          <w:sz w:val="32"/>
          <w:szCs w:val="32"/>
          <w:rtl/>
        </w:rPr>
        <w:t>تية.</w:t>
      </w:r>
    </w:p>
    <w:p w14:paraId="2071AE65"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443C2186"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ولما كان الحكم محل الاعتراض انتهى إلى تأييد الحكم الابتدائي محمولاً على أسبابه. فإن ما انتهى إليه محل نظر؛ ذلك لخطأ الحكم في تطبيق النظام على الواقعة محل الاعتراض، مع عدم استيفاء الدفوع المرتبطة بمحل المطالبة، حيث إن طلب التعويض في مواجهة جهة الإدارة (المعترَض ضدها) وفقاً لاختصاص المحاكم الإدارية المنصوص عليها في المادة (13/ج) من نظام ديوان المظالم الصادر بالمرسوم الملكي رقم (م/78) وتاريخ 19/9/1428هـ بناءً على دعوى المعترِض بخطأ المعترَض ضدها في الإفراغ له من صك موقوف بعد إبلاغها بوقفه؛ ما يعني انعقاد الاختصاص الولائي للمحاكم الإدارية بالفصل فيها. كما أن من لازم ذلك التحقق من صفة الجهة المعترض ضدها قبل النظر في أركان المسؤولية التقصيرية تجاهها. ولما كان الحكم محل الاعتراض أخطأ فيما انتهى إليه وفقاً لما سلف؛ فإنه يتعين نقض الحكم، وإعادة القضية إلى محكمة الاستئناف الإدارية بمنطقة مكة المكرمة للفصل فيها من جديد.</w:t>
      </w:r>
    </w:p>
    <w:p w14:paraId="51DEDA6F"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w:t>
      </w:r>
    </w:p>
    <w:p w14:paraId="6D6EBC79" w14:textId="77777777" w:rsidR="003E1D13"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mallCaps/>
          <w:sz w:val="32"/>
          <w:szCs w:val="32"/>
          <w:rtl/>
        </w:rPr>
        <w:lastRenderedPageBreak/>
        <w:t>والله الموفق، وصلى الله وسلم على نبينا محمد وعلى آله وصحبه أجمعين.</w:t>
      </w:r>
    </w:p>
    <w:p w14:paraId="4C415A3A" w14:textId="77777777" w:rsidR="003E1D13" w:rsidRDefault="003E1D13" w:rsidP="003E1D13">
      <w:pPr>
        <w:bidi w:val="0"/>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br w:type="page"/>
      </w:r>
    </w:p>
    <w:p w14:paraId="022F4F0C" w14:textId="69257D72"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359</w:t>
      </w:r>
    </w:p>
    <w:p w14:paraId="6BF82904" w14:textId="22809059"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1911</w:t>
      </w:r>
      <w:r w:rsidR="003E1D13" w:rsidRPr="000451C1">
        <w:rPr>
          <w:rFonts w:ascii="Traditional Arabic" w:hAnsi="Traditional Arabic" w:cs="Traditional Arabic"/>
          <w:b/>
          <w:bCs/>
          <w:sz w:val="32"/>
          <w:szCs w:val="32"/>
          <w:rtl/>
        </w:rPr>
        <w:t xml:space="preserve"> لعام 1442هـ</w:t>
      </w:r>
    </w:p>
    <w:p w14:paraId="2A4A7E5C"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رقم الاعتراض </w:t>
      </w:r>
      <w:r w:rsidRPr="000451C1">
        <w:rPr>
          <w:rFonts w:ascii="Traditional Arabic" w:eastAsia="Calibri" w:hAnsi="Traditional Arabic" w:cs="Traditional Arabic"/>
          <w:b/>
          <w:bCs/>
          <w:sz w:val="32"/>
          <w:szCs w:val="32"/>
          <w:rtl/>
        </w:rPr>
        <w:t>2338</w:t>
      </w:r>
      <w:r w:rsidRPr="000451C1">
        <w:rPr>
          <w:rFonts w:ascii="Traditional Arabic" w:hAnsi="Traditional Arabic" w:cs="Traditional Arabic"/>
          <w:b/>
          <w:bCs/>
          <w:sz w:val="32"/>
          <w:szCs w:val="32"/>
          <w:rtl/>
        </w:rPr>
        <w:t xml:space="preserve"> لعام 1443هـ - الدائرة الثانية</w:t>
      </w:r>
    </w:p>
    <w:p w14:paraId="06DE5C3A"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11/11/1444هـ</w:t>
      </w:r>
    </w:p>
    <w:p w14:paraId="1B84D784"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524CB081" w14:textId="3CBA78A1" w:rsidR="003E1D13" w:rsidRPr="000451C1" w:rsidRDefault="003E1D13" w:rsidP="00BE0776">
      <w:pPr>
        <w:pStyle w:val="a6"/>
        <w:numPr>
          <w:ilvl w:val="0"/>
          <w:numId w:val="560"/>
        </w:numPr>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 xml:space="preserve">صدور الحكم بإلغاء غرامتي التأخير والإشراف، دون التحقق من أسباب التأخر في تسليم المشروع، ودون بحث مدى ارتباط البنود المستحدثة ببنود العقد المنتهي مدته من حيث القدرة على استلام أعمال المشروع والاستفادة منه دون التعميد بالبنود المستحدثة من عدمها؛ يعد </w:t>
      </w:r>
      <w:r w:rsidRPr="000451C1">
        <w:rPr>
          <w:rFonts w:ascii="Traditional Arabic" w:hAnsi="Traditional Arabic" w:cs="Traditional Arabic"/>
          <w:sz w:val="32"/>
          <w:szCs w:val="32"/>
          <w:rtl/>
          <w:lang w:bidi="ar-JO"/>
        </w:rPr>
        <w:t>قصوراً في التسبيب، و</w:t>
      </w:r>
      <w:r w:rsidRPr="000451C1">
        <w:rPr>
          <w:rFonts w:ascii="Traditional Arabic" w:hAnsi="Traditional Arabic" w:cs="Traditional Arabic"/>
          <w:sz w:val="32"/>
          <w:szCs w:val="32"/>
          <w:rtl/>
        </w:rPr>
        <w:t>يتعين نقضه.</w:t>
      </w:r>
    </w:p>
    <w:p w14:paraId="631C1EA0"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48CFD131" w14:textId="5AF3BA4E"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تتلخص الوقائع حسبما يبين من الحكم المعترض عليه، والاعتراض المقدم عليه وملف الاعتراض، في أن وكيل المعترَض ضدها تقدم إلى المحكمة الإدارية بالدمام بالدعوى بشأن عقد تنفيذ أعمال مشروع قنوات الريّ المكشوفة إلى أنابيب مغلقة المؤرخ في 24/2/1428هـ، والتي طلب فيها إلغاء غرامتي التأخير والإشراف. وبعد قيد الدعوى في سجلات المحكمة قضيةً إداريةً برقم (638) لعام 1442هـ، أحيلت إلى الدائرة الثالثة، فباشرت نظرها، ثم أصدرت حكمها القاضي: أولاً/ إلغاء غرامة التأخير المقررة بمبلغ (1,930,973,88) مليون وتسعمئة وثلاثين ألفاً وتسعمئة وثلاثة وسبعين ريالاً وثمان وثمانين هللة. ثانياً/ إلغاء غرامة الإشراف المقررة بمبلغ (2,993,606) مليونين وتسعمئة وثلاثة وتسعين ألفاً وستمئة وستة ريالات للأسباب الموضحة فيه. وباستئناف المعترِضة الحكم أمام محكمة الاستئناف الإدارية بالمنطقة الشرقية الدائرة الثالثة، باشرت نظر القضية، ثم أصدرت حكمها القاضي بتأييد الحكم المستأنف محمولاً على أسبابه. وبتاريخ 4/4/1443هـ تقدم ممثل المعترِضة بالاعتراض على حكم الاستئناف أمام هذه المحكمة، طالباً نقضَ الحكم للأسباب الواردة في صحيفة الاعتراض، والتي تتلخص في أن الحكم بني على أن العقد جرى تمديده أربع مرات، فلا يجوز فرض غرامة التأخير أثناء سريانه، وما بني عليه الحكم غير صحيح فالتمديد ينحصر في (أ، ب) وقد انتهت مدة العقد مع التمديد بتاريخ 5/11/1431هـ، بينما (ج، د) التي أشار إليها الحكم فهي ليست تمديد</w:t>
      </w:r>
      <w:r w:rsidR="000D0CF4">
        <w:rPr>
          <w:rFonts w:ascii="Traditional Arabic" w:eastAsia="Calibri" w:hAnsi="Traditional Arabic" w:cs="Traditional Arabic" w:hint="cs"/>
          <w:sz w:val="32"/>
          <w:szCs w:val="32"/>
          <w:rtl/>
        </w:rPr>
        <w:t>اً</w:t>
      </w:r>
      <w:r w:rsidRPr="000451C1">
        <w:rPr>
          <w:rFonts w:ascii="Traditional Arabic" w:eastAsia="Calibri" w:hAnsi="Traditional Arabic" w:cs="Traditional Arabic"/>
          <w:sz w:val="32"/>
          <w:szCs w:val="32"/>
          <w:rtl/>
        </w:rPr>
        <w:t xml:space="preserve"> للعقد وإنما تعميد بأعمال مع تحديد أجل لإنجازها بسبب عدم قيام المقاول بتسليم الأعمال محل العقد عند نهايته، وتعذر الاستلام الابتدائي لعدم استكمال بنود المشروع وعدم إمكانية تشغيله، فلا تدخل في حساب غرامة التأخير، ولا تعفي المتعاقد من الأعمال التي تأخر في</w:t>
      </w:r>
      <w:r w:rsidR="00BA2BCD">
        <w:rPr>
          <w:rFonts w:ascii="Traditional Arabic" w:eastAsia="Calibri" w:hAnsi="Traditional Arabic" w:cs="Traditional Arabic"/>
          <w:sz w:val="32"/>
          <w:szCs w:val="32"/>
          <w:rtl/>
        </w:rPr>
        <w:t xml:space="preserve"> إنجازها أثناء سريان العقد. </w:t>
      </w:r>
      <w:r w:rsidR="00BA2BCD">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 xml:space="preserve">بلغت المعترَض ضدها بصحيفة الاعتراض طبقاً للإجراءات النظامية المتبعة. وبعد انقضاء المهل المنصوص عليها في المادة الخمسين من نظام المرافعات أمام ديوان المظالم لإيداع المذكرات </w:t>
      </w:r>
      <w:r w:rsidRPr="000451C1">
        <w:rPr>
          <w:rFonts w:ascii="Traditional Arabic" w:eastAsia="Calibri" w:hAnsi="Traditional Arabic" w:cs="Traditional Arabic"/>
          <w:sz w:val="32"/>
          <w:szCs w:val="32"/>
          <w:rtl/>
        </w:rPr>
        <w:lastRenderedPageBreak/>
        <w:t>أحيل ملف الاعتراض إلى هذه المحكمة، حيث باشرت نظره، وبجلسة اليوم صدر الحكم بناءً على الأسباب التالية.</w:t>
      </w:r>
    </w:p>
    <w:p w14:paraId="6799224F"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78C624E9" w14:textId="5BEA9E8B"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وحيث بُني الاعتراض على خطأ الحكم فيما قرره من سريان العقد بالتعميدين الثالث والرابع، فيكون الاعتراض قد أسس على المادة (11/د) من نظام ديوان المظالم، وحيث لم يتحقق الحكم من أسباب التأخر في تسليم المشروع قبل نهاية مدة التمديد الثاني للعقد، كما لم يبحث مدى ارتباط البنود المستحدثة بالتعميدين الثالث والرابع ببنود العقد المنتهي</w:t>
      </w:r>
      <w:r w:rsidR="000D0CF4">
        <w:rPr>
          <w:rFonts w:ascii="Traditional Arabic" w:eastAsia="Calibri" w:hAnsi="Traditional Arabic" w:cs="Traditional Arabic" w:hint="cs"/>
          <w:sz w:val="32"/>
          <w:szCs w:val="32"/>
          <w:rtl/>
        </w:rPr>
        <w:t>ة</w:t>
      </w:r>
      <w:r w:rsidRPr="000451C1">
        <w:rPr>
          <w:rFonts w:ascii="Traditional Arabic" w:eastAsia="Calibri" w:hAnsi="Traditional Arabic" w:cs="Traditional Arabic"/>
          <w:sz w:val="32"/>
          <w:szCs w:val="32"/>
          <w:rtl/>
        </w:rPr>
        <w:t xml:space="preserve"> مدته من حيث القدرة على استلام أعمال المشروع والاستفادة منه دون التعميد بالبنود المستحدثة من عدمها، مع ما للتحقق من ذلك وبحثه من أثرٍ على النتيجة التي انتهى إليها الحكم محل الاعتراض؛ الأمر الذي يتبين معه قصور الحكم في الأسباب، ويتعين نقضه، وإحالة القضية إلى محكمة الاستئناف الإدارية بالمنطقة الشرقية لتفصل فيها من جديد مِنْ غير مَنْ نظرها.</w:t>
      </w:r>
    </w:p>
    <w:p w14:paraId="6482F448"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فيها من جديد من غير من نظرها.</w:t>
      </w:r>
    </w:p>
    <w:p w14:paraId="0EE24EE4"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r w:rsidRPr="000451C1">
        <w:rPr>
          <w:rFonts w:ascii="Traditional Arabic" w:hAnsi="Traditional Arabic" w:cs="Traditional Arabic"/>
          <w:sz w:val="32"/>
          <w:szCs w:val="32"/>
          <w:rtl/>
        </w:rPr>
        <w:t>.</w:t>
      </w:r>
    </w:p>
    <w:p w14:paraId="1AF9476A" w14:textId="77777777" w:rsidR="003E1D13" w:rsidRPr="000451C1" w:rsidRDefault="003E1D13" w:rsidP="003E1D13">
      <w:pPr>
        <w:spacing w:after="0" w:line="240" w:lineRule="auto"/>
        <w:jc w:val="both"/>
        <w:rPr>
          <w:rFonts w:ascii="Traditional Arabic" w:hAnsi="Traditional Arabic" w:cs="Traditional Arabic"/>
          <w:sz w:val="32"/>
          <w:szCs w:val="32"/>
          <w:rtl/>
        </w:rPr>
      </w:pPr>
    </w:p>
    <w:p w14:paraId="68356507" w14:textId="77777777" w:rsidR="003E1D13" w:rsidRPr="000451C1" w:rsidRDefault="003E1D13" w:rsidP="003E1D13">
      <w:pPr>
        <w:bidi w:val="0"/>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br w:type="page"/>
      </w:r>
    </w:p>
    <w:p w14:paraId="6371AE3C" w14:textId="0ED3F863"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360</w:t>
      </w:r>
    </w:p>
    <w:p w14:paraId="1B3614D5" w14:textId="42354C00"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2956</w:t>
      </w:r>
      <w:r w:rsidR="003E1D13" w:rsidRPr="000451C1">
        <w:rPr>
          <w:rFonts w:ascii="Traditional Arabic" w:hAnsi="Traditional Arabic" w:cs="Traditional Arabic"/>
          <w:b/>
          <w:bCs/>
          <w:sz w:val="32"/>
          <w:szCs w:val="32"/>
          <w:rtl/>
        </w:rPr>
        <w:t xml:space="preserve"> لعام 1443هـ</w:t>
      </w:r>
    </w:p>
    <w:p w14:paraId="04C9EB7A"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رقم الاعتراض </w:t>
      </w:r>
      <w:r w:rsidRPr="000451C1">
        <w:rPr>
          <w:rFonts w:ascii="Traditional Arabic" w:eastAsia="Calibri" w:hAnsi="Traditional Arabic" w:cs="Traditional Arabic"/>
          <w:b/>
          <w:bCs/>
          <w:sz w:val="32"/>
          <w:szCs w:val="32"/>
          <w:rtl/>
        </w:rPr>
        <w:t>2505</w:t>
      </w:r>
      <w:r w:rsidRPr="000451C1">
        <w:rPr>
          <w:rFonts w:ascii="Traditional Arabic" w:hAnsi="Traditional Arabic" w:cs="Traditional Arabic"/>
          <w:b/>
          <w:bCs/>
          <w:sz w:val="32"/>
          <w:szCs w:val="32"/>
          <w:rtl/>
        </w:rPr>
        <w:t xml:space="preserve"> لعام 1443هـ - الدائرة الثانية</w:t>
      </w:r>
    </w:p>
    <w:p w14:paraId="515B4E5B" w14:textId="77777777" w:rsidR="003E1D13" w:rsidRPr="000451C1" w:rsidRDefault="003E1D13" w:rsidP="003E1D13">
      <w:pPr>
        <w:tabs>
          <w:tab w:val="left" w:pos="2795"/>
        </w:tabs>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تاريخ الجلسة 11/11/1444هـ</w:t>
      </w:r>
    </w:p>
    <w:p w14:paraId="36D9EB40" w14:textId="77777777" w:rsidR="003E1D13" w:rsidRPr="000451C1" w:rsidRDefault="003E1D13" w:rsidP="003E1D13">
      <w:pPr>
        <w:spacing w:after="0" w:line="240" w:lineRule="auto"/>
        <w:jc w:val="center"/>
        <w:rPr>
          <w:rFonts w:ascii="Traditional Arabic" w:hAnsi="Traditional Arabic" w:cs="Traditional Arabic"/>
          <w:b/>
          <w:bCs/>
          <w:sz w:val="32"/>
          <w:szCs w:val="32"/>
        </w:rPr>
      </w:pPr>
      <w:r w:rsidRPr="000451C1">
        <w:rPr>
          <w:rFonts w:ascii="Traditional Arabic" w:hAnsi="Traditional Arabic" w:cs="Traditional Arabic"/>
          <w:b/>
          <w:bCs/>
          <w:sz w:val="32"/>
          <w:szCs w:val="32"/>
          <w:rtl/>
        </w:rPr>
        <w:t>المبادئ المستخلصة</w:t>
      </w:r>
    </w:p>
    <w:p w14:paraId="6122C932" w14:textId="77777777" w:rsidR="003E1D13" w:rsidRPr="000451C1" w:rsidRDefault="003E1D13" w:rsidP="0040781B">
      <w:pPr>
        <w:pStyle w:val="a6"/>
        <w:numPr>
          <w:ilvl w:val="0"/>
          <w:numId w:val="561"/>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اختصاص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مكاني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انعقاده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الدعاوى المقامة ضد الشركات </w:t>
      </w:r>
      <w:r w:rsidRPr="000451C1">
        <w:rPr>
          <w:rFonts w:ascii="Traditional Arabic" w:hAnsi="Traditional Arabic" w:cs="Traditional Arabic"/>
          <w:sz w:val="32"/>
          <w:szCs w:val="32"/>
          <w:rtl/>
        </w:rPr>
        <w:t>- الأصل أن تقام الدعوى على الشركة أمام المحكمة التي يقع في نطاق اختصاصها مركز إدارتها، وعلى سبيل الجواز يمكن إقامة الدعوى على فرع الشركة، وذلك حصراً في المسائل المتعلقة بالفرع.</w:t>
      </w:r>
    </w:p>
    <w:p w14:paraId="0E8D5FEE" w14:textId="77777777" w:rsidR="003E1D13" w:rsidRPr="000451C1" w:rsidRDefault="003E1D13" w:rsidP="0040781B">
      <w:pPr>
        <w:pStyle w:val="a6"/>
        <w:numPr>
          <w:ilvl w:val="0"/>
          <w:numId w:val="561"/>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منطوق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التناقض بين التسبيب والمنطوق </w:t>
      </w:r>
      <w:r w:rsidRPr="000451C1">
        <w:rPr>
          <w:rFonts w:ascii="Traditional Arabic" w:hAnsi="Traditional Arabic" w:cs="Traditional Arabic"/>
          <w:sz w:val="32"/>
          <w:szCs w:val="32"/>
          <w:rtl/>
        </w:rPr>
        <w:t>- تأسيس الحكم على أسباب تتعلق بالاختصاص المكاني، ثم قضاؤه بعدم قبول الدعوى؛ يجعل التسبيب غير متفق مع النتيجة.</w:t>
      </w:r>
    </w:p>
    <w:p w14:paraId="60A5DBFD" w14:textId="77777777" w:rsidR="003E1D13" w:rsidRPr="000451C1" w:rsidRDefault="003E1D13" w:rsidP="003E1D13">
      <w:pPr>
        <w:pStyle w:val="a6"/>
        <w:ind w:left="360"/>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55F57165" w14:textId="77777777" w:rsidR="003E1D13" w:rsidRPr="000451C1" w:rsidRDefault="003E1D13" w:rsidP="003E1D13">
      <w:pPr>
        <w:pStyle w:val="a6"/>
        <w:numPr>
          <w:ilvl w:val="0"/>
          <w:numId w:val="20"/>
        </w:numPr>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المادة (38) من نظام المرافعات الشرعية الصادر بالمرسوم الملكي رقم (م/1) وتاريخ 22/1/1435هـ.</w:t>
      </w:r>
    </w:p>
    <w:p w14:paraId="440C0C87"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1D4972E8" w14:textId="0BCC04B3"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تتلخص الوقائع حسبما يبين من الحكم المعترض عليه، والاعتراض المقدم عليه وملف الاعتراض، في أن ممثل المعترِضة تقدم إلى المحكمة الإدارية بالرياض بالدعوى التي طلب فيها الحجز التنفيذي على مبلغ قدره (6,000) ر</w:t>
      </w:r>
      <w:r w:rsidR="000D0CF4">
        <w:rPr>
          <w:rFonts w:ascii="Traditional Arabic" w:eastAsia="Calibri" w:hAnsi="Traditional Arabic" w:cs="Traditional Arabic"/>
          <w:sz w:val="32"/>
          <w:szCs w:val="32"/>
          <w:rtl/>
        </w:rPr>
        <w:t>يال، من مال شركة (...)</w:t>
      </w:r>
      <w:r w:rsidRPr="000451C1">
        <w:rPr>
          <w:rFonts w:ascii="Traditional Arabic" w:eastAsia="Calibri" w:hAnsi="Traditional Arabic" w:cs="Traditional Arabic"/>
          <w:sz w:val="32"/>
          <w:szCs w:val="32"/>
          <w:rtl/>
        </w:rPr>
        <w:t xml:space="preserve"> تنفيذاً لقرار لجنة النظر في مخالفات نظام الدفاع المدني ولوائحه بإد</w:t>
      </w:r>
      <w:r w:rsidR="000D0CF4">
        <w:rPr>
          <w:rFonts w:ascii="Traditional Arabic" w:eastAsia="Calibri" w:hAnsi="Traditional Arabic" w:cs="Traditional Arabic"/>
          <w:sz w:val="32"/>
          <w:szCs w:val="32"/>
          <w:rtl/>
        </w:rPr>
        <w:t>ارة الدفاع المدني بمحافظة ب</w:t>
      </w:r>
      <w:r w:rsidR="000D0CF4">
        <w:rPr>
          <w:rFonts w:ascii="Traditional Arabic" w:eastAsia="Calibri" w:hAnsi="Traditional Arabic" w:cs="Traditional Arabic" w:hint="cs"/>
          <w:sz w:val="32"/>
          <w:szCs w:val="32"/>
          <w:rtl/>
        </w:rPr>
        <w:t>لقرن</w:t>
      </w:r>
      <w:r w:rsidRPr="000451C1">
        <w:rPr>
          <w:rFonts w:ascii="Traditional Arabic" w:eastAsia="Calibri" w:hAnsi="Traditional Arabic" w:cs="Traditional Arabic"/>
          <w:sz w:val="32"/>
          <w:szCs w:val="32"/>
          <w:rtl/>
        </w:rPr>
        <w:t xml:space="preserve"> رقم (5/42) وتاريخ 24/8/1442هـ. وبعد قيد الدعوى في سجلات المحكمة قضيةً إداريةً برقم (1803) لعام 1443هـ، أحيلت إلى الدائرة الثامنة، فباشرت نظرها، ثم أصدرت حكمها القاضي بـعدم قبول طلب الحجز التنفيذي؛ لعدم اختصاص المحكمة الإدارية بالرياض مكانياً. وباستئناف ممثل المعترِضة الحكم أمام محكمة الاستئناف الإدارية بمنطقة الرياض الدائرة السادسة، باشرت نظر القضية، ثم أصدرت حكمها القاضي بتأييد الحكم المستأنف محمولاً على أسبابه. وبتاريخ 17/5/1443هـ تقدم ممثل المعترِضة بالاعتراض على حكم الاستئناف أمام هذه المحكمة، طالباً نقضَ الحكم للأسباب الواردة في صحيفة الاعتراض، والتي تتلخص في مخالفة الحكم لنظام المرافعات الشرعية الذي نص على أن الدعوى تقام أمام المحكمة التي يقع في نطاق اختصاصها مركز إدار</w:t>
      </w:r>
      <w:r w:rsidR="00BA2BCD">
        <w:rPr>
          <w:rFonts w:ascii="Traditional Arabic" w:eastAsia="Calibri" w:hAnsi="Traditional Arabic" w:cs="Traditional Arabic"/>
          <w:sz w:val="32"/>
          <w:szCs w:val="32"/>
          <w:rtl/>
        </w:rPr>
        <w:t xml:space="preserve">ة الشركة. </w:t>
      </w:r>
      <w:r w:rsidR="00BA2BCD">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بلغت المعترَض ضدها بصحيفة الاعتراض طبقاً 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الآتية.</w:t>
      </w:r>
    </w:p>
    <w:p w14:paraId="25C9FC49"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lastRenderedPageBreak/>
        <w:t>الأسباب</w:t>
      </w:r>
    </w:p>
    <w:p w14:paraId="50E0335E" w14:textId="5DA8CECF"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بالحكم محل الاعتراض استند في عدم قبول الدعوى إلى أن للمعترَض ضدها فرع</w:t>
      </w:r>
      <w:r w:rsidR="000D0CF4">
        <w:rPr>
          <w:rFonts w:ascii="Traditional Arabic" w:eastAsia="Calibri" w:hAnsi="Traditional Arabic" w:cs="Traditional Arabic" w:hint="cs"/>
          <w:sz w:val="32"/>
          <w:szCs w:val="32"/>
          <w:rtl/>
        </w:rPr>
        <w:t>اً</w:t>
      </w:r>
      <w:r w:rsidRPr="000451C1">
        <w:rPr>
          <w:rFonts w:ascii="Traditional Arabic" w:eastAsia="Calibri" w:hAnsi="Traditional Arabic" w:cs="Traditional Arabic"/>
          <w:sz w:val="32"/>
          <w:szCs w:val="32"/>
          <w:rtl/>
        </w:rPr>
        <w:t xml:space="preserve"> في منطقة عسير وموضوع السند التنفيذي متصل بالفرع فيكون النظر فيها من اختصاص المحكمة التي يقع في نطاق اختصاصها فرع الشركة. وحيث إن ما بني عليه الحكم من أسباب تتعلق بالاختصاص المكاني لا تتفق مع النتيجة التي انتهى إليها بعدم قبول الدعوى، كما أن الحكم خالف المادة (38) من نظام المرافعات الشرعية التي تنص على أن: "تقام الدعوى المتعلقة بالشركات والجمعيات القائمة أو التي في دور التصفية، أو المؤسسات الخاصة في المحكمة التي يقع في نطاق اختصاصها مركز إدارتها، سواءً كانت الدعوى على الشركة أو الجمعية أو المؤسسة، أو من الشركة أو الجمعية أو المؤسسة على أحد الشركاء أو الأعضاء، أو من شريك أو عضو على آخر. ويجوز رفع الدعوى إلى المحكمة التي يقع في نطاق اختصاصها فرع الشركة أو الجمعية أو المؤسسة وذلك في المسائل المتعلقة بهذا الفرع"، فالأصل وفقاً للنص النظامي أن تقام الدعوى على الشركة أمام المحكمة التي يقع في نطاق اختصاصها مركز إدارتها كما هو في الدعوى الماثلة، وعلى سبيل الجواز يمكن إقامة الدعوى على فرع الشركة وذلك حصراً في المسائل المتعلقة بالفرع. ولما تقدم؛ فيتعين نقض الحكم، وإحالة القضية إلى محكمة الاستئناف الإدارية بمنطقة الرياض.</w:t>
      </w:r>
    </w:p>
    <w:p w14:paraId="441F757D"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w:t>
      </w:r>
    </w:p>
    <w:p w14:paraId="7D41A32E" w14:textId="71D7DD68" w:rsidR="003E1D13" w:rsidRPr="00A970AD" w:rsidRDefault="003E1D13" w:rsidP="00A970AD">
      <w:pPr>
        <w:spacing w:after="0" w:line="240" w:lineRule="auto"/>
        <w:jc w:val="both"/>
        <w:rPr>
          <w:rFonts w:ascii="Traditional Arabic" w:hAnsi="Traditional Arabic" w:cs="Traditional Arabic"/>
          <w:sz w:val="32"/>
          <w:szCs w:val="32"/>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r>
        <w:rPr>
          <w:rFonts w:ascii="Traditional Arabic" w:eastAsia="Calibri" w:hAnsi="Traditional Arabic" w:cs="Traditional Arabic"/>
          <w:b/>
          <w:bCs/>
          <w:sz w:val="32"/>
          <w:szCs w:val="32"/>
          <w:rtl/>
        </w:rPr>
        <w:br w:type="page"/>
      </w:r>
    </w:p>
    <w:p w14:paraId="5A1E085B"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p>
    <w:p w14:paraId="4D337395" w14:textId="26994961" w:rsidR="003E1D13" w:rsidRPr="000451C1" w:rsidRDefault="003E1D13" w:rsidP="009000FD">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رقم الحكم في المجموعة </w:t>
      </w:r>
      <w:r w:rsidR="009000FD">
        <w:rPr>
          <w:rFonts w:ascii="Traditional Arabic" w:hAnsi="Traditional Arabic" w:cs="Traditional Arabic" w:hint="cs"/>
          <w:b/>
          <w:bCs/>
          <w:sz w:val="32"/>
          <w:szCs w:val="32"/>
          <w:rtl/>
        </w:rPr>
        <w:t>361</w:t>
      </w:r>
    </w:p>
    <w:p w14:paraId="49E603E1" w14:textId="2884DABD"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13450 </w:t>
      </w:r>
      <w:r w:rsidR="003E1D13" w:rsidRPr="000451C1">
        <w:rPr>
          <w:rFonts w:ascii="Traditional Arabic" w:hAnsi="Traditional Arabic" w:cs="Traditional Arabic"/>
          <w:b/>
          <w:bCs/>
          <w:sz w:val="32"/>
          <w:szCs w:val="32"/>
          <w:rtl/>
        </w:rPr>
        <w:t>لعام 1440هـ</w:t>
      </w:r>
    </w:p>
    <w:p w14:paraId="182FA608"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رقم الاعتراض </w:t>
      </w:r>
      <w:r w:rsidRPr="000451C1">
        <w:rPr>
          <w:rFonts w:ascii="Traditional Arabic" w:eastAsia="Calibri" w:hAnsi="Traditional Arabic" w:cs="Traditional Arabic"/>
          <w:b/>
          <w:bCs/>
          <w:sz w:val="32"/>
          <w:szCs w:val="32"/>
          <w:rtl/>
        </w:rPr>
        <w:t>3122</w:t>
      </w:r>
      <w:r w:rsidRPr="000451C1">
        <w:rPr>
          <w:rFonts w:ascii="Traditional Arabic" w:hAnsi="Traditional Arabic" w:cs="Traditional Arabic"/>
          <w:b/>
          <w:bCs/>
          <w:sz w:val="32"/>
          <w:szCs w:val="32"/>
          <w:rtl/>
        </w:rPr>
        <w:t xml:space="preserve"> لعام 1443هـ - الدائرة الثانية</w:t>
      </w:r>
    </w:p>
    <w:p w14:paraId="77014BD5"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11/11/1444هـ</w:t>
      </w:r>
    </w:p>
    <w:p w14:paraId="07C71CCC" w14:textId="77777777" w:rsidR="003E1D13" w:rsidRPr="000451C1" w:rsidRDefault="003E1D13" w:rsidP="003E1D13">
      <w:pPr>
        <w:autoSpaceDE w:val="0"/>
        <w:autoSpaceDN w:val="0"/>
        <w:adjustRightInd w:val="0"/>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7CA87FAB" w14:textId="77777777" w:rsidR="003E1D13" w:rsidRPr="000451C1" w:rsidRDefault="003E1D13" w:rsidP="0040781B">
      <w:pPr>
        <w:pStyle w:val="a6"/>
        <w:numPr>
          <w:ilvl w:val="0"/>
          <w:numId w:val="562"/>
        </w:numPr>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الحكم المعترض عليه برفض المطالبة بالمستحقات العقدية الناتجة عن عقد التوريد والتجهيز والتدريب تأسيساً على إخلال المتعاقد معه ببند التدريب - تقرير المحكمة الإدارية العليا بأن المتعين بحث مسألة حسم قيمة البند الذي حصل الإخلال به والاختلاف عليه دون ما عداه.</w:t>
      </w:r>
    </w:p>
    <w:p w14:paraId="6736C0D9" w14:textId="77777777" w:rsidR="003E1D13" w:rsidRPr="000451C1" w:rsidRDefault="003E1D13" w:rsidP="003E1D13">
      <w:pPr>
        <w:spacing w:after="0" w:line="240" w:lineRule="auto"/>
        <w:jc w:val="center"/>
        <w:rPr>
          <w:rFonts w:ascii="Traditional Arabic" w:eastAsia="Calibri" w:hAnsi="Traditional Arabic" w:cs="Traditional Arabic"/>
          <w:sz w:val="32"/>
          <w:szCs w:val="32"/>
          <w:rtl/>
        </w:rPr>
      </w:pPr>
      <w:r w:rsidRPr="000451C1">
        <w:rPr>
          <w:rFonts w:ascii="Traditional Arabic" w:eastAsia="Calibri" w:hAnsi="Traditional Arabic" w:cs="Traditional Arabic"/>
          <w:b/>
          <w:bCs/>
          <w:sz w:val="32"/>
          <w:szCs w:val="32"/>
          <w:rtl/>
        </w:rPr>
        <w:t>الوقائع</w:t>
      </w:r>
    </w:p>
    <w:p w14:paraId="3A913D3E" w14:textId="598E3EE2"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تتلخص الوقائع حسبما يبين من الحكم المعترض عليه والاعتراض المقدم عليه وملف الاعتراض، في أن وكيل المعترِضة تقدم إلى المحكمة الإدارية بمكة المكرمة بالدعوى التي طالب فيها إلزام الجامعة بدفع المستحقات الناتجة عن عقد توريد وتجهيز معمل النقل والتوزيع للطاقة بكلية الهندسة والعمارة الإسلامية، وبعد قيد الدعوى في سجلات المحكمة قضيةً إداريةً برقم (2478) لعام 1438هـ، أحيلت إلى الدائرة الثالثة، فباشرت نظرها، ثم أصدرت حكمها القاضي بإلزام جامعة أم القرى بدفع مبلغ قدره (675,000) ستمئة وخمسة وسبع</w:t>
      </w:r>
      <w:r w:rsidR="00B01461">
        <w:rPr>
          <w:rFonts w:ascii="Traditional Arabic" w:eastAsia="Calibri" w:hAnsi="Traditional Arabic" w:cs="Traditional Arabic"/>
          <w:sz w:val="32"/>
          <w:szCs w:val="32"/>
          <w:rtl/>
        </w:rPr>
        <w:t>ون ألف ريال لشركة (...)</w:t>
      </w:r>
      <w:r w:rsidRPr="000451C1">
        <w:rPr>
          <w:rFonts w:ascii="Traditional Arabic" w:eastAsia="Calibri" w:hAnsi="Traditional Arabic" w:cs="Traditional Arabic"/>
          <w:sz w:val="32"/>
          <w:szCs w:val="32"/>
          <w:rtl/>
        </w:rPr>
        <w:t xml:space="preserve">. وباستئناف ممثل الجامعة الحكم أمام محكمة الاستئناف الإدارية بمنطقة مكة المكرمة الدائرة الثالثة، باشرت نظر القضية، ثم أصدرت حكمها القاضي بتأييد الحكم المستأنف محمولاً على أسبابه، وباعتراض ممثل الجامعة على الحكم أمام المحكمة الإدارية العليا الدائرة الثانية، باشرت نظر الاعتراض، ثم أصدرت حكمها القاضي بنقض الحكم وإحالة القضية إلى محكمة الاستئناف الإدارية بمنطقة مكة المكرمة للفصل فيها مجدداً من غير مَنْ نظرها، وبإحالة القضية إلى الدائرة الثانية بمحكمة الاستئناف الإدارية بمنطقة مكة المكرمة، باشرت نظرها، ثم أصدرت حكمها القاضي بإلغاء الحكم المستأنف، والقضاء مجدداً برفض الدعوى؛ تأسيساً على أن: ((التدريب جزء من الالتزامات المتعاقَد عليها ولو كان العقد لم ينص عليه؛ لأن عرض السعر قد اشتمل عليه والتعهّد اللاحق قد أكّد على الالتزام به، فتكون الشركة ملزمة بالتدريب، وحيث لم يستكمل فلا تستحق الشركة استيفاء كامل المبلغ المتفق عليه)). وبتاريخ 17/5/1443هـ تقدم وكيل المعترِضة بالاعتراض على حكم الاستئناف أمام هذه المحكمة، طالباً نقضَ الحكم للأسباب الواردة في صحيفة الاعتراض، والتي تتلخص في بيان مخالفة الحكم للعقد الذي لم يرد فيه مسمى التدريب وبيان الشواهد على اقتصاره على التوريد والتركيب، كما أن الحكم قضى برفض </w:t>
      </w:r>
      <w:r w:rsidRPr="000451C1">
        <w:rPr>
          <w:rFonts w:ascii="Traditional Arabic" w:eastAsia="Calibri" w:hAnsi="Traditional Arabic" w:cs="Traditional Arabic"/>
          <w:sz w:val="32"/>
          <w:szCs w:val="32"/>
          <w:rtl/>
        </w:rPr>
        <w:lastRenderedPageBreak/>
        <w:t>الدعوى بناءً على ما قرره من إخلال بالالتزام بالتدريب مع بقاء الجهاز بحوزة الجامعة دون الحكم بثمنه أو رده، علماً بأن موكلته قامت بكل إجراءات التدريب المطلوبة منها تعسفاً حسب المستندات المرفقة. وبتبليغ المعترَض ضدها بصحيفة الاعتراض أودع ممثلها مذكرة دفاع تتلخص في التأكيد على سلامة الحكم المعترض عليه من الناحية النظامية وختم بطلب تأييده،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الآتية.</w:t>
      </w:r>
    </w:p>
    <w:p w14:paraId="70E74963"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73F7614F"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وحيث إن وكيل المعترِضة ينعى على الحكم مخالفته للشرع برفض الدعوى مع بقاء الجهاز بحوزة الجامعة دون الحكم بثمنه أو رده، وحيث إن مطالبة المعترِضة تتعلق بقيمة العقد الذي يشمل التوريد والتركيب والتدريب، فإن ما أسس عليه الحكم من قصر إخلال المعترِضة بالتزاماتها على بند التدريب يخالف النتيجة التي انتهى إليها برفض الدعوى، إذ كان من المتعين بحث مسألة حسم قيمة البند الذي حصل الإخلال فيه والاختلاف عليه دون ما عداه. وحيث خالف الحكم محل الاعتراض ذلك؛ مما يتعين نقضهُ، وإحالة القضية إلى محكمة الاستئناف الإدارية بمنطقة مكة المكرمة لتفصل فيها من جديد من غير من نظرها. </w:t>
      </w:r>
    </w:p>
    <w:p w14:paraId="745D07C3" w14:textId="77777777" w:rsidR="003E1D13"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 </w:t>
      </w: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r w:rsidRPr="000451C1">
        <w:rPr>
          <w:rFonts w:ascii="Traditional Arabic" w:eastAsia="Calibri" w:hAnsi="Traditional Arabic" w:cs="Traditional Arabic"/>
          <w:b/>
          <w:bCs/>
          <w:sz w:val="32"/>
          <w:szCs w:val="32"/>
          <w:rtl/>
        </w:rPr>
        <w:t>.</w:t>
      </w:r>
    </w:p>
    <w:p w14:paraId="2FFFAB9E" w14:textId="77777777" w:rsidR="003E1D13" w:rsidRDefault="003E1D13" w:rsidP="003E1D13">
      <w:pPr>
        <w:bidi w:val="0"/>
        <w:rPr>
          <w:rFonts w:ascii="Traditional Arabic" w:eastAsia="Calibri" w:hAnsi="Traditional Arabic" w:cs="Traditional Arabic"/>
          <w:b/>
          <w:bCs/>
          <w:sz w:val="32"/>
          <w:szCs w:val="32"/>
        </w:rPr>
      </w:pPr>
      <w:r>
        <w:rPr>
          <w:rFonts w:ascii="Traditional Arabic" w:eastAsia="Calibri" w:hAnsi="Traditional Arabic" w:cs="Traditional Arabic"/>
          <w:b/>
          <w:bCs/>
          <w:sz w:val="32"/>
          <w:szCs w:val="32"/>
          <w:rtl/>
        </w:rPr>
        <w:br w:type="page"/>
      </w:r>
    </w:p>
    <w:p w14:paraId="7E6795E6" w14:textId="77777777" w:rsidR="003E1D13" w:rsidRPr="000451C1" w:rsidRDefault="003E1D13" w:rsidP="003E1D13">
      <w:pPr>
        <w:spacing w:after="0" w:line="240" w:lineRule="auto"/>
        <w:jc w:val="both"/>
        <w:rPr>
          <w:rFonts w:ascii="Traditional Arabic" w:hAnsi="Traditional Arabic" w:cs="Traditional Arabic"/>
          <w:sz w:val="32"/>
          <w:szCs w:val="32"/>
        </w:rPr>
      </w:pPr>
    </w:p>
    <w:p w14:paraId="66EEA006" w14:textId="4FA38C61"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رقم الحكم في المجموعة </w:t>
      </w:r>
      <w:r w:rsidR="009000FD">
        <w:rPr>
          <w:rFonts w:ascii="Traditional Arabic" w:hAnsi="Traditional Arabic" w:cs="Traditional Arabic" w:hint="cs"/>
          <w:b/>
          <w:bCs/>
          <w:sz w:val="32"/>
          <w:szCs w:val="32"/>
          <w:rtl/>
        </w:rPr>
        <w:t>362</w:t>
      </w:r>
    </w:p>
    <w:p w14:paraId="6B7DEF9A" w14:textId="1BE79F56"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5857 </w:t>
      </w:r>
      <w:r w:rsidR="003E1D13" w:rsidRPr="000451C1">
        <w:rPr>
          <w:rFonts w:ascii="Traditional Arabic" w:hAnsi="Traditional Arabic" w:cs="Traditional Arabic"/>
          <w:b/>
          <w:bCs/>
          <w:sz w:val="32"/>
          <w:szCs w:val="32"/>
          <w:rtl/>
        </w:rPr>
        <w:t>لعام 1443هـ</w:t>
      </w:r>
    </w:p>
    <w:p w14:paraId="595DD696"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رقم الاعتراض </w:t>
      </w:r>
      <w:r w:rsidRPr="000451C1">
        <w:rPr>
          <w:rFonts w:ascii="Traditional Arabic" w:eastAsia="Calibri" w:hAnsi="Traditional Arabic" w:cs="Traditional Arabic"/>
          <w:b/>
          <w:bCs/>
          <w:sz w:val="32"/>
          <w:szCs w:val="32"/>
          <w:rtl/>
        </w:rPr>
        <w:t xml:space="preserve">3764 </w:t>
      </w:r>
      <w:r w:rsidRPr="000451C1">
        <w:rPr>
          <w:rFonts w:ascii="Traditional Arabic" w:hAnsi="Traditional Arabic" w:cs="Traditional Arabic"/>
          <w:b/>
          <w:bCs/>
          <w:sz w:val="32"/>
          <w:szCs w:val="32"/>
          <w:rtl/>
        </w:rPr>
        <w:t>لعام 1443هـ - الدائرة الثانية</w:t>
      </w:r>
    </w:p>
    <w:p w14:paraId="7FFE2B34"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تاريخ الجلسة 11/11/1444هـ </w:t>
      </w:r>
    </w:p>
    <w:p w14:paraId="54CC6D9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41960676" w14:textId="6F215F37" w:rsidR="003E1D13" w:rsidRPr="000451C1" w:rsidRDefault="003E1D13" w:rsidP="0040781B">
      <w:pPr>
        <w:pStyle w:val="a6"/>
        <w:numPr>
          <w:ilvl w:val="0"/>
          <w:numId w:val="629"/>
        </w:numPr>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الحكم بإلزام الجهة الإدارية بتعويض المدعي عن حجز مركبته، دون بحث دفع الجهة</w:t>
      </w:r>
      <w:r w:rsidR="0079757B">
        <w:rPr>
          <w:rFonts w:ascii="Traditional Arabic" w:hAnsi="Traditional Arabic" w:cs="Traditional Arabic" w:hint="cs"/>
          <w:sz w:val="32"/>
          <w:szCs w:val="32"/>
          <w:rtl/>
        </w:rPr>
        <w:t xml:space="preserve"> الإدارية</w:t>
      </w:r>
      <w:r w:rsidRPr="000451C1">
        <w:rPr>
          <w:rFonts w:ascii="Traditional Arabic" w:hAnsi="Traditional Arabic" w:cs="Traditional Arabic"/>
          <w:sz w:val="32"/>
          <w:szCs w:val="32"/>
          <w:rtl/>
        </w:rPr>
        <w:t xml:space="preserve"> بانتفاء صفتها في الدعوى لكون أوامر الحجز والإفراج صادرة من النيابة العامة؛ يعد قصوراً في التسبيب، ويتعين نقضه.</w:t>
      </w:r>
    </w:p>
    <w:p w14:paraId="3382C252"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3A659B62"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تتلخص الوقائع حسبما يبين من الحكم المعترض عليه، والاعتراض المقدم عليه، وملف الاعتراض في أن المعترَض ضده تقدم إلى المحكمة الإدارية بمكة المكرمة بالدعوى التي طلب فيها إلزام المعترِضة تعويضه بأجرة المثل عن حجز المركبة (إف جي) رقم اللوحة (...) للفترة من تاريخ 24/11/1441هـ حتى 27/12/1441هـ، وبأتعاب الخبرة. وبعد قيد الدعوى في سجلات المحكمة قضيةً إداريةً برقم (5402) لعام 1442هـ، أحيلت إلى الدائرة الرابعة، فباشرت نظرها، ثم أصدرت حكمها القاضي بإلزام شرطة الطائف بأن تدفع لـ(...) مبلغاً قدره (10,900) عشرة آلاف وتسعمئة ريال للأسباب الموضحة فيه. وباستئناف الطرفين الحكم أمام محكمة الاستئناف الإدارية بمنطقة مكة المكرمة الدائرة الثالثة، باشرت نظر القضية، ثم أصدرت حكمها القاضي بتأييد الحكم المستأنف محمولاً على أسبابه، وبتاريخ 22/7/1443هـ تقدم ممثل المعترِضة بالاعتراض على حكم الاستئناف أمام هذه المحكمة، طالباً نقضَ الحكم للأسباب الواردة في صحيفة الاعتراض، والتي تتلخص في انتفاء صفتها في الدعوى فجميع الأوامر من الحجز والإفراج عن المركبة صادرة من النيابة، وأنه تم الدفع بذلك أمام محكمة الاستئناف، وبتبليغ المعترَض ضده بصحيفة الاعتراض أودع وكيله مذكرة دفاع تضمنت عرضاً لأسباب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w:t>
      </w:r>
      <w:r>
        <w:rPr>
          <w:rFonts w:ascii="Traditional Arabic" w:eastAsia="Calibri" w:hAnsi="Traditional Arabic" w:cs="Traditional Arabic"/>
          <w:sz w:val="32"/>
          <w:szCs w:val="32"/>
          <w:rtl/>
        </w:rPr>
        <w:t>لحكم بناءً على الأسباب التالية.</w:t>
      </w:r>
    </w:p>
    <w:p w14:paraId="6706BF0A"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08DBC491"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الابتدائي والمؤيد بالحكم محل الاعتراض انتهى إلى إلزام المعترضة </w:t>
      </w:r>
      <w:r w:rsidRPr="000451C1">
        <w:rPr>
          <w:rFonts w:ascii="Traditional Arabic" w:eastAsia="Calibri" w:hAnsi="Traditional Arabic" w:cs="Traditional Arabic"/>
          <w:sz w:val="32"/>
          <w:szCs w:val="32"/>
          <w:rtl/>
        </w:rPr>
        <w:lastRenderedPageBreak/>
        <w:t>بالتعويض، مع أن المعترِضة دفعت أمام محكمة الاستئناف بانتفاء صفتها في الدعوى لكون أوامر الحجز والإفراج صادرة من النيابة العامة وفقاً لما قدم من مستندات أثناء نظر الدعوى وما أثير من أسباب أدت إلى حجز المركبة. وحيث لم يتضمن الحكم مناقشة ذلك مع ما له من أثر على النتيجة التي انتهى إليها الحكم، مما يعد ذلك قصوراً في الأسباب؛ يتعين معه نقض الحكم، وإحالة القضية إلى محكمة الاستئناف الإدارية بمنطقة مكة المكرمة لتفصل فيها من جديد من غير مَنْ نظرها.</w:t>
      </w:r>
    </w:p>
    <w:p w14:paraId="7210B1A9" w14:textId="77777777" w:rsidR="003E1D13"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 </w:t>
      </w: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057C8913" w14:textId="77777777" w:rsidR="003E1D13" w:rsidRDefault="003E1D13" w:rsidP="003E1D13">
      <w:pPr>
        <w:bidi w:val="0"/>
        <w:rPr>
          <w:rFonts w:ascii="Traditional Arabic" w:eastAsia="Calibri" w:hAnsi="Traditional Arabic" w:cs="Traditional Arabic"/>
          <w:b/>
          <w:bCs/>
          <w:sz w:val="32"/>
          <w:szCs w:val="32"/>
        </w:rPr>
      </w:pPr>
      <w:r>
        <w:rPr>
          <w:rFonts w:ascii="Traditional Arabic" w:eastAsia="Calibri" w:hAnsi="Traditional Arabic" w:cs="Traditional Arabic"/>
          <w:b/>
          <w:bCs/>
          <w:sz w:val="32"/>
          <w:szCs w:val="32"/>
          <w:rtl/>
        </w:rPr>
        <w:br w:type="page"/>
      </w:r>
    </w:p>
    <w:p w14:paraId="15A347F1" w14:textId="3B5D4029"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 xml:space="preserve">رقم الحكم في المجموعة </w:t>
      </w:r>
      <w:r w:rsidR="009000FD">
        <w:rPr>
          <w:rFonts w:ascii="Traditional Arabic" w:hAnsi="Traditional Arabic" w:cs="Traditional Arabic" w:hint="cs"/>
          <w:b/>
          <w:bCs/>
          <w:sz w:val="32"/>
          <w:szCs w:val="32"/>
          <w:rtl/>
        </w:rPr>
        <w:t>363</w:t>
      </w:r>
    </w:p>
    <w:p w14:paraId="340B9835" w14:textId="4CA89A7A"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880 لعام 1443هـ</w:t>
      </w:r>
    </w:p>
    <w:p w14:paraId="3BDAF0D0"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3932 لعام 1443هـ - الدائرة الثانية</w:t>
      </w:r>
    </w:p>
    <w:p w14:paraId="595520F2"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تاريخ الجلسة 11/11/1444هـ </w:t>
      </w:r>
    </w:p>
    <w:p w14:paraId="31DDC566"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23EA9999" w14:textId="77777777" w:rsidR="003E1D13" w:rsidRPr="000451C1" w:rsidRDefault="003E1D13" w:rsidP="0040781B">
      <w:pPr>
        <w:pStyle w:val="a6"/>
        <w:numPr>
          <w:ilvl w:val="0"/>
          <w:numId w:val="563"/>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ما يشترط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الحكم القضائي يكون بعد سماع البيانات الموصلة واستيفاء الدفوع بين الأطراف، لا على غلبة الظن والأمور المحتملة.</w:t>
      </w:r>
    </w:p>
    <w:p w14:paraId="7A133741" w14:textId="77777777" w:rsidR="003E1D13" w:rsidRPr="000451C1" w:rsidRDefault="003E1D13" w:rsidP="0040781B">
      <w:pPr>
        <w:pStyle w:val="a6"/>
        <w:numPr>
          <w:ilvl w:val="0"/>
          <w:numId w:val="563"/>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الحكم بإلزام الجهة الإدارية بتعويض المقاول عن الأضرار اللاحقة به، دون تضمنه للبينة الموجبة للتعويض، ودون بحثه حقيقة ومدى انطباق المسؤولية العقدية الموجبة للتعويض على الواقعة؛ يعد مخالفةً للنظام.</w:t>
      </w:r>
    </w:p>
    <w:p w14:paraId="4E3BAD0D" w14:textId="77777777" w:rsidR="003E1D13" w:rsidRPr="00C17EB3" w:rsidRDefault="003E1D13" w:rsidP="0040781B">
      <w:pPr>
        <w:pStyle w:val="a6"/>
        <w:numPr>
          <w:ilvl w:val="0"/>
          <w:numId w:val="611"/>
        </w:numPr>
        <w:ind w:left="360"/>
        <w:jc w:val="both"/>
        <w:rPr>
          <w:rFonts w:ascii="Traditional Arabic" w:hAnsi="Traditional Arabic" w:cs="Traditional Arabic"/>
          <w:sz w:val="32"/>
          <w:szCs w:val="32"/>
          <w:rtl/>
        </w:rPr>
      </w:pPr>
      <w:r w:rsidRPr="00C17EB3">
        <w:rPr>
          <w:rFonts w:ascii="Traditional Arabic" w:hAnsi="Traditional Arabic" w:cs="Traditional Arabic"/>
          <w:b/>
          <w:bCs/>
          <w:sz w:val="32"/>
          <w:szCs w:val="32"/>
          <w:rtl/>
        </w:rPr>
        <w:t>عقد</w:t>
      </w:r>
      <w:r w:rsidRPr="00C17EB3">
        <w:rPr>
          <w:rFonts w:ascii="Traditional Arabic" w:hAnsi="Traditional Arabic" w:cs="Traditional Arabic"/>
          <w:sz w:val="32"/>
          <w:szCs w:val="32"/>
          <w:rtl/>
        </w:rPr>
        <w:t xml:space="preserve"> -</w:t>
      </w:r>
      <w:r w:rsidRPr="00C17EB3">
        <w:rPr>
          <w:rFonts w:ascii="Traditional Arabic" w:hAnsi="Traditional Arabic" w:cs="Traditional Arabic"/>
          <w:b/>
          <w:bCs/>
          <w:sz w:val="32"/>
          <w:szCs w:val="32"/>
          <w:rtl/>
        </w:rPr>
        <w:t xml:space="preserve"> المسؤولية العقدية </w:t>
      </w:r>
      <w:r w:rsidRPr="00C17EB3">
        <w:rPr>
          <w:rFonts w:ascii="Traditional Arabic" w:hAnsi="Traditional Arabic" w:cs="Traditional Arabic"/>
          <w:sz w:val="32"/>
          <w:szCs w:val="32"/>
          <w:rtl/>
        </w:rPr>
        <w:t>-</w:t>
      </w:r>
      <w:r w:rsidRPr="00C17EB3">
        <w:rPr>
          <w:rFonts w:ascii="Traditional Arabic" w:hAnsi="Traditional Arabic" w:cs="Traditional Arabic"/>
          <w:b/>
          <w:bCs/>
          <w:sz w:val="32"/>
          <w:szCs w:val="32"/>
          <w:rtl/>
        </w:rPr>
        <w:t xml:space="preserve"> ركن الضرر </w:t>
      </w:r>
      <w:r w:rsidRPr="00C17EB3">
        <w:rPr>
          <w:rFonts w:ascii="Traditional Arabic" w:hAnsi="Traditional Arabic" w:cs="Traditional Arabic"/>
          <w:sz w:val="32"/>
          <w:szCs w:val="32"/>
          <w:rtl/>
        </w:rPr>
        <w:t>-</w:t>
      </w:r>
      <w:r w:rsidRPr="00C17EB3">
        <w:rPr>
          <w:rFonts w:ascii="Traditional Arabic" w:hAnsi="Traditional Arabic" w:cs="Traditional Arabic"/>
          <w:b/>
          <w:bCs/>
          <w:sz w:val="32"/>
          <w:szCs w:val="32"/>
          <w:rtl/>
        </w:rPr>
        <w:t xml:space="preserve"> استحقاق التعويض </w:t>
      </w:r>
      <w:r w:rsidRPr="00C17EB3">
        <w:rPr>
          <w:rFonts w:ascii="Traditional Arabic" w:hAnsi="Traditional Arabic" w:cs="Traditional Arabic"/>
          <w:sz w:val="32"/>
          <w:szCs w:val="32"/>
          <w:rtl/>
        </w:rPr>
        <w:t>-</w:t>
      </w:r>
      <w:r w:rsidRPr="00C17EB3">
        <w:rPr>
          <w:rFonts w:ascii="Traditional Arabic" w:hAnsi="Traditional Arabic" w:cs="Traditional Arabic"/>
          <w:b/>
          <w:bCs/>
          <w:sz w:val="32"/>
          <w:szCs w:val="32"/>
          <w:rtl/>
        </w:rPr>
        <w:t xml:space="preserve"> </w:t>
      </w:r>
      <w:r w:rsidRPr="00C17EB3">
        <w:rPr>
          <w:rFonts w:ascii="Traditional Arabic" w:hAnsi="Traditional Arabic" w:cs="Traditional Arabic"/>
          <w:sz w:val="32"/>
          <w:szCs w:val="32"/>
          <w:rtl/>
        </w:rPr>
        <w:t>التعويض لا يكون إلا عن الأضرار الفعلية حال تحققها، فالمسؤولية العقدية تدور وجوداً وعدماً مع الضرر.</w:t>
      </w:r>
    </w:p>
    <w:p w14:paraId="626AB00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31F0C4E1" w14:textId="77777777" w:rsidR="003E1D13" w:rsidRPr="000451C1" w:rsidRDefault="003E1D13" w:rsidP="0040781B">
      <w:pPr>
        <w:pStyle w:val="a6"/>
        <w:numPr>
          <w:ilvl w:val="0"/>
          <w:numId w:val="564"/>
        </w:numPr>
        <w:ind w:left="360"/>
        <w:jc w:val="both"/>
        <w:rPr>
          <w:rFonts w:ascii="Traditional Arabic" w:hAnsi="Traditional Arabic" w:cs="Traditional Arabic"/>
          <w:b/>
          <w:bCs/>
          <w:sz w:val="32"/>
          <w:szCs w:val="32"/>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CBDC3A0"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1706D3CE" w14:textId="1DB3BEA8"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تتلخص الوقائع حسبما يبين من صحيفة الاعتراض على الحكم المعترض عليه، في أن وكيل المعترَض ضدها تقدم إلى المحكمة الإدارية بالدمام بالدعوى التي طلب فيها تعويض موكلته مبلغاً قدره (27,388,938) سبعة وعشرون مليون</w:t>
      </w:r>
      <w:r w:rsidR="00321BC6">
        <w:rPr>
          <w:rFonts w:ascii="Traditional Arabic" w:eastAsia="Calibri" w:hAnsi="Traditional Arabic" w:cs="Traditional Arabic" w:hint="cs"/>
          <w:sz w:val="32"/>
          <w:szCs w:val="32"/>
          <w:rtl/>
        </w:rPr>
        <w:t>اً</w:t>
      </w:r>
      <w:r w:rsidRPr="000451C1">
        <w:rPr>
          <w:rFonts w:ascii="Traditional Arabic" w:eastAsia="Calibri" w:hAnsi="Traditional Arabic" w:cs="Traditional Arabic"/>
          <w:sz w:val="32"/>
          <w:szCs w:val="32"/>
          <w:rtl/>
        </w:rPr>
        <w:t xml:space="preserve"> وثلاثمئة وثمانية وثمانون ألف</w:t>
      </w:r>
      <w:r w:rsidR="00321BC6">
        <w:rPr>
          <w:rFonts w:ascii="Traditional Arabic" w:eastAsia="Calibri" w:hAnsi="Traditional Arabic" w:cs="Traditional Arabic" w:hint="cs"/>
          <w:sz w:val="32"/>
          <w:szCs w:val="32"/>
          <w:rtl/>
        </w:rPr>
        <w:t>اً</w:t>
      </w:r>
      <w:r w:rsidRPr="000451C1">
        <w:rPr>
          <w:rFonts w:ascii="Traditional Arabic" w:eastAsia="Calibri" w:hAnsi="Traditional Arabic" w:cs="Traditional Arabic"/>
          <w:sz w:val="32"/>
          <w:szCs w:val="32"/>
          <w:rtl/>
        </w:rPr>
        <w:t xml:space="preserve"> وتسعمئة وثمانية وثلاثون ريال</w:t>
      </w:r>
      <w:r w:rsidR="00321BC6">
        <w:rPr>
          <w:rFonts w:ascii="Traditional Arabic" w:eastAsia="Calibri" w:hAnsi="Traditional Arabic" w:cs="Traditional Arabic" w:hint="cs"/>
          <w:sz w:val="32"/>
          <w:szCs w:val="32"/>
          <w:rtl/>
        </w:rPr>
        <w:t>اً</w:t>
      </w:r>
      <w:r w:rsidRPr="000451C1">
        <w:rPr>
          <w:rFonts w:ascii="Traditional Arabic" w:eastAsia="Calibri" w:hAnsi="Traditional Arabic" w:cs="Traditional Arabic"/>
          <w:sz w:val="32"/>
          <w:szCs w:val="32"/>
          <w:rtl/>
        </w:rPr>
        <w:t>، عن الأضرار التي لحقتها من إيقاف الأعمال حتى الفسخ لمشروع إنشاء كلية السياحة والفندقة بالخبر بالعقد رقم (480957/ع) وتاريخ 14/9/1436هـ.</w:t>
      </w:r>
      <w:r w:rsidRPr="000451C1">
        <w:rPr>
          <w:rFonts w:ascii="Traditional Arabic" w:hAnsi="Traditional Arabic" w:cs="Traditional Arabic"/>
          <w:sz w:val="32"/>
          <w:szCs w:val="32"/>
          <w:rtl/>
        </w:rPr>
        <w:t xml:space="preserve"> </w:t>
      </w:r>
      <w:r w:rsidRPr="000451C1">
        <w:rPr>
          <w:rFonts w:ascii="Traditional Arabic" w:eastAsia="Calibri" w:hAnsi="Traditional Arabic" w:cs="Traditional Arabic"/>
          <w:sz w:val="32"/>
          <w:szCs w:val="32"/>
          <w:rtl/>
        </w:rPr>
        <w:t xml:space="preserve">وبعد قيد الدعوى في سجلات المحكمة قضيةً إداريةً برقم (834) لعام 1442هـ، أحيلت إلى الدائرة الأولى، فباشرت نظرها، ثم أصدرت حكمها بإلزام المعترِضة أن تصرف للمعترَض ضدها مبلغاً قدره (17,130,081,6) سبعة عشر مليوناً ومئة وثلاثون ألفاً وواحد وثمانون ريالاً وست هللات للأسباب الموضحة فيه. وباستئناف ممثل المعترِضة والديوان العام للمحاسبة الحكم أمام محكمة الاستئناف الإدارية بالمنطقة الشرقية، أحيل إلى الدائرة الثالثة، وبتاريخ 8/7/1443هـ أصدرت حكمها بتأييد الحكم المستأنف محمولاً على أسبابه. وبتاريخ 13/8/1443هـ تقدم ممثل المعترِضة بالاعتراض على حكم الاستئناف أمام هذه المحكمة، طالباً نقضَ الحكم للأسباب الواردة في صحيفة الاعتراض، والتي تتلخص </w:t>
      </w:r>
      <w:r w:rsidRPr="000451C1">
        <w:rPr>
          <w:rFonts w:ascii="Traditional Arabic" w:eastAsia="Calibri" w:hAnsi="Traditional Arabic" w:cs="Traditional Arabic"/>
          <w:sz w:val="32"/>
          <w:szCs w:val="32"/>
          <w:rtl/>
        </w:rPr>
        <w:lastRenderedPageBreak/>
        <w:t xml:space="preserve">في مخالفة الفقرة: (أ) و(د) من المادة (11) من نظام ديوان المظالم، مضيفاً بأن المعترِضة لا تملك فسخ العقد وحدها، ولم تأت موافقة وزارة المالية على طلب المعترَض ضدها فسخ العقد إلا بتاريخ 20/1/1440هـ؛ مما يعني انتفاء ركن الخطأ، كما أن المعترِضة قامت بإيقاف العمل في المشروع لعدم توفر الاعتمادات المالية وفقاً للمادة (95) من اللائحة التنفيذية لنظام المنافسات والمشتريات الحكومية الصادرة بقرار وزير المالية رقم (362) وتاريخ 20/2/1428هـ، مشيراً إلى أن الحكم قصر في المناقشة والتحقق من الأضرار المدعى بها لعدم البينة، وأن التعويض يكون للضرر الفعلي حال تحققه؛ وليس للربح الفائت المبني على الجهالة والغرر، </w:t>
      </w:r>
      <w:r>
        <w:rPr>
          <w:rFonts w:ascii="Traditional Arabic" w:eastAsia="Calibri" w:hAnsi="Traditional Arabic" w:cs="Traditional Arabic" w:hint="cs"/>
          <w:sz w:val="32"/>
          <w:szCs w:val="32"/>
          <w:rtl/>
        </w:rPr>
        <w:t>و</w:t>
      </w:r>
      <w:r w:rsidRPr="000451C1">
        <w:rPr>
          <w:rFonts w:ascii="Traditional Arabic" w:eastAsia="Calibri" w:hAnsi="Traditional Arabic" w:cs="Traditional Arabic"/>
          <w:sz w:val="32"/>
          <w:szCs w:val="32"/>
          <w:rtl/>
        </w:rPr>
        <w:t xml:space="preserve">ختمها بطلب نقض الحكم. </w:t>
      </w:r>
      <w:r w:rsidR="00744480">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بُلغت المعترَض ضدها بصحيفة الاعتراض وفقاً للإجراءات المرسومة نظاماً، فقدم وكيلها مذكرة قرر فيها الاكتفاء بما سبق تقديمه في مراحل الدعوى.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BF830EB"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7B799237"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0451C1">
        <w:rPr>
          <w:rFonts w:ascii="Traditional Arabic" w:eastAsia="Calibri" w:hAnsi="Traditional Arabic" w:cs="Traditional Arabic"/>
          <w:b/>
          <w:bCs/>
          <w:sz w:val="32"/>
          <w:szCs w:val="32"/>
          <w:rtl/>
        </w:rPr>
        <w:t xml:space="preserve">، </w:t>
      </w:r>
      <w:r w:rsidRPr="000451C1">
        <w:rPr>
          <w:rFonts w:ascii="Traditional Arabic" w:eastAsia="Calibri" w:hAnsi="Traditional Arabic" w:cs="Traditional Arabic"/>
          <w:sz w:val="32"/>
          <w:szCs w:val="32"/>
          <w:rtl/>
        </w:rPr>
        <w:t xml:space="preserve">فلما كان ممثل المعترِضة أسس اعتراضه على الحكم الاستئنافي المؤيد للحكم الابتدائي </w:t>
      </w:r>
      <w:r w:rsidRPr="000451C1">
        <w:rPr>
          <w:rFonts w:ascii="Traditional Arabic" w:hAnsi="Traditional Arabic" w:cs="Traditional Arabic"/>
          <w:sz w:val="32"/>
          <w:szCs w:val="32"/>
          <w:rtl/>
        </w:rPr>
        <w:t>بإلزام المعترِضة أن تصرف للمعترَض ضدها مبلغاً قدره (17,130,081,6) سبعة عشر مليوناً ومئة وثلاثون ألفاً وواحد وثمانون ريالاً وست هللات؛ تأسيساً على أن: ((المدعى عليها لم تقم باتخاذ الإجراءات اللازمة لفسخ العقد حال طلب المدعية الفسخ في تاريخ 24/4/1438هـ وتأخير فسخها للعقد حتى تاريخ 16/8/1440هـ؛ مما يعد إخلالاً من جانب المدعى عليها اتجاه التزامها مع المدعية، مما تنتهي معه الدائرة إلى قيام مسؤولية المدعى عليها العقدية الموجبة لتعويض المدعية، وبما أن المدعية جعلت عائد الربحية من هذا المشروع ما نسبته (20%) من القيمة الإجمالية للعقد وهي نسبة تطمئن لها الدائرة كنسبة ربح من هذا المشروع، وتكون قيمة التعويض المستحقة للمدعية (17,130,081,06) ريال. وهو ما تنتهي إليه الدائرة وبه تحكم))</w:t>
      </w:r>
      <w:r w:rsidRPr="000451C1">
        <w:rPr>
          <w:rFonts w:ascii="Traditional Arabic" w:eastAsia="Calibri" w:hAnsi="Traditional Arabic" w:cs="Traditional Arabic"/>
          <w:sz w:val="32"/>
          <w:szCs w:val="32"/>
          <w:rtl/>
        </w:rPr>
        <w:t>، وذلك لمخالفة الحكم للفقرة (أ)</w:t>
      </w:r>
      <w:r w:rsidRPr="000451C1">
        <w:rPr>
          <w:rFonts w:ascii="Traditional Arabic" w:hAnsi="Traditional Arabic" w:cs="Traditional Arabic"/>
          <w:sz w:val="32"/>
          <w:szCs w:val="32"/>
          <w:rtl/>
        </w:rPr>
        <w:t xml:space="preserve"> </w:t>
      </w:r>
      <w:r w:rsidRPr="000451C1">
        <w:rPr>
          <w:rFonts w:ascii="Traditional Arabic" w:eastAsia="Calibri" w:hAnsi="Traditional Arabic" w:cs="Traditional Arabic"/>
          <w:sz w:val="32"/>
          <w:szCs w:val="32"/>
          <w:rtl/>
        </w:rPr>
        <w:t xml:space="preserve">الناصة على: "مخالفة أحكام الشريعة الإسلامية، أو الأنظمة التي لا تتعارض معها أو الخطأ في تطبيقها أو تأويلها"، والفقرة (د) الناصة على: "الخطأ في تكييف الواقعة أو في وصفها" من المادة (11) من نظام ديوان المظالم. ولما كان الحكم محل الاعتراض جانب الصواب فيما انتهى إليه لقصوره وخلوه من البينة الموجبة للتعويض، مع عدم بحثه حقيقة ومدى انطباق المسؤولية العقدية الموجبة للتعويض على الواقعة محل الاعتراض، وهذا الذي انتهى إليه الحكم محل نظر؛ إذ إن الحكم القضائي يكون بعد سماع البينات الموصلة واستيفاء الدفوع بين الأطراف، لا على غلبة الظن والأمور المحتملة، كما أن التعويض لا يكون إلا عن الأضرار الفعلية حال تحققها؛ إذ إن المسؤولية العقدية تدور وجوداً وعدماً مع الضرر. ولما كانت الدائرة أغفلت بيان وبحث هذا الأمر مع أهميته وأثره </w:t>
      </w:r>
      <w:r w:rsidRPr="000451C1">
        <w:rPr>
          <w:rFonts w:ascii="Traditional Arabic" w:eastAsia="Calibri" w:hAnsi="Traditional Arabic" w:cs="Traditional Arabic"/>
          <w:sz w:val="32"/>
          <w:szCs w:val="32"/>
          <w:rtl/>
        </w:rPr>
        <w:lastRenderedPageBreak/>
        <w:t>على النتيجة التي انتهى إليها الحكم محل الاعتراض وفقاً للمادة (27) من نظام المرافعات أمام ديوان المظالم‏؛ فإنه يتعين نقض الحكم، وإعادة القضية إلى محكمة الاستئناف الإدارية بالمنطقة الشرقية للفصل في موضوعها من جديد من غير مَنْ نَظرها.</w:t>
      </w:r>
    </w:p>
    <w:p w14:paraId="01EB4916"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بالمنطقة الشرقية للفصل فيها مجدداً من غير مَنْ نظرها. </w:t>
      </w:r>
    </w:p>
    <w:p w14:paraId="3A5F8345" w14:textId="77777777" w:rsidR="003E1D13"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7D3BC355" w14:textId="77777777" w:rsidR="003E1D13" w:rsidRDefault="003E1D13" w:rsidP="003E1D13">
      <w:pPr>
        <w:bidi w:val="0"/>
        <w:rPr>
          <w:rFonts w:ascii="Traditional Arabic" w:eastAsia="Calibri" w:hAnsi="Traditional Arabic" w:cs="Traditional Arabic"/>
          <w:b/>
          <w:bCs/>
          <w:smallCaps/>
          <w:sz w:val="32"/>
          <w:szCs w:val="32"/>
        </w:rPr>
      </w:pPr>
      <w:r>
        <w:rPr>
          <w:rFonts w:ascii="Traditional Arabic" w:eastAsia="Calibri" w:hAnsi="Traditional Arabic" w:cs="Traditional Arabic"/>
          <w:b/>
          <w:bCs/>
          <w:smallCaps/>
          <w:sz w:val="32"/>
          <w:szCs w:val="32"/>
          <w:rtl/>
        </w:rPr>
        <w:br w:type="page"/>
      </w:r>
    </w:p>
    <w:p w14:paraId="78C19FD8" w14:textId="4EB482ED"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9000FD">
        <w:rPr>
          <w:rFonts w:ascii="Traditional Arabic" w:hAnsi="Traditional Arabic" w:cs="Traditional Arabic" w:hint="cs"/>
          <w:b/>
          <w:bCs/>
          <w:sz w:val="32"/>
          <w:szCs w:val="32"/>
          <w:rtl/>
        </w:rPr>
        <w:t>364</w:t>
      </w:r>
    </w:p>
    <w:p w14:paraId="371E06FF" w14:textId="25B1ECDC"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1247</w:t>
      </w:r>
      <w:r w:rsidR="003E1D13" w:rsidRPr="000451C1">
        <w:rPr>
          <w:rFonts w:ascii="Traditional Arabic" w:hAnsi="Traditional Arabic" w:cs="Traditional Arabic"/>
          <w:b/>
          <w:bCs/>
          <w:sz w:val="32"/>
          <w:szCs w:val="32"/>
          <w:rtl/>
        </w:rPr>
        <w:t xml:space="preserve"> لعام 1443هـ</w:t>
      </w:r>
    </w:p>
    <w:p w14:paraId="15FF4346"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5416 لعام 1443هـ - الدائرة الثانية</w:t>
      </w:r>
    </w:p>
    <w:p w14:paraId="7CC497B6"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تاريخ الجلسة 11/11/1444هـ </w:t>
      </w:r>
    </w:p>
    <w:p w14:paraId="1CFD25AB"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369AD109" w14:textId="04B68875" w:rsidR="003E1D13" w:rsidRPr="000451C1" w:rsidRDefault="003E1D13" w:rsidP="0040781B">
      <w:pPr>
        <w:pStyle w:val="a6"/>
        <w:numPr>
          <w:ilvl w:val="0"/>
          <w:numId w:val="565"/>
        </w:numPr>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 xml:space="preserve">صدور الحكم في المطالبة برد </w:t>
      </w:r>
      <w:r w:rsidR="00EB5D78">
        <w:rPr>
          <w:rFonts w:ascii="Traditional Arabic" w:hAnsi="Traditional Arabic" w:cs="Traditional Arabic" w:hint="cs"/>
          <w:sz w:val="32"/>
          <w:szCs w:val="32"/>
          <w:rtl/>
        </w:rPr>
        <w:t xml:space="preserve">جزءٍ من </w:t>
      </w:r>
      <w:r w:rsidRPr="000451C1">
        <w:rPr>
          <w:rFonts w:ascii="Traditional Arabic" w:hAnsi="Traditional Arabic" w:cs="Traditional Arabic"/>
          <w:sz w:val="32"/>
          <w:szCs w:val="32"/>
          <w:rtl/>
        </w:rPr>
        <w:t>غرامة التأخير والإشراف تأسيساً على مجموع مدد التأخ</w:t>
      </w:r>
      <w:r w:rsidR="00A3551D">
        <w:rPr>
          <w:rFonts w:ascii="Traditional Arabic" w:hAnsi="Traditional Arabic" w:cs="Traditional Arabic" w:hint="cs"/>
          <w:sz w:val="32"/>
          <w:szCs w:val="32"/>
          <w:rtl/>
        </w:rPr>
        <w:t>ي</w:t>
      </w:r>
      <w:r w:rsidRPr="000451C1">
        <w:rPr>
          <w:rFonts w:ascii="Traditional Arabic" w:hAnsi="Traditional Arabic" w:cs="Traditional Arabic"/>
          <w:sz w:val="32"/>
          <w:szCs w:val="32"/>
          <w:rtl/>
        </w:rPr>
        <w:t>ر في تسليم الأعمال وصرف المستخلصات، وذلك دون مناقشة أسباب التأخ</w:t>
      </w:r>
      <w:r w:rsidR="00A3551D">
        <w:rPr>
          <w:rFonts w:ascii="Traditional Arabic" w:hAnsi="Traditional Arabic" w:cs="Traditional Arabic" w:hint="cs"/>
          <w:sz w:val="32"/>
          <w:szCs w:val="32"/>
          <w:rtl/>
        </w:rPr>
        <w:t>ي</w:t>
      </w:r>
      <w:r w:rsidRPr="000451C1">
        <w:rPr>
          <w:rFonts w:ascii="Traditional Arabic" w:hAnsi="Traditional Arabic" w:cs="Traditional Arabic"/>
          <w:sz w:val="32"/>
          <w:szCs w:val="32"/>
          <w:rtl/>
        </w:rPr>
        <w:t>ر ونطاقه؛ يجعل الحكم مشوباً بالقصور في التسبيب.</w:t>
      </w:r>
    </w:p>
    <w:p w14:paraId="6C521DC9" w14:textId="59B5CA24" w:rsidR="003E1D13" w:rsidRPr="000451C1" w:rsidRDefault="003E1D13" w:rsidP="00FA6FD3">
      <w:pPr>
        <w:pStyle w:val="a6"/>
        <w:numPr>
          <w:ilvl w:val="0"/>
          <w:numId w:val="565"/>
        </w:numPr>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منطوق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التناقض بين التسبيب والمنطوق </w:t>
      </w:r>
      <w:r w:rsidRPr="000451C1">
        <w:rPr>
          <w:rFonts w:ascii="Traditional Arabic" w:hAnsi="Traditional Arabic" w:cs="Traditional Arabic"/>
          <w:sz w:val="32"/>
          <w:szCs w:val="32"/>
          <w:rtl/>
        </w:rPr>
        <w:t>- صدور الحكم برفض المطالبة برد غرامة التأخير والإشراف</w:t>
      </w:r>
      <w:r w:rsidR="00EB5D78">
        <w:rPr>
          <w:rFonts w:ascii="Traditional Arabic" w:hAnsi="Traditional Arabic" w:cs="Traditional Arabic" w:hint="cs"/>
          <w:sz w:val="32"/>
          <w:szCs w:val="32"/>
          <w:rtl/>
        </w:rPr>
        <w:t xml:space="preserve"> كاملة</w:t>
      </w:r>
      <w:r w:rsidR="00FA6FD3">
        <w:rPr>
          <w:rFonts w:ascii="Traditional Arabic" w:hAnsi="Traditional Arabic" w:cs="Traditional Arabic" w:hint="cs"/>
          <w:sz w:val="32"/>
          <w:szCs w:val="32"/>
          <w:rtl/>
        </w:rPr>
        <w:t>ً</w:t>
      </w:r>
      <w:r w:rsidRPr="000451C1">
        <w:rPr>
          <w:rFonts w:ascii="Traditional Arabic" w:hAnsi="Traditional Arabic" w:cs="Traditional Arabic"/>
          <w:sz w:val="32"/>
          <w:szCs w:val="32"/>
          <w:rtl/>
        </w:rPr>
        <w:t xml:space="preserve"> لتجاوز مدة التأخ</w:t>
      </w:r>
      <w:r w:rsidR="00A3551D">
        <w:rPr>
          <w:rFonts w:ascii="Traditional Arabic" w:hAnsi="Traditional Arabic" w:cs="Traditional Arabic" w:hint="cs"/>
          <w:sz w:val="32"/>
          <w:szCs w:val="32"/>
          <w:rtl/>
        </w:rPr>
        <w:t>ي</w:t>
      </w:r>
      <w:r w:rsidRPr="000451C1">
        <w:rPr>
          <w:rFonts w:ascii="Traditional Arabic" w:hAnsi="Traditional Arabic" w:cs="Traditional Arabic"/>
          <w:sz w:val="32"/>
          <w:szCs w:val="32"/>
          <w:rtl/>
        </w:rPr>
        <w:t>ر في تسليم الأعمال لمدة التأخ</w:t>
      </w:r>
      <w:r w:rsidR="00A3551D">
        <w:rPr>
          <w:rFonts w:ascii="Traditional Arabic" w:hAnsi="Traditional Arabic" w:cs="Traditional Arabic" w:hint="cs"/>
          <w:sz w:val="32"/>
          <w:szCs w:val="32"/>
          <w:rtl/>
        </w:rPr>
        <w:t>ي</w:t>
      </w:r>
      <w:r w:rsidRPr="000451C1">
        <w:rPr>
          <w:rFonts w:ascii="Traditional Arabic" w:hAnsi="Traditional Arabic" w:cs="Traditional Arabic"/>
          <w:sz w:val="32"/>
          <w:szCs w:val="32"/>
          <w:rtl/>
        </w:rPr>
        <w:t>ر في صرف المستحقات، مع كون المثبت في تسبيب الحكم خلاف ذلك؛ يجعل تسبيب الحكم متناقضاً مع نتيجته، ويتعين نقضه.</w:t>
      </w:r>
    </w:p>
    <w:p w14:paraId="254D87DB" w14:textId="77777777" w:rsidR="003E1D13" w:rsidRPr="000451C1" w:rsidRDefault="003E1D13" w:rsidP="003E1D13">
      <w:pPr>
        <w:pStyle w:val="a6"/>
        <w:ind w:left="0"/>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2A619C53" w14:textId="3B6DE240"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تتلخص الوقائع حسبما يبين من الحكم المعترض عليه والاعتراض المقدم عليه وملف الاعتراض، في أن وكيل المعترِضة تقدم إلى المحكمة الإدارية بالدمام بالدعوى بشأن عقد إنشاء مبنى عنابر مستعجلة ويوم عائلي وزيارة لإصلاحية الدمام رقم (11/ع/أ/34/1435هـ) وتاريخ 12/7/1435هـ والتي طالب فيها إلزام المعترَض ضدها برد غرامتي التأخير والإشراف، وبالتعويض عمّا أنفقته موكلته خلال مدة إيقاف تنفيذ أعمال المشروع، وعن إعداد تقرير فحص تربة حديث، وعن إعادة تصميم المشروع ومخططاته. وبعد قيد الدعوى في سجلات المحكمة قضيةً إداريةً برقم (2459) لعام 1442هـ، أحيلت إلى الدائرة الثانية، فباشرت نظرها، ثم أصدرت حكمها القاضي بإلزام إدارة السجون ب</w:t>
      </w:r>
      <w:r w:rsidR="0079702A">
        <w:rPr>
          <w:rFonts w:ascii="Traditional Arabic" w:eastAsia="Calibri" w:hAnsi="Traditional Arabic" w:cs="Traditional Arabic"/>
          <w:sz w:val="32"/>
          <w:szCs w:val="32"/>
          <w:rtl/>
        </w:rPr>
        <w:t>المنطقة الشرقية بأن ترد لشركة (</w:t>
      </w:r>
      <w:r w:rsidR="0079702A">
        <w:rPr>
          <w:rFonts w:ascii="Traditional Arabic" w:eastAsia="Calibri" w:hAnsi="Traditional Arabic" w:cs="Traditional Arabic" w:hint="cs"/>
          <w:sz w:val="32"/>
          <w:szCs w:val="32"/>
          <w:rtl/>
        </w:rPr>
        <w:t>...</w:t>
      </w:r>
      <w:r w:rsidR="0079702A">
        <w:rPr>
          <w:rFonts w:ascii="Traditional Arabic" w:eastAsia="Calibri" w:hAnsi="Traditional Arabic" w:cs="Traditional Arabic"/>
          <w:sz w:val="32"/>
          <w:szCs w:val="32"/>
          <w:rtl/>
        </w:rPr>
        <w:t>)</w:t>
      </w:r>
      <w:r w:rsidRPr="000451C1">
        <w:rPr>
          <w:rFonts w:ascii="Traditional Arabic" w:eastAsia="Calibri" w:hAnsi="Traditional Arabic" w:cs="Traditional Arabic"/>
          <w:sz w:val="32"/>
          <w:szCs w:val="32"/>
          <w:rtl/>
        </w:rPr>
        <w:t xml:space="preserve"> مبلغاً قدره (187,882,06) مئة وسبعة وثمانون ألفاً وثمانمئة واثنان وثمانون ريالاً وست هللات، ورفض ما عدا ذلك تأسيساً على أنه كان يلزم على الشركة إتمام الأعمال وتسليمها بتاريخ 26/10/1436هـ، في حين أنها لم تقم بذلك إلا بتاريخ 14/5/1439هـ، ما يظهر تأخرها في التنفيذ مدة (1257) يوماً، وبما أن الجهة الإدارية تأخرت في صرف المستخلصات مدة (1076) يوماً فإنه يلزمها رد غرامتي التأخير والإشراف عن مدة التأخير في صرف المستخلصات، والإبقاء على ما فَضُلَ من مدتي التأخير وبما لا يتجاوز في غرامة التأخير ما نسبته (10%) من قيمة العقد. وباستئناف وكيل المعترِضة على الحكم أمام محكمة الاستئناف الإدارية بالمنطقة الشرقية الدائرة الثالثة، باشرت نظر القضية، ثم أصدرت حكمها القاضي </w:t>
      </w:r>
      <w:r w:rsidRPr="000451C1">
        <w:rPr>
          <w:rFonts w:ascii="Traditional Arabic" w:eastAsia="Calibri" w:hAnsi="Traditional Arabic" w:cs="Traditional Arabic"/>
          <w:sz w:val="32"/>
          <w:szCs w:val="32"/>
          <w:rtl/>
        </w:rPr>
        <w:lastRenderedPageBreak/>
        <w:t>بتأييد الحكم محمولاً على أسبابه. وبتاريخ 24/9/1443هـ تقدم وكيل المعترِضة بالاعتراض على حكم الاستئناف أمام هذه المحكمة، طالباً نقضَ الحكم للأسباب الواردة في صحيفة الاعتراض، والتي تتلخص في تناقض أسباب الحكم فقد أثبت أن التاريخ المحدد لتسليم الأعمال في 26/10/1436هـ، وأن التسليم الفعلي في 14/5/1439هـ، بما مؤداه أن مدة التأخر في تسليم الأعمال (904) أيام، في حين ورد في الأسباب بأن مدة التأخير (1257) يوماً وذلك بإدخال مدة العقد (12) شهراً ضمن مدة التأخير، ومن ثم الحكم باستحقاق غرامة التأخير والإشراف عن الفارق بين مدتي التأخير في صرف المستحقات وتسليم الأعمال. كما أشار في الاعتراض إلى إثبات تسبب المعترَض ضدها في تأخير التنفيذ بالتأخر في تعيين الاستشاري وفي اعتماد الأعمال بال</w:t>
      </w:r>
      <w:r w:rsidR="00F20D10">
        <w:rPr>
          <w:rFonts w:ascii="Traditional Arabic" w:eastAsia="Calibri" w:hAnsi="Traditional Arabic" w:cs="Traditional Arabic"/>
          <w:sz w:val="32"/>
          <w:szCs w:val="32"/>
          <w:rtl/>
        </w:rPr>
        <w:t>إضافة إلى التكليف بأعمال إضافية</w:t>
      </w:r>
      <w:r w:rsidR="00F20D10">
        <w:rPr>
          <w:rFonts w:ascii="Traditional Arabic" w:eastAsia="Calibri" w:hAnsi="Traditional Arabic" w:cs="Traditional Arabic" w:hint="cs"/>
          <w:sz w:val="32"/>
          <w:szCs w:val="32"/>
          <w:rtl/>
        </w:rPr>
        <w:t>.</w:t>
      </w:r>
      <w:r w:rsidRPr="000451C1">
        <w:rPr>
          <w:rFonts w:ascii="Traditional Arabic" w:eastAsia="Calibri" w:hAnsi="Traditional Arabic" w:cs="Traditional Arabic"/>
          <w:sz w:val="32"/>
          <w:szCs w:val="32"/>
          <w:rtl/>
        </w:rPr>
        <w:t xml:space="preserve"> </w:t>
      </w:r>
      <w:r w:rsidR="00F20D10">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 xml:space="preserve">بلغت المعترَض ضدها بصحيفة الاعتراض طبقاً 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الآتية. </w:t>
      </w:r>
    </w:p>
    <w:p w14:paraId="7DB6E5BA"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6C981F02" w14:textId="141B6FEF"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وحيث إن وكيل المعترِضة ينعى على الحكم التناقض في الأسباب، والقصور في التسبيب وفقاً لما ورد في لائحة اعتراضه، وحيث إن الحكم محل الاعتراض أسس على أحقية المعترَض ضدها في فرض غرامة التأخير والإشراف عن المدة التي تزيد عن مدة التأخير في صرف المستحقات. وحيث أثبتت الدائرة في أسباب حكمها بأن التاريخ المحدد لتسليم الأعمال في 26/10/1436هـ، وأن التسليم الفعلي في 14/5/1439هـ، بما مؤداه أن مدة التأخر في تسليم الأعمال (904) أيام. كما أثبتت أن مدة التأخير في صرف المستخلصات (1076) يوماً؛ مما يتبين </w:t>
      </w:r>
      <w:r w:rsidR="00850ED3">
        <w:rPr>
          <w:rFonts w:ascii="Traditional Arabic" w:eastAsia="Calibri" w:hAnsi="Traditional Arabic" w:cs="Traditional Arabic" w:hint="cs"/>
          <w:sz w:val="32"/>
          <w:szCs w:val="32"/>
          <w:rtl/>
        </w:rPr>
        <w:t xml:space="preserve">معه </w:t>
      </w:r>
      <w:r w:rsidRPr="000451C1">
        <w:rPr>
          <w:rFonts w:ascii="Traditional Arabic" w:eastAsia="Calibri" w:hAnsi="Traditional Arabic" w:cs="Traditional Arabic"/>
          <w:sz w:val="32"/>
          <w:szCs w:val="32"/>
          <w:rtl/>
        </w:rPr>
        <w:t>وجود فارق في مدة التأخير لصالح المعترِضة وليس ضدها؛ الأمر الذي يتبين معه وجود تناقض بين ما أسس عليه الحكم وما انتهى إليه من نتيجة، كما أن الحكم أشار إلى مجموع مدد التأخير سواء فيما يتعلق بتسليم الأعمال أو صرف المستخلصات دون مناقشة أسباب التأخير ونطاقه؛ مما يصعب معه مراقبة صحة تطبيق النصوص النظامية على الواقعة؛ الأمر الذي يجعل الحكم محل الاعتراض مشوباً بالقصور في التسبيب، بالإضافة إلى التناقض الذي لا يؤدي إلى النتيجة التي انتهى إليها؛ مما يتعين نقضه، وإحالة القضية إلى المحكمة مصدرته للفصل فيها من جديد من غير مَنْ نظرها.</w:t>
      </w:r>
    </w:p>
    <w:p w14:paraId="22EA751B"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فيها من جديد مِنْ غير مَنْ نظرها.</w:t>
      </w:r>
    </w:p>
    <w:p w14:paraId="179B5D82" w14:textId="77777777" w:rsidR="003E1D13"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3E5F0FC1" w14:textId="77777777" w:rsidR="003E1D13" w:rsidRDefault="003E1D13" w:rsidP="003E1D13">
      <w:pPr>
        <w:bidi w:val="0"/>
        <w:rPr>
          <w:rFonts w:ascii="Traditional Arabic" w:eastAsia="Calibri" w:hAnsi="Traditional Arabic" w:cs="Traditional Arabic"/>
          <w:b/>
          <w:bCs/>
          <w:sz w:val="32"/>
          <w:szCs w:val="32"/>
        </w:rPr>
      </w:pPr>
      <w:r>
        <w:rPr>
          <w:rFonts w:ascii="Traditional Arabic" w:eastAsia="Calibri" w:hAnsi="Traditional Arabic" w:cs="Traditional Arabic"/>
          <w:b/>
          <w:bCs/>
          <w:sz w:val="32"/>
          <w:szCs w:val="32"/>
          <w:rtl/>
        </w:rPr>
        <w:br w:type="page"/>
      </w:r>
    </w:p>
    <w:p w14:paraId="5FEC3C8C"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p>
    <w:p w14:paraId="04DBB41C" w14:textId="5EDF68C8" w:rsidR="003E1D13" w:rsidRPr="000451C1" w:rsidRDefault="003E1D13" w:rsidP="009000FD">
      <w:pPr>
        <w:spacing w:after="0" w:line="240" w:lineRule="auto"/>
        <w:jc w:val="both"/>
        <w:rPr>
          <w:rFonts w:ascii="Traditional Arabic" w:eastAsia="Calibri" w:hAnsi="Traditional Arabic" w:cs="Traditional Arabic"/>
          <w:b/>
          <w:bCs/>
          <w:sz w:val="32"/>
          <w:szCs w:val="32"/>
        </w:rPr>
      </w:pPr>
      <w:r w:rsidRPr="000451C1">
        <w:rPr>
          <w:rFonts w:ascii="Traditional Arabic" w:hAnsi="Traditional Arabic" w:cs="Traditional Arabic"/>
          <w:b/>
          <w:bCs/>
          <w:sz w:val="32"/>
          <w:szCs w:val="32"/>
          <w:rtl/>
        </w:rPr>
        <w:t xml:space="preserve">رقم الحكم في المجموعة </w:t>
      </w:r>
      <w:r w:rsidR="009000FD">
        <w:rPr>
          <w:rFonts w:ascii="Traditional Arabic" w:hAnsi="Traditional Arabic" w:cs="Traditional Arabic" w:hint="cs"/>
          <w:b/>
          <w:bCs/>
          <w:sz w:val="32"/>
          <w:szCs w:val="32"/>
          <w:rtl/>
        </w:rPr>
        <w:t>365</w:t>
      </w:r>
    </w:p>
    <w:p w14:paraId="7B994333" w14:textId="4D78DDE5"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11284</w:t>
      </w:r>
      <w:r w:rsidR="003E1D13" w:rsidRPr="000451C1">
        <w:rPr>
          <w:rFonts w:ascii="Traditional Arabic" w:hAnsi="Traditional Arabic" w:cs="Traditional Arabic"/>
          <w:b/>
          <w:bCs/>
          <w:sz w:val="32"/>
          <w:szCs w:val="32"/>
          <w:rtl/>
        </w:rPr>
        <w:t xml:space="preserve"> لعام 1443هـ</w:t>
      </w:r>
    </w:p>
    <w:p w14:paraId="41B40219"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رقم الاعتراض </w:t>
      </w:r>
      <w:r w:rsidRPr="000451C1">
        <w:rPr>
          <w:rFonts w:ascii="Traditional Arabic" w:eastAsia="Calibri" w:hAnsi="Traditional Arabic" w:cs="Traditional Arabic"/>
          <w:b/>
          <w:bCs/>
          <w:sz w:val="32"/>
          <w:szCs w:val="32"/>
          <w:rtl/>
        </w:rPr>
        <w:t>265</w:t>
      </w:r>
      <w:r w:rsidRPr="000451C1">
        <w:rPr>
          <w:rFonts w:ascii="Traditional Arabic" w:hAnsi="Traditional Arabic" w:cs="Traditional Arabic"/>
          <w:b/>
          <w:bCs/>
          <w:sz w:val="32"/>
          <w:szCs w:val="32"/>
          <w:rtl/>
        </w:rPr>
        <w:t xml:space="preserve"> لعام 1444هـ - الدائرة الثانية</w:t>
      </w:r>
    </w:p>
    <w:p w14:paraId="31C15B9D"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11/11/1444هـ</w:t>
      </w:r>
    </w:p>
    <w:p w14:paraId="61E46A67"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12D2DF7E" w14:textId="70DA342D" w:rsidR="003E1D13" w:rsidRPr="000451C1" w:rsidRDefault="003E1D13" w:rsidP="0040781B">
      <w:pPr>
        <w:pStyle w:val="a6"/>
        <w:numPr>
          <w:ilvl w:val="0"/>
          <w:numId w:val="566"/>
        </w:numPr>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 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شروط قبول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الصفة في الدعوى </w:t>
      </w:r>
      <w:r w:rsidR="00850ED3">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ما</w:t>
      </w:r>
      <w:r w:rsidR="00850ED3">
        <w:rPr>
          <w:rFonts w:ascii="Traditional Arabic" w:hAnsi="Traditional Arabic" w:cs="Traditional Arabic" w:hint="cs"/>
          <w:b/>
          <w:bCs/>
          <w:sz w:val="32"/>
          <w:szCs w:val="32"/>
          <w:rtl/>
        </w:rPr>
        <w:t xml:space="preserve"> </w:t>
      </w:r>
      <w:r w:rsidRPr="000451C1">
        <w:rPr>
          <w:rFonts w:ascii="Traditional Arabic" w:hAnsi="Traditional Arabic" w:cs="Traditional Arabic"/>
          <w:b/>
          <w:bCs/>
          <w:sz w:val="32"/>
          <w:szCs w:val="32"/>
          <w:rtl/>
        </w:rPr>
        <w:t xml:space="preserve">لا يلزم من ثبوتها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ليس من لازم تحقق الصفة ثبوت الدعوى دون تحقيق وبحث لعناصر المسؤولية التقصيرية.</w:t>
      </w:r>
    </w:p>
    <w:p w14:paraId="3ED491BB" w14:textId="77777777" w:rsidR="003E1D13" w:rsidRPr="000451C1" w:rsidRDefault="003E1D13" w:rsidP="0040781B">
      <w:pPr>
        <w:numPr>
          <w:ilvl w:val="0"/>
          <w:numId w:val="566"/>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الطلبات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سلطة المحكمة في تكييف الطلبات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w:t>
      </w:r>
    </w:p>
    <w:p w14:paraId="7BE78C2B" w14:textId="378AC95B" w:rsidR="003E1D13" w:rsidRPr="000451C1" w:rsidRDefault="003E1D13" w:rsidP="0040781B">
      <w:pPr>
        <w:numPr>
          <w:ilvl w:val="0"/>
          <w:numId w:val="566"/>
        </w:num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تكييف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00CF7EAE">
        <w:rPr>
          <w:rFonts w:ascii="Traditional Arabic" w:hAnsi="Traditional Arabic" w:cs="Traditional Arabic"/>
          <w:b/>
          <w:bCs/>
          <w:sz w:val="32"/>
          <w:szCs w:val="32"/>
          <w:rtl/>
        </w:rPr>
        <w:t>الخطأ فيه</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 تكييف الحكم المعترض عليه لمطالبة المدعية بتعويضها عن الأضرار التي أصابتها نتيجة القصور في تقرير الهيئة الطبية، بأنها طلب استرجاع المخصوم من راتبها؛ يعد خطأً في التكييف</w:t>
      </w:r>
      <w:r w:rsidRPr="000451C1">
        <w:rPr>
          <w:rFonts w:ascii="Traditional Arabic" w:eastAsia="Calibri" w:hAnsi="Traditional Arabic" w:cs="Traditional Arabic"/>
          <w:sz w:val="32"/>
          <w:szCs w:val="32"/>
          <w:rtl/>
        </w:rPr>
        <w:t>.</w:t>
      </w:r>
    </w:p>
    <w:p w14:paraId="7CF95AA2"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0516F35D" w14:textId="0748D735"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المعترِضة تقدمت إلى المحكمة الإدارية بجدة بالدعوى التي طالبت فيها إلزام المعترَض ضدها بتعويضها عن الحسم الذي تم من قبل وزارة التعليم، وبعد قيد الدعوى في سجلات المحكمة قضيةً إداريةً برقم (2149) لعام 1442هـ، أحيلت إلى الدائرة الثالثة عشرة، فباشرت نظرها، ثم أصدرت حكمها القاضي بإلزام المديرية العامة للشؤون الصحية بمحافظة جدة بأن تدفع لـ(...) مبلغاً قدره (17,672,36) سبعة عشر ألفاً وستمئة واثنان وسبعون ريالاً وست وثلاثون هللة. وباستئناف ممثل المعترَض ضدها الحكم أمام محكمة الاستئناف الإدارية بمنطقة مكة المكرمة الدائرة الأولى، باشرت نظر القضية، ثم أصدرت حكمها القاضي بإلغاء الحكم المستأنف، والقضاء مجدداً بعدم قبول الدعوى تأسيساً على أن الدعوى تتمثل في إرجاع ما تم حسمه من راتبها، فتكون الدعوى مقامة على غير ذي صفة. وبتاريخ 2/12/1443هـ تقدمت المعترِضة بالاعتراض على حكم الاستئناف أمام هذه المحكمة، طالبةً نقضَ الحكم للأسباب الواردة في صحيفة </w:t>
      </w:r>
      <w:r w:rsidRPr="000451C1">
        <w:rPr>
          <w:rFonts w:ascii="Traditional Arabic" w:eastAsia="Calibri" w:hAnsi="Traditional Arabic" w:cs="Traditional Arabic"/>
          <w:sz w:val="32"/>
          <w:szCs w:val="32"/>
          <w:rtl/>
        </w:rPr>
        <w:lastRenderedPageBreak/>
        <w:t xml:space="preserve">الاعتراض، والتي تتلخص في الخطأ في تكييف الواقعة ووصفها، فالدعوى مقامة على المعترَض ضدها؛ تأسيساً على مبدأ المسؤولية التقصيرية وليس على مبدأ الحق الوظيفي وطلب استرداده، فجهة العمل إنما قامت بالحسم من مرتبها بناءً على تقرير الهيئة الطبية بعدم القناعة </w:t>
      </w:r>
      <w:r w:rsidR="00F20D10">
        <w:rPr>
          <w:rFonts w:ascii="Traditional Arabic" w:eastAsia="Calibri" w:hAnsi="Traditional Arabic" w:cs="Traditional Arabic"/>
          <w:sz w:val="32"/>
          <w:szCs w:val="32"/>
          <w:rtl/>
        </w:rPr>
        <w:t>بالتقرير الطبي المقدم منها</w:t>
      </w:r>
      <w:r w:rsidR="00F20D10">
        <w:rPr>
          <w:rFonts w:ascii="Traditional Arabic" w:eastAsia="Calibri" w:hAnsi="Traditional Arabic" w:cs="Traditional Arabic" w:hint="cs"/>
          <w:sz w:val="32"/>
          <w:szCs w:val="32"/>
          <w:rtl/>
        </w:rPr>
        <w:t>.</w:t>
      </w:r>
      <w:r w:rsidR="00F20D10">
        <w:rPr>
          <w:rFonts w:ascii="Traditional Arabic" w:eastAsia="Calibri" w:hAnsi="Traditional Arabic" w:cs="Traditional Arabic"/>
          <w:sz w:val="32"/>
          <w:szCs w:val="32"/>
          <w:rtl/>
        </w:rPr>
        <w:t xml:space="preserve"> </w:t>
      </w:r>
      <w:r w:rsidR="00F20D10">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 xml:space="preserve">بلغت المعترض ضدها بصحيفة الاعتراض طبقاً 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الآتية. </w:t>
      </w:r>
    </w:p>
    <w:p w14:paraId="5C82E9A9"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254ADF0C"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وحيث إن المعترِضة تنعى على الحكم الخطأ في تكييف الواقعة، وحيث إن فهم وقائع الدعوى واستظهار حقيقة المقصود من الطلبات المقدمة في الدعوى وتكييف الدعوى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تراها وتترك الفصل في طلبات المدعي. ولما كان الأمر كذلك وكانت دعوى المعترِضة صريحة في طلب إلزام المعترَض ضدها بتعويضها عما تدعيه من ضرر أصابها نتيجة قصور الهيئة الطبية التابعة لها في دراسة التقرير الطبي المقدم لها؛ فإن الدائرة تكون قد أخطأت في تكييف الواقعة بأنها مطالبة باسترجاع ما تم خصمه من راتبها مما رتب على ذلك الخطأ في النتيجة التي انتهت إليها في حكمها بعدم قبول الدعوى لرفعها على غير ذي صفة، كما أن ليس من لازم تحقق الصفة ثبوت الدعوى دون تحقيق وبحث لعناصر المسؤولية التقصيرية؛ مما يتعين نقض الحكم، وإعادة القضية إلى محكمة الاستئناف الإدارية التي أصدرت الحكم لتفصل من جديد على أساس التكييف الصحيح للواقعة. </w:t>
      </w:r>
    </w:p>
    <w:p w14:paraId="445BA35B"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لذلك حكمت المحكمة</w:t>
      </w:r>
      <w:r w:rsidRPr="000451C1">
        <w:rPr>
          <w:rFonts w:ascii="Traditional Arabic" w:eastAsia="Calibri" w:hAnsi="Traditional Arabic" w:cs="Traditional Arabic"/>
          <w:sz w:val="32"/>
          <w:szCs w:val="32"/>
          <w:rtl/>
        </w:rPr>
        <w:t xml:space="preserve">: </w:t>
      </w:r>
      <w:r w:rsidRPr="000451C1">
        <w:rPr>
          <w:rFonts w:ascii="Traditional Arabic" w:eastAsia="Calibri"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مكة المكرمة للفصل فيها من غير من نظرها.</w:t>
      </w:r>
    </w:p>
    <w:p w14:paraId="0A96A54A" w14:textId="77777777" w:rsidR="003E1D13"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504FC972" w14:textId="77777777" w:rsidR="003E1D13" w:rsidRDefault="003E1D13" w:rsidP="003E1D13">
      <w:pPr>
        <w:bidi w:val="0"/>
        <w:rPr>
          <w:rFonts w:ascii="Traditional Arabic" w:eastAsia="Calibri" w:hAnsi="Traditional Arabic" w:cs="Traditional Arabic"/>
          <w:sz w:val="32"/>
          <w:szCs w:val="32"/>
        </w:rPr>
      </w:pPr>
      <w:r>
        <w:rPr>
          <w:rFonts w:ascii="Traditional Arabic" w:eastAsia="Calibri" w:hAnsi="Traditional Arabic" w:cs="Traditional Arabic"/>
          <w:sz w:val="32"/>
          <w:szCs w:val="32"/>
          <w:rtl/>
        </w:rPr>
        <w:br w:type="page"/>
      </w:r>
    </w:p>
    <w:p w14:paraId="1FEFF1C8" w14:textId="2C690FD8"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9000FD">
        <w:rPr>
          <w:rFonts w:ascii="Traditional Arabic" w:hAnsi="Traditional Arabic" w:cs="Traditional Arabic" w:hint="cs"/>
          <w:b/>
          <w:bCs/>
          <w:sz w:val="32"/>
          <w:szCs w:val="32"/>
          <w:rtl/>
        </w:rPr>
        <w:t>366</w:t>
      </w:r>
    </w:p>
    <w:p w14:paraId="531B578D" w14:textId="6D116F0B"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1762</w:t>
      </w:r>
      <w:r w:rsidR="003E1D13" w:rsidRPr="000451C1">
        <w:rPr>
          <w:rFonts w:ascii="Traditional Arabic" w:hAnsi="Traditional Arabic" w:cs="Traditional Arabic"/>
          <w:b/>
          <w:bCs/>
          <w:sz w:val="32"/>
          <w:szCs w:val="32"/>
          <w:rtl/>
        </w:rPr>
        <w:t xml:space="preserve"> لعام 1443هـ</w:t>
      </w:r>
    </w:p>
    <w:p w14:paraId="5AFAAA84"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2762 لعام 1443هـ - الدائرة الأولى</w:t>
      </w:r>
    </w:p>
    <w:p w14:paraId="5D6C722D"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17/11/1444هـ</w:t>
      </w:r>
    </w:p>
    <w:p w14:paraId="24651B97"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55E03144" w14:textId="1D597FBD" w:rsidR="003E1D13" w:rsidRPr="002E3ACE" w:rsidRDefault="003E1D13" w:rsidP="00426A27">
      <w:pPr>
        <w:pStyle w:val="a6"/>
        <w:numPr>
          <w:ilvl w:val="0"/>
          <w:numId w:val="609"/>
        </w:numPr>
        <w:jc w:val="both"/>
        <w:rPr>
          <w:rFonts w:ascii="Traditional Arabic" w:hAnsi="Traditional Arabic" w:cs="Traditional Arabic"/>
          <w:b/>
          <w:bCs/>
          <w:sz w:val="32"/>
          <w:szCs w:val="32"/>
        </w:rPr>
      </w:pPr>
      <w:r w:rsidRPr="002E3ACE">
        <w:rPr>
          <w:rFonts w:ascii="Traditional Arabic" w:hAnsi="Traditional Arabic" w:cs="Traditional Arabic"/>
          <w:b/>
          <w:bCs/>
          <w:sz w:val="32"/>
          <w:szCs w:val="32"/>
          <w:rtl/>
        </w:rPr>
        <w:t xml:space="preserve">دعوى </w:t>
      </w:r>
      <w:r w:rsidRPr="002E3ACE">
        <w:rPr>
          <w:rFonts w:ascii="Traditional Arabic" w:hAnsi="Traditional Arabic" w:cs="Traditional Arabic"/>
          <w:sz w:val="32"/>
          <w:szCs w:val="32"/>
          <w:rtl/>
        </w:rPr>
        <w:t>-</w:t>
      </w:r>
      <w:r w:rsidRPr="002E3ACE">
        <w:rPr>
          <w:rFonts w:ascii="Traditional Arabic" w:hAnsi="Traditional Arabic" w:cs="Traditional Arabic"/>
          <w:b/>
          <w:bCs/>
          <w:sz w:val="32"/>
          <w:szCs w:val="32"/>
          <w:rtl/>
        </w:rPr>
        <w:t xml:space="preserve"> الطلبات في الدعوى </w:t>
      </w:r>
      <w:r w:rsidRPr="002E3ACE">
        <w:rPr>
          <w:rFonts w:ascii="Traditional Arabic" w:hAnsi="Traditional Arabic" w:cs="Traditional Arabic"/>
          <w:sz w:val="32"/>
          <w:szCs w:val="32"/>
          <w:rtl/>
        </w:rPr>
        <w:t>-</w:t>
      </w:r>
      <w:r w:rsidRPr="002E3ACE">
        <w:rPr>
          <w:rFonts w:ascii="Traditional Arabic" w:hAnsi="Traditional Arabic" w:cs="Traditional Arabic"/>
          <w:b/>
          <w:bCs/>
          <w:sz w:val="32"/>
          <w:szCs w:val="32"/>
          <w:rtl/>
        </w:rPr>
        <w:t xml:space="preserve"> سلطة المحكمة في تكييف الطلبات </w:t>
      </w:r>
      <w:r w:rsidRPr="002E3ACE">
        <w:rPr>
          <w:rFonts w:ascii="Traditional Arabic" w:hAnsi="Traditional Arabic" w:cs="Traditional Arabic"/>
          <w:sz w:val="32"/>
          <w:szCs w:val="32"/>
          <w:rtl/>
        </w:rPr>
        <w:t>-</w:t>
      </w:r>
      <w:r w:rsidRPr="002E3ACE">
        <w:rPr>
          <w:rFonts w:ascii="Traditional Arabic" w:hAnsi="Traditional Arabic" w:cs="Traditional Arabic"/>
          <w:b/>
          <w:bCs/>
          <w:sz w:val="32"/>
          <w:szCs w:val="32"/>
          <w:rtl/>
        </w:rPr>
        <w:t xml:space="preserve"> </w:t>
      </w:r>
      <w:r w:rsidRPr="002E3ACE">
        <w:rPr>
          <w:rFonts w:ascii="Traditional Arabic" w:hAnsi="Traditional Arabic" w:cs="Traditional Arabic"/>
          <w:sz w:val="32"/>
          <w:szCs w:val="32"/>
          <w:rtl/>
        </w:rPr>
        <w:t>للدائرة القضائية سلطة فهم وقائع الدعوى واستظهار حقيقة المقصود من الطلبات المقدمة ف</w:t>
      </w:r>
      <w:r w:rsidR="00426A27">
        <w:rPr>
          <w:rFonts w:ascii="Traditional Arabic" w:hAnsi="Traditional Arabic" w:cs="Traditional Arabic"/>
          <w:sz w:val="32"/>
          <w:szCs w:val="32"/>
          <w:rtl/>
        </w:rPr>
        <w:t>يها وتكييفها على أساس هذا الفهم</w:t>
      </w:r>
      <w:r w:rsidR="00426A27">
        <w:rPr>
          <w:rFonts w:ascii="Traditional Arabic" w:hAnsi="Traditional Arabic" w:cs="Traditional Arabic" w:hint="cs"/>
          <w:sz w:val="32"/>
          <w:szCs w:val="32"/>
          <w:rtl/>
        </w:rPr>
        <w:t>،</w:t>
      </w:r>
      <w:r w:rsidRPr="002E3ACE">
        <w:rPr>
          <w:rFonts w:ascii="Traditional Arabic" w:hAnsi="Traditional Arabic" w:cs="Traditional Arabic"/>
          <w:sz w:val="32"/>
          <w:szCs w:val="32"/>
          <w:rtl/>
        </w:rPr>
        <w:t xml:space="preserve">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w:t>
      </w:r>
    </w:p>
    <w:p w14:paraId="14CEED80" w14:textId="678574E9" w:rsidR="003E1D13" w:rsidRPr="002E3ACE" w:rsidRDefault="003E1D13" w:rsidP="0040781B">
      <w:pPr>
        <w:pStyle w:val="a6"/>
        <w:numPr>
          <w:ilvl w:val="0"/>
          <w:numId w:val="609"/>
        </w:numPr>
        <w:jc w:val="both"/>
        <w:rPr>
          <w:rFonts w:ascii="Traditional Arabic" w:hAnsi="Traditional Arabic" w:cs="Traditional Arabic"/>
          <w:sz w:val="32"/>
          <w:szCs w:val="32"/>
          <w:rtl/>
        </w:rPr>
      </w:pPr>
      <w:r w:rsidRPr="002E3ACE">
        <w:rPr>
          <w:rFonts w:ascii="Traditional Arabic" w:hAnsi="Traditional Arabic" w:cs="Traditional Arabic"/>
          <w:b/>
          <w:bCs/>
          <w:sz w:val="32"/>
          <w:szCs w:val="32"/>
          <w:rtl/>
        </w:rPr>
        <w:t xml:space="preserve">دعوى </w:t>
      </w:r>
      <w:r w:rsidRPr="002E3ACE">
        <w:rPr>
          <w:rFonts w:ascii="Traditional Arabic" w:hAnsi="Traditional Arabic" w:cs="Traditional Arabic"/>
          <w:sz w:val="32"/>
          <w:szCs w:val="32"/>
          <w:rtl/>
        </w:rPr>
        <w:t>-</w:t>
      </w:r>
      <w:r w:rsidRPr="002E3ACE">
        <w:rPr>
          <w:rFonts w:ascii="Traditional Arabic" w:hAnsi="Traditional Arabic" w:cs="Traditional Arabic"/>
          <w:b/>
          <w:bCs/>
          <w:sz w:val="32"/>
          <w:szCs w:val="32"/>
          <w:rtl/>
        </w:rPr>
        <w:t xml:space="preserve"> الحكم في الدعوى </w:t>
      </w:r>
      <w:r w:rsidRPr="002E3ACE">
        <w:rPr>
          <w:rFonts w:ascii="Traditional Arabic" w:hAnsi="Traditional Arabic" w:cs="Traditional Arabic"/>
          <w:sz w:val="32"/>
          <w:szCs w:val="32"/>
          <w:rtl/>
        </w:rPr>
        <w:t>-</w:t>
      </w:r>
      <w:r w:rsidRPr="002E3ACE">
        <w:rPr>
          <w:rFonts w:ascii="Traditional Arabic" w:hAnsi="Traditional Arabic" w:cs="Traditional Arabic"/>
          <w:b/>
          <w:bCs/>
          <w:sz w:val="32"/>
          <w:szCs w:val="32"/>
          <w:rtl/>
        </w:rPr>
        <w:t xml:space="preserve"> تكييف الدعوى </w:t>
      </w:r>
      <w:r w:rsidRPr="002E3ACE">
        <w:rPr>
          <w:rFonts w:ascii="Traditional Arabic" w:hAnsi="Traditional Arabic" w:cs="Traditional Arabic"/>
          <w:sz w:val="32"/>
          <w:szCs w:val="32"/>
          <w:rtl/>
        </w:rPr>
        <w:t>-</w:t>
      </w:r>
      <w:r w:rsidRPr="002E3ACE">
        <w:rPr>
          <w:rFonts w:ascii="Traditional Arabic" w:hAnsi="Traditional Arabic" w:cs="Traditional Arabic"/>
          <w:b/>
          <w:bCs/>
          <w:sz w:val="32"/>
          <w:szCs w:val="32"/>
          <w:rtl/>
        </w:rPr>
        <w:t xml:space="preserve"> </w:t>
      </w:r>
      <w:r w:rsidR="00CF7EAE">
        <w:rPr>
          <w:rFonts w:ascii="Traditional Arabic" w:hAnsi="Traditional Arabic" w:cs="Traditional Arabic"/>
          <w:b/>
          <w:bCs/>
          <w:sz w:val="32"/>
          <w:szCs w:val="32"/>
          <w:rtl/>
        </w:rPr>
        <w:t>الخطأ فيه</w:t>
      </w:r>
      <w:r w:rsidRPr="002E3ACE">
        <w:rPr>
          <w:rFonts w:ascii="Traditional Arabic" w:hAnsi="Traditional Arabic" w:cs="Traditional Arabic"/>
          <w:b/>
          <w:bCs/>
          <w:sz w:val="32"/>
          <w:szCs w:val="32"/>
          <w:rtl/>
        </w:rPr>
        <w:t xml:space="preserve"> </w:t>
      </w:r>
      <w:r w:rsidRPr="002E3ACE">
        <w:rPr>
          <w:rFonts w:ascii="Traditional Arabic" w:hAnsi="Traditional Arabic" w:cs="Traditional Arabic"/>
          <w:sz w:val="32"/>
          <w:szCs w:val="32"/>
          <w:rtl/>
        </w:rPr>
        <w:t>-</w:t>
      </w:r>
      <w:r w:rsidRPr="002E3ACE">
        <w:rPr>
          <w:rFonts w:ascii="Traditional Arabic" w:hAnsi="Traditional Arabic" w:cs="Traditional Arabic"/>
          <w:b/>
          <w:bCs/>
          <w:sz w:val="32"/>
          <w:szCs w:val="32"/>
          <w:rtl/>
        </w:rPr>
        <w:t xml:space="preserve"> </w:t>
      </w:r>
      <w:r w:rsidRPr="002E3ACE">
        <w:rPr>
          <w:rFonts w:ascii="Traditional Arabic" w:hAnsi="Traditional Arabic" w:cs="Traditional Arabic"/>
          <w:sz w:val="32"/>
          <w:szCs w:val="32"/>
          <w:rtl/>
        </w:rPr>
        <w:t>تكييف الحكم المعترض عليه لمطالبة المدعية إلغاء القرار المتضمن تصنيفها وظيفياً بأنها طعن في قرار سلبي، في حين أن حقيقتها طعن في قرار إيجابي.</w:t>
      </w:r>
    </w:p>
    <w:p w14:paraId="6179FB46"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1FA999FA" w14:textId="3B36E14A"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المعترضة تقدمت بصحيفة دعوى إلى المحكمة الإدارية بالرياض، طلبت فيها إلغاء قرار المدعى عليها المتضمن تصنيفها </w:t>
      </w:r>
      <w:r w:rsidR="00664397">
        <w:rPr>
          <w:rFonts w:ascii="Traditional Arabic" w:hAnsi="Traditional Arabic" w:cs="Traditional Arabic" w:hint="cs"/>
          <w:sz w:val="32"/>
          <w:szCs w:val="32"/>
          <w:rtl/>
        </w:rPr>
        <w:t>(</w:t>
      </w:r>
      <w:r w:rsidRPr="000451C1">
        <w:rPr>
          <w:rFonts w:ascii="Traditional Arabic" w:hAnsi="Traditional Arabic" w:cs="Traditional Arabic"/>
          <w:sz w:val="32"/>
          <w:szCs w:val="32"/>
          <w:rtl/>
        </w:rPr>
        <w:t xml:space="preserve">أخصائي أول خدمات غذاء </w:t>
      </w:r>
      <w:r w:rsidR="00F62276">
        <w:rPr>
          <w:rFonts w:ascii="Traditional Arabic" w:hAnsi="Traditional Arabic" w:cs="Traditional Arabic" w:hint="cs"/>
          <w:sz w:val="32"/>
          <w:szCs w:val="32"/>
          <w:rtl/>
        </w:rPr>
        <w:t>و</w:t>
      </w:r>
      <w:r w:rsidRPr="000451C1">
        <w:rPr>
          <w:rFonts w:ascii="Traditional Arabic" w:hAnsi="Traditional Arabic" w:cs="Traditional Arabic"/>
          <w:sz w:val="32"/>
          <w:szCs w:val="32"/>
          <w:rtl/>
        </w:rPr>
        <w:t>تغذية</w:t>
      </w:r>
      <w:r w:rsidR="00664397">
        <w:rPr>
          <w:rFonts w:ascii="Traditional Arabic" w:hAnsi="Traditional Arabic" w:cs="Traditional Arabic" w:hint="cs"/>
          <w:sz w:val="32"/>
          <w:szCs w:val="32"/>
          <w:rtl/>
        </w:rPr>
        <w:t>)</w:t>
      </w:r>
      <w:r w:rsidRPr="000451C1">
        <w:rPr>
          <w:rFonts w:ascii="Traditional Arabic" w:hAnsi="Traditional Arabic" w:cs="Traditional Arabic"/>
          <w:sz w:val="32"/>
          <w:szCs w:val="32"/>
          <w:rtl/>
        </w:rPr>
        <w:t xml:space="preserve">، وإلزامها بتصنيفها تبعاً لاسم الشهادة التي ابتعثت لها وبحسب قرار المعادلة من الإدارة العامة لمعادلة الشهادات بوزارة التعليم وهو </w:t>
      </w:r>
      <w:r w:rsidR="00F62276">
        <w:rPr>
          <w:rFonts w:ascii="Traditional Arabic" w:hAnsi="Traditional Arabic" w:cs="Traditional Arabic" w:hint="cs"/>
          <w:sz w:val="32"/>
          <w:szCs w:val="32"/>
          <w:rtl/>
        </w:rPr>
        <w:t>(</w:t>
      </w:r>
      <w:r w:rsidRPr="000451C1">
        <w:rPr>
          <w:rFonts w:ascii="Traditional Arabic" w:hAnsi="Traditional Arabic" w:cs="Traditional Arabic"/>
          <w:sz w:val="32"/>
          <w:szCs w:val="32"/>
          <w:rtl/>
        </w:rPr>
        <w:t>أخصائي أول اضطرابات الأكل والتغذية الإكلينيكية</w:t>
      </w:r>
      <w:r w:rsidR="00F62276">
        <w:rPr>
          <w:rFonts w:ascii="Traditional Arabic" w:hAnsi="Traditional Arabic" w:cs="Traditional Arabic" w:hint="cs"/>
          <w:sz w:val="32"/>
          <w:szCs w:val="32"/>
          <w:rtl/>
        </w:rPr>
        <w:t>)</w:t>
      </w:r>
      <w:r w:rsidRPr="000451C1">
        <w:rPr>
          <w:rFonts w:ascii="Traditional Arabic" w:hAnsi="Traditional Arabic" w:cs="Traditional Arabic"/>
          <w:sz w:val="32"/>
          <w:szCs w:val="32"/>
          <w:rtl/>
        </w:rPr>
        <w:t xml:space="preserve">. وبعد قيد الدعوى في سجلات المحكمة قضيةً إداريةً برقم (1477) لعام 1442هـ، </w:t>
      </w:r>
      <w:r w:rsidR="00664397">
        <w:rPr>
          <w:rFonts w:ascii="Traditional Arabic" w:hAnsi="Traditional Arabic" w:cs="Traditional Arabic" w:hint="cs"/>
          <w:sz w:val="32"/>
          <w:szCs w:val="32"/>
          <w:rtl/>
        </w:rPr>
        <w:t>أ</w:t>
      </w:r>
      <w:r w:rsidRPr="000451C1">
        <w:rPr>
          <w:rFonts w:ascii="Traditional Arabic" w:hAnsi="Traditional Arabic" w:cs="Traditional Arabic"/>
          <w:sz w:val="32"/>
          <w:szCs w:val="32"/>
          <w:rtl/>
        </w:rPr>
        <w:t xml:space="preserve">حيلت إلى الدائرة السادسة في تلك المحكمة، وبتاريخ 24/12/1442هـ أصدرت فيها حكمها القاضي بـرفض الدعوى للأسباب التي أوضحتها. وباستئناف الحكم أمام محكمة الاستئناف الإدارية بمنطقة الرياض، أحيل إلى دائرة الاستئناف الثانية، وبتاريخ 24/4/1443هـ أصدرت فيه حكمها القاضي بـتأييد الحكم محمولاً على أسبابه. وبتاريخ 7/6/1443هـ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خالف المادة (7-2) من دليل التصنيف والتسجيل للممارسين الصحيين، حين لم يعتبر الخبرة المقدمة من المعترضة على الرغم من موافقتها لنص المادة المذكورة بكون مدة البرنامج مع الخبرة اللاحقة أربع سنوات وهو ما أتمته المعترضة، كما أن الحكم </w:t>
      </w:r>
      <w:r w:rsidRPr="000451C1">
        <w:rPr>
          <w:rFonts w:ascii="Traditional Arabic" w:hAnsi="Traditional Arabic" w:cs="Traditional Arabic"/>
          <w:sz w:val="32"/>
          <w:szCs w:val="32"/>
          <w:rtl/>
        </w:rPr>
        <w:lastRenderedPageBreak/>
        <w:t>أخطأ في تكييف الواقعة ووصفها حين استند في معرفة طبيعة البرنامج إلى ما هو منشور في موقع الجامعة من أنه ليس تدريباً إكلينيكياً واكتفى به، وذلك أن المعترضة لا تنازع في طبيعة البرنامج إلا أنها أتمت ما يجب من التدريب بعد إكمال البرنامج المذكور ومن ثم أصبحت مؤهلة لتصنيفها أخصائية في ذات الاختصاص. فأُبلغت المعترض ضدها بالاعتراض حسب الإجراءات المتبعة نظاماً.</w:t>
      </w:r>
    </w:p>
    <w:p w14:paraId="4884D4BA"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2AE1B34C" w14:textId="2F1043D4"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برفض الدعوى بعد أن كيف الدعوى على أن: ((المدعية تطلب إلغاء امتناع المدعى عليها عن تصنيفها على أخصائي أول اضطرابات الأكل والتغذية الإكلينيكية)). وما قرره الحكم في هذا الشأن محل نظر؛ ذلك أنه ولئن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وكانت دعوى المدعية ابتداءً طعناً على قرار المدعى عليها الصادر </w:t>
      </w:r>
      <w:r w:rsidRPr="000451C1">
        <w:rPr>
          <w:rFonts w:ascii="Traditional Arabic" w:hAnsi="Traditional Arabic" w:cs="Traditional Arabic"/>
          <w:sz w:val="32"/>
          <w:szCs w:val="32"/>
          <w:rtl/>
        </w:rPr>
        <w:t xml:space="preserve">بتصنيفها </w:t>
      </w:r>
      <w:r w:rsidR="00664397">
        <w:rPr>
          <w:rFonts w:ascii="Traditional Arabic" w:hAnsi="Traditional Arabic" w:cs="Traditional Arabic" w:hint="cs"/>
          <w:sz w:val="32"/>
          <w:szCs w:val="32"/>
          <w:rtl/>
        </w:rPr>
        <w:t>(</w:t>
      </w:r>
      <w:r w:rsidRPr="000451C1">
        <w:rPr>
          <w:rFonts w:ascii="Traditional Arabic" w:hAnsi="Traditional Arabic" w:cs="Traditional Arabic"/>
          <w:sz w:val="32"/>
          <w:szCs w:val="32"/>
          <w:rtl/>
        </w:rPr>
        <w:t xml:space="preserve">أخصائي أول خدمات غذاء </w:t>
      </w:r>
      <w:r w:rsidR="00F62276">
        <w:rPr>
          <w:rFonts w:ascii="Traditional Arabic" w:hAnsi="Traditional Arabic" w:cs="Traditional Arabic" w:hint="cs"/>
          <w:sz w:val="32"/>
          <w:szCs w:val="32"/>
          <w:rtl/>
        </w:rPr>
        <w:t>و</w:t>
      </w:r>
      <w:r w:rsidRPr="000451C1">
        <w:rPr>
          <w:rFonts w:ascii="Traditional Arabic" w:hAnsi="Traditional Arabic" w:cs="Traditional Arabic"/>
          <w:sz w:val="32"/>
          <w:szCs w:val="32"/>
          <w:rtl/>
        </w:rPr>
        <w:t>تغذية</w:t>
      </w:r>
      <w:r w:rsidR="00664397">
        <w:rPr>
          <w:rFonts w:ascii="Traditional Arabic" w:hAnsi="Traditional Arabic" w:cs="Traditional Arabic" w:hint="cs"/>
          <w:sz w:val="32"/>
          <w:szCs w:val="32"/>
          <w:rtl/>
        </w:rPr>
        <w:t>)</w:t>
      </w:r>
      <w:r w:rsidRPr="000451C1">
        <w:rPr>
          <w:rFonts w:ascii="Traditional Arabic" w:hAnsi="Traditional Arabic" w:cs="Traditional Arabic"/>
          <w:sz w:val="32"/>
          <w:szCs w:val="32"/>
          <w:rtl/>
        </w:rPr>
        <w:t>؛ فإن هذا الطعن يكون طعناً على قرار إيجابي وليس طعناً على امتناع كما ذهب إليه الحكم. وبما أن الحكم محل الاعتراض صدر بالمخالفة لما سلف بيانه؛ فإنه يكون قد أخطأ في تكييف الدعوى، ومن ثم يتعيّن نقضهُ، وإحالة القضية إلى محكمة الاستئناف الإدارية بمنطقة الرياض لتفصل فيها من جديد من غير من نظرها.</w:t>
      </w:r>
    </w:p>
    <w:p w14:paraId="2FA82847"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611DF213" w14:textId="77777777" w:rsidR="003E1D13"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54DCAB47" w14:textId="77777777" w:rsidR="003E1D13" w:rsidRDefault="003E1D13" w:rsidP="003E1D13">
      <w:pPr>
        <w:bidi w:val="0"/>
        <w:rPr>
          <w:rFonts w:ascii="Traditional Arabic" w:hAnsi="Traditional Arabic" w:cs="Traditional Arabic"/>
          <w:b/>
          <w:bCs/>
          <w:sz w:val="32"/>
          <w:szCs w:val="32"/>
        </w:rPr>
      </w:pPr>
      <w:r>
        <w:rPr>
          <w:rFonts w:ascii="Traditional Arabic" w:hAnsi="Traditional Arabic" w:cs="Traditional Arabic"/>
          <w:b/>
          <w:bCs/>
          <w:sz w:val="32"/>
          <w:szCs w:val="32"/>
        </w:rPr>
        <w:br w:type="page"/>
      </w:r>
    </w:p>
    <w:p w14:paraId="30A39D9B" w14:textId="1BB58F3F" w:rsidR="003E1D13" w:rsidRPr="000451C1" w:rsidRDefault="003E1D13" w:rsidP="009000FD">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9000FD">
        <w:rPr>
          <w:rFonts w:ascii="Traditional Arabic" w:hAnsi="Traditional Arabic" w:cs="Traditional Arabic" w:hint="cs"/>
          <w:b/>
          <w:bCs/>
          <w:sz w:val="32"/>
          <w:szCs w:val="32"/>
          <w:rtl/>
        </w:rPr>
        <w:t>367</w:t>
      </w:r>
    </w:p>
    <w:p w14:paraId="0FE222D8" w14:textId="6AFF15B1"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2039 لعام 1443هـ</w:t>
      </w:r>
    </w:p>
    <w:p w14:paraId="715F82A5"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2777 لعام 1443هـ - الدائرة الأولى</w:t>
      </w:r>
    </w:p>
    <w:p w14:paraId="7823ED66"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17/11/1444هـ</w:t>
      </w:r>
    </w:p>
    <w:p w14:paraId="15574CD5"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512B34B6" w14:textId="77777777" w:rsidR="003E1D13" w:rsidRPr="000451C1" w:rsidRDefault="003E1D13" w:rsidP="0040781B">
      <w:pPr>
        <w:numPr>
          <w:ilvl w:val="0"/>
          <w:numId w:val="567"/>
        </w:numPr>
        <w:spacing w:after="0" w:line="240" w:lineRule="auto"/>
        <w:jc w:val="both"/>
        <w:rPr>
          <w:rFonts w:ascii="Traditional Arabic" w:eastAsia="Calibri" w:hAnsi="Traditional Arabic" w:cs="Traditional Arabic"/>
          <w:sz w:val="32"/>
          <w:szCs w:val="32"/>
          <w:rtl/>
          <w:lang w:eastAsia="zh-CN" w:bidi="ar-EG"/>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w:t>
      </w:r>
      <w:r w:rsidRPr="000451C1">
        <w:rPr>
          <w:rFonts w:ascii="Traditional Arabic" w:hAnsi="Traditional Arabic" w:cs="Traditional Arabic"/>
          <w:sz w:val="32"/>
          <w:szCs w:val="32"/>
          <w:rtl/>
        </w:rPr>
        <w:t>صدور الحكم بعدم قبول الدعوى، دون بحث الدفع</w:t>
      </w:r>
      <w:r w:rsidRPr="000451C1">
        <w:rPr>
          <w:rFonts w:ascii="Traditional Arabic" w:eastAsia="Calibri" w:hAnsi="Traditional Arabic" w:cs="Traditional Arabic"/>
          <w:sz w:val="32"/>
          <w:szCs w:val="32"/>
          <w:rtl/>
        </w:rPr>
        <w:t xml:space="preserve"> بسبق التقدم با</w:t>
      </w:r>
      <w:r w:rsidRPr="000451C1">
        <w:rPr>
          <w:rFonts w:ascii="Traditional Arabic" w:hAnsi="Traditional Arabic" w:cs="Traditional Arabic"/>
          <w:sz w:val="32"/>
          <w:szCs w:val="32"/>
          <w:rtl/>
        </w:rPr>
        <w:t xml:space="preserve">لدعوى خلال المدة النظامية إلا أن الإدارة المختصة حفظت طلب القيد من غير إشعار أو إبلاغ المدعي بذلك؛ </w:t>
      </w:r>
      <w:r w:rsidRPr="000451C1">
        <w:rPr>
          <w:rFonts w:ascii="Traditional Arabic" w:eastAsia="Calibri" w:hAnsi="Traditional Arabic" w:cs="Traditional Arabic"/>
          <w:sz w:val="32"/>
          <w:szCs w:val="32"/>
          <w:rtl/>
        </w:rPr>
        <w:t>يعد قصوراً في التسبيب، ومخالفةً للنظام، ويتعين نقضه</w:t>
      </w:r>
      <w:r w:rsidRPr="000451C1">
        <w:rPr>
          <w:rFonts w:ascii="Traditional Arabic" w:eastAsia="Calibri" w:hAnsi="Traditional Arabic" w:cs="Traditional Arabic"/>
          <w:sz w:val="32"/>
          <w:szCs w:val="32"/>
          <w:rtl/>
          <w:lang w:eastAsia="zh-CN" w:bidi="ar-EG"/>
        </w:rPr>
        <w:t>.</w:t>
      </w:r>
    </w:p>
    <w:p w14:paraId="0191FFD7"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591086CA" w14:textId="77777777" w:rsidR="003E1D13" w:rsidRPr="000451C1" w:rsidRDefault="003E1D13" w:rsidP="0040781B">
      <w:pPr>
        <w:pStyle w:val="a"/>
        <w:numPr>
          <w:ilvl w:val="0"/>
          <w:numId w:val="569"/>
        </w:numPr>
        <w:ind w:left="360"/>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A0FC940"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7AA887B2"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تتحصل الوقائع في أن وكيل المعترض تقدم بصحيفة دعوى إلى المحكمة الإدارية بالرياض، طالباً إلغاء قرار لجنة النظر في مخالفات المؤسسات الصحية الخاصة رقم (477) وتاريخ 11/4/1442هـ المتضمن تغريم موكله مبلغاً قدره (20,000) عشرون ألف ريال. وبعد قيد الدعوى في سجلات المحكمة قضيةً إداريةً برقم (10361) لعام 1442هـ، أحيلت إلى الدائرة الثانية والعشرين في تلك المحكمة، وبتاريخ 10/1/1443هـ أصدرت فيها حكمها القاضي بـعدم قبول الدعوى للأسباب التي أوضحتها. وباستئناف الحكم أمام محكمة الاستئناف الإدارية بمنطقة الرياض، أحيل إلى دائرة الاستئناف الثالثة، وبتاريخ 18/4/1443هـ أصدرت فيه حكمها القاضي بـتأييد الحكم محمولاً على أسبابه. وبتاريخ 18/5/1443هـ تقدم وكيل المعترض باعتراضه على حكم محكمة الاستئناف أمام هذه المحكمة، طالباً نقض الحكم للأسباب الواردة في الاعتراض، والتي تتلخص في أن المعترض تقدم برفع الدعوى إلى المحكمة في المدة المحددة نظاماً إلا أن الإدارة المختصة حفظت الطلب دون إشعار المعترض أو إبلاغه بحفظ الصحيفة فاضطر إلى رفع الدعوى مرة أخرى برقم آخر، وقد دفع المعترض بذلك أمام محكمة الاستئناف إلا أن المحكمة لم تناقش هذا الدفع. فأُبلغت المعترض ضدها بالاعتراض حسب الإجراءات المتبعة نظاماً.</w:t>
      </w:r>
    </w:p>
    <w:p w14:paraId="2E6AA3A3"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4C147450"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ما قرره الحكم من أسباب مكتفياً بها فيما انتهى إليه من قضاء بعدم قبول الدعوى </w:t>
      </w:r>
      <w:r w:rsidRPr="000451C1">
        <w:rPr>
          <w:rFonts w:ascii="Traditional Arabic" w:eastAsia="Calibri" w:hAnsi="Traditional Arabic" w:cs="Traditional Arabic"/>
          <w:sz w:val="32"/>
          <w:szCs w:val="32"/>
          <w:rtl/>
        </w:rPr>
        <w:lastRenderedPageBreak/>
        <w:t xml:space="preserve">محل نظر؛ ذلك لأن المعترض دفع أمام محكمة الاستئناف بأنه </w:t>
      </w:r>
      <w:r w:rsidRPr="000451C1">
        <w:rPr>
          <w:rFonts w:ascii="Traditional Arabic" w:hAnsi="Traditional Arabic" w:cs="Traditional Arabic"/>
          <w:sz w:val="32"/>
          <w:szCs w:val="32"/>
          <w:rtl/>
        </w:rPr>
        <w:t>تقدم برفع الدعوى إلى المحكمة في المدة المحددة نظاماً، إلا أن الإدارة المختصة حفظت الطلب دون إشعار المعترض أو إبلاغه بحفظ الصحيفة، فاضطر إلى رفع الدعوى مرة أخرى برقم آخر</w:t>
      </w:r>
      <w:r w:rsidRPr="000451C1">
        <w:rPr>
          <w:rFonts w:ascii="Traditional Arabic" w:eastAsia="Calibri" w:hAnsi="Traditional Arabic" w:cs="Traditional Arabic"/>
          <w:sz w:val="32"/>
          <w:szCs w:val="32"/>
          <w:rtl/>
        </w:rPr>
        <w:t>. والحكم محل الاعتراض أعرض عن إيراد هذا الدفع، فضلاً عن بحثه والجواب عنه؛ مما يعد قصوراً في الأسباب، كافياً بذاته لنقض الحكم؛ وفق ما استقرت عليه أحكام هذه المحكمة</w:t>
      </w:r>
      <w:r w:rsidRPr="000451C1">
        <w:rPr>
          <w:rFonts w:ascii="Traditional Arabic" w:hAnsi="Traditional Arabic" w:cs="Traditional Arabic"/>
          <w:sz w:val="32"/>
          <w:szCs w:val="32"/>
          <w:rtl/>
        </w:rPr>
        <w:t xml:space="preserve"> لمخالفة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لما سلف بيانه؛ فقد خالف النظام، فتعيّن نقضهُ، وإحالة القضية إلى محكمة الاستئناف الإدارية بمنطقة الرياض لتفصل فيها من جديد من غير من نظرها.</w:t>
      </w:r>
    </w:p>
    <w:p w14:paraId="47BF0192"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05AC1615"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35D7E784" w14:textId="77777777" w:rsidR="003E1D13" w:rsidRDefault="003E1D13" w:rsidP="003E1D13">
      <w:pPr>
        <w:bidi w:val="0"/>
        <w:rPr>
          <w:rFonts w:ascii="Traditional Arabic" w:hAnsi="Traditional Arabic" w:cs="Traditional Arabic"/>
          <w:b/>
          <w:bCs/>
          <w:sz w:val="32"/>
          <w:szCs w:val="32"/>
        </w:rPr>
      </w:pPr>
      <w:r>
        <w:rPr>
          <w:rFonts w:ascii="Traditional Arabic" w:hAnsi="Traditional Arabic" w:cs="Traditional Arabic"/>
          <w:b/>
          <w:bCs/>
          <w:sz w:val="32"/>
          <w:szCs w:val="32"/>
          <w:rtl/>
        </w:rPr>
        <w:br w:type="page"/>
      </w:r>
    </w:p>
    <w:p w14:paraId="36D97C29" w14:textId="57088557"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9000FD">
        <w:rPr>
          <w:rFonts w:ascii="Traditional Arabic" w:hAnsi="Traditional Arabic" w:cs="Traditional Arabic" w:hint="cs"/>
          <w:b/>
          <w:bCs/>
          <w:sz w:val="32"/>
          <w:szCs w:val="32"/>
          <w:rtl/>
        </w:rPr>
        <w:t>368</w:t>
      </w:r>
    </w:p>
    <w:p w14:paraId="507CF621" w14:textId="52BB9921"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2609 </w:t>
      </w:r>
      <w:r w:rsidR="003E1D13" w:rsidRPr="000451C1">
        <w:rPr>
          <w:rFonts w:ascii="Traditional Arabic" w:hAnsi="Traditional Arabic" w:cs="Traditional Arabic"/>
          <w:b/>
          <w:bCs/>
          <w:sz w:val="32"/>
          <w:szCs w:val="32"/>
          <w:rtl/>
        </w:rPr>
        <w:t>لعام 1443هـ</w:t>
      </w:r>
    </w:p>
    <w:p w14:paraId="64FB2388"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3304 لعام 1443هـ - الدائرة الأولى</w:t>
      </w:r>
    </w:p>
    <w:p w14:paraId="118F068E"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17/11/1444هـ</w:t>
      </w:r>
    </w:p>
    <w:p w14:paraId="36FB2983"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5C745BB5" w14:textId="77777777" w:rsidR="003E1D13" w:rsidRPr="000451C1" w:rsidRDefault="003E1D13" w:rsidP="0040781B">
      <w:pPr>
        <w:numPr>
          <w:ilvl w:val="0"/>
          <w:numId w:val="570"/>
        </w:numPr>
        <w:spacing w:after="0" w:line="240" w:lineRule="auto"/>
        <w:jc w:val="both"/>
        <w:rPr>
          <w:rFonts w:ascii="Traditional Arabic" w:hAnsi="Traditional Arabic" w:cs="Traditional Arabic"/>
          <w:sz w:val="32"/>
          <w:szCs w:val="32"/>
          <w:rtl/>
          <w:lang w:bidi="ar-EG"/>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توصيف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الخطأ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eastAsia="Calibri" w:hAnsi="Traditional Arabic" w:cs="Traditional Arabic"/>
          <w:sz w:val="32"/>
          <w:szCs w:val="32"/>
          <w:rtl/>
          <w:lang w:eastAsia="zh-CN" w:bidi="ar-EG"/>
        </w:rPr>
        <w:t xml:space="preserve">صدور الحكم المعترض عليه برفض دعوى </w:t>
      </w:r>
      <w:r w:rsidRPr="000451C1">
        <w:rPr>
          <w:rFonts w:ascii="Traditional Arabic" w:hAnsi="Traditional Arabic" w:cs="Traditional Arabic"/>
          <w:sz w:val="32"/>
          <w:szCs w:val="32"/>
          <w:rtl/>
        </w:rPr>
        <w:t>إلغاء محضر الحصر تأسيساً على أن النزاع متعلق بمساحة الجزء المنزوع</w:t>
      </w:r>
      <w:r w:rsidRPr="000451C1">
        <w:rPr>
          <w:rFonts w:ascii="Traditional Arabic" w:eastAsia="Calibri" w:hAnsi="Traditional Arabic" w:cs="Traditional Arabic"/>
          <w:sz w:val="32"/>
          <w:szCs w:val="32"/>
          <w:rtl/>
          <w:lang w:eastAsia="zh-CN" w:bidi="ar-EG"/>
        </w:rPr>
        <w:t xml:space="preserve"> - تقرير المحكمة الإدارية العليا بأن </w:t>
      </w:r>
      <w:r w:rsidRPr="000451C1">
        <w:rPr>
          <w:rFonts w:ascii="Traditional Arabic" w:eastAsia="Calibri" w:hAnsi="Traditional Arabic" w:cs="Traditional Arabic"/>
          <w:sz w:val="32"/>
          <w:szCs w:val="32"/>
          <w:rtl/>
        </w:rPr>
        <w:t>الدعوى متعلقة ب</w:t>
      </w:r>
      <w:r w:rsidRPr="000451C1">
        <w:rPr>
          <w:rFonts w:ascii="Traditional Arabic" w:hAnsi="Traditional Arabic" w:cs="Traditional Arabic"/>
          <w:sz w:val="32"/>
          <w:szCs w:val="32"/>
          <w:rtl/>
        </w:rPr>
        <w:t>موقع الجزء المنزوع ومحله وليس مساحته</w:t>
      </w:r>
      <w:r w:rsidRPr="000451C1">
        <w:rPr>
          <w:rFonts w:ascii="Traditional Arabic" w:hAnsi="Traditional Arabic" w:cs="Traditional Arabic"/>
          <w:sz w:val="32"/>
          <w:szCs w:val="32"/>
          <w:rtl/>
          <w:lang w:bidi="ar-EG"/>
        </w:rPr>
        <w:t>.</w:t>
      </w:r>
    </w:p>
    <w:p w14:paraId="76EF15C7"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4D236A21"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وكيل المعترض تقدم بصحيفة دعوى إلى المحكمة الإدارية بجدة، طلب فيها إلغاء محضر الحصر الصادر عن المدعى عليه بتاريخ 1/2/1440هـ بشأن حصر عقار الوقف الصادر فيه قرار النزع رقم (01/1051) وتاريخ 29/4/1429هـ. وبعد قيد الدعوى في سجلات المحكمة قضيةً إداريةً برقم (1213) لعام 1442هـ، أحيلت إلى الدائرة الخامسة في تلك المحكمة، وبتاريخ 21/1/1443هـ أصدرت فيها حكمها القاضي بإلغاء محضر الحصر للأسباب التي أوضحتها. وباستئناف الحكم أمام محكمة الاستئناف الإدارية بمنطقة مكة المكرمة، أحيل إلى دائرة الاستئناف الثانية، وبتاريخ 17/4/1443هـ أصدرت فيه حكمها القاضي بإلغاء الحكم، والقضاء مجدداً برفض الدعوى للأسباب التي ساقتها. وبتاريخ 2/6/1443هـ تقدم وكيل المعترض باعتراضه على حكم محكمة الاستئناف أمام هذه المحكمة، طالباً نقض الحكم للأسباب الواردة في الاعتراض، والتي تتلخص في أن الحكم المعترض عليه أخطأ في تكييف وقائع الدعوى، ذلك أن سبب الطعن على محضر الحصر هو الخطأ في المساحات التي قرر نزعها والمساحة المتبقية من العقار بعد النزع بناءً على خطأ المعترض ضده في تطبيق إحداثيات الموقع محل النزاع، وعليه فإن محل الطعن على القرار هو موقع الجزء المنزوع ومحله وليس على مساحته فقط، كما أن الحكم خالف المبادئ التي استقرت عليها أحكام المحكمة الإدارية العليا، ومنها إغفال الدفوع الجوهرية التي قدمها المعترض وهي العيوب التي اتصف بها القرار وعدم مناقشتها في أسباب الحكم، كعيب الشكل المتمثل في مخالفة المادة السادسة من نظام نزع الملكية بعدم أخذ توقيع صاحب العقار وعدم إبلاغه بوقوف اللجنة على العقار محل النزع. فأبلغ المعترض ضده بالاعتراض فقدم ممثله مذكرة ملخصها: أن المعترض يتمسك بالدفوع الشكلية والموضوعية التي سبق تقديمها في الدعوى، كما أن المعترض أورد في صحيفته طلبات جديدة لم تذكر أثناء الترافع أمام المحكمة الإدارية، إضافةً إلى أن ما ذكره المعترض من أنه لم يكن يطالب بنزع بقية المساحة غير صحيح، لأن ظاهر الدعوى طلب إلغاء المحضر لأمور تتعلق بالمساحة وذلك مثبت بالاستدعاء المقدم من المعترض بتاريخ 20/12/1440هـ، ثم إن المعترض مبلغ وفقاً للاستدعاء الذي قدمه هو </w:t>
      </w:r>
      <w:r w:rsidRPr="000451C1">
        <w:rPr>
          <w:rFonts w:ascii="Traditional Arabic" w:hAnsi="Traditional Arabic" w:cs="Traditional Arabic"/>
          <w:sz w:val="32"/>
          <w:szCs w:val="32"/>
          <w:rtl/>
        </w:rPr>
        <w:lastRenderedPageBreak/>
        <w:t>للمعترض ضده بتاريخ 20/12/1440هـ. وبعد انقضاء المهل المنصوص عليها في المادة الخمسين من نظام المرافعات أمام ديوان المظالم لإيداع المذكرات أحيل الاعتراض إلى هذه الدائرة.</w:t>
      </w:r>
    </w:p>
    <w:p w14:paraId="62AB511F"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615409FF"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برفض الدعوى بناءً على أن النزاع يتعلق بمساحة الجزء المنزوع. وما قرره الحكم في هذا الشأن محل نظر؛ ذلك أن طلب المدعي ابتداءً والذي أقيم الطعن في القرار بناءً عليه هو </w:t>
      </w:r>
      <w:r w:rsidRPr="000451C1">
        <w:rPr>
          <w:rFonts w:ascii="Traditional Arabic" w:hAnsi="Traditional Arabic" w:cs="Traditional Arabic"/>
          <w:sz w:val="32"/>
          <w:szCs w:val="32"/>
          <w:rtl/>
        </w:rPr>
        <w:t>موقع الجزء المنزوع ومحله وليس مساحته. وبما أن الحكم محل الاعتراض صدر بالمخالفة لما سلف بيانه؛ فإنه يكون قد أخطأ في توصيف الدعوى، ومن ثم يتعيّن نقضه، وإحالة القضية إلى محكمة الاستئناف الإدارية بمنطقة مكة المكرمة لتفصل فيها من جديد من غير من نظرها.</w:t>
      </w:r>
    </w:p>
    <w:p w14:paraId="70105F83"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3F2D29AA"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42A42903" w14:textId="77777777" w:rsidR="003E1D13" w:rsidRDefault="003E1D13" w:rsidP="003E1D13">
      <w:pPr>
        <w:bidi w:val="0"/>
        <w:rPr>
          <w:rFonts w:ascii="Traditional Arabic" w:hAnsi="Traditional Arabic" w:cs="Traditional Arabic"/>
          <w:b/>
          <w:bCs/>
          <w:sz w:val="32"/>
          <w:szCs w:val="32"/>
        </w:rPr>
      </w:pPr>
      <w:r>
        <w:rPr>
          <w:rFonts w:ascii="Traditional Arabic" w:hAnsi="Traditional Arabic" w:cs="Traditional Arabic"/>
          <w:b/>
          <w:bCs/>
          <w:sz w:val="32"/>
          <w:szCs w:val="32"/>
          <w:rtl/>
        </w:rPr>
        <w:br w:type="page"/>
      </w:r>
    </w:p>
    <w:p w14:paraId="2EC63228" w14:textId="00A91246" w:rsidR="003E1D13" w:rsidRPr="000451C1" w:rsidRDefault="003E1D13" w:rsidP="009000FD">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9000FD">
        <w:rPr>
          <w:rFonts w:ascii="Traditional Arabic" w:hAnsi="Traditional Arabic" w:cs="Traditional Arabic" w:hint="cs"/>
          <w:b/>
          <w:bCs/>
          <w:sz w:val="32"/>
          <w:szCs w:val="32"/>
          <w:rtl/>
        </w:rPr>
        <w:t>369</w:t>
      </w:r>
    </w:p>
    <w:p w14:paraId="047EE8C0" w14:textId="31AF0F0F"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1745 </w:t>
      </w:r>
      <w:r w:rsidR="003E1D13" w:rsidRPr="000451C1">
        <w:rPr>
          <w:rFonts w:ascii="Traditional Arabic" w:hAnsi="Traditional Arabic" w:cs="Traditional Arabic"/>
          <w:b/>
          <w:bCs/>
          <w:sz w:val="32"/>
          <w:szCs w:val="32"/>
          <w:rtl/>
        </w:rPr>
        <w:t>لعام 1443هـ</w:t>
      </w:r>
    </w:p>
    <w:p w14:paraId="13B3B46B"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3496 لعام 1443هـ - الدائرة الأولى</w:t>
      </w:r>
    </w:p>
    <w:p w14:paraId="701D15DB"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تاريخ الجلسة 17/11/1444هـ </w:t>
      </w:r>
    </w:p>
    <w:p w14:paraId="26DC5A1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6E79BF35" w14:textId="77777777" w:rsidR="003E1D13" w:rsidRPr="000451C1" w:rsidRDefault="003E1D13" w:rsidP="0040781B">
      <w:pPr>
        <w:numPr>
          <w:ilvl w:val="0"/>
          <w:numId w:val="571"/>
        </w:numPr>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الأراضي البور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eastAsia="Calibri" w:hAnsi="Traditional Arabic" w:cs="Traditional Arabic"/>
          <w:b/>
          <w:bCs/>
          <w:sz w:val="32"/>
          <w:szCs w:val="32"/>
          <w:rtl/>
          <w:lang w:eastAsia="zh-CN" w:bidi="ar-EG"/>
        </w:rPr>
        <w:t xml:space="preserve">لجنة النظر في منازعات نظام توزيع الأراضي البور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تشكيلها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eastAsia="Calibri" w:hAnsi="Traditional Arabic" w:cs="Traditional Arabic"/>
          <w:sz w:val="32"/>
          <w:szCs w:val="32"/>
          <w:rtl/>
        </w:rPr>
        <w:t>نظام توزيع الأراضي البور لم ينص على تشكيل اللجنة من عدد معين، وإنما سمى جهات معينة - إلغاء إحدى الجهات المسماة في تشكيل اللجنة بضمها إلى جهة أخرى؛ يجعل تشكيل اللجنة من أعضاء بقية الجهات صحيحاً من حيث الأعضاء الواجب توافرهم في اللجنة.</w:t>
      </w:r>
    </w:p>
    <w:p w14:paraId="4FA948B1" w14:textId="77777777" w:rsidR="003E1D13" w:rsidRPr="000451C1" w:rsidRDefault="003E1D13" w:rsidP="003E1D13">
      <w:pPr>
        <w:tabs>
          <w:tab w:val="left" w:pos="3595"/>
        </w:tabs>
        <w:spacing w:after="0" w:line="240" w:lineRule="auto"/>
        <w:jc w:val="center"/>
        <w:rPr>
          <w:rFonts w:ascii="Traditional Arabic" w:hAnsi="Traditional Arabic" w:cs="Traditional Arabic"/>
          <w:sz w:val="32"/>
          <w:szCs w:val="32"/>
          <w:rtl/>
        </w:rPr>
      </w:pPr>
      <w:r w:rsidRPr="000451C1">
        <w:rPr>
          <w:rFonts w:ascii="Traditional Arabic" w:hAnsi="Traditional Arabic" w:cs="Traditional Arabic"/>
          <w:b/>
          <w:bCs/>
          <w:sz w:val="32"/>
          <w:szCs w:val="32"/>
          <w:rtl/>
        </w:rPr>
        <w:t>مستند الحكم</w:t>
      </w:r>
    </w:p>
    <w:p w14:paraId="2C5692A2" w14:textId="77777777" w:rsidR="003E1D13" w:rsidRPr="000451C1" w:rsidRDefault="003E1D13" w:rsidP="0040781B">
      <w:pPr>
        <w:numPr>
          <w:ilvl w:val="0"/>
          <w:numId w:val="572"/>
        </w:num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المادة (10) من نظام توزيع الأراضي البور الصادر بالمرسوم الملكي رقم (م/26) وتاريخ 6/۷/۱۳۸۸هـ.</w:t>
      </w:r>
    </w:p>
    <w:p w14:paraId="10440CA6"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1DA5EDD6"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ممثل المعترض ضدها تقدم بصحيفة دعوى إلى المحكمة الإدارية بالرياض، طلب فيها إلغاء قرار المدعى عليها رقم (108) وتاريخ 19/12/1439هـ. وبعد قيد الدعوى في سجلات المحكمة قضيةً إداريةً برقم (8488) لعام 1440هـ، أحيلت إلى الدائرة العشرين في تلك المحكمة، وبتاريخ 27/12/1440هـ أصدرت حكمها القاضي برفض الدعوى للأسباب التي أوضحتها. وبعد استئناف الحكم أمام محكمة الاستئناف الإدارية بمنطقة الرياض، أحيل إلى دائرة الاستئناف الثانية، وبتاريخ 2/6/1441هـ أصدرت حكمها القاضي بتأييد الحكم محمولاً على أسبابه. ثم تقدم ممثل المعترض ضدها باعتراضه على حكم محكمة الاستئناف أمام هذه المحكمة، طالباً نقضَ الحكم للأسباب الواردة في الاعتراض، فأصدرت هذه المحكمة حكمها القاضي بقبول الاعتراض شكلاً، وفي الموضوع بنقض الحكم محل الاعتراض، وإحالة القضية إلى محكمة الاستئناف الإدارية بمنطقة الرياض لتفصل فيها من جديد من غير من نظرها. وبعد إحالة القضية إلى محكمة الاستئناف الإدارية بمنطقة الرياض، أحيلت إلى الدائرة الثالثة فيها، وبتاريخ 1/6/1443هـ أصدرت حكمها القاضي بإلغاء الحكم، والقضاء مجدداً بإلغاء القرار للأسباب التي ساقتها. وبتاريخ 12/7/1443هـ تقدم ممثل المعترضة باعتراضه على حكم محكمة الاستئناف أمام هذه المحكمة، طالباً نقضَ الحكم للأسباب الواردة في الاعتراض، والتي تتلخص في أن المادة العاشرة من نظام توزيع الأراضي البور نصت على أن: "تشكل لجنة في وزارة الزراعة من ممثلين لهذه الوزارة ووزارة العدل ووزارة الداخلية ووزارة المياه..."، وقد صدر الأمر الملكي رقم (أ/133) وتاريخ 30/7/1437هـ </w:t>
      </w:r>
      <w:r w:rsidRPr="000451C1">
        <w:rPr>
          <w:rFonts w:ascii="Traditional Arabic" w:hAnsi="Traditional Arabic" w:cs="Traditional Arabic"/>
          <w:sz w:val="32"/>
          <w:szCs w:val="32"/>
          <w:rtl/>
        </w:rPr>
        <w:lastRenderedPageBreak/>
        <w:t xml:space="preserve">بإلغاء وزارة المياه والكهرباء وتعديل اسم وزارة الزراعة ليكون وزارة البيئة والمياه والزراعة وتنقل إليها المهام والمسؤوليات المتعلقة بنشاطي البيئة والمياه، فالمادة المذكورة نصت على أسماء جهات ولم تنص على عدد معين، ووزارة المياه ألغيت ونقلت مسؤوليتها إلى وزارة البيئة والمياه والزارعة، وقد مثل وزارة البيئة والمياه والزراعة ممثلان أحدهما من وكالة المياه. فأبلغت المعترض ضدها بصحيفة الاعتراض حسب الإجراءات المتبعة نظاماً. </w:t>
      </w:r>
    </w:p>
    <w:p w14:paraId="01A1E0B2"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3A35B7C0"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بإلغاء القرار تأسيساً على: ((أن اللجنة مصدرة القرار محل الطعن قد أصدرته من أربعة أعضاء فقط بينما نصت المادة على وجوب تشكيل اللجنة من خمسة أعضاء)). وما قرره الحكم محل نظر؛ ذلك لأن نص المادة العاشرة من نظام توزيع الأراضي البور لم ينص على تشكيل اللجنة من عدد معين وإنما سمى جهات معينة، وبما أن إحدى الجهات التي سماها النص ألغيت وضمت إلى وزارة الزارعة فلم يعد لها وجود مستقل؛ فإن قرار اللجنة إذا اكتمل تشكيلها من أعضاء الجهات الباقية التي سماها النظام يكون صحيحاً من حيث الأعضاء الواجب توافرهم فيها. وبما أن الحكم محل الاعتراض صدر بالمخالفة لما سلف بيانه؛ فإن المتعين نقضه، وإعادة القضية إلى محكمة الاستئناف الإدارية بمنطقة الرياض لتفصل فيها من جديد من غير من نظرها.</w:t>
      </w:r>
    </w:p>
    <w:p w14:paraId="39D7053D"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w:t>
      </w:r>
      <w:r w:rsidRPr="000451C1">
        <w:rPr>
          <w:rFonts w:ascii="Traditional Arabic" w:hAnsi="Traditional Arabic" w:cs="Traditional Arabic"/>
          <w:sz w:val="32"/>
          <w:szCs w:val="32"/>
          <w:rtl/>
        </w:rPr>
        <w:t xml:space="preserve">: </w:t>
      </w:r>
      <w:r w:rsidRPr="000451C1">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08F0B4DA" w14:textId="77777777" w:rsidR="003E1D13"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1556D1CF" w14:textId="77777777" w:rsidR="003E1D13" w:rsidRDefault="003E1D13" w:rsidP="003E1D13">
      <w:pPr>
        <w:bidi w:val="0"/>
        <w:rPr>
          <w:rFonts w:ascii="Traditional Arabic" w:hAnsi="Traditional Arabic" w:cs="Traditional Arabic"/>
          <w:sz w:val="32"/>
          <w:szCs w:val="32"/>
        </w:rPr>
      </w:pPr>
      <w:r>
        <w:rPr>
          <w:rFonts w:ascii="Traditional Arabic" w:hAnsi="Traditional Arabic" w:cs="Traditional Arabic"/>
          <w:sz w:val="32"/>
          <w:szCs w:val="32"/>
          <w:rtl/>
        </w:rPr>
        <w:br w:type="page"/>
      </w:r>
    </w:p>
    <w:p w14:paraId="3EBBB808" w14:textId="5C7F46D4" w:rsidR="003E1D13" w:rsidRPr="000451C1" w:rsidRDefault="003E1D13" w:rsidP="009000FD">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9000FD">
        <w:rPr>
          <w:rFonts w:ascii="Traditional Arabic" w:hAnsi="Traditional Arabic" w:cs="Traditional Arabic" w:hint="cs"/>
          <w:b/>
          <w:bCs/>
          <w:sz w:val="32"/>
          <w:szCs w:val="32"/>
          <w:rtl/>
        </w:rPr>
        <w:t>370</w:t>
      </w:r>
    </w:p>
    <w:p w14:paraId="428FEFD6" w14:textId="1CCD52B6"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2604 لعام 1443هـ</w:t>
      </w:r>
    </w:p>
    <w:p w14:paraId="26F0B1EC"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2900 لعام 1443هـ - الدائرة الأولى</w:t>
      </w:r>
    </w:p>
    <w:p w14:paraId="7AE661A7"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24/11/1444هـ</w:t>
      </w:r>
    </w:p>
    <w:p w14:paraId="733D4956" w14:textId="77777777" w:rsidR="003E1D13" w:rsidRPr="000451C1" w:rsidRDefault="003E1D13" w:rsidP="003E1D13">
      <w:pPr>
        <w:spacing w:after="0" w:line="240" w:lineRule="auto"/>
        <w:jc w:val="center"/>
        <w:rPr>
          <w:rFonts w:ascii="Traditional Arabic" w:hAnsi="Traditional Arabic" w:cs="Traditional Arabic"/>
          <w:b/>
          <w:bCs/>
          <w:sz w:val="32"/>
          <w:szCs w:val="32"/>
        </w:rPr>
      </w:pPr>
      <w:r w:rsidRPr="000451C1">
        <w:rPr>
          <w:rFonts w:ascii="Traditional Arabic" w:hAnsi="Traditional Arabic" w:cs="Traditional Arabic"/>
          <w:b/>
          <w:bCs/>
          <w:sz w:val="32"/>
          <w:szCs w:val="32"/>
          <w:rtl/>
        </w:rPr>
        <w:t>المبادئ المستخلصة</w:t>
      </w:r>
    </w:p>
    <w:p w14:paraId="11336A3F" w14:textId="77777777" w:rsidR="003E1D13" w:rsidRPr="000451C1" w:rsidRDefault="003E1D13" w:rsidP="0040781B">
      <w:pPr>
        <w:pStyle w:val="a6"/>
        <w:numPr>
          <w:ilvl w:val="0"/>
          <w:numId w:val="574"/>
        </w:numPr>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بيانات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الإحالة على وقائع وأسباب الحكم الابتدائي </w:t>
      </w:r>
      <w:r w:rsidRPr="000451C1">
        <w:rPr>
          <w:rFonts w:ascii="Traditional Arabic" w:hAnsi="Traditional Arabic" w:cs="Traditional Arabic"/>
          <w:sz w:val="32"/>
          <w:szCs w:val="32"/>
          <w:rtl/>
        </w:rPr>
        <w:t>- الاكتفاء بالإحالة على وقائع وأسباب الحكم المستأنف عليه مقيد بعدم إبداء أطراف الاستئناف لأوجه دفاع جديدة أمام محكمة الاستئناف تخرج في جوهرها عما قدموه في الحكم المستأنف عليه، أما إذا اشتملت صحيفة الاستئناف على أسباب جديدة؛ فإنه يتعين إيرادها في الحكم والرد عليها</w:t>
      </w:r>
      <w:r w:rsidRPr="000451C1">
        <w:rPr>
          <w:rFonts w:ascii="Traditional Arabic" w:hAnsi="Traditional Arabic" w:cs="Traditional Arabic"/>
          <w:b/>
          <w:bCs/>
          <w:sz w:val="32"/>
          <w:szCs w:val="32"/>
          <w:rtl/>
        </w:rPr>
        <w:t>.</w:t>
      </w:r>
    </w:p>
    <w:p w14:paraId="7C7FAC0E" w14:textId="77777777" w:rsidR="003E1D13" w:rsidRPr="000451C1" w:rsidRDefault="003E1D13" w:rsidP="0040781B">
      <w:pPr>
        <w:pStyle w:val="a6"/>
        <w:numPr>
          <w:ilvl w:val="0"/>
          <w:numId w:val="574"/>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w:t>
      </w:r>
      <w:r w:rsidRPr="000451C1">
        <w:rPr>
          <w:rFonts w:ascii="Traditional Arabic" w:hAnsi="Traditional Arabic" w:cs="Traditional Arabic"/>
          <w:b/>
          <w:bCs/>
          <w:sz w:val="32"/>
          <w:szCs w:val="32"/>
          <w:rtl/>
          <w:lang w:eastAsia="zh-CN" w:bidi="ar-EG"/>
        </w:rPr>
        <w:t>الدعوى</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 إغفال حكم الاستئناف لما تضمنته صحيفة الاستئناف من دفوع جديدة لم يسبق إبداؤها أمام المحكمة الإدارية؛ يعد مخالفةً للنظام، ويتعين نقضه.</w:t>
      </w:r>
    </w:p>
    <w:p w14:paraId="48F885A1" w14:textId="77777777" w:rsidR="003E1D13" w:rsidRPr="000451C1" w:rsidRDefault="003E1D13" w:rsidP="003E1D13">
      <w:pPr>
        <w:autoSpaceDE w:val="0"/>
        <w:autoSpaceDN w:val="0"/>
        <w:adjustRightInd w:val="0"/>
        <w:spacing w:after="0" w:line="240" w:lineRule="auto"/>
        <w:jc w:val="center"/>
        <w:rPr>
          <w:rFonts w:ascii="Traditional Arabic" w:hAnsi="Traditional Arabic" w:cs="Traditional Arabic"/>
          <w:b/>
          <w:bCs/>
          <w:sz w:val="32"/>
          <w:szCs w:val="32"/>
        </w:rPr>
      </w:pPr>
      <w:r w:rsidRPr="000451C1">
        <w:rPr>
          <w:rFonts w:ascii="Traditional Arabic" w:hAnsi="Traditional Arabic" w:cs="Traditional Arabic"/>
          <w:b/>
          <w:bCs/>
          <w:sz w:val="32"/>
          <w:szCs w:val="32"/>
          <w:rtl/>
        </w:rPr>
        <w:t>مستند الحكم</w:t>
      </w:r>
    </w:p>
    <w:p w14:paraId="012B44BD" w14:textId="77777777" w:rsidR="003E1D13" w:rsidRPr="000451C1" w:rsidRDefault="003E1D13" w:rsidP="0040781B">
      <w:pPr>
        <w:pStyle w:val="a6"/>
        <w:numPr>
          <w:ilvl w:val="0"/>
          <w:numId w:val="573"/>
        </w:numPr>
        <w:jc w:val="both"/>
        <w:rPr>
          <w:rFonts w:ascii="Traditional Arabic" w:hAnsi="Traditional Arabic" w:cs="Traditional Arabic"/>
          <w:strike/>
          <w:sz w:val="32"/>
          <w:szCs w:val="32"/>
        </w:rPr>
      </w:pPr>
      <w:r w:rsidRPr="000451C1">
        <w:rPr>
          <w:rFonts w:ascii="Traditional Arabic" w:hAnsi="Traditional Arabic" w:cs="Traditional Arabic"/>
          <w:sz w:val="32"/>
          <w:szCs w:val="32"/>
          <w:rtl/>
        </w:rPr>
        <w:t xml:space="preserve">المادتان (27، 35) </w:t>
      </w:r>
      <w:r w:rsidRPr="000451C1">
        <w:rPr>
          <w:rFonts w:ascii="Traditional Arabic" w:hAnsi="Traditional Arabic" w:cs="Traditional Arabic"/>
          <w:sz w:val="32"/>
          <w:szCs w:val="32"/>
          <w:rtl/>
          <w:lang w:eastAsia="zh-CN" w:bidi="ar-EG"/>
        </w:rPr>
        <w:t>من اللائحة التنفيذية لنظام المرافعات أمام ديوان المظالم الصادرة بقرار مجلس القضاء الإداري رقم (46/1) وتاريخ 26/12/1435هـ.</w:t>
      </w:r>
    </w:p>
    <w:p w14:paraId="73F8B291"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26E74F74"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تقدم بصحيفة دعوى إلى المحكمة الإدارية بالرياض، طلب فيها إلغاء قرار المدعى عليها رقم (49876) وتاريخ 22/6/1442هـ المتضمن طي قيده. وبعد قيد الدعوى في سجلات المحكمة قضيةً إداريةً برقم (13089) لعام 1442هـ، أحيلت إلى الدائرة التأديبية الأولى في تلك المحكمة، وبتاريخ 28/1/1443هـ أصدرت فيها حكمها القاضي بـرفض الدعوى للأسباب التي أوضحتها. وبعد استئناف الحكم أمام محكمة الاستئناف الإدارية بمنطقة الرياض، أحيل إلى دائرة الاستئناف الخامسة، وبتاريخ 9/5/1443هـ أصدرت فيه حكمها القاضي بـتأييد الحكم محمولاً على أسبابه. وبتاريخ 22/6/1443هـ تقدم وكيل المعترض باعتراضه على حكم محكمة الاستئناف أمام هذه المحكمة، طالباً نقضَ الحكم للأسباب الواردة في الاعتراض، والتي تتلخص في أن الحكم المعترض عليه خالف الفقرتين الخامسة والسادسة من اللائحة التنفيذية للمادة الخامسة والثلاثين من نظام المرافعات أمام ديوان المظالم، اللتين قضتا بوجوب تضمين حكم الاستئناف الرد على ما تضمنه طلب الاستئناف من دفوع جوهرية لم يتضمنها الحكم الابتدائي، إذ خلا حكم الاستئناف من مناقشة الدفوع الجوهرية التي أوردها المعترض في استئنافه والمتمثلة ببطلان القرار لصدوره من غير مختص والدفع ببطلانه لعيب مخالفة الشكل وعيب السبب، </w:t>
      </w:r>
      <w:r w:rsidRPr="000451C1">
        <w:rPr>
          <w:rFonts w:ascii="Traditional Arabic" w:hAnsi="Traditional Arabic" w:cs="Traditional Arabic"/>
          <w:sz w:val="32"/>
          <w:szCs w:val="32"/>
          <w:rtl/>
        </w:rPr>
        <w:lastRenderedPageBreak/>
        <w:t>أما صدور القرار من غير مختص، فإن الحكم خالف الفقرة السابعة من المادة العشرين من نظام مجلس التعليم العالي والجامعات التي نصت على اختصاص مجلس الجامعة بإنهاء خدمات أعضاء هيئة التدريس إذ أسبغ على القرار وصف المشروعية على الرغم من صدور القرار من عميد الموارد البشرية وليس من مجلس الجامعة، وأما مخالفة القرار لعيب الشكل فإن القرار وفق وصف الدائرة قرار تأديبي وعليه فإنه يجب أن يسبق إصداره التحقيق مع المعترض وعدد من الإجراءات التي نصت عليها المواد الثانية والثمانون والثالثة والثمانون والمواد من السادسة والثمانين حتى الثامنة والثمانين من اللائحة المنظمة لشؤون منسوبي الجامعات السعوديين من أعضاء هيئة التدريس ومن في حكمهم، ومع ذلك فإن القرار خلا من كل الإجراءات المذكورة، كما أن الحكم أخطأ في تكييف الواقعة ووصفها حين قرر أن انقطاع المعترض عن العمل هو (غياب بغير عذر مشروع) وذلك أن انقطاع المعترض عن العمل كان تفريغاً لاستكمال دراسته بموجب موافقة وكيل الجامعة إذ كان المعترض مكلفاً بالعمل لديه، إضافةً إلى خطأ الحكم في تقرير الانقطاع عن العمل حين استند إلى خطاب عميد المعهد العالي للدعوة والاحتساب الذي أفاد بأن المعترض غير معروف لديهم ولا توجد له بيانات، وذلك أن المعترض لم يباشر العمل في المعهد وإنما كلف بالعمل لدى عمادة شؤون أعضاء هيئة التدريس. فأُبلغت المعترض ضدها بصحيفة الاعتراض حسب الإجراءات المتبعة نظاماً.</w:t>
      </w:r>
    </w:p>
    <w:p w14:paraId="12DFCE04"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2EEF1DC3" w14:textId="2A2F8D40"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أما عن الموضوع، فإن الحكم محل الاعتراض انتهى إلى تأييد حكم المحكمة ال</w:t>
      </w:r>
      <w:r w:rsidR="00661E15">
        <w:rPr>
          <w:rFonts w:ascii="Traditional Arabic" w:eastAsia="Calibri" w:hAnsi="Traditional Arabic" w:cs="Traditional Arabic"/>
          <w:sz w:val="32"/>
          <w:szCs w:val="32"/>
          <w:rtl/>
        </w:rPr>
        <w:t>إدارية القاضي برفض الدعوى مقر</w:t>
      </w:r>
      <w:r w:rsidR="00661E15">
        <w:rPr>
          <w:rFonts w:ascii="Traditional Arabic" w:eastAsia="Calibri" w:hAnsi="Traditional Arabic" w:cs="Traditional Arabic" w:hint="cs"/>
          <w:sz w:val="32"/>
          <w:szCs w:val="32"/>
          <w:rtl/>
        </w:rPr>
        <w:t>ر</w:t>
      </w:r>
      <w:r w:rsidRPr="000451C1">
        <w:rPr>
          <w:rFonts w:ascii="Traditional Arabic" w:eastAsia="Calibri" w:hAnsi="Traditional Arabic" w:cs="Traditional Arabic"/>
          <w:sz w:val="32"/>
          <w:szCs w:val="32"/>
          <w:rtl/>
        </w:rPr>
        <w:t xml:space="preserve">اً في أسبابه أن الدائرة: ((قد استبان لها صحة النتيجة التي خلصت إليها الدائرة وأن في الأسباب التي أقامت عليها القضاء ما يكفي لتأييد الحكم وفقاً للمادة (35/6) من اللائحة التنفيذية لنظام المرافعات أمام ديوان المظالم))، وقالت: ((إنه لا يغير من ذلك ما تضمنه طلب الاستئناف من أقوال لا أثر لها على نتيجة الحكم)). وما قرره الحكم مخالف صراحة لنص المادة التي استند إليها؛ ذلك أن الفقرة السادسة </w:t>
      </w:r>
      <w:r w:rsidRPr="000451C1">
        <w:rPr>
          <w:rFonts w:ascii="Traditional Arabic" w:hAnsi="Traditional Arabic" w:cs="Traditional Arabic"/>
          <w:sz w:val="32"/>
          <w:szCs w:val="32"/>
          <w:rtl/>
        </w:rPr>
        <w:t>من اللائحة التنفيذية للمادة الخامسة والثلاثين من نظام المرافعات أمام ديوان المظالم</w:t>
      </w:r>
      <w:r w:rsidRPr="000451C1">
        <w:rPr>
          <w:rFonts w:ascii="Traditional Arabic" w:eastAsia="Calibri" w:hAnsi="Traditional Arabic" w:cs="Traditional Arabic"/>
          <w:sz w:val="32"/>
          <w:szCs w:val="32"/>
          <w:rtl/>
        </w:rPr>
        <w:t xml:space="preserve"> قررت أن الاكتفاء بالإحالة إلى وقائع وأسباب الحكم المعترض عليه مقيد بعدم إبداء أطراف الاعتراض أوجه دفاع جديدة أمام المحكمة المعترض أمامها تخرج في جوهرها عما قدموه في الحكم المعترض عليه، فأما إذا اشتملت صحيفة الاستئناف على أسباب جديدة؛ فإنه يتعين إيرادها في الحكم والرد عليها وفقاً للمادة (35/5) </w:t>
      </w:r>
      <w:r w:rsidRPr="000451C1">
        <w:rPr>
          <w:rFonts w:ascii="Traditional Arabic" w:hAnsi="Traditional Arabic" w:cs="Traditional Arabic"/>
          <w:sz w:val="32"/>
          <w:szCs w:val="32"/>
          <w:rtl/>
        </w:rPr>
        <w:t>من اللائحة التنفيذية ذاتها</w:t>
      </w:r>
      <w:r w:rsidRPr="000451C1">
        <w:rPr>
          <w:rFonts w:ascii="Traditional Arabic" w:eastAsia="Calibri" w:hAnsi="Traditional Arabic" w:cs="Traditional Arabic"/>
          <w:sz w:val="32"/>
          <w:szCs w:val="32"/>
          <w:rtl/>
        </w:rPr>
        <w:t xml:space="preserve"> التي نصت على أنه: "يجب أن يبين في نسخة الحكم -بالإضافة إلى البيانات الأساسية المذكورة في المادة (٢٧)- الآتي: ب-الرد على ما تضمنه طلب الاعتراض من دفوع أو أوجه دفاع جوهرية، إذا لم يكن الحكم المعترض عليه قد تضمن الرد عليها". وبما أن صحيفة الاستئناف تضمنت دفوعاً جديدة لم يسبق إبداؤها أمام المحكمة الإدارية، وقد أعرض عنها الحكم محل الاعتراض فلم يوردها في نسخته فضلاً عن الرد عليها، وبذلك فإنه يكون قد خالف النصوص المذكورة، فضلاً عن مخالفته لعموم</w:t>
      </w:r>
      <w:r w:rsidRPr="000451C1">
        <w:rPr>
          <w:rFonts w:ascii="Traditional Arabic" w:hAnsi="Traditional Arabic" w:cs="Traditional Arabic"/>
          <w:sz w:val="32"/>
          <w:szCs w:val="32"/>
          <w:rtl/>
        </w:rPr>
        <w:t xml:space="preserve"> المادة السابعة والعشرين </w:t>
      </w:r>
      <w:r w:rsidRPr="000451C1">
        <w:rPr>
          <w:rFonts w:ascii="Traditional Arabic" w:hAnsi="Traditional Arabic" w:cs="Traditional Arabic"/>
          <w:sz w:val="32"/>
          <w:szCs w:val="32"/>
          <w:rtl/>
        </w:rPr>
        <w:lastRenderedPageBreak/>
        <w:t xml:space="preserve">من نظام المرافعات أمام ديوان المظالم التي </w:t>
      </w:r>
      <w:r w:rsidRPr="000451C1">
        <w:rPr>
          <w:rFonts w:ascii="Traditional Arabic" w:eastAsia="Calibri" w:hAnsi="Traditional Arabic" w:cs="Traditional Arabic"/>
          <w:sz w:val="32"/>
          <w:szCs w:val="32"/>
          <w:rtl/>
        </w:rPr>
        <w:t>أوجبت أن تتضمن نسخة الحكم "عرضاً مجملاً لوقائع الدعوى، ثم طلبات أطراف الدعوى وملخصاً وافياً لدفوعهم ودفاعهم الجوهري، ثم أسباب الحكم ومنطوقه..."</w:t>
      </w:r>
      <w:r w:rsidRPr="000451C1">
        <w:rPr>
          <w:rFonts w:ascii="Traditional Arabic" w:hAnsi="Traditional Arabic" w:cs="Traditional Arabic"/>
          <w:sz w:val="32"/>
          <w:szCs w:val="32"/>
          <w:rtl/>
        </w:rPr>
        <w:t>. وبما أن الحكم محل الاعتراض صدر دون مراعاة لما سلف بيانه؛ فقد خالف النظام، وتعين نقضهُ، وإعادة القضية إلى محكمة الاستئناف الإدارية بمنطقة الرياض لتفصل فيها من جديد من غير من نظرها</w:t>
      </w:r>
      <w:r w:rsidRPr="000451C1">
        <w:rPr>
          <w:rFonts w:ascii="Traditional Arabic" w:eastAsia="Calibri" w:hAnsi="Traditional Arabic" w:cs="Traditional Arabic"/>
          <w:sz w:val="32"/>
          <w:szCs w:val="32"/>
          <w:rtl/>
        </w:rPr>
        <w:t>.</w:t>
      </w:r>
    </w:p>
    <w:p w14:paraId="26557F0F"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38F82549"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22BB3C43" w14:textId="77777777" w:rsidR="003E1D13" w:rsidRDefault="003E1D13" w:rsidP="003E1D13">
      <w:pPr>
        <w:bidi w:val="0"/>
        <w:rPr>
          <w:rFonts w:ascii="Traditional Arabic" w:hAnsi="Traditional Arabic" w:cs="Traditional Arabic"/>
          <w:b/>
          <w:bCs/>
          <w:sz w:val="32"/>
          <w:szCs w:val="32"/>
        </w:rPr>
      </w:pPr>
      <w:r>
        <w:rPr>
          <w:rFonts w:ascii="Traditional Arabic" w:hAnsi="Traditional Arabic" w:cs="Traditional Arabic"/>
          <w:b/>
          <w:bCs/>
          <w:sz w:val="32"/>
          <w:szCs w:val="32"/>
          <w:rtl/>
        </w:rPr>
        <w:br w:type="page"/>
      </w:r>
    </w:p>
    <w:p w14:paraId="0403888C" w14:textId="41087CEB" w:rsidR="003E1D13" w:rsidRPr="000451C1" w:rsidRDefault="003E1D13" w:rsidP="002B69B5">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371</w:t>
      </w:r>
    </w:p>
    <w:p w14:paraId="169A0ACD" w14:textId="4841B12F"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3071 </w:t>
      </w:r>
      <w:r w:rsidR="003E1D13" w:rsidRPr="000451C1">
        <w:rPr>
          <w:rFonts w:ascii="Traditional Arabic" w:hAnsi="Traditional Arabic" w:cs="Traditional Arabic"/>
          <w:b/>
          <w:bCs/>
          <w:sz w:val="32"/>
          <w:szCs w:val="32"/>
          <w:rtl/>
        </w:rPr>
        <w:t>لعام 1443هـ</w:t>
      </w:r>
    </w:p>
    <w:p w14:paraId="2E9D06D5"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3167 لعام 1443هـ - الدائرة الأولى</w:t>
      </w:r>
    </w:p>
    <w:p w14:paraId="591BE13C"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24/11/1444هـ</w:t>
      </w:r>
    </w:p>
    <w:p w14:paraId="1D9C9C0E" w14:textId="77777777" w:rsidR="003E1D13" w:rsidRPr="000451C1" w:rsidRDefault="003E1D13" w:rsidP="003E1D13">
      <w:pPr>
        <w:autoSpaceDE w:val="0"/>
        <w:autoSpaceDN w:val="0"/>
        <w:adjustRightInd w:val="0"/>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1C1B9616" w14:textId="77777777" w:rsidR="003E1D13" w:rsidRPr="000451C1" w:rsidRDefault="003E1D13" w:rsidP="0040781B">
      <w:pPr>
        <w:numPr>
          <w:ilvl w:val="0"/>
          <w:numId w:val="575"/>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مضارة المعترض باعتراضه </w:t>
      </w:r>
      <w:r w:rsidRPr="000451C1">
        <w:rPr>
          <w:rFonts w:ascii="Traditional Arabic" w:hAnsi="Traditional Arabic" w:cs="Traditional Arabic"/>
          <w:sz w:val="32"/>
          <w:szCs w:val="32"/>
          <w:rtl/>
        </w:rPr>
        <w:t>- نظر محكمة الاستئناف للدعوى بناءً على اعتراض المحكوم عليه وحده ثم قضاؤها بما يؤدي إلى مضارة المعترض باعتراضه؛ يعد مخالفةً للنظام.</w:t>
      </w:r>
    </w:p>
    <w:p w14:paraId="69598B07" w14:textId="77777777" w:rsidR="003E1D13" w:rsidRPr="000451C1" w:rsidRDefault="003E1D13" w:rsidP="0040781B">
      <w:pPr>
        <w:numPr>
          <w:ilvl w:val="0"/>
          <w:numId w:val="575"/>
        </w:num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خدمة مدنية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موظف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إنهاء خدمة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استقالة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المعتبر في قبولها </w:t>
      </w:r>
      <w:r w:rsidRPr="000451C1">
        <w:rPr>
          <w:rFonts w:ascii="Traditional Arabic" w:hAnsi="Traditional Arabic" w:cs="Traditional Arabic"/>
          <w:sz w:val="32"/>
          <w:szCs w:val="32"/>
          <w:rtl/>
        </w:rPr>
        <w:t>- المعتبر في إنهاء خدمة الموظف للاستقالة وما يستحقه من تعويض عن الإجازات بناءً على ذلك، هو الطلب الصريح بالاستقالة، لا أسباب الطلب.</w:t>
      </w:r>
    </w:p>
    <w:p w14:paraId="2B377EDC" w14:textId="77777777" w:rsidR="003E1D13" w:rsidRPr="000451C1" w:rsidRDefault="003E1D13" w:rsidP="0040781B">
      <w:pPr>
        <w:numPr>
          <w:ilvl w:val="0"/>
          <w:numId w:val="575"/>
        </w:num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سريان الأنظمة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عدم سريانها بأثر رجعي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eastAsia="Calibri" w:hAnsi="Traditional Arabic" w:cs="Traditional Arabic"/>
          <w:sz w:val="32"/>
          <w:szCs w:val="32"/>
          <w:rtl/>
        </w:rPr>
        <w:t xml:space="preserve">الأصل فورية الأنظمة واللوائح، وعدم سريانها بأثر </w:t>
      </w:r>
      <w:r w:rsidRPr="000451C1">
        <w:rPr>
          <w:rFonts w:ascii="Traditional Arabic" w:hAnsi="Traditional Arabic" w:cs="Traditional Arabic"/>
          <w:sz w:val="32"/>
          <w:szCs w:val="32"/>
          <w:rtl/>
        </w:rPr>
        <w:t>رجعي.</w:t>
      </w:r>
    </w:p>
    <w:p w14:paraId="0B0A864E"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2DCF23A5"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تقدم بصحيفة دعوى إلى المحكمة الإدارية بجدة، طلب فيها إلزام المدعى عليها بأن تصرف له مبلغ التعويض عن رصيد إجازاته وقدره (171,600) مئة وواحد وسبعون ألفاً وستمئة ريال. وبعد قيد الدعوى في سجلات المحكمة قضيةً إداريةً برقم (3389) لعام 1442هـ، أحيلت إلى الدائرة الثالثة عشرة في تلك المحكمة، وبتاريخ 30/1/1443هـ أصدرت حكمها القاضي بـإلزام المدعى عليها بتعويض المدعي عن رصيد إجازاته المستحقة للأسباب التي أوضحتها. وبعد استئناف الحكم أمام محكمة الاستئناف الإدارية بمنطقة مكة المكرمة، أحيل إلى دائرة الاستئناف الأولى، وبتاريخ 26/4/1443هـ أصدرت حكمها القاضي بـإلغاء الحكم، والقضاء مجدداً برفض الدعوى للأسباب التي ساقتها. وبتاريخ 14/6/1443هـ تقدم وكيل المعترض باعتراضه على حكم محكمة الاستئناف أمام هذه المحكمة، طالباً نقضَ الحكم للأسباب الواردة في الاعتراض، والتي تتلخص في أن الحكم المعترض عليه أخطأ في فهم حكم المحكمة الإدارية حين ألغى الحكم وقرر أن المعترض لا يستحق التعويض عن كامل رصيده من الإجازات، وذلك أن حكم المحكمة الإدارية لم يقر استحقاق المعترض للتعويض عن كامل رصيده وإنما قضى باستحقاق المعترض للتعويض عن مئة وثمانين يوماً فقط بناءً على أن انتهاء خدمة المعترض لم تكن بسبب العجز الصحي بصورة قطعية وإنما كان بسبب الاستقالة، فكان على محكمة الاستئناف فحص أسباب الاستئناف التي ذكرها المعترض، والتي كانت بطلب تصحيح ما وقعت فيه الدائرة الإدارية والقضاء باستحقاق المعترض </w:t>
      </w:r>
      <w:r w:rsidRPr="000451C1">
        <w:rPr>
          <w:rFonts w:ascii="Traditional Arabic" w:hAnsi="Traditional Arabic" w:cs="Traditional Arabic"/>
          <w:sz w:val="32"/>
          <w:szCs w:val="32"/>
          <w:rtl/>
        </w:rPr>
        <w:lastRenderedPageBreak/>
        <w:t>للتعويض عن كامل رصيده من الإجازات لكون انتهاء خدمته بسبب العجز الصحي وفقاً لما هو ثابت بطلب الاستقالة الذي وافق عليه الوزير لا أن تلغي الحكم الذي أقر للمعترض بعض استحقاقه وتحرمه من حقه كله، كما أن الحكم أخطأ في الاستناد إلى اللائحة التنفيذية للموارد البشرية في واقعة المعترض؛ لأن انتهاء خدمته كان قبل صدور اللائحة المذكورة، والحاكم عليه لائحة الإجازات الصادرة بالقرار رقم (1/1037) وتاريخ 16/2/1426هـ. فأُبلغ</w:t>
      </w:r>
      <w:r>
        <w:rPr>
          <w:rFonts w:ascii="Traditional Arabic" w:hAnsi="Traditional Arabic" w:cs="Traditional Arabic" w:hint="cs"/>
          <w:sz w:val="32"/>
          <w:szCs w:val="32"/>
          <w:rtl/>
        </w:rPr>
        <w:t>ت</w:t>
      </w:r>
      <w:r w:rsidRPr="000451C1">
        <w:rPr>
          <w:rFonts w:ascii="Traditional Arabic" w:hAnsi="Traditional Arabic" w:cs="Traditional Arabic"/>
          <w:sz w:val="32"/>
          <w:szCs w:val="32"/>
          <w:rtl/>
        </w:rPr>
        <w:t xml:space="preserve"> المعترض ضدها بصحيفة الاعتراض حسب الإجراءات المتبعة نظاماً.</w:t>
      </w:r>
    </w:p>
    <w:p w14:paraId="7E974B74"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0D368B2B"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برفض الدعوى تأسيساً على أن: ((المادة (133) من اللائحة التنفيذية للموارد البشرية التي نصت على أن: "يعوض الموظف عن رصيده من أيام الإجازة العادية المستحقة له بحسب آخر راتب تقاضاه وفقاً للآتي: أ-إذا انتهت خدمته بسبب الوفاة أو العجز الصحي، فيعوض عن كامل الرصيد ب-إذا انتهت خدمته لأي سبب آخر، فيعوض بما لا يزيد عن (72) يوماً من الرصيد..."، وحيث تبين لمحكمة الاستئناف أن إنهاء خدمة المستأنف كانت بسبب الاستقالة وليس لظروفه الصحية، وعليه فإنه لا يستحق التعويض عن كامل رصيده. الأمر الذي تخلص معه الدائرة إلى إلغاء الحكم والقضاء برفض الدعوى)). وما قرره الحكم محل نظر؛ إذ خالف قاعدة فورية الأنظمة واللوائح وعدم سريانها بأثر رجعي، وذلك حين أجرى على الواقعة محل النزاع أحكام اللائحة التنفيذية للموارد البشرية الصادرة بقرار وزير الخدمة المدنية رقم (1550) وتاريخ 9/6/1440هـ على الرغم من أن </w:t>
      </w:r>
      <w:r w:rsidRPr="000451C1">
        <w:rPr>
          <w:rFonts w:ascii="Traditional Arabic" w:hAnsi="Traditional Arabic" w:cs="Traditional Arabic"/>
          <w:sz w:val="32"/>
          <w:szCs w:val="32"/>
          <w:rtl/>
        </w:rPr>
        <w:t xml:space="preserve">انتهاء خدمة المعترض كان اعتباراً من 11/12/1432هـ، والحاكم على واقعته هو لائحة الإجازات الصادرة بقرار مجلس الخدمة المدنية رقم (1/1037) وتاريخ 16/2/1426هـ، كما أن الحكم محل الاعتراض ضار المعترض باعتراضه حين ألغى حكم المحكمة الإدارية الذي قضى باستحقاق المعترض لبعض طلبه، ثم قضى برفض الدعوى جملة على الرغم من كون طلب الاستئناف مقدماً من المعترض وحده، وهذا مخالف لما نصت عليه المادة الرابعة والثلاثون من نظام المرافعات أمام ديوان المظالم من أنه: "إذا كان الاعتراض قد رفعه المحكوم عليه وحده، فلا يضار باعتراضه". وبما أن الحكم محل الاعتراض صدر دون مراعاة لما سلف بيانه؛ فإنه قد أخطأ في تطبيق النظام وخالف أحكامه؛ فتعين نقضه، وإحالة القضية إلى محكمة الاستئناف الإدارية بمنطقة مكة المكرمة لتفصل فيها من جديد من غير من نظرها. وأما ما أثاره المعترض من خطأ الحكم في توصيف انتهاء خدمته بأنها بسبب الاستقالة وأن الصحيح أن انتهاء خدمته كان بسبب العجز الصحي فلا وجه له؛ لأن المعترض صرح بأن الطلب الذي رفعه إلى المعترض ضدها هو طلب استقالة وأن طلبه ذلك كان بسبب الظروف الصحية التي كان عليها، وقد أجابته المعترض ضدها إلى طلبه وأنهت خدمته بالاستقالة وفقاً </w:t>
      </w:r>
      <w:r w:rsidRPr="000451C1">
        <w:rPr>
          <w:rFonts w:ascii="Traditional Arabic" w:hAnsi="Traditional Arabic" w:cs="Traditional Arabic"/>
          <w:sz w:val="32"/>
          <w:szCs w:val="32"/>
          <w:rtl/>
        </w:rPr>
        <w:lastRenderedPageBreak/>
        <w:t>لطلبه؛ وعليه فإن المعتبر في حقيقة انتهاء خدمته في الدعوى الماثلة وما يستحقه من تعويض عن الإجازات بناءً على ذلك هو طلبه المصرح بأنه طلب استقالة، وما أجيب إليه لا الأسباب التي بنى عليها الطلب.</w:t>
      </w:r>
    </w:p>
    <w:p w14:paraId="0085A500"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2217A334" w14:textId="77777777" w:rsidR="003E1D13"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7FDCD030" w14:textId="77777777" w:rsidR="003E1D13" w:rsidRDefault="003E1D13" w:rsidP="003E1D13">
      <w:pPr>
        <w:bidi w:val="0"/>
        <w:rPr>
          <w:rFonts w:ascii="Traditional Arabic" w:hAnsi="Traditional Arabic" w:cs="Traditional Arabic"/>
          <w:b/>
          <w:bCs/>
          <w:sz w:val="32"/>
          <w:szCs w:val="32"/>
        </w:rPr>
      </w:pPr>
      <w:r>
        <w:rPr>
          <w:rFonts w:ascii="Traditional Arabic" w:hAnsi="Traditional Arabic" w:cs="Traditional Arabic"/>
          <w:b/>
          <w:bCs/>
          <w:sz w:val="32"/>
          <w:szCs w:val="32"/>
        </w:rPr>
        <w:br w:type="page"/>
      </w:r>
    </w:p>
    <w:p w14:paraId="552BC606" w14:textId="08AE6220"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372</w:t>
      </w:r>
    </w:p>
    <w:p w14:paraId="0B58AABA" w14:textId="2FDEAB8B"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3431</w:t>
      </w:r>
      <w:r w:rsidR="003E1D13" w:rsidRPr="000451C1">
        <w:rPr>
          <w:rFonts w:ascii="Traditional Arabic" w:hAnsi="Traditional Arabic" w:cs="Traditional Arabic"/>
          <w:b/>
          <w:bCs/>
          <w:sz w:val="32"/>
          <w:szCs w:val="32"/>
          <w:rtl/>
        </w:rPr>
        <w:t xml:space="preserve"> لعام 1443هـ</w:t>
      </w:r>
    </w:p>
    <w:p w14:paraId="639A4D2D"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4254 لعام 1443هـ - الدائرة الأولى</w:t>
      </w:r>
    </w:p>
    <w:p w14:paraId="318FAC9D"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24/11/1444هـ</w:t>
      </w:r>
    </w:p>
    <w:p w14:paraId="6FDDC0C6" w14:textId="77777777" w:rsidR="003E1D13" w:rsidRPr="000451C1" w:rsidRDefault="003E1D13" w:rsidP="003E1D13">
      <w:pPr>
        <w:autoSpaceDE w:val="0"/>
        <w:autoSpaceDN w:val="0"/>
        <w:adjustRightInd w:val="0"/>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29395F8C" w14:textId="77777777" w:rsidR="003E1D13" w:rsidRPr="000451C1" w:rsidRDefault="003E1D13" w:rsidP="0040781B">
      <w:pPr>
        <w:numPr>
          <w:ilvl w:val="0"/>
          <w:numId w:val="576"/>
        </w:numPr>
        <w:spacing w:after="0" w:line="240" w:lineRule="auto"/>
        <w:ind w:left="36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أثره على رقابة المحكمة الأعلى درجة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الرقابة على الحكم من قبل المحكمة الأعلى درجة لا تتأتى بشكلها الصحيح إلا إذا اشتمل الحكم على أسباب تكفل حمل نتيجته.</w:t>
      </w:r>
    </w:p>
    <w:p w14:paraId="19133BD4" w14:textId="77777777" w:rsidR="003E1D13" w:rsidRPr="000451C1" w:rsidRDefault="003E1D13" w:rsidP="0040781B">
      <w:pPr>
        <w:numPr>
          <w:ilvl w:val="0"/>
          <w:numId w:val="576"/>
        </w:numPr>
        <w:spacing w:after="0" w:line="240" w:lineRule="auto"/>
        <w:ind w:left="36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lang w:bidi="ar-EG"/>
        </w:rPr>
        <w:t xml:space="preserve">طلبات قضائية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التماس إعادة النظر </w:t>
      </w:r>
      <w:r w:rsidRPr="000451C1">
        <w:rPr>
          <w:rFonts w:ascii="Traditional Arabic" w:hAnsi="Traditional Arabic" w:cs="Traditional Arabic"/>
          <w:sz w:val="32"/>
          <w:szCs w:val="32"/>
          <w:rtl/>
          <w:lang w:bidi="ar-EG"/>
        </w:rPr>
        <w:t xml:space="preserve">- </w:t>
      </w:r>
      <w:r w:rsidRPr="000451C1">
        <w:rPr>
          <w:rFonts w:ascii="Traditional Arabic" w:hAnsi="Traditional Arabic" w:cs="Traditional Arabic"/>
          <w:b/>
          <w:bCs/>
          <w:sz w:val="32"/>
          <w:szCs w:val="32"/>
          <w:rtl/>
          <w:lang w:bidi="ar-EG"/>
        </w:rPr>
        <w:t xml:space="preserve">الحكم في الالتماس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تسبيب الحكم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الخطأ في تطبيق النظام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بحث الأوصاف المؤثرة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w:t>
      </w:r>
      <w:r w:rsidRPr="000451C1">
        <w:rPr>
          <w:rFonts w:ascii="Traditional Arabic" w:hAnsi="Traditional Arabic" w:cs="Traditional Arabic"/>
          <w:sz w:val="32"/>
          <w:szCs w:val="32"/>
          <w:rtl/>
        </w:rPr>
        <w:t>الحكم بقبول التماس إعادة النظر استناداً إلى نص نظامي</w:t>
      </w:r>
      <w:r w:rsidRPr="000451C1">
        <w:rPr>
          <w:rFonts w:ascii="Traditional Arabic" w:eastAsia="Calibri" w:hAnsi="Traditional Arabic" w:cs="Traditional Arabic"/>
          <w:sz w:val="32"/>
          <w:szCs w:val="32"/>
          <w:rtl/>
          <w:lang w:eastAsia="zh-CN" w:bidi="ar-EG"/>
        </w:rPr>
        <w:t xml:space="preserve"> لا ينطبق على الحالة التي قُبِل الالتماس بناءً عليها، ودون التحقق من الحالات والآجال النظامية لقبول الالتماس</w:t>
      </w:r>
      <w:r w:rsidRPr="000451C1">
        <w:rPr>
          <w:rFonts w:ascii="Traditional Arabic" w:hAnsi="Traditional Arabic" w:cs="Traditional Arabic"/>
          <w:sz w:val="32"/>
          <w:szCs w:val="32"/>
          <w:rtl/>
        </w:rPr>
        <w:t>؛ يعد خطأً في تطبيق النظام.</w:t>
      </w:r>
    </w:p>
    <w:p w14:paraId="11EAEFD0" w14:textId="77777777" w:rsidR="003E1D13" w:rsidRPr="000451C1" w:rsidRDefault="003E1D13" w:rsidP="0040781B">
      <w:pPr>
        <w:numPr>
          <w:ilvl w:val="0"/>
          <w:numId w:val="576"/>
        </w:numPr>
        <w:spacing w:after="0" w:line="240" w:lineRule="auto"/>
        <w:ind w:left="360"/>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خدمة مدنية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موظف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تثبيت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lang w:bidi="ar-EG"/>
        </w:rPr>
        <w:t xml:space="preserve"> سلطة الجهة الإدارية فيه </w:t>
      </w:r>
      <w:r w:rsidRPr="000451C1">
        <w:rPr>
          <w:rFonts w:ascii="Traditional Arabic" w:eastAsia="Calibri" w:hAnsi="Traditional Arabic" w:cs="Traditional Arabic"/>
          <w:sz w:val="32"/>
          <w:szCs w:val="32"/>
          <w:rtl/>
          <w:lang w:eastAsia="zh-CN" w:bidi="ar-EG"/>
        </w:rPr>
        <w:t>- التثبيت بحسب الأصل يخضع للسلطة التقديرية للجهة الإدارية، وليس ملزماً لها، وإنما هو مقيد بحسب الاحتياج وبما يتفق مع النصوص النظامية.</w:t>
      </w:r>
    </w:p>
    <w:p w14:paraId="7CFEB016" w14:textId="77777777" w:rsidR="003E1D13" w:rsidRPr="000451C1" w:rsidRDefault="003E1D13" w:rsidP="003E1D13">
      <w:pPr>
        <w:autoSpaceDE w:val="0"/>
        <w:autoSpaceDN w:val="0"/>
        <w:adjustRightInd w:val="0"/>
        <w:spacing w:after="0" w:line="240" w:lineRule="auto"/>
        <w:jc w:val="center"/>
        <w:rPr>
          <w:rFonts w:ascii="Traditional Arabic" w:hAnsi="Traditional Arabic" w:cs="Traditional Arabic"/>
          <w:b/>
          <w:bCs/>
          <w:sz w:val="32"/>
          <w:szCs w:val="32"/>
        </w:rPr>
      </w:pPr>
      <w:r w:rsidRPr="000451C1">
        <w:rPr>
          <w:rFonts w:ascii="Traditional Arabic" w:hAnsi="Traditional Arabic" w:cs="Traditional Arabic"/>
          <w:b/>
          <w:bCs/>
          <w:sz w:val="32"/>
          <w:szCs w:val="32"/>
          <w:rtl/>
        </w:rPr>
        <w:t>مستند الحكم</w:t>
      </w:r>
    </w:p>
    <w:p w14:paraId="51B63EAB" w14:textId="77777777" w:rsidR="003E1D13" w:rsidRPr="000451C1" w:rsidRDefault="003E1D13" w:rsidP="0040781B">
      <w:pPr>
        <w:numPr>
          <w:ilvl w:val="0"/>
          <w:numId w:val="577"/>
        </w:numPr>
        <w:autoSpaceDE w:val="0"/>
        <w:autoSpaceDN w:val="0"/>
        <w:adjustRightInd w:val="0"/>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المادتان (200، 201) من نظام المرافعات الشرعية الصادر بالمرسوم الملكي رقم (م/1) وتاريخ 22/1/1435هـ.</w:t>
      </w:r>
    </w:p>
    <w:p w14:paraId="578EF791" w14:textId="77777777" w:rsidR="003E1D13" w:rsidRPr="000451C1" w:rsidRDefault="003E1D13" w:rsidP="0040781B">
      <w:pPr>
        <w:pStyle w:val="a6"/>
        <w:numPr>
          <w:ilvl w:val="0"/>
          <w:numId w:val="577"/>
        </w:numPr>
        <w:ind w:left="360"/>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المادتان (43، 60) من نظام المرافعات أمام ديوان المظالم الصادر بالمرسوم الملكي رقم (م/3) وتاريخ 22/1/1435هـ.</w:t>
      </w:r>
    </w:p>
    <w:p w14:paraId="22BC6087"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2FCFCF45" w14:textId="15FDDE12"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تتحصل الوقائع في أن المعترض ضدها تقدمت بصحيفة دعوى إلى المحكمة الإدارية بالرياض، طلبت فيها إلغاء امت</w:t>
      </w:r>
      <w:r w:rsidR="00D91A05">
        <w:rPr>
          <w:rFonts w:ascii="Traditional Arabic" w:hAnsi="Traditional Arabic" w:cs="Traditional Arabic"/>
          <w:sz w:val="32"/>
          <w:szCs w:val="32"/>
          <w:rtl/>
        </w:rPr>
        <w:t>ناع المدعى عليها عن تثبي</w:t>
      </w:r>
      <w:r w:rsidR="00D91A05">
        <w:rPr>
          <w:rFonts w:ascii="Traditional Arabic" w:hAnsi="Traditional Arabic" w:cs="Traditional Arabic" w:hint="cs"/>
          <w:sz w:val="32"/>
          <w:szCs w:val="32"/>
          <w:rtl/>
        </w:rPr>
        <w:t>تها</w:t>
      </w:r>
      <w:r w:rsidRPr="000451C1">
        <w:rPr>
          <w:rFonts w:ascii="Traditional Arabic" w:hAnsi="Traditional Arabic" w:cs="Traditional Arabic"/>
          <w:sz w:val="32"/>
          <w:szCs w:val="32"/>
          <w:rtl/>
        </w:rPr>
        <w:t xml:space="preserve"> وفقاً للأمر رقم (25123) وتاريخ 3/7/1434هـ. وبعد قيد الدعوى في سجلات المحكمة قضيةً إداريةً برقم (11425) لعام 1438هـ، أحيلت إلى الدائرة الرابعة والعشرين في تلك المحكمة، وبتاريخ 10/4/1439هـ أصدرت حكمها القاضي بـرفض الدعوى للأسباب التي أوضحتها. وبعد استئناف الحكم أمام محكمة الاستئناف الإدارية بمنطقة الرياض، أحيل إلى دائرة الاستئناف الأولى، وبتاريخ 26/10/1439هـ أصدرت حكمها القاضي بـتأييد الحكم محمولاً على أسبابه. ثم تقدم وكيل المدعية بطلب إعادة النظر في ذلك الحكم، فأحيل إلى الدائرة الخامسة في محكمة الاستئناف الإدارية بمنطقة </w:t>
      </w:r>
      <w:r w:rsidRPr="000451C1">
        <w:rPr>
          <w:rFonts w:ascii="Traditional Arabic" w:hAnsi="Traditional Arabic" w:cs="Traditional Arabic"/>
          <w:sz w:val="32"/>
          <w:szCs w:val="32"/>
          <w:rtl/>
        </w:rPr>
        <w:lastRenderedPageBreak/>
        <w:t>الرياض، وبتاريخ 11/8/1443هـ أصدرت حكمها القاضي بـقبول طلب إعادة النظر، والعدول عن حكم الدائرة المؤرخ في 26/10/1439هـ، والقضاء مجدداً بإلغاء امتناع المدعى عليها عن استكمال إجراءات تثبيت المدعية للأسباب التي ساقتها. وبتاريخ 28/8/1443هـ تقدم ممثل المعترضة باعتراضه على حكم محكمة الاستئناف أمام هذه المحكمة، طالباً نقضَ الحكم للأسباب الواردة في الاعتراض، والتي تتلخص في أن المعترض ضدها سبق أن تقدمت بطلب إعادة النظر إلى محكمة الاستئناف الإدارية بمنطقة الرياض فصدر حكم الدائرة برفض طلب إعادة النظر، كما أن الحكم لم يشر في وقائعه وأسبابه إلى مذكرة المعترضة المقدمة بتاريخ 30/7/1443هـ، ثم إن الأمر السامي رقم (20479) وتاريخ 29/5/1435هـ تضمن الموافقة على ما انتهت إليه اللجنة المشكلة من توصيات، وتضمنت التوصيات أن يكون تعيين البديلات الحاصلات على الدرجة الجامعية بعد اجتيازهن لشروط وضوابط التوظيف، وأن يكون تعيينهن وفقاً للاحتياج المكاني الذي تحدده وزارة التعليم، ولم تراع الدائرة أن المعترض ضدها تحمل مؤهل الثانوية العامة، كما أن الدائرة عند إصدارها الحكم لم تراعِ ما تضمنه قرار مجلس الوزراء رقم (336) وتاريخ 25/6/1439هـ. فأُبلغت المعترض ضدها بصحيفة الاعتراض حسب الإجراءات المتبعة نظاماً.</w:t>
      </w:r>
    </w:p>
    <w:p w14:paraId="524F54B2"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48710735" w14:textId="33EB182E" w:rsidR="003E1D13" w:rsidRPr="000451C1" w:rsidRDefault="003E1D13" w:rsidP="00DA25F4">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المدة النظامية، واستوفى سائر أوضاعه الشكلية؛ فإنه يتعين قبوله شكلاً. </w:t>
      </w:r>
      <w:r w:rsidRPr="000451C1">
        <w:rPr>
          <w:rFonts w:ascii="Traditional Arabic" w:hAnsi="Traditional Arabic" w:cs="Traditional Arabic"/>
          <w:sz w:val="32"/>
          <w:szCs w:val="32"/>
          <w:rtl/>
        </w:rPr>
        <w:t>وأما عن الموضوع، فإن الحكم محل الاعتراض قضى بقبول طلب إعادة النظر في الحكم المقدم من وكيل المدعية، والعدول عن حكم الدائرة الصادر بتاريخ 26/10/1439هـ، والقضاء بإلغاء حكم الدائرة الإدارية الرابعة والعشرين بالمحكمة الإدارية بالرياض الصادر بتاريخ 10/4/1439هـ في القضية رقم (11425) لعام 1438هـ القاضي برفض الدعوى، والقضاء مجدداً بإلغاء قرار وزارة التعليم الامتناع عن استكمال إجراءات تثبيت (...) وفق الأمر السامي رقم (20479) وتاريخ 29/5/1435هـ؛ تأسيساً على: ((تقديم وكيل المدعية مشهد</w:t>
      </w:r>
      <w:r w:rsidR="00D91A05">
        <w:rPr>
          <w:rFonts w:ascii="Traditional Arabic" w:hAnsi="Traditional Arabic" w:cs="Traditional Arabic" w:hint="cs"/>
          <w:sz w:val="32"/>
          <w:szCs w:val="32"/>
          <w:rtl/>
        </w:rPr>
        <w:t>اً</w:t>
      </w:r>
      <w:r w:rsidRPr="000451C1">
        <w:rPr>
          <w:rFonts w:ascii="Traditional Arabic" w:hAnsi="Traditional Arabic" w:cs="Traditional Arabic"/>
          <w:sz w:val="32"/>
          <w:szCs w:val="32"/>
          <w:rtl/>
        </w:rPr>
        <w:t xml:space="preserve"> من مكتب تعليم بالعرضية الجنوبية يفيد التعاقد مع موكلته من تاريخ 29/8/1424هـ حتى 29/4/1425هـ ومشهد</w:t>
      </w:r>
      <w:r w:rsidR="00D91A05">
        <w:rPr>
          <w:rFonts w:ascii="Traditional Arabic" w:hAnsi="Traditional Arabic" w:cs="Traditional Arabic" w:hint="cs"/>
          <w:sz w:val="32"/>
          <w:szCs w:val="32"/>
          <w:rtl/>
        </w:rPr>
        <w:t>اً</w:t>
      </w:r>
      <w:r w:rsidRPr="000451C1">
        <w:rPr>
          <w:rFonts w:ascii="Traditional Arabic" w:hAnsi="Traditional Arabic" w:cs="Traditional Arabic"/>
          <w:sz w:val="32"/>
          <w:szCs w:val="32"/>
          <w:rtl/>
        </w:rPr>
        <w:t xml:space="preserve"> من متوسطة وثانوية (ق) يفيد أن المدعية كانت إحدى المعلمات للفترة من 29/8/1424هـ حتى 29/4/1425هـ، وأن هذه المستندات تعد مستندات جديدة داخلة فيما عناه المنظم عند ذكر حالات طلب إعادة النظر وأنه ينطبق عليها الفقرة</w:t>
      </w:r>
      <w:r w:rsidR="00D91A05">
        <w:rPr>
          <w:rFonts w:ascii="Traditional Arabic" w:hAnsi="Traditional Arabic" w:cs="Traditional Arabic"/>
          <w:sz w:val="32"/>
          <w:szCs w:val="32"/>
          <w:rtl/>
        </w:rPr>
        <w:t xml:space="preserve"> (1-ز) من المادة (200) مما تنته</w:t>
      </w:r>
      <w:r w:rsidR="00D91A05">
        <w:rPr>
          <w:rFonts w:ascii="Traditional Arabic" w:hAnsi="Traditional Arabic" w:cs="Traditional Arabic" w:hint="cs"/>
          <w:sz w:val="32"/>
          <w:szCs w:val="32"/>
          <w:rtl/>
        </w:rPr>
        <w:t>ي</w:t>
      </w:r>
      <w:r w:rsidRPr="000451C1">
        <w:rPr>
          <w:rFonts w:ascii="Traditional Arabic" w:hAnsi="Traditional Arabic" w:cs="Traditional Arabic"/>
          <w:sz w:val="32"/>
          <w:szCs w:val="32"/>
          <w:rtl/>
        </w:rPr>
        <w:t xml:space="preserve"> معه الدائرة إلى قبول طلب إعادة النظر والعدول عن الحكم السابق الصادر بتاريخ 26/10/1439هـ والنظر في الموضوع، وانتهت إلى ما ورد في منطوق حكمها استناداً للأوامر السامية التي أوردتها في حكمها بشأن تثبيت المعلمات المتعاقدات ومنها الأمر السامي رقم (20479) وتاريخ 29/5/1435هـ والذي كان امتداداً للأمر السامي رقم (1895/ب) وتاريخ 23/3/1432هـ وأن المستأنفة كانت من ضمن المحصورات إلا أن سبب عدم تثبيتها ما ورد في خطاب وزارة الخدمة المدنية من ملاحظة وهي أنه لا يتصور وجود بديلة بمؤهل الكفاءة المتوسطة أو الثانوية فتم إيقاف تعيين المتعاقد معهن على بند محو الأمية دون </w:t>
      </w:r>
      <w:r w:rsidRPr="000451C1">
        <w:rPr>
          <w:rFonts w:ascii="Traditional Arabic" w:hAnsi="Traditional Arabic" w:cs="Traditional Arabic"/>
          <w:sz w:val="32"/>
          <w:szCs w:val="32"/>
          <w:rtl/>
        </w:rPr>
        <w:lastRenderedPageBreak/>
        <w:t xml:space="preserve">الجامعي، وأن المستأنفة متعاقدة فعلاً مع المستأنف ضدها بمؤهلها الحاصلة عليه وذلك بموجب العقد المرفق بالقضية ولا ينفي الواقع مجرد الدفع بعدم التصور إذ اليقين لا يزول بالشك و الأوامر السامية المتتالية الصادرة بشأن المعلمات المتعاقد معهن بصور متعددة جاءت لتعالج موضوعهن وتثبيتهن على وظائف رسمية تتوافق مع خبراتهن العملية ومؤهلاتهن العلمية)). وما قرره الحكم بشأن قبول طلب إعادة النظر محل نظر؛ ذلك أن الحكم قبل الطلب بناءً على أن المستندات التي قدمها وكيل المعترض ضدها: ((تعد مستندات جديدة داخلة فيما عناه المنظم عند ذكره لحالات طلب إعادة النظر))، وانتهى إلى أنه بعد تأمل طلب إعادة النظر والنظر في المستندات المرفقة بالطلب من قبل الدائرة تبين أنه ينطبق عليه الفقرة (1/ز) من المادة (200) من نظام المرافعات الشرعية. مع أن الفقرة (1/ز) من المادة (200) من نظام المرافعات الشرعية تنص على أنه: "إذا صدر الحكم على من لم يكن ممثلاً تمثيلاً صحيحاً في الدعوى"، فالنص النظامي الذي استند إليه الحكم في قبول طلب إعادة النظر لا ينطبق على الحالة التي قرر الحكم قبول طلب إعادة النظر استناداً إليها. ودون أن يبيّن تفصيلاً وجه دخولها ولا تاريخ حصول المعترض ضدها على تلك المستندات، فضلاً عن عدم مناقشة ما قدمته المعترَض ضدها بطلب إعادة النظر إجراءً وموضوعاً وفقاً لما نصت عليه المادتان (43، 60) من نظام المرافعات أمام ديوان المظالم، والمادتان (200، 201) من نظام المرافعات الشرعية، إذ </w:t>
      </w:r>
      <w:r w:rsidR="00DA25F4">
        <w:rPr>
          <w:rFonts w:ascii="Traditional Arabic" w:hAnsi="Traditional Arabic" w:cs="Traditional Arabic" w:hint="cs"/>
          <w:sz w:val="32"/>
          <w:szCs w:val="32"/>
          <w:rtl/>
        </w:rPr>
        <w:t>إ</w:t>
      </w:r>
      <w:r w:rsidRPr="000451C1">
        <w:rPr>
          <w:rFonts w:ascii="Traditional Arabic" w:hAnsi="Traditional Arabic" w:cs="Traditional Arabic"/>
          <w:sz w:val="32"/>
          <w:szCs w:val="32"/>
          <w:rtl/>
        </w:rPr>
        <w:t xml:space="preserve">ن الواجب نظاماً مراعاة ما تضمنته المواد المشار إليها من أحوال وآجال، ومناقشة الحالة محل طلب إعادة النظر ببيان مدى تعذر إبرازها قبل الحكم وحقيقة قطعيتها في الدعوى ووقت ظهورها دون إغفال أو إجمال لأسباب الحكم، مما يمنع المحكمة العليا </w:t>
      </w:r>
      <w:r w:rsidR="00115FE1">
        <w:rPr>
          <w:rFonts w:ascii="Traditional Arabic" w:hAnsi="Traditional Arabic" w:cs="Traditional Arabic" w:hint="cs"/>
          <w:sz w:val="32"/>
          <w:szCs w:val="32"/>
          <w:rtl/>
        </w:rPr>
        <w:t xml:space="preserve">الإدارية </w:t>
      </w:r>
      <w:r w:rsidRPr="000451C1">
        <w:rPr>
          <w:rFonts w:ascii="Traditional Arabic" w:hAnsi="Traditional Arabic" w:cs="Traditional Arabic"/>
          <w:sz w:val="32"/>
          <w:szCs w:val="32"/>
          <w:rtl/>
        </w:rPr>
        <w:t>من مراقبة تطبيق النظام على الواقعة. ولما كانت الرقابة على الحكم من قبل المحكمة الأعلى درجة لا تتأتّى بشكلها الصحيح إلا إذا اشتمل الحكم على أسباب تكفل حمل نتيجته. مع مراعاة ما استقرت عليه أحكام هذه المحكمة من أن التثبيت -بحسب الأصل- يخضع للسلطة التقديرية للجهة الإدارية وليس ملزماً لها وإنما هو مقيد بحسب الاحتياج وبما يتفق مع النصوص النظامية والأوامر السامية. ووفقاً لما سلف بيانه فإن الحكم المعترض عليه قصر في استيفاء ما تقدم رغم أهميته وأثره على النتيجة التي انتهى إليها؛ فيكون قد أخطأ في تطبيق النظام، ويتعيَّن من ثم نقضُه، وإحالة القضية إلى محكمة الاستئناف الإدارية بمنطقة الرياض التي أصدرت الحكم لتفصل فيها من جديد من غير من نظرها.</w:t>
      </w:r>
    </w:p>
    <w:p w14:paraId="332E4E3A"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w:t>
      </w:r>
    </w:p>
    <w:p w14:paraId="127BD5F9"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33CC6F33" w14:textId="77777777" w:rsidR="003E1D13" w:rsidRDefault="003E1D13" w:rsidP="003E1D13">
      <w:pPr>
        <w:bidi w:val="0"/>
        <w:rPr>
          <w:rFonts w:ascii="Traditional Arabic" w:hAnsi="Traditional Arabic" w:cs="Traditional Arabic"/>
          <w:b/>
          <w:bCs/>
          <w:sz w:val="32"/>
          <w:szCs w:val="32"/>
        </w:rPr>
      </w:pPr>
      <w:r>
        <w:rPr>
          <w:rFonts w:ascii="Traditional Arabic" w:hAnsi="Traditional Arabic" w:cs="Traditional Arabic"/>
          <w:b/>
          <w:bCs/>
          <w:sz w:val="32"/>
          <w:szCs w:val="32"/>
          <w:rtl/>
        </w:rPr>
        <w:br w:type="page"/>
      </w:r>
    </w:p>
    <w:p w14:paraId="44D2C4C7" w14:textId="1687EC64"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373</w:t>
      </w:r>
    </w:p>
    <w:p w14:paraId="64D3EA8C" w14:textId="02A80BAA"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5656</w:t>
      </w:r>
      <w:r w:rsidR="003E1D13" w:rsidRPr="000451C1">
        <w:rPr>
          <w:rFonts w:ascii="Traditional Arabic" w:hAnsi="Traditional Arabic" w:cs="Traditional Arabic"/>
          <w:b/>
          <w:bCs/>
          <w:sz w:val="32"/>
          <w:szCs w:val="32"/>
          <w:rtl/>
        </w:rPr>
        <w:t xml:space="preserve"> لعام 1443هـ</w:t>
      </w:r>
    </w:p>
    <w:p w14:paraId="30D9D80C"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رقم الاعتراض 4754 لعام 1443هـ - الدائرة الأولى</w:t>
      </w:r>
    </w:p>
    <w:p w14:paraId="3042205F"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24/11/1444هـ</w:t>
      </w:r>
    </w:p>
    <w:p w14:paraId="73E0B872"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0F10E8C0" w14:textId="77777777" w:rsidR="003E1D13" w:rsidRPr="002E3ACE" w:rsidRDefault="003E1D13" w:rsidP="0040781B">
      <w:pPr>
        <w:pStyle w:val="a6"/>
        <w:numPr>
          <w:ilvl w:val="0"/>
          <w:numId w:val="610"/>
        </w:numPr>
        <w:ind w:left="360"/>
        <w:jc w:val="both"/>
        <w:rPr>
          <w:rFonts w:ascii="Traditional Arabic" w:hAnsi="Traditional Arabic" w:cs="Traditional Arabic"/>
          <w:b/>
          <w:bCs/>
          <w:sz w:val="32"/>
          <w:szCs w:val="32"/>
        </w:rPr>
      </w:pPr>
      <w:r w:rsidRPr="002E3ACE">
        <w:rPr>
          <w:rFonts w:ascii="Traditional Arabic" w:hAnsi="Traditional Arabic" w:cs="Traditional Arabic"/>
          <w:b/>
          <w:bCs/>
          <w:sz w:val="32"/>
          <w:szCs w:val="32"/>
          <w:rtl/>
        </w:rPr>
        <w:t xml:space="preserve">دعوى </w:t>
      </w:r>
      <w:r w:rsidRPr="002E3ACE">
        <w:rPr>
          <w:rFonts w:ascii="Traditional Arabic" w:hAnsi="Traditional Arabic" w:cs="Traditional Arabic"/>
          <w:sz w:val="32"/>
          <w:szCs w:val="32"/>
          <w:rtl/>
        </w:rPr>
        <w:t>-</w:t>
      </w:r>
      <w:r w:rsidRPr="002E3ACE">
        <w:rPr>
          <w:rFonts w:ascii="Traditional Arabic" w:hAnsi="Traditional Arabic" w:cs="Traditional Arabic"/>
          <w:b/>
          <w:bCs/>
          <w:sz w:val="32"/>
          <w:szCs w:val="32"/>
          <w:rtl/>
        </w:rPr>
        <w:t xml:space="preserve"> الحكم في الدعوى </w:t>
      </w:r>
      <w:r w:rsidRPr="002E3ACE">
        <w:rPr>
          <w:rFonts w:ascii="Traditional Arabic" w:hAnsi="Traditional Arabic" w:cs="Traditional Arabic"/>
          <w:sz w:val="32"/>
          <w:szCs w:val="32"/>
          <w:rtl/>
        </w:rPr>
        <w:t>-</w:t>
      </w:r>
      <w:r w:rsidRPr="002E3ACE">
        <w:rPr>
          <w:rFonts w:ascii="Traditional Arabic" w:hAnsi="Traditional Arabic" w:cs="Traditional Arabic"/>
          <w:b/>
          <w:bCs/>
          <w:sz w:val="32"/>
          <w:szCs w:val="32"/>
          <w:rtl/>
        </w:rPr>
        <w:t xml:space="preserve"> تسبيب الحكم </w:t>
      </w:r>
      <w:r w:rsidRPr="002E3ACE">
        <w:rPr>
          <w:rFonts w:ascii="Traditional Arabic" w:hAnsi="Traditional Arabic" w:cs="Traditional Arabic"/>
          <w:sz w:val="32"/>
          <w:szCs w:val="32"/>
          <w:rtl/>
        </w:rPr>
        <w:t>-</w:t>
      </w:r>
      <w:r w:rsidRPr="002E3ACE">
        <w:rPr>
          <w:rFonts w:ascii="Traditional Arabic" w:hAnsi="Traditional Arabic" w:cs="Traditional Arabic"/>
          <w:b/>
          <w:bCs/>
          <w:sz w:val="32"/>
          <w:szCs w:val="32"/>
          <w:rtl/>
        </w:rPr>
        <w:t xml:space="preserve"> القدر الواجب منه </w:t>
      </w:r>
      <w:r w:rsidRPr="002E3ACE">
        <w:rPr>
          <w:rFonts w:ascii="Traditional Arabic" w:hAnsi="Traditional Arabic" w:cs="Traditional Arabic"/>
          <w:sz w:val="32"/>
          <w:szCs w:val="32"/>
          <w:rtl/>
        </w:rPr>
        <w:t>-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16BDC0A1" w14:textId="77777777" w:rsidR="003E1D13" w:rsidRPr="002E3ACE" w:rsidRDefault="003E1D13" w:rsidP="0040781B">
      <w:pPr>
        <w:pStyle w:val="a6"/>
        <w:numPr>
          <w:ilvl w:val="0"/>
          <w:numId w:val="610"/>
        </w:numPr>
        <w:ind w:left="360"/>
        <w:jc w:val="both"/>
        <w:rPr>
          <w:rFonts w:ascii="Traditional Arabic" w:hAnsi="Traditional Arabic" w:cs="Traditional Arabic"/>
          <w:b/>
          <w:bCs/>
          <w:sz w:val="32"/>
          <w:szCs w:val="32"/>
          <w:rtl/>
        </w:rPr>
      </w:pPr>
      <w:r w:rsidRPr="002E3ACE">
        <w:rPr>
          <w:rFonts w:ascii="Traditional Arabic" w:hAnsi="Traditional Arabic" w:cs="Traditional Arabic"/>
          <w:b/>
          <w:bCs/>
          <w:sz w:val="32"/>
          <w:szCs w:val="32"/>
          <w:rtl/>
        </w:rPr>
        <w:t xml:space="preserve">دعوى </w:t>
      </w:r>
      <w:r w:rsidRPr="002E3ACE">
        <w:rPr>
          <w:rFonts w:ascii="Traditional Arabic" w:hAnsi="Traditional Arabic" w:cs="Traditional Arabic"/>
          <w:sz w:val="32"/>
          <w:szCs w:val="32"/>
          <w:rtl/>
        </w:rPr>
        <w:t>-</w:t>
      </w:r>
      <w:r w:rsidRPr="002E3ACE">
        <w:rPr>
          <w:rFonts w:ascii="Traditional Arabic" w:hAnsi="Traditional Arabic" w:cs="Traditional Arabic"/>
          <w:b/>
          <w:bCs/>
          <w:sz w:val="32"/>
          <w:szCs w:val="32"/>
          <w:rtl/>
        </w:rPr>
        <w:t xml:space="preserve"> الحكم في الدعوى </w:t>
      </w:r>
      <w:r w:rsidRPr="002E3ACE">
        <w:rPr>
          <w:rFonts w:ascii="Traditional Arabic" w:hAnsi="Traditional Arabic" w:cs="Traditional Arabic"/>
          <w:sz w:val="32"/>
          <w:szCs w:val="32"/>
          <w:rtl/>
        </w:rPr>
        <w:t>-</w:t>
      </w:r>
      <w:r w:rsidRPr="002E3ACE">
        <w:rPr>
          <w:rFonts w:ascii="Traditional Arabic" w:hAnsi="Traditional Arabic" w:cs="Traditional Arabic"/>
          <w:b/>
          <w:bCs/>
          <w:sz w:val="32"/>
          <w:szCs w:val="32"/>
          <w:rtl/>
        </w:rPr>
        <w:t xml:space="preserve"> تسبيب الحكم </w:t>
      </w:r>
      <w:r w:rsidRPr="002E3ACE">
        <w:rPr>
          <w:rFonts w:ascii="Traditional Arabic" w:hAnsi="Traditional Arabic" w:cs="Traditional Arabic"/>
          <w:sz w:val="32"/>
          <w:szCs w:val="32"/>
          <w:rtl/>
        </w:rPr>
        <w:t>-</w:t>
      </w:r>
      <w:r w:rsidRPr="002E3ACE">
        <w:rPr>
          <w:rFonts w:ascii="Traditional Arabic" w:hAnsi="Traditional Arabic" w:cs="Traditional Arabic"/>
          <w:b/>
          <w:bCs/>
          <w:sz w:val="32"/>
          <w:szCs w:val="32"/>
          <w:rtl/>
        </w:rPr>
        <w:t xml:space="preserve"> القصور فيه </w:t>
      </w:r>
      <w:r w:rsidRPr="002E3ACE">
        <w:rPr>
          <w:rFonts w:ascii="Traditional Arabic" w:hAnsi="Traditional Arabic" w:cs="Traditional Arabic"/>
          <w:sz w:val="32"/>
          <w:szCs w:val="32"/>
          <w:rtl/>
        </w:rPr>
        <w:t>-</w:t>
      </w:r>
      <w:r w:rsidRPr="002E3ACE">
        <w:rPr>
          <w:rFonts w:ascii="Traditional Arabic" w:hAnsi="Traditional Arabic" w:cs="Traditional Arabic"/>
          <w:b/>
          <w:bCs/>
          <w:sz w:val="32"/>
          <w:szCs w:val="32"/>
          <w:rtl/>
        </w:rPr>
        <w:t xml:space="preserve"> بحث الأوصاف المؤثرة </w:t>
      </w:r>
      <w:r w:rsidRPr="002E3ACE">
        <w:rPr>
          <w:rFonts w:ascii="Traditional Arabic" w:hAnsi="Traditional Arabic" w:cs="Traditional Arabic"/>
          <w:sz w:val="32"/>
          <w:szCs w:val="32"/>
          <w:rtl/>
        </w:rPr>
        <w:t>-</w:t>
      </w:r>
      <w:r w:rsidRPr="002E3ACE">
        <w:rPr>
          <w:rFonts w:ascii="Traditional Arabic" w:hAnsi="Traditional Arabic" w:cs="Traditional Arabic"/>
          <w:b/>
          <w:bCs/>
          <w:sz w:val="32"/>
          <w:szCs w:val="32"/>
          <w:rtl/>
        </w:rPr>
        <w:t xml:space="preserve"> </w:t>
      </w:r>
      <w:r w:rsidRPr="002E3ACE">
        <w:rPr>
          <w:rFonts w:ascii="Traditional Arabic" w:hAnsi="Traditional Arabic" w:cs="Traditional Arabic"/>
          <w:sz w:val="32"/>
          <w:szCs w:val="32"/>
          <w:rtl/>
        </w:rPr>
        <w:t>صدور الحكم تأسيساً على مواد نظامية، دون بيان وجه الاستدلال بها، ودون مناقشة بعض مضامين القرار محل دعوى الإلغاء؛ يُعد قصوراً في التسبيب، ومخالفةً للنظام، ويتعين نقضه.</w:t>
      </w:r>
    </w:p>
    <w:p w14:paraId="0893A0C8" w14:textId="77777777" w:rsidR="003E1D13" w:rsidRPr="000451C1" w:rsidRDefault="003E1D13" w:rsidP="003E1D13">
      <w:pPr>
        <w:pStyle w:val="a6"/>
        <w:ind w:left="360"/>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228BC64A" w14:textId="77777777" w:rsidR="003E1D13" w:rsidRPr="000451C1" w:rsidRDefault="003E1D13" w:rsidP="0040781B">
      <w:pPr>
        <w:pStyle w:val="a6"/>
        <w:numPr>
          <w:ilvl w:val="0"/>
          <w:numId w:val="473"/>
        </w:numPr>
        <w:ind w:left="360"/>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742D01C"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0936AA1A" w14:textId="790C8C0D"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تتلخص الوقائع في أن المعترِض تقدم بصحيفة دعوى إلى المحكمة الإدارية بجدة، طلب فيها إلغاء قرار المعترَض ضدها رقم (45308) وتاريخ 11/4/1441هـ. وبعد قيد الدعوى في سجلات المحكمة قضيةً إداريةً برقم (4787) لعام 1441هـ، أحيلت إلى الدائرة الخامسة عشرة، فباشرت نظرها، وبتاريخ 14/3/1443هـ أصدرت فيها حكمها القاضي برفض الدعوى للأسباب الموضحة فيه، وأبرزها: ((أن غاية ما يهدف إليه المدعي الحكم بإلغاء قرار المدعى عليها رقم (45308) في 11/4/1441هـ المتضمن إلغاء نقله إلى المستوى الرابع، وإعادته إلى المستوى الثاني اعتباراً من 1/5/1441هـ، واستعادة ما صرف له نتيجة إلغاء نقله لعدم استحقاقه نظاماً؛ فالثابت أن المدعي يعمل بوظيفة محضر مختبر وحاصل على دبلوم فني في تخصص (جيوفيزياء) لعام 1407هـ، وبهذا المؤهل يحصل على المستوى الثاني (محضر مختبر) وليس المستوى الرابع الذي يلزم للحصول عليه مؤهل بكالوريوس، وقد تم إدراج اسمه عن طريق الخطأ بقرار التحسين رقم (2483/8) وتاريخ 1/5/1430هـ وبناءً عليه صدر القرار أعلاه. وبما أن تحسين المستوى حصل بالخطأ وليس حقاً مكتسباً بل هو خاضع للمعايير والشروط المقررة في كل وظيفة، ولجهة الإدارة الحق في تعديل قراراتها وفق صلاحياتها المنوطة لها بحسب النظام، وما نص عليه نظام إيرادات الدولة، </w:t>
      </w:r>
      <w:r w:rsidRPr="000451C1">
        <w:rPr>
          <w:rFonts w:ascii="Traditional Arabic" w:hAnsi="Traditional Arabic" w:cs="Traditional Arabic"/>
          <w:sz w:val="32"/>
          <w:szCs w:val="32"/>
          <w:rtl/>
        </w:rPr>
        <w:lastRenderedPageBreak/>
        <w:t xml:space="preserve">وحيث إن القرار المطعون عليه تدارك ما حصل سابقاً وفق ما تضمنه ما تكون معه الدعوى جديرةً بالرفض)). وباستئناف المعترِض الحكم أمام محكمة الاستئناف الإدارية بمنطقة مكة المكرمة أحيل إلى الدائرة الأولى، فباشرت نظره، وبتاريخ 6/8/1443هـ أصدرت فيه حكمها القاضي بتأييد الحكم محمولاً على أسبابه. وبتاريخ 3/9/1443هـ تقدم ممثل المعترِض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والمادة (27) و(33) و(37) من نظام المرافعات أمام ديوان المظالم، مضيفاً بأنه لا علاقة له بخطأ المعترَض ضدها في تحسين مستواه، ولا يمكن بحال معالجة الخطأ واستعادة الفروقات بأثر رجعي بعد حوالي عشر سنوات للضرر الذي سيلحق به للقاعدة الفقهية: (لا ضرر ولا ضرار)، مشيراً إلى عدم تمكينه من إبداء دفوعه أمام محكمة الاستئناف، </w:t>
      </w:r>
      <w:r>
        <w:rPr>
          <w:rFonts w:ascii="Traditional Arabic" w:hAnsi="Traditional Arabic" w:cs="Traditional Arabic" w:hint="cs"/>
          <w:sz w:val="32"/>
          <w:szCs w:val="32"/>
          <w:rtl/>
        </w:rPr>
        <w:t>و</w:t>
      </w:r>
      <w:r w:rsidRPr="000451C1">
        <w:rPr>
          <w:rFonts w:ascii="Traditional Arabic" w:hAnsi="Traditional Arabic" w:cs="Traditional Arabic"/>
          <w:sz w:val="32"/>
          <w:szCs w:val="32"/>
          <w:rtl/>
        </w:rPr>
        <w:t xml:space="preserve">ختمها بطلب نقض الحكم. </w:t>
      </w:r>
      <w:r w:rsidR="00744480">
        <w:rPr>
          <w:rFonts w:ascii="Traditional Arabic" w:hAnsi="Traditional Arabic" w:cs="Traditional Arabic" w:hint="cs"/>
          <w:sz w:val="32"/>
          <w:szCs w:val="32"/>
          <w:rtl/>
        </w:rPr>
        <w:t>ف</w:t>
      </w:r>
      <w:r w:rsidRPr="000451C1">
        <w:rPr>
          <w:rFonts w:ascii="Traditional Arabic" w:hAnsi="Traditional Arabic" w:cs="Traditional Arabic"/>
          <w:sz w:val="32"/>
          <w:szCs w:val="32"/>
          <w:rtl/>
        </w:rPr>
        <w:t>بُلّغت المعترض ضدها بصحيفة الاعتراض وفقاً للمرسوم نظاماً.</w:t>
      </w:r>
      <w:r w:rsidRPr="000451C1">
        <w:rPr>
          <w:rFonts w:ascii="Traditional Arabic" w:eastAsia="Calibri" w:hAnsi="Traditional Arabic" w:cs="Traditional Arabic"/>
          <w:sz w:val="32"/>
          <w:szCs w:val="32"/>
          <w:rtl/>
        </w:rPr>
        <w:t xml:space="preserve"> </w:t>
      </w:r>
    </w:p>
    <w:p w14:paraId="11285874"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53D605AC"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وبعد انقضاء المهل المقررة نظاماً، واستيفاء الاعتراض سائر أوضاعه الشكلية لتقديمه خلال الأجل المقرر نظاماً؛ فإنه مقبولٌ شكلاً. أما عن الموضوع، فإن الحكم محل الاعتراض قضى بتأييد الحكم الابتدائي فيما انتهى إليه من رفض الدعوى، والبيّن أن الحكم الابتدائي حين قرر ثبوت وجود خطأ في قرار المعترض ضدها أورد نصوص المواد (11، 13، 14، 15، 16، 17) من نظام إيرادات الدولة دون أن يبيّن وجه الاستدلال بها أو يناقش طلب المدعي في ضوئها، لا سيما ما يتعلق بما تضمنه القرار محل الطعن في فقرته الرابعة من استعادة ما صرف للمعترض نتيجة إلغاء نقله، وبقطع النظر عن مدى صحة الاستدلال بتلك النصوص فإن إغفال الحكم مناقشة ما تضمنه القرار من استعادة ما صرف للمعترض </w:t>
      </w:r>
      <w:r w:rsidRPr="000451C1">
        <w:rPr>
          <w:rFonts w:ascii="Traditional Arabic" w:eastAsia="Calibri" w:hAnsi="Traditional Arabic" w:cs="Traditional Arabic"/>
          <w:sz w:val="32"/>
          <w:szCs w:val="32"/>
          <w:rtl/>
        </w:rPr>
        <w:t>يعد قصوراً في الأسباب كافياً بذاته لنقض الحكم وفق ما استقرت عليه أحكام هذه المحكمة؛</w:t>
      </w:r>
      <w:r w:rsidRPr="000451C1">
        <w:rPr>
          <w:rFonts w:ascii="Traditional Arabic" w:hAnsi="Traditional Arabic" w:cs="Traditional Arabic"/>
          <w:sz w:val="32"/>
          <w:szCs w:val="32"/>
          <w:rtl/>
        </w:rPr>
        <w:t xml:space="preserve"> على اعتبار أن ما أورده الحكم قبل ذلك من أسباب لا تلاقي ما تضمنته تلك الفقرة ولا تصلح سبباً لرفض الدعوى بشأنها،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الدعوى وملخصاً وافياً لدفوعهم ودفاعهم الجوهري، ثم أسباب الحكم ومنطوقه"؛ 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لما سلف بيانه؛ فيكون قد أخطأ في تطبيق النظام، ويتعيَّن من ثم نقضُه، وإعادة القضية إلى محكمة الاستئناف الإدارية بمنطقة مكة المكرمة لتفصل فيها من جديد مِن غير مَنْ نظرها.</w:t>
      </w:r>
    </w:p>
    <w:p w14:paraId="54A485C7"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46AD0B85"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779FBA31" w14:textId="77777777" w:rsidR="003E1D13" w:rsidRDefault="003E1D13" w:rsidP="003E1D13">
      <w:pPr>
        <w:bidi w:val="0"/>
        <w:rPr>
          <w:rFonts w:ascii="Traditional Arabic" w:hAnsi="Traditional Arabic" w:cs="Traditional Arabic"/>
          <w:b/>
          <w:bCs/>
          <w:sz w:val="32"/>
          <w:szCs w:val="32"/>
        </w:rPr>
      </w:pPr>
      <w:r>
        <w:rPr>
          <w:rFonts w:ascii="Traditional Arabic" w:hAnsi="Traditional Arabic" w:cs="Traditional Arabic"/>
          <w:b/>
          <w:bCs/>
          <w:sz w:val="32"/>
          <w:szCs w:val="32"/>
          <w:rtl/>
        </w:rPr>
        <w:br w:type="page"/>
      </w:r>
    </w:p>
    <w:p w14:paraId="45B6D194" w14:textId="768D192F"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374</w:t>
      </w:r>
    </w:p>
    <w:p w14:paraId="1192E446" w14:textId="7BF15FA4"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11344 </w:t>
      </w:r>
      <w:r w:rsidR="003E1D13" w:rsidRPr="000451C1">
        <w:rPr>
          <w:rFonts w:ascii="Traditional Arabic" w:hAnsi="Traditional Arabic" w:cs="Traditional Arabic"/>
          <w:b/>
          <w:bCs/>
          <w:sz w:val="32"/>
          <w:szCs w:val="32"/>
          <w:rtl/>
        </w:rPr>
        <w:t>لعام 1440هـ</w:t>
      </w:r>
    </w:p>
    <w:p w14:paraId="4B4C0C2C"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رقم الاعتراض 4793 لعام 1443هـ - الدائرة الأولى</w:t>
      </w:r>
    </w:p>
    <w:p w14:paraId="3F7BDD69"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24/11/1444هـ</w:t>
      </w:r>
    </w:p>
    <w:p w14:paraId="0DE9CE6E" w14:textId="77777777" w:rsidR="003E1D13" w:rsidRPr="000451C1" w:rsidRDefault="003E1D13" w:rsidP="003E1D13">
      <w:pPr>
        <w:autoSpaceDE w:val="0"/>
        <w:autoSpaceDN w:val="0"/>
        <w:adjustRightInd w:val="0"/>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5DA0F7CC" w14:textId="77777777" w:rsidR="003E1D13" w:rsidRPr="000451C1" w:rsidRDefault="003E1D13" w:rsidP="0040781B">
      <w:pPr>
        <w:pStyle w:val="a6"/>
        <w:numPr>
          <w:ilvl w:val="0"/>
          <w:numId w:val="593"/>
        </w:numPr>
        <w:ind w:left="36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أثره على رقابة المحكمة الأعلى درجة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الرقابة على الحكم من قبل المحكمة الأعلى درجة لا تتأتى بشكلها الصحيح إلا إذا اشتمل الحكم على أسباب تستطيع حمل نتيجته.</w:t>
      </w:r>
    </w:p>
    <w:p w14:paraId="034F42E7" w14:textId="77777777" w:rsidR="003E1D13" w:rsidRPr="000451C1" w:rsidRDefault="003E1D13" w:rsidP="0040781B">
      <w:pPr>
        <w:pStyle w:val="a6"/>
        <w:numPr>
          <w:ilvl w:val="0"/>
          <w:numId w:val="593"/>
        </w:numPr>
        <w:ind w:left="360"/>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lang w:bidi="ar-EG"/>
        </w:rPr>
        <w:t xml:space="preserve">طلبات قضائية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التماس إعادة النظر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الحكم في الالتماس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تسبيب الحكم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القصور فيه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إغفال بحث الالتماس وقبوله </w:t>
      </w:r>
      <w:r w:rsidRPr="000451C1">
        <w:rPr>
          <w:rFonts w:ascii="Traditional Arabic" w:hAnsi="Traditional Arabic" w:cs="Traditional Arabic"/>
          <w:sz w:val="32"/>
          <w:szCs w:val="32"/>
          <w:rtl/>
          <w:lang w:bidi="ar-EG"/>
        </w:rPr>
        <w:t>- صدور الحكم في الالتماس</w:t>
      </w:r>
      <w:r w:rsidRPr="000451C1">
        <w:rPr>
          <w:rFonts w:ascii="Traditional Arabic" w:hAnsi="Traditional Arabic" w:cs="Traditional Arabic"/>
          <w:sz w:val="32"/>
          <w:szCs w:val="32"/>
          <w:rtl/>
        </w:rPr>
        <w:t xml:space="preserve"> بالعدول عن تأييد الحكم الابتدائي والقضاء مجدداً برفض الدعوى، دون بحث الالتماس وتقرير قبوله وإلغاء الحكم الابتدائي؛ يعد قصوراً في التسبيب</w:t>
      </w:r>
      <w:r w:rsidRPr="000451C1">
        <w:rPr>
          <w:rFonts w:ascii="Traditional Arabic" w:hAnsi="Traditional Arabic" w:cs="Traditional Arabic"/>
          <w:sz w:val="32"/>
          <w:szCs w:val="32"/>
          <w:rtl/>
          <w:lang w:bidi="ar-EG"/>
        </w:rPr>
        <w:t>.</w:t>
      </w:r>
    </w:p>
    <w:p w14:paraId="12C639B7" w14:textId="77777777" w:rsidR="003E1D13" w:rsidRPr="000451C1" w:rsidRDefault="003E1D13" w:rsidP="003E1D13">
      <w:pPr>
        <w:autoSpaceDE w:val="0"/>
        <w:autoSpaceDN w:val="0"/>
        <w:adjustRightInd w:val="0"/>
        <w:spacing w:after="0" w:line="240" w:lineRule="auto"/>
        <w:jc w:val="center"/>
        <w:rPr>
          <w:rFonts w:ascii="Traditional Arabic" w:hAnsi="Traditional Arabic" w:cs="Traditional Arabic"/>
          <w:b/>
          <w:bCs/>
          <w:sz w:val="32"/>
          <w:szCs w:val="32"/>
        </w:rPr>
      </w:pPr>
      <w:r w:rsidRPr="000451C1">
        <w:rPr>
          <w:rFonts w:ascii="Traditional Arabic" w:hAnsi="Traditional Arabic" w:cs="Traditional Arabic"/>
          <w:b/>
          <w:bCs/>
          <w:sz w:val="32"/>
          <w:szCs w:val="32"/>
          <w:rtl/>
        </w:rPr>
        <w:t>مستند الحكم</w:t>
      </w:r>
    </w:p>
    <w:p w14:paraId="59A0D1E3" w14:textId="77777777" w:rsidR="003E1D13" w:rsidRPr="000451C1" w:rsidRDefault="003E1D13" w:rsidP="0040781B">
      <w:pPr>
        <w:numPr>
          <w:ilvl w:val="0"/>
          <w:numId w:val="577"/>
        </w:numPr>
        <w:autoSpaceDE w:val="0"/>
        <w:autoSpaceDN w:val="0"/>
        <w:adjustRightInd w:val="0"/>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المادتان (200، 201) من نظام المرافعات الشرعية الصادر بالمرسوم الملكي رقم (م/1) وتاريخ 22/1/1435هـ.</w:t>
      </w:r>
    </w:p>
    <w:p w14:paraId="09A0C8FC" w14:textId="77777777" w:rsidR="003E1D13" w:rsidRPr="000451C1" w:rsidRDefault="003E1D13" w:rsidP="0040781B">
      <w:pPr>
        <w:pStyle w:val="a6"/>
        <w:numPr>
          <w:ilvl w:val="0"/>
          <w:numId w:val="577"/>
        </w:numPr>
        <w:ind w:left="360"/>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المادتان (43، 60) من نظام المرافعات أمام ديوان المظالم الصادر بالمرسوم الملكي رقم (م/3) وتاريخ 22/1/1435هـ.</w:t>
      </w:r>
    </w:p>
    <w:p w14:paraId="784B2504"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75D7F081" w14:textId="447AB3D6" w:rsidR="003E1D13" w:rsidRPr="000451C1" w:rsidRDefault="007909CD" w:rsidP="003E1D13">
      <w:pPr>
        <w:spacing w:after="0" w:line="240" w:lineRule="auto"/>
        <w:jc w:val="both"/>
        <w:rPr>
          <w:rFonts w:ascii="Traditional Arabic" w:eastAsia="Calibri" w:hAnsi="Traditional Arabic" w:cs="Traditional Arabic"/>
          <w:sz w:val="32"/>
          <w:szCs w:val="32"/>
          <w:rtl/>
        </w:rPr>
      </w:pPr>
      <w:r>
        <w:rPr>
          <w:rFonts w:ascii="Traditional Arabic" w:hAnsi="Traditional Arabic" w:cs="Traditional Arabic"/>
          <w:sz w:val="32"/>
          <w:szCs w:val="32"/>
          <w:rtl/>
        </w:rPr>
        <w:t>تتلخص الوقائع في أن المعتر</w:t>
      </w:r>
      <w:r w:rsidR="003E1D13" w:rsidRPr="000451C1">
        <w:rPr>
          <w:rFonts w:ascii="Traditional Arabic" w:hAnsi="Traditional Arabic" w:cs="Traditional Arabic"/>
          <w:sz w:val="32"/>
          <w:szCs w:val="32"/>
          <w:rtl/>
        </w:rPr>
        <w:t xml:space="preserve">ض تقدم بصحيفة دعوى إلى المحكمة الإدارية بجدة، طلب فيها إلغاء قرار المعترَض ضدها بالامتناع عن استكمال إجراءات كروكي تنظيمي لأرضه. وبعد قيد الدعوى في سجلات المحكمة قضيةً إداريةً برقم (1642) لعام 1439هـ، أحيلت إلى الدائرة الثالثة، فباشرت نظرها، وبتاريخ 18/8/1440هـ أصدرت فيها حكمها القاضي بإلغاء قرار المعترَض ضدها بالامتناع عن استكمال إجراءات إصدار كروكي تنظيمي لأرض المعترِض للأسباب الموضحة فيه. وباستئناف </w:t>
      </w:r>
      <w:r w:rsidR="003E1D13">
        <w:rPr>
          <w:rFonts w:ascii="Traditional Arabic" w:hAnsi="Traditional Arabic" w:cs="Traditional Arabic"/>
          <w:sz w:val="32"/>
          <w:szCs w:val="32"/>
          <w:rtl/>
        </w:rPr>
        <w:t>المعترض ضده</w:t>
      </w:r>
      <w:r w:rsidR="003E1D13" w:rsidRPr="000451C1">
        <w:rPr>
          <w:rFonts w:ascii="Traditional Arabic" w:hAnsi="Traditional Arabic" w:cs="Traditional Arabic"/>
          <w:sz w:val="32"/>
          <w:szCs w:val="32"/>
          <w:rtl/>
        </w:rPr>
        <w:t xml:space="preserve">ا الحكم أمام محكمة الاستئناف الإدارية بمنطقة مكة المكرمة، أحيل إلى الدائرة الثانية، فأصدرت فيه حكمها القاضي بتأييد الحكم. وبطلب إعادة النظر رقم (298) من قبل المعترَض ضدها أمام محكمة الاستئناف الإدارية أحيل إلى ذات الدائرة، وبتاريخ 11/8/1443هـ أصدرت فيه حكمها القاضي بـالعدول عن الحكم، والقضاء مجدداً برفض الدعوى للأسباب الموضحة فيه. وبتاريخ 18/9/1443هـ تقدم المعترِض باعتراضه على حكم محكمة الاستئناف أمام هذه المحكمة، طالباً نقضَ الحكم للأسباب الواردة في صحيفة الاعتراض، </w:t>
      </w:r>
      <w:r w:rsidR="003E1D13" w:rsidRPr="000451C1">
        <w:rPr>
          <w:rFonts w:ascii="Traditional Arabic" w:hAnsi="Traditional Arabic" w:cs="Traditional Arabic"/>
          <w:sz w:val="32"/>
          <w:szCs w:val="32"/>
          <w:rtl/>
        </w:rPr>
        <w:lastRenderedPageBreak/>
        <w:t xml:space="preserve">والتي تتلخص في مخالفة الحكم محل الاعتراض للمادة (11) من نظام ديوان المظالم، مضيفاً بأن الإفادات المقدمة من المعترَض ضدها في طلب الالتماس بإعادة النظر غير دقيقة، مشيراً إلى أن خطاب الهيئة العامة للمساحة والمعلومات الجيومكانية تضمن موقع نهاية الوادي دون تحديد لأرضه، </w:t>
      </w:r>
      <w:r w:rsidR="003E1D13">
        <w:rPr>
          <w:rFonts w:ascii="Traditional Arabic" w:hAnsi="Traditional Arabic" w:cs="Traditional Arabic" w:hint="cs"/>
          <w:sz w:val="32"/>
          <w:szCs w:val="32"/>
          <w:rtl/>
        </w:rPr>
        <w:t>و</w:t>
      </w:r>
      <w:r w:rsidR="003E1D13" w:rsidRPr="000451C1">
        <w:rPr>
          <w:rFonts w:ascii="Traditional Arabic" w:hAnsi="Traditional Arabic" w:cs="Traditional Arabic"/>
          <w:sz w:val="32"/>
          <w:szCs w:val="32"/>
          <w:rtl/>
        </w:rPr>
        <w:t xml:space="preserve">ختمها بطلب نقض الحكم. </w:t>
      </w:r>
      <w:r w:rsidR="00744480">
        <w:rPr>
          <w:rFonts w:ascii="Traditional Arabic" w:hAnsi="Traditional Arabic" w:cs="Traditional Arabic" w:hint="cs"/>
          <w:sz w:val="32"/>
          <w:szCs w:val="32"/>
          <w:rtl/>
        </w:rPr>
        <w:t>ف</w:t>
      </w:r>
      <w:r w:rsidR="003E1D13" w:rsidRPr="000451C1">
        <w:rPr>
          <w:rFonts w:ascii="Traditional Arabic" w:hAnsi="Traditional Arabic" w:cs="Traditional Arabic"/>
          <w:sz w:val="32"/>
          <w:szCs w:val="32"/>
          <w:rtl/>
        </w:rPr>
        <w:t>بُلّغت المعترض ضدها بصحيفة الاعتراض وفقاً للمرسوم نظاماً.</w:t>
      </w:r>
      <w:r w:rsidR="003E1D13" w:rsidRPr="000451C1">
        <w:rPr>
          <w:rFonts w:ascii="Traditional Arabic" w:eastAsia="Calibri" w:hAnsi="Traditional Arabic" w:cs="Traditional Arabic"/>
          <w:sz w:val="32"/>
          <w:szCs w:val="32"/>
          <w:rtl/>
        </w:rPr>
        <w:t xml:space="preserve"> </w:t>
      </w:r>
    </w:p>
    <w:p w14:paraId="78326DFC"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41B256C1" w14:textId="4252FDAB"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وبعد انقضاء المهل المقررة نظاماً، واستيفاء الاعتراض سائر أوضاعه الشكلية لتقديمه خلال الأجل المقرر نظاماً؛ فإنه مقبولٌ شكلاً. أما عن الموضوع، فإن الحكم محل الاعتراض عدل عن تأييده السابق للحكم الابتدائي دون إلغائه، وقضى مجدداً برفض الدعوى، متجاوزاً تقرير قبول طلب إعادة النظر محل الاعتراض قبل الإلغاء والعدول، فضلاً عن عدم مناقشة ما قدمته المعترَض ضدها بطلب إعادة النظر إجراءً وموضوعاً وفقاً لما نصت عليه المادتان (43، 60) من نظام المرافعات أمام ديوان المظالم، والمادتان (200، 201) من نظام المرافعات الشرعية، إذ إن الواجب نظاماً مراعاة ما تضمنته المواد المشار إليها من أحوال وآجال، ومناقشة الحالة محل طلب إعادة النظر ببيان مدى تعذر إبرازها قبل الحكم وحقيقة قطعيتها في الدعوى ووقت ظهورها، دون إغفال أو إجمال لأسباب الحكم </w:t>
      </w:r>
      <w:r w:rsidRPr="000451C1">
        <w:rPr>
          <w:rFonts w:ascii="Traditional Arabic" w:eastAsia="Calibri" w:hAnsi="Traditional Arabic" w:cs="Traditional Arabic"/>
          <w:sz w:val="32"/>
          <w:szCs w:val="32"/>
          <w:rtl/>
        </w:rPr>
        <w:t xml:space="preserve">مما يمنع المحكمة العليا </w:t>
      </w:r>
      <w:r w:rsidR="00115FE1">
        <w:rPr>
          <w:rFonts w:ascii="Traditional Arabic" w:eastAsia="Calibri" w:hAnsi="Traditional Arabic" w:cs="Traditional Arabic" w:hint="cs"/>
          <w:sz w:val="32"/>
          <w:szCs w:val="32"/>
          <w:rtl/>
        </w:rPr>
        <w:t xml:space="preserve">الإدارية </w:t>
      </w:r>
      <w:r w:rsidRPr="000451C1">
        <w:rPr>
          <w:rFonts w:ascii="Traditional Arabic" w:eastAsia="Calibri" w:hAnsi="Traditional Arabic" w:cs="Traditional Arabic"/>
          <w:sz w:val="32"/>
          <w:szCs w:val="32"/>
          <w:rtl/>
        </w:rPr>
        <w:t>من</w:t>
      </w:r>
      <w:r w:rsidRPr="000451C1">
        <w:rPr>
          <w:rFonts w:ascii="Traditional Arabic" w:hAnsi="Traditional Arabic" w:cs="Traditional Arabic"/>
          <w:sz w:val="32"/>
          <w:szCs w:val="32"/>
          <w:rtl/>
        </w:rPr>
        <w:t xml:space="preserve"> </w:t>
      </w:r>
      <w:r w:rsidRPr="000451C1">
        <w:rPr>
          <w:rFonts w:ascii="Traditional Arabic" w:eastAsia="Calibri" w:hAnsi="Traditional Arabic" w:cs="Traditional Arabic"/>
          <w:sz w:val="32"/>
          <w:szCs w:val="32"/>
          <w:rtl/>
        </w:rPr>
        <w:t>مراقبة تطبيق النظام على الواقعة. ولما كانت</w:t>
      </w:r>
      <w:r w:rsidRPr="000451C1">
        <w:rPr>
          <w:rFonts w:ascii="Traditional Arabic" w:hAnsi="Traditional Arabic" w:cs="Traditional Arabic"/>
          <w:sz w:val="32"/>
          <w:szCs w:val="32"/>
          <w:rtl/>
        </w:rPr>
        <w:t xml:space="preserve"> الرقابة على الحكم من قبل المحكمة الأعلى درجة لا تتأتّى بشكلها الصحيح إلا إذا اشتمل الحكم على أسباب تكفل حمل نتيجته. ووفقاً لما سلف بيانه فإن الحكم المعترض عليه قصر في استيفاء ما تقدم رغم أهميته وأثره على النتيجة التي انتهى إليها؛ فيكون قد أخطأ في تطبيق النظام، ويتعيَّن من ثم نقضُه، وإعادة القضية إلى محكمة الاستئناف الإدارية بمنطقة مكة المكرمة لتفصل فيها من جديد مِن غير مَنْ نظرها.</w:t>
      </w:r>
    </w:p>
    <w:p w14:paraId="71B70DD7" w14:textId="77777777" w:rsidR="003E1D13"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r w:rsidRPr="000451C1">
        <w:rPr>
          <w:rFonts w:ascii="Traditional Arabic" w:eastAsia="Calibri" w:hAnsi="Traditional Arabic" w:cs="Traditional Arabic"/>
          <w:b/>
          <w:bCs/>
          <w:smallCaps/>
          <w:sz w:val="32"/>
          <w:szCs w:val="32"/>
          <w:rtl/>
        </w:rPr>
        <w:t xml:space="preserve"> والله الموفق، وصلى الله وسلم على نبينا محمد وعلى آله وصحبه أجمعين.</w:t>
      </w:r>
    </w:p>
    <w:p w14:paraId="169AE83F" w14:textId="77777777" w:rsidR="003E1D13" w:rsidRDefault="003E1D13" w:rsidP="003E1D13">
      <w:pPr>
        <w:bidi w:val="0"/>
        <w:rPr>
          <w:rFonts w:ascii="Traditional Arabic" w:hAnsi="Traditional Arabic" w:cs="Traditional Arabic"/>
          <w:b/>
          <w:bCs/>
          <w:sz w:val="32"/>
          <w:szCs w:val="32"/>
        </w:rPr>
      </w:pPr>
      <w:r>
        <w:rPr>
          <w:rFonts w:ascii="Traditional Arabic" w:hAnsi="Traditional Arabic" w:cs="Traditional Arabic"/>
          <w:b/>
          <w:bCs/>
          <w:sz w:val="32"/>
          <w:szCs w:val="32"/>
        </w:rPr>
        <w:br w:type="page"/>
      </w:r>
    </w:p>
    <w:p w14:paraId="4FCC652B" w14:textId="0DE477A8"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375</w:t>
      </w:r>
    </w:p>
    <w:p w14:paraId="6F5209DF" w14:textId="72463593"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2154 </w:t>
      </w:r>
      <w:r w:rsidR="003E1D13" w:rsidRPr="000451C1">
        <w:rPr>
          <w:rFonts w:ascii="Traditional Arabic" w:hAnsi="Traditional Arabic" w:cs="Traditional Arabic"/>
          <w:b/>
          <w:bCs/>
          <w:sz w:val="32"/>
          <w:szCs w:val="32"/>
          <w:rtl/>
        </w:rPr>
        <w:t>لعام 1443هـ</w:t>
      </w:r>
    </w:p>
    <w:p w14:paraId="39519564"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رقم الاعتراض 5016 لعام 1443هـ - الدائرة الأولى</w:t>
      </w:r>
    </w:p>
    <w:p w14:paraId="09DCEE08"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24/11/1444هـ</w:t>
      </w:r>
    </w:p>
    <w:p w14:paraId="7BA44E11"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6953E5F9" w14:textId="77777777" w:rsidR="003E1D13" w:rsidRPr="000451C1" w:rsidRDefault="003E1D13" w:rsidP="0040781B">
      <w:pPr>
        <w:numPr>
          <w:ilvl w:val="0"/>
          <w:numId w:val="578"/>
        </w:num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طلبات قضائية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التماس إعادة النظر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ما يجب على المحكمة حال قبوله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يجب على المحكمة حال قبول الالتماس، مراعاة حدود الالتماس دون تجاوز لها أو إغفال حجية الحكم السابق.</w:t>
      </w:r>
    </w:p>
    <w:p w14:paraId="52AA6EC7" w14:textId="77777777" w:rsidR="003E1D13" w:rsidRPr="000451C1" w:rsidRDefault="003E1D13" w:rsidP="003E1D13">
      <w:pPr>
        <w:spacing w:after="0" w:line="240" w:lineRule="auto"/>
        <w:jc w:val="center"/>
        <w:rPr>
          <w:rFonts w:ascii="Traditional Arabic" w:hAnsi="Traditional Arabic" w:cs="Traditional Arabic"/>
          <w:sz w:val="32"/>
          <w:szCs w:val="32"/>
        </w:rPr>
      </w:pPr>
      <w:r w:rsidRPr="000451C1">
        <w:rPr>
          <w:rFonts w:ascii="Traditional Arabic" w:hAnsi="Traditional Arabic" w:cs="Traditional Arabic"/>
          <w:b/>
          <w:bCs/>
          <w:sz w:val="32"/>
          <w:szCs w:val="32"/>
          <w:rtl/>
        </w:rPr>
        <w:t>مستند الحكم</w:t>
      </w:r>
    </w:p>
    <w:p w14:paraId="6F68A2A7" w14:textId="77777777" w:rsidR="003E1D13" w:rsidRPr="000451C1" w:rsidRDefault="003E1D13" w:rsidP="003E1D13">
      <w:pPr>
        <w:numPr>
          <w:ilvl w:val="0"/>
          <w:numId w:val="20"/>
        </w:numPr>
        <w:autoSpaceDE w:val="0"/>
        <w:autoSpaceDN w:val="0"/>
        <w:adjustRightInd w:val="0"/>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المادتان (27، 37) من نظام المرافعات أمام ديوان المظالم الصادر بالمرسوم الملكي رقم (م/3) وتاريخ 22/1/1435هـ.</w:t>
      </w:r>
    </w:p>
    <w:p w14:paraId="1C34E31F"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33F9D8E1" w14:textId="3D9FA8DB"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تتلخص الوقائع في أن المعترِض تقدم بصحيفة دعوى إلى المحكمة الإدارية بجازان، طلب فيها إلزام </w:t>
      </w:r>
      <w:r>
        <w:rPr>
          <w:rFonts w:ascii="Traditional Arabic" w:hAnsi="Traditional Arabic" w:cs="Traditional Arabic"/>
          <w:sz w:val="32"/>
          <w:szCs w:val="32"/>
          <w:rtl/>
        </w:rPr>
        <w:t>المعترض ضده</w:t>
      </w:r>
      <w:r w:rsidRPr="000451C1">
        <w:rPr>
          <w:rFonts w:ascii="Traditional Arabic" w:hAnsi="Traditional Arabic" w:cs="Traditional Arabic"/>
          <w:sz w:val="32"/>
          <w:szCs w:val="32"/>
          <w:rtl/>
        </w:rPr>
        <w:t xml:space="preserve">ا بأن تصرف له بدل طبيعة عمل بنسبة (20%) من تاريخ 24/11/1432هـ حتى 7/9/1439هـ. وبعد قيد الدعوى في سجلات المحكمة قضيةً إداريةً برقم (3901) لعام 1440هـ، أحيلت إلى الدائرة الثانية، فباشرت نظرها، وبتاريخ 20/2/1442هـ أصدرت فيها حكمها القاضي بإلزام المعترَض ضدها بأن تصرف للمعترِض بدل طبيعة عمل بنسبة (20%) للأسباب الموضحة فيه. وبطلب إعادة النظر من المعترَض ضدها أمام المحكمة الإدارية، أحيل إلى ذات الدائرة، فأصدرت حكمها بعدم قبول الطلب. وباستئناف الحكم أمام محكمة الاستئناف الإدارية بمنطقة عسير، أحيل إلى الدائرة الثانية، فأصدرت فيه حكمها القاضي بتأييد الحكم. وبطلب إعادة النظر مرة أخرى من قبل المعترَض ضدها أمام المحكمة الإدارية، أحيل إلى الدائرة الثانية، وبتاريخ 7/3/1443هـ أصدرت فيه حكمها القاضي بقبول الطلب، والعدول عن حكمها السابق، والقضاء مجدداً بإلزام المعترَض ضدها بأن تصرف للمعترِض بدل طبيعة عمل بنسبة (20%). وباستئناف المعترَض ضدها الحكم أمام محكمة الاستئناف الإدارية بمنطقة عسير، أحيل إلى الدائرة الثانية، وبتاريخ 24/8/1443هـ أصدرت فيه حكمها القاضي بإلغاء الحكم، والقضاء مجدداً برفض الدعوى. وبتاريخ 9/10/1443هـ تقدم المعترِض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مشيراً إلى أن المعترَض ضدها حصرت طلبها في الالتماس بمدة الاستحقاق فقط بأن الحكم قضى بأكثر مما طلبه الخصوم، فقبلت الدائرة الطلب وعدلت الخطأ في بداية تاريخ المطالبة من عام 1431هـ، وأصبحت من 24/11/1432هـ حتى 7/9/1439هـ، إلا أنها </w:t>
      </w:r>
      <w:r w:rsidRPr="000451C1">
        <w:rPr>
          <w:rFonts w:ascii="Traditional Arabic" w:hAnsi="Traditional Arabic" w:cs="Traditional Arabic"/>
          <w:sz w:val="32"/>
          <w:szCs w:val="32"/>
          <w:rtl/>
        </w:rPr>
        <w:lastRenderedPageBreak/>
        <w:t>في الاستئناف قدمت أسباب</w:t>
      </w:r>
      <w:r w:rsidR="0097478B">
        <w:rPr>
          <w:rFonts w:ascii="Traditional Arabic" w:hAnsi="Traditional Arabic" w:cs="Traditional Arabic" w:hint="cs"/>
          <w:sz w:val="32"/>
          <w:szCs w:val="32"/>
          <w:rtl/>
        </w:rPr>
        <w:t>اً</w:t>
      </w:r>
      <w:r w:rsidRPr="000451C1">
        <w:rPr>
          <w:rFonts w:ascii="Traditional Arabic" w:hAnsi="Traditional Arabic" w:cs="Traditional Arabic"/>
          <w:sz w:val="32"/>
          <w:szCs w:val="32"/>
          <w:rtl/>
        </w:rPr>
        <w:t xml:space="preserve"> جديدة، وتصدى</w:t>
      </w:r>
      <w:r w:rsidR="0097478B">
        <w:rPr>
          <w:rFonts w:ascii="Traditional Arabic" w:hAnsi="Traditional Arabic" w:cs="Traditional Arabic" w:hint="cs"/>
          <w:sz w:val="32"/>
          <w:szCs w:val="32"/>
          <w:rtl/>
        </w:rPr>
        <w:t xml:space="preserve"> لها</w:t>
      </w:r>
      <w:r w:rsidRPr="000451C1">
        <w:rPr>
          <w:rFonts w:ascii="Traditional Arabic" w:hAnsi="Traditional Arabic" w:cs="Traditional Arabic"/>
          <w:sz w:val="32"/>
          <w:szCs w:val="32"/>
          <w:rtl/>
        </w:rPr>
        <w:t xml:space="preserve"> الحكم رغم ذلك وقضى برفض الدعوى، مضيفاً بأن قرار وزير الخدمة </w:t>
      </w:r>
      <w:r w:rsidR="00115FE1">
        <w:rPr>
          <w:rFonts w:ascii="Traditional Arabic" w:hAnsi="Traditional Arabic" w:cs="Traditional Arabic" w:hint="cs"/>
          <w:sz w:val="32"/>
          <w:szCs w:val="32"/>
          <w:rtl/>
        </w:rPr>
        <w:t xml:space="preserve">المدنية </w:t>
      </w:r>
      <w:r w:rsidRPr="000451C1">
        <w:rPr>
          <w:rFonts w:ascii="Traditional Arabic" w:hAnsi="Traditional Arabic" w:cs="Traditional Arabic"/>
          <w:sz w:val="32"/>
          <w:szCs w:val="32"/>
          <w:rtl/>
        </w:rPr>
        <w:t xml:space="preserve">المتعلق بالبدل لم يقيد بمسميات، وأن استحقاقه للبدل متوافق مع لائحة الحقوق والمزايا المالية، </w:t>
      </w:r>
      <w:r>
        <w:rPr>
          <w:rFonts w:ascii="Traditional Arabic" w:hAnsi="Traditional Arabic" w:cs="Traditional Arabic" w:hint="cs"/>
          <w:sz w:val="32"/>
          <w:szCs w:val="32"/>
          <w:rtl/>
        </w:rPr>
        <w:t>و</w:t>
      </w:r>
      <w:r w:rsidRPr="000451C1">
        <w:rPr>
          <w:rFonts w:ascii="Traditional Arabic" w:hAnsi="Traditional Arabic" w:cs="Traditional Arabic"/>
          <w:sz w:val="32"/>
          <w:szCs w:val="32"/>
          <w:rtl/>
        </w:rPr>
        <w:t xml:space="preserve">ختمها بطلب نقض الحكم. </w:t>
      </w:r>
      <w:r w:rsidR="00744480">
        <w:rPr>
          <w:rFonts w:ascii="Traditional Arabic" w:hAnsi="Traditional Arabic" w:cs="Traditional Arabic" w:hint="cs"/>
          <w:sz w:val="32"/>
          <w:szCs w:val="32"/>
          <w:rtl/>
        </w:rPr>
        <w:t>ف</w:t>
      </w:r>
      <w:r w:rsidRPr="000451C1">
        <w:rPr>
          <w:rFonts w:ascii="Traditional Arabic" w:hAnsi="Traditional Arabic" w:cs="Traditional Arabic"/>
          <w:sz w:val="32"/>
          <w:szCs w:val="32"/>
          <w:rtl/>
        </w:rPr>
        <w:t>بُلّغت المعترض ضدها بصحيفة الاعتراض وفقاً للمرسوم نظاماً.</w:t>
      </w:r>
      <w:r w:rsidRPr="000451C1">
        <w:rPr>
          <w:rFonts w:ascii="Traditional Arabic" w:eastAsia="Calibri" w:hAnsi="Traditional Arabic" w:cs="Traditional Arabic"/>
          <w:sz w:val="32"/>
          <w:szCs w:val="32"/>
          <w:rtl/>
        </w:rPr>
        <w:t xml:space="preserve"> </w:t>
      </w:r>
    </w:p>
    <w:p w14:paraId="1302078F"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4FE8A7EE"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وبعد انقضاء المهل المقررة نظاماً، واستيفاء الاعتراض سائر أوضاعه الشكلية لتقديمه خلال الأجل المقرر نظاماً؛ فإنه مقبولٌ شكلاً. أما عن الموضوع، فإن ما انتهى إليه الحكم محل الاعتراض محل نظر؛ لمخالفته ما نصت عليه المادتان (27، 37) من نظام المرافعات أمام ديوان المظالم، إذ إن الثابت أن المعترَض ضدها في التماسها بإعادة النظر أمام المحكمة الإدارية بناءً على أن الحكم قضى بأكثر مما طلبه المدعي مدة دون منازعة في محل المطالبة والتي انتهى فيها الحكم إلى قبول الالتماس وفقاً لطلب المعترَض ضدها، إلا أن الحكم محل الاعتراض قضى برفض الدعوى برمتها متجاوزاً حدود طلب الالتماس في الحكم الابتدائي محل الاستئناف أمامه بما يخل بحجية الحكم السابق؛ لكون الاستئناف ينقل الدعوى بحالتها التي كانت عليها قبل صدور الحكم المستأنف، إذ إن الواجب نظاماً مراعاة الطلب محل الالتماس بإعادة النظر من المحكمة الأعلى درجة دون تجاوز لحدود طلب الالتماس حال قبوله، أو إغفال حجية الحكم السابق. ووفقاً لما سلف بيانه فإن الحكم المعترض عليه قصر في استيفاء ما تقدم رغم أهميته وأثره على النتيجة التي انتهى إليها؛ فيكون قد أخطأ في تطبيق النظام، ويتعيَّن من ثم نقضُه، وإعادة القضية إلى محكمة الاستئناف الإدارية بمنطقة عسير لتفصل فيها من جديد مِن غير مَنْ نظرها.</w:t>
      </w:r>
    </w:p>
    <w:p w14:paraId="2B7F2B08"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w:t>
      </w:r>
    </w:p>
    <w:p w14:paraId="48A29604" w14:textId="77777777" w:rsidR="003E1D13"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2061F591" w14:textId="77777777" w:rsidR="003E1D13" w:rsidRDefault="003E1D13" w:rsidP="003E1D13">
      <w:pPr>
        <w:bidi w:val="0"/>
        <w:rPr>
          <w:rFonts w:ascii="Traditional Arabic" w:hAnsi="Traditional Arabic" w:cs="Traditional Arabic"/>
          <w:b/>
          <w:bCs/>
          <w:sz w:val="32"/>
          <w:szCs w:val="32"/>
        </w:rPr>
      </w:pPr>
      <w:r>
        <w:rPr>
          <w:rFonts w:ascii="Traditional Arabic" w:hAnsi="Traditional Arabic" w:cs="Traditional Arabic"/>
          <w:b/>
          <w:bCs/>
          <w:sz w:val="32"/>
          <w:szCs w:val="32"/>
        </w:rPr>
        <w:br w:type="page"/>
      </w:r>
    </w:p>
    <w:p w14:paraId="6916748B" w14:textId="0BDCEAC3"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376</w:t>
      </w:r>
    </w:p>
    <w:p w14:paraId="1D81F388" w14:textId="3F0C2364"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708 </w:t>
      </w:r>
      <w:r w:rsidR="003E1D13" w:rsidRPr="000451C1">
        <w:rPr>
          <w:rFonts w:ascii="Traditional Arabic" w:hAnsi="Traditional Arabic" w:cs="Traditional Arabic"/>
          <w:b/>
          <w:bCs/>
          <w:sz w:val="32"/>
          <w:szCs w:val="32"/>
          <w:rtl/>
        </w:rPr>
        <w:t>لعام 1443هـ</w:t>
      </w:r>
    </w:p>
    <w:p w14:paraId="1D6865A0"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رقم الاعتراض 5018 لعام 1443هـ - الدائرة الأولى</w:t>
      </w:r>
    </w:p>
    <w:p w14:paraId="490F6DF6"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24/11/1444هـ</w:t>
      </w:r>
    </w:p>
    <w:p w14:paraId="6FFA511A"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7106515F" w14:textId="77777777" w:rsidR="003E1D13" w:rsidRPr="000451C1" w:rsidRDefault="003E1D13" w:rsidP="0040781B">
      <w:pPr>
        <w:pStyle w:val="a6"/>
        <w:numPr>
          <w:ilvl w:val="0"/>
          <w:numId w:val="594"/>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الخطأ في تطبيق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إغفال الأحكام النظامية للواقعة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lang w:eastAsia="zh-CN" w:bidi="ar-EG"/>
        </w:rPr>
        <w:t>صدور الحكم ب</w:t>
      </w:r>
      <w:r w:rsidRPr="000451C1">
        <w:rPr>
          <w:rFonts w:ascii="Traditional Arabic" w:hAnsi="Traditional Arabic" w:cs="Traditional Arabic"/>
          <w:sz w:val="32"/>
          <w:szCs w:val="32"/>
          <w:rtl/>
        </w:rPr>
        <w:t>إلغاء الامتناع عن صرف مكافأة أمين المجلس البلدي، دون بحث مدى استيفاء شروط استحقاق المكافأة؛ يُعد خطأً في تطبيق النظام، ويتعين نقضه.</w:t>
      </w:r>
    </w:p>
    <w:p w14:paraId="1A6C9E54" w14:textId="1CF589A5" w:rsidR="003E1D13" w:rsidRPr="000451C1" w:rsidRDefault="003E1D13" w:rsidP="0040781B">
      <w:pPr>
        <w:pStyle w:val="a6"/>
        <w:numPr>
          <w:ilvl w:val="0"/>
          <w:numId w:val="594"/>
        </w:numPr>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خدمة مدنية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أمين المجلس البلدي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حقوق وظيفية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مكافأة الأمين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شروط صرفها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 xml:space="preserve">إذا كان أمين </w:t>
      </w:r>
      <w:r w:rsidR="00340937">
        <w:rPr>
          <w:rFonts w:ascii="Traditional Arabic" w:hAnsi="Traditional Arabic" w:cs="Traditional Arabic"/>
          <w:sz w:val="32"/>
          <w:szCs w:val="32"/>
          <w:rtl/>
        </w:rPr>
        <w:t>المجلس البلدي موظف حكومي</w:t>
      </w:r>
      <w:r w:rsidRPr="000451C1">
        <w:rPr>
          <w:rFonts w:ascii="Traditional Arabic" w:hAnsi="Traditional Arabic" w:cs="Traditional Arabic"/>
          <w:sz w:val="32"/>
          <w:szCs w:val="32"/>
          <w:rtl/>
        </w:rPr>
        <w:t xml:space="preserve"> فإن استحقاقه لمكافأة الأمين حال توافر شروطها يكون بالفرق بين ما يتقاضاه من مرتب والمكافأة وفقاً للنظام.</w:t>
      </w:r>
    </w:p>
    <w:p w14:paraId="5402B6E2" w14:textId="77777777" w:rsidR="003E1D13" w:rsidRPr="000451C1" w:rsidRDefault="003E1D13" w:rsidP="003E1D13">
      <w:pPr>
        <w:spacing w:after="0" w:line="240" w:lineRule="auto"/>
        <w:jc w:val="center"/>
        <w:rPr>
          <w:rFonts w:ascii="Traditional Arabic" w:hAnsi="Traditional Arabic" w:cs="Traditional Arabic"/>
          <w:sz w:val="32"/>
          <w:szCs w:val="32"/>
        </w:rPr>
      </w:pPr>
      <w:r w:rsidRPr="000451C1">
        <w:rPr>
          <w:rFonts w:ascii="Traditional Arabic" w:hAnsi="Traditional Arabic" w:cs="Traditional Arabic"/>
          <w:b/>
          <w:bCs/>
          <w:sz w:val="32"/>
          <w:szCs w:val="32"/>
          <w:rtl/>
        </w:rPr>
        <w:t>مستند الحكم</w:t>
      </w:r>
    </w:p>
    <w:p w14:paraId="072EE90D" w14:textId="77777777" w:rsidR="003E1D13" w:rsidRPr="000451C1" w:rsidRDefault="003E1D13" w:rsidP="0040781B">
      <w:pPr>
        <w:numPr>
          <w:ilvl w:val="0"/>
          <w:numId w:val="579"/>
        </w:num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lang w:bidi="ar-EG"/>
        </w:rPr>
        <w:t>المادة (7)</w:t>
      </w:r>
      <w:r w:rsidRPr="000451C1">
        <w:rPr>
          <w:rFonts w:ascii="Traditional Arabic" w:hAnsi="Traditional Arabic" w:cs="Traditional Arabic"/>
          <w:sz w:val="32"/>
          <w:szCs w:val="32"/>
          <w:rtl/>
        </w:rPr>
        <w:t xml:space="preserve"> من اللائحة المالية للمجالس البلدية الصادرة بقرار مجلس الوزراء رقم (637) وتاريخ 23/10/1438هـ.</w:t>
      </w:r>
    </w:p>
    <w:p w14:paraId="2DAF4F3F"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397FEE37" w14:textId="7C85E2ED"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تتلخص الوقائع في أن </w:t>
      </w:r>
      <w:r>
        <w:rPr>
          <w:rFonts w:ascii="Traditional Arabic" w:hAnsi="Traditional Arabic" w:cs="Traditional Arabic"/>
          <w:sz w:val="32"/>
          <w:szCs w:val="32"/>
          <w:rtl/>
        </w:rPr>
        <w:t>المعترض ضده</w:t>
      </w:r>
      <w:r w:rsidRPr="000451C1">
        <w:rPr>
          <w:rFonts w:ascii="Traditional Arabic" w:hAnsi="Traditional Arabic" w:cs="Traditional Arabic"/>
          <w:sz w:val="32"/>
          <w:szCs w:val="32"/>
          <w:rtl/>
        </w:rPr>
        <w:t xml:space="preserve"> تقدم بصحيفة دعوى إلى المحكمة الإدارية ببريدة، طلب فيها إلزام بلدية أبانات التابعة للمعترِضة بأن تصرف له المكافأة المنصوص عليها في الفقرة الرابعة من المادة السابعة من اللائحة المالية للمجالس البلدية من تاريخ 21/3/1437هـ. وبعد قيد الدعوى في سجلات المحكمة قضيةً إداريةً برقم (45) لعام 1443هـ، أحيلت إلى الدائرة الثانية، فباشرت نظرها، وبتاريخ 17/4/1443هـ أصدرت فيها حكمها القاضي بإلزام المعترِضة بأن تصرف للمعترَض ضده المكافأة محل المطالبة للأسباب الموضحة فيه. وأبرزها: ((أن المطالبة محكومة بما نصت عليه المادة الثالثة عشرة والخامسة والعشرون من نظام المجالس البلدية الصادر بالمرسوم الملكي رقم (م/61) وتاريخ 4/10/1435هـ، والمادة السابعة بفقرتيها الرابعة والخامسة من اللائحة المالية للمجالس البلدية الصادرة بقرار مجلس الوزراء رقم (137) وتاريخ 23/10/1438هـ، وبما أن الثابت صدور القرار رقم (11) وتاريخ 30/4/1434هـ، المتضمن تكليف المدعي أميناً للمجلس البلدي ببلدية أبانات، ابتداءً من بداية الدورة الثالثة لعمل المجلس البلدي للسنة المالية 1437هـ/1438هـ الموافق تاريخ 21/3/1437هـ؛ الأمر الذي تنتهي معه الدائرة إلى استحقاق المدعي لما يطالب به)). وباستئناف المعترِضة الحكم أمام محكمة الاستئناف الإدارية بمنطقة القصيم، أحيل إلى الدائرة الأولى، فباشرت نظره، وبتاريخ 20/7/1443هـ أصدرت فيه حكمها القاضي </w:t>
      </w:r>
      <w:r w:rsidRPr="000451C1">
        <w:rPr>
          <w:rFonts w:ascii="Traditional Arabic" w:hAnsi="Traditional Arabic" w:cs="Traditional Arabic"/>
          <w:sz w:val="32"/>
          <w:szCs w:val="32"/>
          <w:rtl/>
        </w:rPr>
        <w:lastRenderedPageBreak/>
        <w:t xml:space="preserve">بتأييد الحكم، بعد تعديل منطوقه إلى إلغاء القرار محل المطالبة محمولاً على أسبابه. وبتاريخ 3/9/1443هـ تقدم ممثل المعترِضة باعتراضه على حكم محكمة الاستئناف أمام هذه المحكمة، طالباً نقضَ الحكم للأسباب الواردة في صحيفة الاعتراض، والتي تتلخص في مخالفة الحكم محل الاعتراض للمادة (11) من نظام ديوان المظالم، ذلك أن إعمال المادة الرابعة والخامسة والسابعة من اللائحة المالية للمجالس البلدية تتطلب توافر شروط التكليف المنصوص عليها في اللائحة التنفيذية للموارد البشرية، مشيراً إلى عدم توافر وظيفة شاغرة ولا يمكن بحال صرف هذه المكافأة للمعترَض ضده، مضيفاً بأن القرار الوزاري رقم (4300138539) وتاريخ 14/3/1443هـ المبني على المادة السابعة حدد المكافأة محل المطالبة لفئة (هـ) بـ(6000) ريال، ولا فرق بين المكافأة وراتب المعترَض ضده وقت تكليفه، </w:t>
      </w:r>
      <w:r>
        <w:rPr>
          <w:rFonts w:ascii="Traditional Arabic" w:hAnsi="Traditional Arabic" w:cs="Traditional Arabic" w:hint="cs"/>
          <w:sz w:val="32"/>
          <w:szCs w:val="32"/>
          <w:rtl/>
        </w:rPr>
        <w:t>و</w:t>
      </w:r>
      <w:r w:rsidRPr="000451C1">
        <w:rPr>
          <w:rFonts w:ascii="Traditional Arabic" w:hAnsi="Traditional Arabic" w:cs="Traditional Arabic"/>
          <w:sz w:val="32"/>
          <w:szCs w:val="32"/>
          <w:rtl/>
        </w:rPr>
        <w:t xml:space="preserve">ختمها بطلب نقض الحكم. </w:t>
      </w:r>
      <w:r w:rsidR="00891E75">
        <w:rPr>
          <w:rFonts w:ascii="Traditional Arabic" w:hAnsi="Traditional Arabic" w:cs="Traditional Arabic" w:hint="cs"/>
          <w:sz w:val="32"/>
          <w:szCs w:val="32"/>
          <w:rtl/>
        </w:rPr>
        <w:t>ف</w:t>
      </w:r>
      <w:r w:rsidRPr="000451C1">
        <w:rPr>
          <w:rFonts w:ascii="Traditional Arabic" w:hAnsi="Traditional Arabic" w:cs="Traditional Arabic"/>
          <w:sz w:val="32"/>
          <w:szCs w:val="32"/>
          <w:rtl/>
        </w:rPr>
        <w:t>بُلّغ المعترض ضده بصحيفة الاعتراض وفقاً للمرسوم نظاماً.</w:t>
      </w:r>
      <w:r w:rsidRPr="000451C1">
        <w:rPr>
          <w:rFonts w:ascii="Traditional Arabic" w:eastAsia="Calibri" w:hAnsi="Traditional Arabic" w:cs="Traditional Arabic"/>
          <w:sz w:val="32"/>
          <w:szCs w:val="32"/>
          <w:rtl/>
        </w:rPr>
        <w:t xml:space="preserve"> </w:t>
      </w:r>
    </w:p>
    <w:p w14:paraId="7BE29502"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3E7B768C" w14:textId="7A9C3B91"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وبعد انقضاء المهل المقررة نظاماً، واستيفاء الاعتراض سائر أوضاعه الشكلية لتقديمه خلال الأجل المقرر نظاماً، فإنه مقبولٌ شكلاً. أما عن الموضوع، فإن الحكم محل الاعتراض المؤيد للحكم الابتدائي انتهى إلى إلغاء قرار المعترِضة بالامتناع عن صرف المكافأة المطالب بها من غير بحث لتوافر شروط استحقاق صرفها في المعترَض ضده وفقاً لما انتهى إليه الحكم المعترَض عليه في منطوقه؛ ذلك أن المادة السابعة من اللائحة المالية للمجالس البلدية تضمنت تحديد مكافأة أمين المجلس البلدي بأن يصرف للموظف الحكومي المكلف الفرق بين المكافأة وما يتقاضاه من مرتب اعتباراً من سريان اللائحة المالية للمجالس البلدية. وبم</w:t>
      </w:r>
      <w:r w:rsidR="00340937">
        <w:rPr>
          <w:rFonts w:ascii="Traditional Arabic" w:hAnsi="Traditional Arabic" w:cs="Traditional Arabic"/>
          <w:sz w:val="32"/>
          <w:szCs w:val="32"/>
          <w:rtl/>
        </w:rPr>
        <w:t>ا أن المعترَض ضده موظف حكومي</w:t>
      </w:r>
      <w:r w:rsidRPr="000451C1">
        <w:rPr>
          <w:rFonts w:ascii="Traditional Arabic" w:hAnsi="Traditional Arabic" w:cs="Traditional Arabic"/>
          <w:sz w:val="32"/>
          <w:szCs w:val="32"/>
          <w:rtl/>
        </w:rPr>
        <w:t xml:space="preserve"> فإن استحقاقه للمكافأة حال توافر شروطها يكون بالفرق بين ما يتقاضاه من مرتب والمكافأة المنصوص عليها نظاماً بحسب فئة المجلس البلدي وفقاً لما نصت عليه المادة المشار إليها. ووفقاً لما سلف؛ فإن الحكم المعترض عليه يكون قد أخطأ في تطبيق النظام، ويتعيَّن من ثم نقضُه، وإعادة القضية إلى محكمة الاستئناف الإدارية بمنطقة القصيم لتفصل فيها من جديد مِن غير مَنْ نظرها.</w:t>
      </w:r>
    </w:p>
    <w:p w14:paraId="217FA66A"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القصيم لتفصل فيها من جديد من غير مَن نظرها.</w:t>
      </w:r>
    </w:p>
    <w:p w14:paraId="391FE3E9"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17772C5A" w14:textId="77777777" w:rsidR="003E1D13" w:rsidRDefault="003E1D13" w:rsidP="003E1D13">
      <w:pPr>
        <w:bidi w:val="0"/>
        <w:rPr>
          <w:rFonts w:ascii="Traditional Arabic" w:hAnsi="Traditional Arabic" w:cs="Traditional Arabic"/>
          <w:b/>
          <w:bCs/>
          <w:sz w:val="32"/>
          <w:szCs w:val="32"/>
        </w:rPr>
      </w:pPr>
      <w:r>
        <w:rPr>
          <w:rFonts w:ascii="Traditional Arabic" w:hAnsi="Traditional Arabic" w:cs="Traditional Arabic"/>
          <w:b/>
          <w:bCs/>
          <w:sz w:val="32"/>
          <w:szCs w:val="32"/>
          <w:rtl/>
        </w:rPr>
        <w:br w:type="page"/>
      </w:r>
    </w:p>
    <w:p w14:paraId="51ED2FD7" w14:textId="2B462FD3"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377</w:t>
      </w:r>
    </w:p>
    <w:p w14:paraId="13513F53" w14:textId="265E7E4F"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1695 </w:t>
      </w:r>
      <w:r w:rsidR="003E1D13" w:rsidRPr="000451C1">
        <w:rPr>
          <w:rFonts w:ascii="Traditional Arabic" w:hAnsi="Traditional Arabic" w:cs="Traditional Arabic"/>
          <w:b/>
          <w:bCs/>
          <w:sz w:val="32"/>
          <w:szCs w:val="32"/>
          <w:rtl/>
        </w:rPr>
        <w:t>لعام 1442هـ</w:t>
      </w:r>
    </w:p>
    <w:p w14:paraId="2EF6FC11"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3705 لعام 1442هـ - الدائرة الثانية</w:t>
      </w:r>
    </w:p>
    <w:p w14:paraId="5430D265"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تاريخ الجلسة 25/11/1444هـ </w:t>
      </w:r>
    </w:p>
    <w:p w14:paraId="70044BB3"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6FD8F827" w14:textId="77777777" w:rsidR="003E1D13" w:rsidRPr="000451C1" w:rsidRDefault="003E1D13" w:rsidP="0040781B">
      <w:pPr>
        <w:pStyle w:val="a6"/>
        <w:numPr>
          <w:ilvl w:val="0"/>
          <w:numId w:val="580"/>
        </w:numPr>
        <w:tabs>
          <w:tab w:val="left" w:pos="2795"/>
        </w:tabs>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الحكم بإلزام الجهة الإدارية بدفع أجرة العقار، دون التحقق من الدفع بانتهاء العلاقة العقدية بين الطرفين، وقيام الجهة بمخاطبة المحافظة لتسليم العقار لمالكه، وقيام المالك بتأجير العقار على جهة أخرى؛ يعد قصوراً في التسبيب، ويتعين نقضه.</w:t>
      </w:r>
    </w:p>
    <w:p w14:paraId="71B4E02F"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43095A31" w14:textId="789A890E"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تتلخص الوقائع حسبما يبين من الحكم المعترض عليه، والاعتراض المقدم عليه، وملف الاعتراض في أن المعترَض ضده تقدم إلى المحكمة الإدارية بجازان بالدعوى التي حصرت بطلب إلزام الصندوق بدفع أجرة عقاره المستحقة عن عام 1440هـ، وإلزامه بسداد فاتورة المياه لشركة المياه الوطنية، وبسداد قيمة فواتير ترميم دورة المياه، وبسداد قيمة الأضرار الحاصلة بالمبنى. وبعد قيد الدعوى في سجلات المحكمة قضيةً إداريةً برقم (5178) لعام 1440هـ، أحيلت إلى الدائرة الأولى، فباشرت نظرها، ثم أصدرت حكمها القاضي بـإلزام صندوق تنمية الموارد البشرية بأن يدفع لـ(...) مبلغاً قدره (120,000) مئة وعشرون ألف ريال، ورفض ماعدا ذلك للأسباب الموضحة فيه. وباستئناف ممثل الصندوق الحكم أمام محكمة الاستئناف الإدارية بمنطقة عسير الدائرة الثالثة، باشرت نظر القضية، ثم أصدرت حكمها القاضي بتأييد الحكم المستأنف محمولاً على أسبابه. وبتاريخ 4/8/1442هـ تقدم ممثل الصندوق بالاعتراض على حكم الاستئناف أمام هذه المحكمة، طالباً نقضَ الحكم للأسباب الواردة في صحيفة الاعتراض، والتي تتلخص في أن استئجار الصندوق للعقار كان لوجود علاقة تشاركية مع وزارة العمل، وبعد انتهاء العلاقة التشاركية قام الصندوق بإنهاء عقد الإيجار وفقاً للمصلحة العامة بانتهاء مدته في 27/6/1440هـ وتسوية مستحقات المعترَض ضده، ونظراً لعدم تجاوبه لاستلام العقار قام الصندوق بالاشتراك مع مندوب الإمارة بتوقيع محضر التسليم وإنهاء المسؤولية وفقاً للنظام، وقد أقر المعترَض ضده أمام محكمة الاستئناف بتأجير العقار على وزارة العمل واستمرارها في المبنى فكان على المحكمة إدخالها طرفاً في ال</w:t>
      </w:r>
      <w:r w:rsidR="00620869">
        <w:rPr>
          <w:rFonts w:ascii="Traditional Arabic" w:eastAsia="Calibri" w:hAnsi="Traditional Arabic" w:cs="Traditional Arabic"/>
          <w:sz w:val="32"/>
          <w:szCs w:val="32"/>
          <w:rtl/>
        </w:rPr>
        <w:t xml:space="preserve">دعوى. </w:t>
      </w:r>
      <w:r w:rsidR="00620869">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بُلغ المعترَض ضده بصحيفة الاعتراض طبقاً 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8D5F206"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lastRenderedPageBreak/>
        <w:t>الأسباب</w:t>
      </w:r>
    </w:p>
    <w:p w14:paraId="22B2C36C" w14:textId="6E9C32AD"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محل الاعتراض انتهى إلى تأييد حكم المحكمة الإدارية القاضي بإلزام الصندوق بدفع أجرة قدرها (120,000) ريال للفترة من تاريخ 28/6/1440هـ إلى تاريخ 27/6/1441هـ، إلا أن الحكم لم يتناول بالبحث والتحقق مما دفع به ممثل صندوق تنمية الموارد البشرية (المعترض) من أن الصندوق قام بإنهاء العلاقة مع المعترض ضده بتاريخ 27/6/1440هـ، وأن هناك خطاب</w:t>
      </w:r>
      <w:r w:rsidR="00340937">
        <w:rPr>
          <w:rFonts w:ascii="Traditional Arabic" w:eastAsia="Calibri" w:hAnsi="Traditional Arabic" w:cs="Traditional Arabic" w:hint="cs"/>
          <w:sz w:val="32"/>
          <w:szCs w:val="32"/>
          <w:rtl/>
        </w:rPr>
        <w:t>اً</w:t>
      </w:r>
      <w:r w:rsidRPr="000451C1">
        <w:rPr>
          <w:rFonts w:ascii="Traditional Arabic" w:eastAsia="Calibri" w:hAnsi="Traditional Arabic" w:cs="Traditional Arabic"/>
          <w:sz w:val="32"/>
          <w:szCs w:val="32"/>
          <w:rtl/>
        </w:rPr>
        <w:t xml:space="preserve"> من الصندوق إلى محافظة أبو عريش لتسليم العقار للمعترض ضده، وأن هناك علاقة تعاقدية قامت بين المعترض ضده ووزارة العمل على ضوئها أبرم عقد بين الطرفين، مما يعني عدم صفة الصندوق في الدعوى عن المدة التي يطالب بها المعترض ضده، وهذا يقتضي التحقق من السنة المحكوم بها هل يحكمها عقد بين المعترض ضده ووزارة العمل أم لا، حتى لا يكون الحكم تم على مدة مشغولة بعقد آخر. وبما أن الحكم محل الاعتراض لم يتحقق مما ذكر، وهذا يعد قصوراً في الأسباب؛ مما يتعين معه نقض الحكم، وإحالة القضية إلى محكمة الاستئناف الإدارية بمنطقة عسير لتفصل فيها من جديد مِنْ غير مَنْ نظرها، وللدائرة إدخال وزارة العمل.</w:t>
      </w:r>
    </w:p>
    <w:p w14:paraId="3EFFC7A6"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من جديد من غير من نظرها.</w:t>
      </w:r>
    </w:p>
    <w:p w14:paraId="759AF4BB" w14:textId="77777777" w:rsidR="003E1D13"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54ABAA6F" w14:textId="77777777" w:rsidR="003E1D13" w:rsidRDefault="003E1D13" w:rsidP="003E1D13">
      <w:pPr>
        <w:bidi w:val="0"/>
        <w:rPr>
          <w:rFonts w:ascii="Traditional Arabic" w:hAnsi="Traditional Arabic" w:cs="Traditional Arabic"/>
          <w:sz w:val="32"/>
          <w:szCs w:val="32"/>
        </w:rPr>
      </w:pPr>
      <w:r>
        <w:rPr>
          <w:rFonts w:ascii="Traditional Arabic" w:hAnsi="Traditional Arabic" w:cs="Traditional Arabic"/>
          <w:sz w:val="32"/>
          <w:szCs w:val="32"/>
          <w:rtl/>
        </w:rPr>
        <w:br w:type="page"/>
      </w:r>
    </w:p>
    <w:p w14:paraId="58B651F1" w14:textId="7B3D61BD"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378</w:t>
      </w:r>
    </w:p>
    <w:p w14:paraId="657280C9" w14:textId="7E12301C"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4560</w:t>
      </w:r>
      <w:r w:rsidR="003E1D13" w:rsidRPr="000451C1">
        <w:rPr>
          <w:rFonts w:ascii="Traditional Arabic" w:hAnsi="Traditional Arabic" w:cs="Traditional Arabic"/>
          <w:b/>
          <w:bCs/>
          <w:sz w:val="32"/>
          <w:szCs w:val="32"/>
          <w:rtl/>
        </w:rPr>
        <w:t xml:space="preserve"> لعام 1442هـ</w:t>
      </w:r>
    </w:p>
    <w:p w14:paraId="74C390FC"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رقم الاعتراض </w:t>
      </w:r>
      <w:r w:rsidRPr="000451C1">
        <w:rPr>
          <w:rFonts w:ascii="Traditional Arabic" w:eastAsia="Calibri" w:hAnsi="Traditional Arabic" w:cs="Traditional Arabic"/>
          <w:b/>
          <w:bCs/>
          <w:sz w:val="32"/>
          <w:szCs w:val="32"/>
          <w:rtl/>
        </w:rPr>
        <w:t>4584</w:t>
      </w:r>
      <w:r w:rsidRPr="000451C1">
        <w:rPr>
          <w:rFonts w:ascii="Traditional Arabic" w:hAnsi="Traditional Arabic" w:cs="Traditional Arabic"/>
          <w:b/>
          <w:bCs/>
          <w:sz w:val="32"/>
          <w:szCs w:val="32"/>
          <w:rtl/>
        </w:rPr>
        <w:t xml:space="preserve"> لعام 1442هـ - الدائرة الثانية</w:t>
      </w:r>
    </w:p>
    <w:p w14:paraId="0D9DF7F4"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25/11/1444هـ</w:t>
      </w:r>
    </w:p>
    <w:p w14:paraId="003E0E68"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67BB5930" w14:textId="77777777" w:rsidR="003E1D13" w:rsidRPr="000451C1" w:rsidRDefault="003E1D13" w:rsidP="0040781B">
      <w:pPr>
        <w:pStyle w:val="a6"/>
        <w:numPr>
          <w:ilvl w:val="0"/>
          <w:numId w:val="581"/>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الخطأ في تطبيق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الحكم برفض المطالبة بفسخ العقد قضائياً تأسيساً على أن الجهة الإدارية قامت بتمديد العقد وأن المتعاقد لم يسارع في تنفيذه، وذلك دون التحقق من استطالة مدة العقد، ومقدار النسبة المنجزة، ومقدار المستخلصات المصروفة في مقابلها، ووقت صرفها؛ يعد خطأً في تطبيق النظام، ويتعين نقضه.</w:t>
      </w:r>
    </w:p>
    <w:p w14:paraId="19596321" w14:textId="77777777" w:rsidR="003E1D13" w:rsidRPr="000451C1" w:rsidRDefault="003E1D13" w:rsidP="0040781B">
      <w:pPr>
        <w:pStyle w:val="a6"/>
        <w:numPr>
          <w:ilvl w:val="0"/>
          <w:numId w:val="581"/>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عقد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فسخ العقد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سلطة الجهة الإدارية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 xml:space="preserve">للجهة الإدارية سلطة خاصة في العقد الإداري تتمثل في فسخ العقد للمصلحة العامة دون افتقار لرضا المتعاقد. </w:t>
      </w:r>
    </w:p>
    <w:p w14:paraId="153C9EF1" w14:textId="77777777" w:rsidR="003E1D13" w:rsidRPr="000451C1" w:rsidRDefault="003E1D13" w:rsidP="0040781B">
      <w:pPr>
        <w:pStyle w:val="a6"/>
        <w:numPr>
          <w:ilvl w:val="0"/>
          <w:numId w:val="581"/>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عقد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فسخ العقد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سلطة المتعاقد مع الجهة الإدارية فيه </w:t>
      </w:r>
      <w:r w:rsidRPr="000451C1">
        <w:rPr>
          <w:rFonts w:ascii="Traditional Arabic" w:hAnsi="Traditional Arabic" w:cs="Traditional Arabic"/>
          <w:sz w:val="32"/>
          <w:szCs w:val="32"/>
          <w:rtl/>
        </w:rPr>
        <w:t>- المتعاقد مع الجهة الإدارية ليس له فسخ العقد إرادياً من طرف واحد، ولا يجوز له الدفع بعدم التنفيذ والتوقف عن العمل، وإنما له حق طلب الحماية القضائية بطلب الفسخ قضائياً.</w:t>
      </w:r>
    </w:p>
    <w:p w14:paraId="51AA2EA2" w14:textId="77777777" w:rsidR="003E1D13" w:rsidRPr="000451C1" w:rsidRDefault="003E1D13" w:rsidP="0040781B">
      <w:pPr>
        <w:pStyle w:val="a6"/>
        <w:numPr>
          <w:ilvl w:val="0"/>
          <w:numId w:val="581"/>
        </w:numPr>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عقد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فسخ العقد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من أسبابه </w:t>
      </w:r>
      <w:r w:rsidRPr="000451C1">
        <w:rPr>
          <w:rFonts w:ascii="Traditional Arabic" w:hAnsi="Traditional Arabic" w:cs="Traditional Arabic"/>
          <w:sz w:val="32"/>
          <w:szCs w:val="32"/>
          <w:rtl/>
        </w:rPr>
        <w:t>- إذا استطال العقد لمدة غير معقولة فللمتضرر بعقده مع الجهة الإدارية حق طلب الفسخ قضائياً، وللقضاء النظر في ذلك لكون الاستطالة المتعدية مظنة الضرر.</w:t>
      </w:r>
    </w:p>
    <w:p w14:paraId="08CBE7B4"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مستند الحكم</w:t>
      </w:r>
    </w:p>
    <w:p w14:paraId="1184989E" w14:textId="77777777" w:rsidR="003E1D13" w:rsidRPr="000451C1" w:rsidRDefault="003E1D13" w:rsidP="0040781B">
      <w:pPr>
        <w:pStyle w:val="a6"/>
        <w:numPr>
          <w:ilvl w:val="0"/>
          <w:numId w:val="582"/>
        </w:numPr>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(77) من نظام المنافسات والمشتريات الحكومية الصادر بالمرسوم الملكي رقم (م/58) وتاريخ 4/9/1427هـ.</w:t>
      </w:r>
    </w:p>
    <w:p w14:paraId="26DFB007" w14:textId="77777777" w:rsidR="003E1D13" w:rsidRPr="000451C1" w:rsidRDefault="003E1D13" w:rsidP="0040781B">
      <w:pPr>
        <w:pStyle w:val="a6"/>
        <w:numPr>
          <w:ilvl w:val="0"/>
          <w:numId w:val="582"/>
        </w:numPr>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المادتان (7، 49) من اللائحة التنفيذية لنظام المنافسات والمشتريات الحكومية الصادرة بقرار وزير المالية رقم (362) وتاريخ 20/2/1428هـ.</w:t>
      </w:r>
    </w:p>
    <w:p w14:paraId="6E70D315"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795EC4F6" w14:textId="59FF74DF"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تتلخص الوقائع حسبما يبين من صحيفة الاعتراض والحكم المعترض عليه، في أن المعترِضة تقدمت إلى المحكمة الإدارية بجازان بدعواها التي تطالب فيها إلزام المعترض ضده</w:t>
      </w:r>
      <w:r w:rsidR="00340937">
        <w:rPr>
          <w:rFonts w:ascii="Traditional Arabic" w:eastAsia="Calibri" w:hAnsi="Traditional Arabic" w:cs="Traditional Arabic" w:hint="cs"/>
          <w:sz w:val="32"/>
          <w:szCs w:val="32"/>
          <w:rtl/>
        </w:rPr>
        <w:t>ا</w:t>
      </w:r>
      <w:r w:rsidRPr="000451C1">
        <w:rPr>
          <w:rFonts w:ascii="Traditional Arabic" w:eastAsia="Calibri" w:hAnsi="Traditional Arabic" w:cs="Traditional Arabic"/>
          <w:sz w:val="32"/>
          <w:szCs w:val="32"/>
          <w:rtl/>
        </w:rPr>
        <w:t xml:space="preserve"> بفسخ العقد رقم (480722/4) بتاريخ 25/5/1435هـ المبرم بينه</w:t>
      </w:r>
      <w:r w:rsidR="0017181E">
        <w:rPr>
          <w:rFonts w:ascii="Traditional Arabic" w:eastAsia="Calibri" w:hAnsi="Traditional Arabic" w:cs="Traditional Arabic" w:hint="cs"/>
          <w:sz w:val="32"/>
          <w:szCs w:val="32"/>
          <w:rtl/>
        </w:rPr>
        <w:t>م</w:t>
      </w:r>
      <w:r w:rsidRPr="000451C1">
        <w:rPr>
          <w:rFonts w:ascii="Traditional Arabic" w:eastAsia="Calibri" w:hAnsi="Traditional Arabic" w:cs="Traditional Arabic"/>
          <w:sz w:val="32"/>
          <w:szCs w:val="32"/>
          <w:rtl/>
        </w:rPr>
        <w:t xml:space="preserve">ا وبين المعترض ضدها على مشروع إنشاء إسكان المدربين والمتدربين للمعهد التقني بجازان، وبعد قيد الدعوى قضيةً إداريةً برقم (912) لعام 1441هـ، أحيلت إلى الدائرة الأولى، فباشرت نظرها، ثم أصدرت حكمها برفض الدعوى للأسباب الموضحة فيه. وخلاصتها أن </w:t>
      </w:r>
      <w:r w:rsidRPr="000451C1">
        <w:rPr>
          <w:rFonts w:ascii="Traditional Arabic" w:eastAsia="Calibri" w:hAnsi="Traditional Arabic" w:cs="Traditional Arabic"/>
          <w:sz w:val="32"/>
          <w:szCs w:val="32"/>
          <w:rtl/>
        </w:rPr>
        <w:lastRenderedPageBreak/>
        <w:t xml:space="preserve">التمديدات والتغيرات التي قامت بها المعترض ضدها موافقة للنظام حيث نصت المادة التاسعة والأربعون من اللائحة التنفيذية لنظام المنافسات والمشتريات الحكومية الصادرة بالقرار الوزاري رقم (362) وتاريخ 20/2/1428هـ </w:t>
      </w:r>
      <w:r w:rsidR="0017181E">
        <w:rPr>
          <w:rFonts w:ascii="Traditional Arabic" w:eastAsia="Calibri" w:hAnsi="Traditional Arabic" w:cs="Traditional Arabic" w:hint="cs"/>
          <w:sz w:val="32"/>
          <w:szCs w:val="32"/>
          <w:rtl/>
        </w:rPr>
        <w:t xml:space="preserve">على </w:t>
      </w:r>
      <w:r w:rsidRPr="000451C1">
        <w:rPr>
          <w:rFonts w:ascii="Traditional Arabic" w:eastAsia="Calibri" w:hAnsi="Traditional Arabic" w:cs="Traditional Arabic"/>
          <w:sz w:val="32"/>
          <w:szCs w:val="32"/>
          <w:rtl/>
        </w:rPr>
        <w:t>أنه: "لا يجوز للمتعاقد التخلي عن</w:t>
      </w:r>
      <w:r w:rsidR="001D64F5">
        <w:rPr>
          <w:rFonts w:ascii="Traditional Arabic" w:eastAsia="Calibri" w:hAnsi="Traditional Arabic" w:cs="Traditional Arabic" w:hint="cs"/>
          <w:sz w:val="32"/>
          <w:szCs w:val="32"/>
          <w:rtl/>
        </w:rPr>
        <w:t xml:space="preserve"> تنفيذ</w:t>
      </w:r>
      <w:r w:rsidRPr="000451C1">
        <w:rPr>
          <w:rFonts w:ascii="Traditional Arabic" w:eastAsia="Calibri" w:hAnsi="Traditional Arabic" w:cs="Traditional Arabic"/>
          <w:sz w:val="32"/>
          <w:szCs w:val="32"/>
          <w:rtl/>
        </w:rPr>
        <w:t xml:space="preserve"> التزامات</w:t>
      </w:r>
      <w:r w:rsidR="001D64F5">
        <w:rPr>
          <w:rFonts w:ascii="Traditional Arabic" w:eastAsia="Calibri" w:hAnsi="Traditional Arabic" w:cs="Traditional Arabic" w:hint="cs"/>
          <w:sz w:val="32"/>
          <w:szCs w:val="32"/>
          <w:rtl/>
        </w:rPr>
        <w:t>ه</w:t>
      </w:r>
      <w:r w:rsidRPr="000451C1">
        <w:rPr>
          <w:rFonts w:ascii="Traditional Arabic" w:eastAsia="Calibri" w:hAnsi="Traditional Arabic" w:cs="Traditional Arabic"/>
          <w:sz w:val="32"/>
          <w:szCs w:val="32"/>
          <w:rtl/>
        </w:rPr>
        <w:t xml:space="preserve"> استناداً إلى إخلال الجهة الحكومية في تنفيذ التزامها"، وقد قابل تأخر المعترض ضدها في صرف المستخلصات منح المعترضة مدداً إضافية. وباستئناف ممثل المعترضة الحكم أمام محكمة الاستئناف الإدارية بمنطقة عسير، أحيل إلى الدائرة الثالثة، ثم أصدرت حكمها بتأييد الحكم المستأنف محمولاً على أسبابه، وبتاريخ 8/10/1442هـ تقدم وكيل المعترِضة بالاعتراض على حكم الاستئناف أمام هذه المحكمة، طالباً نقض الحكم للأسباب الواردة في صحيفة الاعتراض، والتي تتلخص في مخالفة الحكم للفقرة (أ) من المادة (11) من نظام ديوان المظالم، وذلك لمخالفته الشريعة الإسلامية؛ كونه خالف قواعد التوازن المالي بتحميل موكلته مصروفات مالية كبيرة، وأن استمرار العقد دون فسخ إضرارٌ بموكلته، وذكر أن الحكم خالف الأنظمة؛ حيث صدر من الدائرة نفسها حكم في قضية مشابهة مقامة من المعترضة ضد المعترض ضدها، وقد حكمت الدائرة فيها بفسخ العقد، وأضاف أن حكم الدائرة باستمرار العقد يعد إبقاءً على إجراء مخالف للنظام قامت به المعترض ضدها، حيث قامت بالتعاقد لتنفيذ مشروع دون وجود اعتمادات مالية كافية، كما أن الحكم لم يتضمن أسباباً منتجة، وأن الحكم تضمن بعض الأسباب التي تقدم بها، والتي لم تناقشها محكمة الدرجة الأولى، وذكر أن الحكم أخطأ في تكييف الواقعة ووصفها؛ حيث أخطأت الدائرة الابتدائية في فهم المادة التاسعة والأربعين من اللائحة التنفيذية لنظام المنافسات والمشتريات الحكومية، حيث استندت الدائرة في حكمها إلى هذه المادة وهي ليست في محل الدعوى؛ كون موكلته لم تتخل عن تنفيذ التزاماتها ولم</w:t>
      </w:r>
      <w:r w:rsidR="00F20D10">
        <w:rPr>
          <w:rFonts w:ascii="Traditional Arabic" w:eastAsia="Calibri" w:hAnsi="Traditional Arabic" w:cs="Traditional Arabic"/>
          <w:sz w:val="32"/>
          <w:szCs w:val="32"/>
          <w:rtl/>
        </w:rPr>
        <w:t xml:space="preserve"> تمتنع عن تنفيذ أعمال المشروع</w:t>
      </w:r>
      <w:r w:rsidR="00F20D10">
        <w:rPr>
          <w:rFonts w:ascii="Traditional Arabic" w:eastAsia="Calibri" w:hAnsi="Traditional Arabic" w:cs="Traditional Arabic" w:hint="cs"/>
          <w:sz w:val="32"/>
          <w:szCs w:val="32"/>
          <w:rtl/>
        </w:rPr>
        <w:t>.</w:t>
      </w:r>
      <w:r w:rsidR="00F20D10">
        <w:rPr>
          <w:rFonts w:ascii="Traditional Arabic" w:eastAsia="Calibri" w:hAnsi="Traditional Arabic" w:cs="Traditional Arabic"/>
          <w:sz w:val="32"/>
          <w:szCs w:val="32"/>
          <w:rtl/>
        </w:rPr>
        <w:t xml:space="preserve"> </w:t>
      </w:r>
      <w:r w:rsidR="00F20D10">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 xml:space="preserve">بُلغت المعترَض ضدها بصحيفة الاعتراض حسب المرسوم نظاماً، فلم يرد رد منها؛ ثم أحيل ملف الاعتراض إلى هذه المحكمة حيث باشرت نظره، وبجلسة اليوم صدر الحكم بناءً على الأسباب الآتية. </w:t>
      </w:r>
    </w:p>
    <w:p w14:paraId="43B706C8"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5F8BF268" w14:textId="60D3D3EE" w:rsidR="003E1D13" w:rsidRPr="000451C1" w:rsidRDefault="003E1D13" w:rsidP="00B95BCA">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حيث إن الاعتراض مقدم خلال الأجل المقرر نظاماً، ومستوفٍ لسائر أوضاعه النظامية؛ فيكون مقبولاً شكلاً. أما عن الموضوع، فإن المعترضة تنعى على الحكم رفضه فسخ العقد قضائياً لوقوع الضرر عليها من استمراره مع استطالة مدته، ولما كانت جهة الإدارة تملك سلطة خاصة في العقد الإداري تتمثل في فسخ العقد للمصلحة العامة دون افتقار لرضا المتعاقد، إلا أن المتعاقد مع جهة الإدارة لا يملك حق هذا الفسخ الإرادي من طرف واحد ولا يجوز له الدفع بعدم التنفيذ والتوقف عن العمل؛ إذ نصت المادة التاسعة والأربعون من اللائحة التنفيذية لنظام المنافسات والمشتريات الحكومية الصادر بالمرسوم الملكي رقم (م/58) وتاريخ 4/9/1427هـ على أنه: "لا يجوز للمتعاقد التخلي عن تنفيذ التزاماته استناداً إلى إخلال الجهة الحكومية في تنفيذ التزاماتها"، ويملك المتعاقد حق طلب الحماية القضائية بطلب الفسخ قضائياً. ولما كانت المعترضة استندت في طلبها الفسخ إلى استطالة مدة العقد وتأخر صرف المستخلصات، ولما كان الظاهر </w:t>
      </w:r>
      <w:r w:rsidRPr="000451C1">
        <w:rPr>
          <w:rFonts w:ascii="Traditional Arabic" w:eastAsia="Calibri" w:hAnsi="Traditional Arabic" w:cs="Traditional Arabic"/>
          <w:sz w:val="32"/>
          <w:szCs w:val="32"/>
          <w:rtl/>
        </w:rPr>
        <w:lastRenderedPageBreak/>
        <w:t>من أوراق الدعوى للدائرة أن العقد محل الدعوى استطال أكثر من ضعفي مدته بسبب تأخير صرف المستخلصات واستحداث وتعديل بعض بنود العقد، وكلها من فعل المدعى عليها، إذ لم ينسب للمعترضة تقصير أو إبطاء أو فرض عليها غرامة تأخير أو إعذار بفسخ العقد، وإذ نصت المادة السابعة والسبعون من نظام المنافسات والمشتريات الحكومية على أنه: "يجب على المتعاقدين والجهات الحكومية تنفيذ عقودهم وفقاً لشروطها وبحسن نية وبما يقتضيه حسن سير المرفق العام ومصلحته"، ونصت المادة السابعة من اللائحة التنفيذية لنظام المنافسات والمشتريات الحكومية</w:t>
      </w:r>
      <w:r w:rsidR="003E1D8E">
        <w:rPr>
          <w:rFonts w:ascii="Traditional Arabic" w:eastAsia="Calibri" w:hAnsi="Traditional Arabic" w:cs="Traditional Arabic" w:hint="cs"/>
          <w:sz w:val="32"/>
          <w:szCs w:val="32"/>
          <w:rtl/>
        </w:rPr>
        <w:t xml:space="preserve"> على</w:t>
      </w:r>
      <w:r w:rsidRPr="000451C1">
        <w:rPr>
          <w:rFonts w:ascii="Traditional Arabic" w:eastAsia="Calibri" w:hAnsi="Traditional Arabic" w:cs="Traditional Arabic"/>
          <w:sz w:val="32"/>
          <w:szCs w:val="32"/>
          <w:rtl/>
        </w:rPr>
        <w:t xml:space="preserve"> أنه: "على الجهة الحكومية التأكد من توافر الاعتمادات المالية اللازمة قبل تأمين مشترياتها أو طرحها لما تحتاجه من أعمال في المنافسة العامة"، ولما تسببه هذه الاستطالة من ضرر كبير على المعترضة يتعين رفعه؛ تحقيقاً للمصلحة الخاصة والعامة على السواء. وبما أن البين من أسباب الحكم محل الاعتراض أنه لم يناقش ما أثارته المعترضة في هذا الشأن، وإنما اقتصر على القول بأن الجهة قامت بتمديد العقد وأن الشركة لم تسارع في تنفيذ المشروع، وبما أن المحكمة لا يمكنها مراقبة الحكم في ظل عدم اتضاح مقدار النسبة المنجزة، وما تم صرفه فعلاً، ومتى كان ذلك وهل يوازي ما تم من عمل أم لا، ونسبة ذلك من مدة العقد، وهل فعلاً استطال</w:t>
      </w:r>
      <w:r w:rsidR="00B95BCA">
        <w:rPr>
          <w:rFonts w:ascii="Traditional Arabic" w:eastAsia="Calibri" w:hAnsi="Traditional Arabic" w:cs="Traditional Arabic" w:hint="cs"/>
          <w:sz w:val="32"/>
          <w:szCs w:val="32"/>
          <w:rtl/>
        </w:rPr>
        <w:t>ت</w:t>
      </w:r>
      <w:r w:rsidRPr="000451C1">
        <w:rPr>
          <w:rFonts w:ascii="Traditional Arabic" w:eastAsia="Calibri" w:hAnsi="Traditional Arabic" w:cs="Traditional Arabic"/>
          <w:sz w:val="32"/>
          <w:szCs w:val="32"/>
          <w:rtl/>
        </w:rPr>
        <w:t xml:space="preserve"> مدة العقد أم لا، لكون ذلك مؤثراً في مدى بقاء العقد لهذه المدة واستمرار الشركة في هذا الارتباط رهن هذا العقد دون ضرر يلحقها؛ لأن المقرر أن العقد إذا استطال لمدة غير معقولة فللمتضرر بعقده مع الجهة الإدارية حق طلب الفسخ قضائياً، وللقضاء النظر في ذلك لكون الاستطالة المتعدية مظنة الضرر. وحيث نحى الحكم في هذا الطلب خلاف ما ذكر دون تحقق؛ فإنه يكون أخطأ في تطبيق النظام، وحيث تضمن الاعتراض النعي على الحكم بهذا السبب؛ فإنه يتعين نقضه، وإحالة القضية إلى المحكمة مصدرة الحكم لتفصل فيه من جديد من غير من نظرها.</w:t>
      </w:r>
    </w:p>
    <w:p w14:paraId="16DF7220" w14:textId="77777777" w:rsidR="003E1D13" w:rsidRPr="000451C1"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w:t>
      </w:r>
      <w:r w:rsidRPr="000451C1">
        <w:rPr>
          <w:rFonts w:ascii="Traditional Arabic" w:hAnsi="Traditional Arabic" w:cs="Traditional Arabic"/>
          <w:sz w:val="32"/>
          <w:szCs w:val="32"/>
          <w:rtl/>
        </w:rPr>
        <w:t xml:space="preserve"> </w:t>
      </w:r>
      <w:r w:rsidRPr="000451C1">
        <w:rPr>
          <w:rFonts w:ascii="Traditional Arabic" w:eastAsia="Calibri" w:hAnsi="Traditional Arabic" w:cs="Traditional Arabic"/>
          <w:b/>
          <w:bCs/>
          <w:sz w:val="32"/>
          <w:szCs w:val="32"/>
          <w:rtl/>
        </w:rPr>
        <w:t>بنقض الحكم المعترض عليه الصادر بتاريخ 23/8/1442هـ عن الدائرة الثالثة بمحكمة الاستئناف الإدارية بمنطقة عسير في طلب الاستئناف رقم (4560) لعام 1442هـ، وإحالة القضية إلى المحكمة مصدرة الحكم لتفصل فيها من جديد مِنْ غير مَنْ نظرها.</w:t>
      </w:r>
      <w:r w:rsidRPr="000451C1">
        <w:rPr>
          <w:rFonts w:ascii="Traditional Arabic" w:eastAsia="Calibri" w:hAnsi="Traditional Arabic" w:cs="Traditional Arabic"/>
          <w:b/>
          <w:bCs/>
          <w:smallCaps/>
          <w:sz w:val="32"/>
          <w:szCs w:val="32"/>
          <w:rtl/>
        </w:rPr>
        <w:t xml:space="preserve"> </w:t>
      </w:r>
    </w:p>
    <w:p w14:paraId="1529F026" w14:textId="77777777" w:rsidR="003E1D13"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04EE8FF7" w14:textId="77777777" w:rsidR="003E1D13" w:rsidRDefault="003E1D13" w:rsidP="003E1D13">
      <w:pPr>
        <w:bidi w:val="0"/>
        <w:rPr>
          <w:rFonts w:ascii="Traditional Arabic" w:eastAsia="Calibri" w:hAnsi="Traditional Arabic" w:cs="Traditional Arabic"/>
          <w:b/>
          <w:bCs/>
          <w:smallCaps/>
          <w:sz w:val="32"/>
          <w:szCs w:val="32"/>
        </w:rPr>
      </w:pPr>
      <w:r>
        <w:rPr>
          <w:rFonts w:ascii="Traditional Arabic" w:eastAsia="Calibri" w:hAnsi="Traditional Arabic" w:cs="Traditional Arabic"/>
          <w:b/>
          <w:bCs/>
          <w:smallCaps/>
          <w:sz w:val="32"/>
          <w:szCs w:val="32"/>
          <w:rtl/>
        </w:rPr>
        <w:br w:type="page"/>
      </w:r>
    </w:p>
    <w:p w14:paraId="4F15A602" w14:textId="398E2960" w:rsidR="003E1D13" w:rsidRPr="000451C1" w:rsidRDefault="003E1D13" w:rsidP="002B69B5">
      <w:pPr>
        <w:spacing w:after="0" w:line="240" w:lineRule="auto"/>
        <w:jc w:val="both"/>
        <w:rPr>
          <w:rFonts w:ascii="Traditional Arabic" w:eastAsia="Calibri"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379</w:t>
      </w:r>
    </w:p>
    <w:p w14:paraId="0C8E8C2C" w14:textId="36337D6C"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1417</w:t>
      </w:r>
      <w:r w:rsidR="003E1D13" w:rsidRPr="000451C1">
        <w:rPr>
          <w:rFonts w:ascii="Traditional Arabic" w:hAnsi="Traditional Arabic" w:cs="Traditional Arabic"/>
          <w:b/>
          <w:bCs/>
          <w:sz w:val="32"/>
          <w:szCs w:val="32"/>
          <w:rtl/>
        </w:rPr>
        <w:t xml:space="preserve"> لعام 1442هـ</w:t>
      </w:r>
    </w:p>
    <w:p w14:paraId="53A4279C"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رقم الاعتراض 55 لعام 1443هـ - الدائرة الثانية</w:t>
      </w:r>
    </w:p>
    <w:p w14:paraId="5B906B47"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25/11/1444هـ</w:t>
      </w:r>
    </w:p>
    <w:p w14:paraId="4E707A4E"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4C10D14F" w14:textId="77777777" w:rsidR="003E1D13" w:rsidRPr="000451C1" w:rsidRDefault="003E1D13" w:rsidP="0040781B">
      <w:pPr>
        <w:pStyle w:val="a6"/>
        <w:numPr>
          <w:ilvl w:val="0"/>
          <w:numId w:val="583"/>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rPr>
        <w:t>- صدور الحكم برفض إعادة المبالغ المحسومة من مستحقات المقاول تأسيساً على عدم التزام المقاول برواتب الموظفين المعينين لديه، وذلك دون التحقق من تضمن ملحق العقد لتحديد الرواتب، ودون التحقق من جداول الكميات وما إذا كان أشير فيها لتحديد الرواتب أم لا؛ يعد قصوراً في التسبيب، ويتعين نقضه.</w:t>
      </w:r>
    </w:p>
    <w:p w14:paraId="3C3AAEC6" w14:textId="77777777" w:rsidR="003E1D13" w:rsidRPr="000451C1" w:rsidRDefault="003E1D13" w:rsidP="0040781B">
      <w:pPr>
        <w:pStyle w:val="a6"/>
        <w:numPr>
          <w:ilvl w:val="0"/>
          <w:numId w:val="583"/>
        </w:numPr>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عقد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التزامات العقد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رواتب الموظفين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الالتزام بمقدارها </w:t>
      </w:r>
      <w:r w:rsidRPr="000451C1">
        <w:rPr>
          <w:rFonts w:ascii="Traditional Arabic" w:hAnsi="Traditional Arabic" w:cs="Traditional Arabic"/>
          <w:sz w:val="32"/>
          <w:szCs w:val="32"/>
          <w:rtl/>
        </w:rPr>
        <w:t>- إذا كانت جداول الكميات والمستندات حددت رواتب الموظفين؛ فإنه لا ينبغي العدول عن ذلك التحديد الذي تلاقت عليه إرادة الطرفين سواءً بالنقص أو الزيادة حتى لا يثرى طرف على حساب طرف آخر.</w:t>
      </w:r>
    </w:p>
    <w:p w14:paraId="324FAB10"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35624314" w14:textId="4D8DFE9C"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تتلخص الوقائع حسبما يبين من الحكم المعترض عليه والاعتراض المقدم عليه وملف الاعتراض، في أن وكيل المعترِضة تقدم إلى المحكمة الإدارية بالدمام بالدعوى بشأن عقد التخلص الآمن من نفايات الرعاية الصحية رقم (325/33)، والتي طلب فيها إعادة الم</w:t>
      </w:r>
      <w:r w:rsidR="00B95BCA">
        <w:rPr>
          <w:rFonts w:ascii="Traditional Arabic" w:eastAsia="Calibri" w:hAnsi="Traditional Arabic" w:cs="Traditional Arabic"/>
          <w:sz w:val="32"/>
          <w:szCs w:val="32"/>
          <w:rtl/>
        </w:rPr>
        <w:t>بالغ المحسومة من مستحقات موكلته</w:t>
      </w:r>
      <w:r w:rsidRPr="000451C1">
        <w:rPr>
          <w:rFonts w:ascii="Traditional Arabic" w:eastAsia="Calibri" w:hAnsi="Traditional Arabic" w:cs="Traditional Arabic"/>
          <w:sz w:val="32"/>
          <w:szCs w:val="32"/>
          <w:rtl/>
        </w:rPr>
        <w:t xml:space="preserve"> وقدرها (1,397,</w:t>
      </w:r>
      <w:r w:rsidR="005515E9">
        <w:rPr>
          <w:rFonts w:ascii="Traditional Arabic" w:eastAsia="Calibri" w:hAnsi="Traditional Arabic" w:cs="Traditional Arabic" w:hint="cs"/>
          <w:sz w:val="32"/>
          <w:szCs w:val="32"/>
          <w:rtl/>
        </w:rPr>
        <w:t>0</w:t>
      </w:r>
      <w:r w:rsidRPr="000451C1">
        <w:rPr>
          <w:rFonts w:ascii="Traditional Arabic" w:eastAsia="Calibri" w:hAnsi="Traditional Arabic" w:cs="Traditional Arabic"/>
          <w:sz w:val="32"/>
          <w:szCs w:val="32"/>
          <w:rtl/>
        </w:rPr>
        <w:t xml:space="preserve">25) ريالاً، بالقرار رقم (1104079) وتاريخ 2/6/1441هـ. وبعد قيد الدعوى في سجلات المحكمة قضيةً إداريةً برقم (1970) لعام 1441هـ، أحيلت إلى الدائرة الخامسة عشرة، فباشرت نظرها، ثم أصدرت حكمها القاضي بـرفض الدعوى للأسباب الموضحة فيه. وباستئناف وكيل المعترِضة الحكم أمام محكمة الاستئناف الإدارية بالمنطقة الشرقية الدائرة الثالثة، باشرت نظر القضية، ثم أصدرت حكمها القاضي بتأييد الحكم المستأنف محمولاً على أسبابه. وبتاريخ 16/12/1442هـ تقدم وكيل المعترِضة بالاعتراض على حكم الاستئناف أمام هذه المحكمة، طالباً نقضَ الحكم للأسباب الواردة في صحيفة الاعتراض، والتي تتلخص في أنه لا يوجد نص في نظام العمل يلزم صاحب العمل بحد أدنى لرواتب السعوديين، كما لم تتضمن وثائق المنافسة ولا العقد ووثائقه اشتراط حد أدنى لرواتب السعوديين لا يقل عن مماثليهم في الخدمة المدنية، كما جاء في العقد الموحد المعتمد بقرار مجلس الوزراء رقم (268) وتاريخ 30/10/1422هـ، بل تم تحديد رواتب العمالة وتكاليفهم في الملحق السادس من العقد المبرم بين الطرفين ووافقت المعترَض ضدها على ذلك، كما وافقت عليه وزارة المالية، دون اشتراط ما تضمنه العقد الموحد، وعليه فالعبرة بما تم الاتفاق </w:t>
      </w:r>
      <w:r w:rsidRPr="000451C1">
        <w:rPr>
          <w:rFonts w:ascii="Traditional Arabic" w:eastAsia="Calibri" w:hAnsi="Traditional Arabic" w:cs="Traditional Arabic"/>
          <w:sz w:val="32"/>
          <w:szCs w:val="32"/>
          <w:rtl/>
        </w:rPr>
        <w:lastRenderedPageBreak/>
        <w:t>عليه، ولا يجوز للمعترَض ضدها أن تستفيد من خطئها إذ هي المخاطبة بقرار مجلس الوزراء وهي من صاغت العقد المبرم بين الطرفين، كما أن تطبيق العقد الموحد يلزم منه قيامها بإعداد قوائم بالوظائف ولم تقم بذلك، كما أن الشرط لمصلحة طرف ثالث وهو العامل السعودي بينما ق</w:t>
      </w:r>
      <w:r w:rsidR="00F20D10">
        <w:rPr>
          <w:rFonts w:ascii="Traditional Arabic" w:eastAsia="Calibri" w:hAnsi="Traditional Arabic" w:cs="Traditional Arabic"/>
          <w:sz w:val="32"/>
          <w:szCs w:val="32"/>
          <w:rtl/>
        </w:rPr>
        <w:t xml:space="preserve">يمة الحسم سيدخل في خزينتها. </w:t>
      </w:r>
      <w:r w:rsidR="00F20D10">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بُلغت المعترَض ضدها بصحيفة الاعتراض طبقاً 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5B42DEF" w14:textId="77777777" w:rsidR="003E1D13" w:rsidRPr="000451C1" w:rsidRDefault="003E1D13" w:rsidP="003E1D13">
      <w:pPr>
        <w:spacing w:after="0" w:line="240" w:lineRule="auto"/>
        <w:jc w:val="center"/>
        <w:rPr>
          <w:rFonts w:ascii="Traditional Arabic" w:eastAsia="Calibri" w:hAnsi="Traditional Arabic" w:cs="Traditional Arabic"/>
          <w:sz w:val="32"/>
          <w:szCs w:val="32"/>
          <w:rtl/>
        </w:rPr>
      </w:pPr>
      <w:r w:rsidRPr="000451C1">
        <w:rPr>
          <w:rFonts w:ascii="Traditional Arabic" w:eastAsia="Calibri" w:hAnsi="Traditional Arabic" w:cs="Traditional Arabic"/>
          <w:b/>
          <w:bCs/>
          <w:sz w:val="32"/>
          <w:szCs w:val="32"/>
          <w:rtl/>
        </w:rPr>
        <w:t>الأسباب</w:t>
      </w:r>
    </w:p>
    <w:p w14:paraId="3C52F13B"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محل الاعتراض انتهى إلى تأييد حكم المحكمة الإدارية القاضي برفض دعوى المعترضة؛ تأسيساً على أن المعترضة لم تلتزم برواتب الموظفين المعينين لديها بما يوافق مماثليهم في نظام الخدمة المدنية. وما انتهى إليه الحكم بشأن تطبيق ذلك على العقد محل الدعوى محل نظر؛ لكون المدعية ذكرت أن هناك ملحقاً للعقد (الملحق السادس) تضمن تحديداً للرواتب وفقاً لما تم صرفها، وأن الجهة المعترض ضدها وافقت عليه، وهذا يحتاج إلى تحقق، إضافةً إلى التحقق من جداول الكميات للعقد وما إذا كان أشير فيها لتحديد الرواتب أم لا، وهل الصرف تم وفقاً لذلك التحديد أم حسبما تذكره الجهة المعترض ضدها؛ لأنه إذا كانت جداول الكميات والمستندات تم تحديد الرواتب بها فلا ينبغي العدول عن ذلك التحديد الذي تلاقت عليه إرادة الطرفين سواءً بالنقص أو الزيادة حتى لا يثرى طرف على حساب طرف آخر. وبما أن أسباب الحكم لم تف بالكشف عن ذلك؛ فمن ثم فإنه يتعين نقض الحكم للقصور في أسبابه، وإحالة القضية إلى محكمة الاستئناف الإدارية بالمنطقة الشرقية لتفصل فيها من جديد مِنْ غير مَنْ نظرها.</w:t>
      </w:r>
    </w:p>
    <w:p w14:paraId="54FD423E" w14:textId="77777777" w:rsidR="003E1D13" w:rsidRDefault="003E1D13" w:rsidP="003E1D13">
      <w:pPr>
        <w:spacing w:after="0" w:line="240" w:lineRule="auto"/>
        <w:jc w:val="both"/>
        <w:rPr>
          <w:rFonts w:ascii="Traditional Arabic" w:eastAsia="Calibri" w:hAnsi="Traditional Arabic" w:cs="Traditional Arabic"/>
          <w:b/>
          <w:bCs/>
          <w:smallCaps/>
          <w:sz w:val="32"/>
          <w:szCs w:val="32"/>
        </w:rPr>
      </w:pPr>
      <w:r w:rsidRPr="000451C1">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بالمنطقة الشرقية للفصل فيها من جديد من غير من نظرها. </w:t>
      </w: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12E32E40" w14:textId="77777777" w:rsidR="003E1D13" w:rsidRDefault="003E1D13" w:rsidP="003E1D13">
      <w:pPr>
        <w:bidi w:val="0"/>
        <w:rPr>
          <w:rFonts w:ascii="Traditional Arabic" w:eastAsia="Calibri" w:hAnsi="Traditional Arabic" w:cs="Traditional Arabic"/>
          <w:b/>
          <w:bCs/>
          <w:smallCaps/>
          <w:sz w:val="32"/>
          <w:szCs w:val="32"/>
        </w:rPr>
      </w:pPr>
      <w:r>
        <w:rPr>
          <w:rFonts w:ascii="Traditional Arabic" w:eastAsia="Calibri" w:hAnsi="Traditional Arabic" w:cs="Traditional Arabic"/>
          <w:b/>
          <w:bCs/>
          <w:smallCaps/>
          <w:sz w:val="32"/>
          <w:szCs w:val="32"/>
        </w:rPr>
        <w:br w:type="page"/>
      </w:r>
    </w:p>
    <w:p w14:paraId="30720C0B" w14:textId="4D72ED71"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380</w:t>
      </w:r>
    </w:p>
    <w:p w14:paraId="2244BDB7" w14:textId="14DF6029"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4189</w:t>
      </w:r>
      <w:r w:rsidR="003E1D13" w:rsidRPr="000451C1">
        <w:rPr>
          <w:rFonts w:ascii="Traditional Arabic" w:hAnsi="Traditional Arabic" w:cs="Traditional Arabic"/>
          <w:b/>
          <w:bCs/>
          <w:sz w:val="32"/>
          <w:szCs w:val="32"/>
          <w:rtl/>
        </w:rPr>
        <w:t xml:space="preserve"> لعام 1442هـ</w:t>
      </w:r>
    </w:p>
    <w:p w14:paraId="422EE667"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رقم الاعتراض </w:t>
      </w:r>
      <w:r w:rsidRPr="000451C1">
        <w:rPr>
          <w:rFonts w:ascii="Traditional Arabic" w:eastAsia="Calibri" w:hAnsi="Traditional Arabic" w:cs="Traditional Arabic"/>
          <w:b/>
          <w:bCs/>
          <w:sz w:val="32"/>
          <w:szCs w:val="32"/>
          <w:rtl/>
        </w:rPr>
        <w:t>684</w:t>
      </w:r>
      <w:r w:rsidRPr="000451C1">
        <w:rPr>
          <w:rFonts w:ascii="Traditional Arabic" w:hAnsi="Traditional Arabic" w:cs="Traditional Arabic"/>
          <w:b/>
          <w:bCs/>
          <w:sz w:val="32"/>
          <w:szCs w:val="32"/>
          <w:rtl/>
        </w:rPr>
        <w:t xml:space="preserve"> لعام 1443هـ - الدائرة الثانية</w:t>
      </w:r>
    </w:p>
    <w:p w14:paraId="1C49DDDA"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25/11/1444هـ</w:t>
      </w:r>
    </w:p>
    <w:p w14:paraId="58D0C544"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5C2CB012" w14:textId="77777777" w:rsidR="003E1D13" w:rsidRPr="000451C1" w:rsidRDefault="003E1D13" w:rsidP="0040781B">
      <w:pPr>
        <w:pStyle w:val="a6"/>
        <w:numPr>
          <w:ilvl w:val="0"/>
          <w:numId w:val="584"/>
        </w:numPr>
        <w:tabs>
          <w:tab w:val="left" w:pos="2795"/>
        </w:tabs>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عقار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منح أراضي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الإعفاء من قيمة الأمتار الزائدة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نطاقه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أمر سامٍ باعتماد تنفيذ أمر المنح على قطع أراضي وإعفاء المذكورين من قيمة الأمتار الزائدة - تقرير المحكمة الإدارية العليا بأن الأمر يُعد خاصاً حسب لفظه بمن رُفع بشأنهم، وقد ورد على سبيل الاستثناء من الإجراء المتبع وفق الأنظمة والتعليمات بشأن بيع زوائد المنح، وأن الاستثناء لا يقاس عليه ولا يتوسع في تفسيره.</w:t>
      </w:r>
    </w:p>
    <w:p w14:paraId="396B91BC" w14:textId="77777777" w:rsidR="003E1D13" w:rsidRPr="000451C1" w:rsidRDefault="003E1D13" w:rsidP="0040781B">
      <w:pPr>
        <w:pStyle w:val="a6"/>
        <w:numPr>
          <w:ilvl w:val="0"/>
          <w:numId w:val="584"/>
        </w:numPr>
        <w:tabs>
          <w:tab w:val="left" w:pos="2795"/>
        </w:tabs>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الخطأ في تطبيق الأنظمة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حجيته </w:t>
      </w:r>
      <w:r w:rsidRPr="000451C1">
        <w:rPr>
          <w:rFonts w:ascii="Traditional Arabic" w:hAnsi="Traditional Arabic" w:cs="Traditional Arabic"/>
          <w:sz w:val="32"/>
          <w:szCs w:val="32"/>
          <w:rtl/>
        </w:rPr>
        <w:t>- العبرة بما ورد في النظام، ولا حجة للخطأ في تطبيقه.</w:t>
      </w:r>
    </w:p>
    <w:p w14:paraId="6EC2A20D"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3BCFB4E0" w14:textId="5BDF3AFC" w:rsidR="003E1D13" w:rsidRDefault="003E1D13" w:rsidP="00B95BCA">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تتلخص الوقائع حسبما يبين من الحكم المعترض عليه والاعتراض المقدم عليه وملف الاعتراض، في أن المعترَض ضده تقدم إلى المحكمة الإدارية بمكة المكرمة بالدعوى التي طلب فيها إلزام الأمانة بأن تعيد له قيمة الأمتار الزائدة عن أمر المنح المنفذ له كونه من المشاركين في تطهير الحرم المكي الشريف، وذلك تنفيذاً للأمر السامي رقم (23805) وتاريخ 2/5/1440هـ. وبعد قيد الدعوى في سجلات المحكمة قضيةً إداريةً برقم (4189) لعام 1442هـ، أحيلت إلى الدائرة الأولى، فباشرت نظرها، ثم أصدرت حكمها القاضي بإلزام أمانة العاصمة المقدسة بأن تعيد لـ(...) رسوم الأمتار الزائدة وقدرها (7540,50) سبعة آلاف وخمسمئة وأربعون ريالاً وخمسون هللة للأسباب الموضحة فيه. وباستئناف ممثل الأمانة الحكم أمام محكمة الاستئناف الإدارية بمنطقة مكة المكرمة الدائرة الثانية، باشرت نظر القضية، ثم أصدرت حكمها القاضي بتأييد الحكم المستأنف محمولاً على أسبابه. وبتاريخ 14/1/1443هـ تقدم ممثل الأمانة بالاعتراض على حكم الاستئناف أمام هذه المحكمة، طالباً نقضَ الحكم للأسباب الواردة في صحيفة الاعتراض، والتي تتلخص في الخطأ في تطبيق الأمر السامي رقم (23805) وتاريخ 2/5/1440هـ؛ لكون النصوص النظامية لا تسري بأثر رجعي إلا بالنص عليه، ولم ينص الأمر السامي على ذلك، كما أنه خاص بالدفعة رقم (211)، ورقم (212) بناءً على ما رفعه و</w:t>
      </w:r>
      <w:r w:rsidR="00620869">
        <w:rPr>
          <w:rFonts w:ascii="Traditional Arabic" w:eastAsia="Calibri" w:hAnsi="Traditional Arabic" w:cs="Traditional Arabic"/>
          <w:sz w:val="32"/>
          <w:szCs w:val="32"/>
          <w:rtl/>
        </w:rPr>
        <w:t xml:space="preserve">زير الشؤون البلدية والقروية. </w:t>
      </w:r>
      <w:r w:rsidR="00620869">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بُلغ المعترَض ضده بصحيفة الاعتراض طبقاً 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DE6AA98" w14:textId="77777777" w:rsidR="00062F9F" w:rsidRPr="000451C1" w:rsidRDefault="00062F9F" w:rsidP="00B95BCA">
      <w:pPr>
        <w:spacing w:after="0" w:line="240" w:lineRule="auto"/>
        <w:jc w:val="both"/>
        <w:rPr>
          <w:rFonts w:ascii="Traditional Arabic" w:eastAsia="Calibri" w:hAnsi="Traditional Arabic" w:cs="Traditional Arabic"/>
          <w:sz w:val="32"/>
          <w:szCs w:val="32"/>
          <w:rtl/>
        </w:rPr>
      </w:pPr>
    </w:p>
    <w:p w14:paraId="2A5ABB6F"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lastRenderedPageBreak/>
        <w:t>الأسباب</w:t>
      </w:r>
    </w:p>
    <w:p w14:paraId="75D564CB"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محل الاعتراض انتهى إلى تأييد حكم المحكمة الإدارية القاضي بإلزام المعترِضة بإعادة رسوم الأمتار الزائدة تنفيذاً للأمر السامي رقم (23805) وتاريخ 2/5/1440هـ. وحيث إن ما انتهى إليه الحكم محل نظر؛ لأنه في أسبابه قام على القياس بين الحالتين، حالة المعترض ضده ومن تم الاستثناء لهم، وهذا لا يمكن لكون هناك نصوص تحكم الحالتين السابقة واللاحقة، فالبين من الأوراق أن تخصيص أرض للمعترَض ضده واستيفاء رسوم الأمتار الزائدة منه قبل صدور الأمر السامي الذي نص على اعتماد تنفيذ أمر المنح على تلك القطع وإعفاء المذكورين من قيمة الأمتار الزائدة، فهو نص خاص حسب لفظه بمن رفع بشأنهم بموجب خطاب وزارة الشؤون البلدية والقروية -بمسماها السابق- رقم (9318) وتاريخ 22/2/1440هـ، وقد ورد على سبيل الاستثناء من الإجراء المتبع وفق الأنظمة والتعليمات بشأن بيع زوائد المنح، ومن القواعد المقررة أن الاستثناء لا يقاس عليه ولا يتوسع في تفسيره، كما أن العبرة بما ورد به النص ولا حجة للخطأ في تطبيقه، وحيث أخطأ الحكم في تطبيق الأمر السامي رقم (23805) وتاريخ 2/5/1440هـ على الواقعة المعروضة؛ مما يتعين نقضه، وإحالة القضية إلى محكمة الاستئناف الإدارية بمنطقة مكة المكرمة لتفصل فيها من جديد مِنْ غير مَنْ نظرها.</w:t>
      </w:r>
    </w:p>
    <w:p w14:paraId="1688A6ED" w14:textId="77777777" w:rsidR="003E1D13"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w:t>
      </w:r>
      <w:r w:rsidRPr="000451C1">
        <w:rPr>
          <w:rFonts w:ascii="Traditional Arabic" w:eastAsia="Calibri" w:hAnsi="Traditional Arabic" w:cs="Traditional Arabic"/>
          <w:b/>
          <w:bCs/>
          <w:smallCaps/>
          <w:sz w:val="32"/>
          <w:szCs w:val="32"/>
          <w:rtl/>
        </w:rPr>
        <w:t xml:space="preserve"> والله الموفق، وصلى الله وسلم على نبينا محمد وعلى آله وصحبه أجمعين</w:t>
      </w:r>
      <w:r w:rsidRPr="000451C1">
        <w:rPr>
          <w:rFonts w:ascii="Traditional Arabic" w:eastAsia="Calibri" w:hAnsi="Traditional Arabic" w:cs="Traditional Arabic"/>
          <w:b/>
          <w:bCs/>
          <w:sz w:val="32"/>
          <w:szCs w:val="32"/>
          <w:rtl/>
        </w:rPr>
        <w:t>.</w:t>
      </w:r>
    </w:p>
    <w:p w14:paraId="13788A39" w14:textId="77777777" w:rsidR="003E1D13" w:rsidRDefault="003E1D13" w:rsidP="003E1D13">
      <w:pPr>
        <w:bidi w:val="0"/>
        <w:rPr>
          <w:rFonts w:ascii="Traditional Arabic" w:eastAsia="Calibri" w:hAnsi="Traditional Arabic" w:cs="Traditional Arabic"/>
          <w:b/>
          <w:bCs/>
          <w:sz w:val="32"/>
          <w:szCs w:val="32"/>
        </w:rPr>
      </w:pPr>
      <w:r>
        <w:rPr>
          <w:rFonts w:ascii="Traditional Arabic" w:eastAsia="Calibri" w:hAnsi="Traditional Arabic" w:cs="Traditional Arabic"/>
          <w:b/>
          <w:bCs/>
          <w:sz w:val="32"/>
          <w:szCs w:val="32"/>
        </w:rPr>
        <w:br w:type="page"/>
      </w:r>
    </w:p>
    <w:p w14:paraId="125B620F" w14:textId="35957513" w:rsidR="003E1D13" w:rsidRPr="000451C1" w:rsidRDefault="003E1D13" w:rsidP="002B69B5">
      <w:pPr>
        <w:spacing w:after="0" w:line="240" w:lineRule="auto"/>
        <w:jc w:val="both"/>
        <w:rPr>
          <w:rFonts w:ascii="Traditional Arabic" w:eastAsia="Calibri"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381</w:t>
      </w:r>
    </w:p>
    <w:p w14:paraId="56CD9983" w14:textId="2B5F9983"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6773</w:t>
      </w:r>
      <w:r w:rsidR="003E1D13" w:rsidRPr="000451C1">
        <w:rPr>
          <w:rFonts w:ascii="Traditional Arabic" w:hAnsi="Traditional Arabic" w:cs="Traditional Arabic"/>
          <w:b/>
          <w:bCs/>
          <w:sz w:val="32"/>
          <w:szCs w:val="32"/>
          <w:rtl/>
        </w:rPr>
        <w:t xml:space="preserve"> لعام 1442هـ</w:t>
      </w:r>
    </w:p>
    <w:p w14:paraId="28871C0B"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رقم الاعتراض </w:t>
      </w:r>
      <w:r w:rsidRPr="000451C1">
        <w:rPr>
          <w:rFonts w:ascii="Traditional Arabic" w:eastAsia="Calibri" w:hAnsi="Traditional Arabic" w:cs="Traditional Arabic"/>
          <w:b/>
          <w:bCs/>
          <w:sz w:val="32"/>
          <w:szCs w:val="32"/>
          <w:rtl/>
        </w:rPr>
        <w:t>1624</w:t>
      </w:r>
      <w:r w:rsidRPr="000451C1">
        <w:rPr>
          <w:rFonts w:ascii="Traditional Arabic" w:hAnsi="Traditional Arabic" w:cs="Traditional Arabic"/>
          <w:b/>
          <w:bCs/>
          <w:sz w:val="32"/>
          <w:szCs w:val="32"/>
          <w:rtl/>
        </w:rPr>
        <w:t xml:space="preserve"> لعام 1443هـ - الدائرة الثانية</w:t>
      </w:r>
    </w:p>
    <w:p w14:paraId="624BA996"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25/11/1444هـ</w:t>
      </w:r>
    </w:p>
    <w:p w14:paraId="0BB5C64C"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57850D2D" w14:textId="77777777" w:rsidR="003E1D13" w:rsidRPr="000451C1" w:rsidRDefault="003E1D13" w:rsidP="0040781B">
      <w:pPr>
        <w:pStyle w:val="a6"/>
        <w:numPr>
          <w:ilvl w:val="0"/>
          <w:numId w:val="585"/>
        </w:numPr>
        <w:tabs>
          <w:tab w:val="left" w:pos="2795"/>
        </w:tabs>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lang w:bidi="ar-EG"/>
        </w:rPr>
        <w:t>-</w:t>
      </w:r>
      <w:r w:rsidRPr="000451C1">
        <w:rPr>
          <w:rFonts w:ascii="Traditional Arabic" w:hAnsi="Traditional Arabic" w:cs="Traditional Arabic"/>
          <w:b/>
          <w:bCs/>
          <w:sz w:val="32"/>
          <w:szCs w:val="32"/>
          <w:rtl/>
          <w:lang w:bidi="ar-EG"/>
        </w:rPr>
        <w:t xml:space="preserve"> </w:t>
      </w:r>
      <w:r w:rsidRPr="000451C1">
        <w:rPr>
          <w:rFonts w:ascii="Traditional Arabic" w:hAnsi="Traditional Arabic" w:cs="Traditional Arabic"/>
          <w:sz w:val="32"/>
          <w:szCs w:val="32"/>
          <w:rtl/>
          <w:lang w:bidi="ar-EG"/>
        </w:rPr>
        <w:t xml:space="preserve">صدور الحكم بإلزام الجهة الإدارية بإعادة المبالغ المخصومة من مستحقات العقد إلى المقاول، دون التحقق من القيمة النهائية للعقد، ومدى إجراء تخفيض لقيمته؛ يعد قصوراً في التسبيب، </w:t>
      </w:r>
      <w:r w:rsidRPr="000451C1">
        <w:rPr>
          <w:rFonts w:ascii="Traditional Arabic" w:hAnsi="Traditional Arabic" w:cs="Traditional Arabic"/>
          <w:sz w:val="32"/>
          <w:szCs w:val="32"/>
          <w:rtl/>
        </w:rPr>
        <w:t>ويتعين نقضه.</w:t>
      </w:r>
    </w:p>
    <w:p w14:paraId="265760B3" w14:textId="77777777" w:rsidR="003E1D13" w:rsidRPr="000451C1" w:rsidRDefault="003E1D13" w:rsidP="0040781B">
      <w:pPr>
        <w:pStyle w:val="a6"/>
        <w:numPr>
          <w:ilvl w:val="0"/>
          <w:numId w:val="585"/>
        </w:numPr>
        <w:tabs>
          <w:tab w:val="left" w:pos="2795"/>
        </w:tabs>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تعويض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تقدير التعويض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حجية الاتفاق بين الأفراد </w:t>
      </w:r>
      <w:r w:rsidRPr="000451C1">
        <w:rPr>
          <w:rFonts w:ascii="Traditional Arabic" w:hAnsi="Traditional Arabic" w:cs="Traditional Arabic"/>
          <w:sz w:val="32"/>
          <w:szCs w:val="32"/>
          <w:rtl/>
        </w:rPr>
        <w:t>- عدم التعويل على الاتفاقيات بين الأفراد عند تقدير التعويض، وإنما ينظر لعناصر الضرر ومدى تحققها والتعويض الجابر لها.</w:t>
      </w:r>
    </w:p>
    <w:p w14:paraId="01257558" w14:textId="77777777" w:rsidR="003E1D13" w:rsidRPr="000451C1" w:rsidRDefault="003E1D13" w:rsidP="0040781B">
      <w:pPr>
        <w:pStyle w:val="a6"/>
        <w:numPr>
          <w:ilvl w:val="0"/>
          <w:numId w:val="585"/>
        </w:numPr>
        <w:tabs>
          <w:tab w:val="left" w:pos="2795"/>
        </w:tabs>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أتعاب محاماة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تقدير التعويض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الخطأ فيه </w:t>
      </w:r>
      <w:r w:rsidRPr="000451C1">
        <w:rPr>
          <w:rFonts w:ascii="Traditional Arabic" w:hAnsi="Traditional Arabic" w:cs="Traditional Arabic"/>
          <w:sz w:val="32"/>
          <w:szCs w:val="32"/>
          <w:rtl/>
        </w:rPr>
        <w:t>- الحكم بأتعاب المحاماة وفقاً للمدون بعقد أتعاب المحاماة؛ يعد مخالفةً للمستقر قضاءً.</w:t>
      </w:r>
    </w:p>
    <w:p w14:paraId="15135AEE" w14:textId="77777777" w:rsidR="003E1D13" w:rsidRPr="000451C1" w:rsidRDefault="003E1D13" w:rsidP="0040781B">
      <w:pPr>
        <w:pStyle w:val="a6"/>
        <w:numPr>
          <w:ilvl w:val="0"/>
          <w:numId w:val="585"/>
        </w:numPr>
        <w:tabs>
          <w:tab w:val="left" w:pos="2795"/>
        </w:tabs>
        <w:ind w:left="360"/>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أتعاب محاماة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تقدير التعويض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الخطأ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الحكم للمدعي بكامل أتعاب المحاماة دون مراعاة رفض بعض طلباته؛ يعد قصوراً في التسبيب.</w:t>
      </w:r>
    </w:p>
    <w:p w14:paraId="22942B83"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295617C5" w14:textId="65D55F51"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وكيل المعترَض ضدها تقدم إلى المحكمة الإدارية بجدة بالدعوى بشأن عقد استشاري الإشراف لإدارة مشاريع التشغيل والصيانة بأمانة محافظة جدة المبرم بتاريخ 18/8/1433هـ، والتي حصرت بطلب إلزام الأمانة بدفع قيمة الفرق في غرامة التأخير المحتسبة والمستحقة، وبتعويض موكلته بنسبة (10%) من المبالغ المستحقة لها لقاء المماطلة والتأخر في السداد، وبدفع قيمة الخصومات التي فرضتها الأمانة على بعض الموظفين المتعاقد معهم، وبأتعاب المحاماة وقدرها (250,000) ريال. وبعد قيد الدعوى في سجلات المحكمة قضيةً إداريةً برقم (1258) لعام 1441هـ، أحيلت إلى الدائرة الرابعة، فباشرت نظرها، ثم أصدرت حكمها القاضي بإلزام أمانة محافظة جدة بأن تدفع لشركة (...) مبلغاً قدره (4,652,163,99) أربعة ملايين وستمئة واثنان وخمسون ألفاً ومئة وثلاثة وستون ريالاً وتسع وتسعون هللة، ورفض ما عدا ذلك من طلب للأسباب الموضحة فيه. وباستئناف ممثل الأمانة الحكم أمام محكمة الاستئناف الإدارية بمنطقة مكة المكرمة الدائرة الثالثة، باشرت نظر القضية، ثم أصدرت حكمها القاضي بـتأييد الحكم المستأنف محمولاً على أسبابه. وبتاريخ 27/2/1443هـ تقدم ممثل الأمانة بالاعتراض على حكم الاستئناف أمام هذه المحكمة، طالباً نقضَ الحكم للأسباب الواردة في صحيفة الاعتراض، والتي تتلخص في مخالفة الحكم نظام </w:t>
      </w:r>
      <w:r w:rsidRPr="000451C1">
        <w:rPr>
          <w:rFonts w:ascii="Traditional Arabic" w:eastAsia="Calibri" w:hAnsi="Traditional Arabic" w:cs="Traditional Arabic"/>
          <w:sz w:val="32"/>
          <w:szCs w:val="32"/>
          <w:rtl/>
        </w:rPr>
        <w:lastRenderedPageBreak/>
        <w:t>المنافسات والمشتريات الحكومية ولائحته التنفيذية التي أقرت أحقية فرض غرامة تأخير على الاستشاري في عقود الإشراف</w:t>
      </w:r>
      <w:r w:rsidR="005515E9">
        <w:rPr>
          <w:rFonts w:ascii="Traditional Arabic" w:eastAsia="Calibri" w:hAnsi="Traditional Arabic" w:cs="Traditional Arabic" w:hint="cs"/>
          <w:sz w:val="32"/>
          <w:szCs w:val="32"/>
          <w:rtl/>
        </w:rPr>
        <w:t xml:space="preserve"> بنسبة</w:t>
      </w:r>
      <w:r w:rsidRPr="000451C1">
        <w:rPr>
          <w:rFonts w:ascii="Traditional Arabic" w:eastAsia="Calibri" w:hAnsi="Traditional Arabic" w:cs="Traditional Arabic"/>
          <w:sz w:val="32"/>
          <w:szCs w:val="32"/>
          <w:rtl/>
        </w:rPr>
        <w:t xml:space="preserve"> (10%) من القيمة الإجمالية للعقد وليس من قيمة الأعمال، وأن قيمة العقد (99,412,200) ريال، ولم يطرأ تغيير عليه، ويؤيد ذلك محضر الاستلام النهائي، وليس كما جاء في أسباب الحكم بأن قيمته (69,114,820,17)، كما أن الخصومات بشأن الوظائف ليست غرامة بل تقدير التكلفة الفعلية للوظائف التي تم شغلها بما يخالف الشروط والمواصفات، وذلك حسب اقتراح وزارة المالية وتوجيه وزير الشؤون البلدية والقروية وذلك لإجازة صرف المستخلصات من قبل المراقب المالي، كما أن دائرة الاستئناف سبق أن أصدرت حكماً في ذات الموضوع ونفس الخصوم برفض الدعوى وذلك ع</w:t>
      </w:r>
      <w:r w:rsidR="00F20D10">
        <w:rPr>
          <w:rFonts w:ascii="Traditional Arabic" w:eastAsia="Calibri" w:hAnsi="Traditional Arabic" w:cs="Traditional Arabic"/>
          <w:sz w:val="32"/>
          <w:szCs w:val="32"/>
          <w:rtl/>
        </w:rPr>
        <w:t xml:space="preserve">لى خلاف حكمها المعترض عليه. </w:t>
      </w:r>
      <w:r w:rsidR="00F20D10">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بلغت المعترَض ضدها بصحيفة الاعتراض طبقاً 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6DAB439"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6F40D41F" w14:textId="638AD800"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محل الاعتراض لم يتم التحقق فيه مما تم خصمه على المعترض ضدها هل هو تعديل للعقد ليتوافق مع الالتزامات أم لا؛ لأن البين أن المعترضة تشير إلى أن هناك تخفيض</w:t>
      </w:r>
      <w:r w:rsidR="005515E9">
        <w:rPr>
          <w:rFonts w:ascii="Traditional Arabic" w:eastAsia="Calibri" w:hAnsi="Traditional Arabic" w:cs="Traditional Arabic" w:hint="cs"/>
          <w:sz w:val="32"/>
          <w:szCs w:val="32"/>
          <w:rtl/>
        </w:rPr>
        <w:t>اً</w:t>
      </w:r>
      <w:r w:rsidRPr="000451C1">
        <w:rPr>
          <w:rFonts w:ascii="Traditional Arabic" w:eastAsia="Calibri" w:hAnsi="Traditional Arabic" w:cs="Traditional Arabic"/>
          <w:sz w:val="32"/>
          <w:szCs w:val="32"/>
          <w:rtl/>
        </w:rPr>
        <w:t xml:space="preserve"> لقيمة البنود ليقابل النقص الحاصل في تأهيل الموظفين بما يفهم منه دخوله في نسبة التخفيض النظامية المخول للجهة إجراؤها، وهذا أيضاً له أثره في التحقق من قيمة العقد النهائية واحتساب غرامة التأخير وما إذا كان المدون في المستخلص النهائي هل هو القيمة النهائية للعقد أم لا؛ لكون الجهة في اعتراضها مازالت تشير إلى عدم صحة ما تذكره المعترض ضدها من وجود تعديل لقيمة العقد، وأن المدون هو على اعتبار ما حسم على المعترض ضدها من غرامات، وهذا يحتاج إلى تحقق مما إذا كانت قيمة العقد تم تخفيضها أم لا. كما أن المحكمة تلاحظ على الحكم محل الاعتراض أنه حكم للمعترض ضدها بأتعاب المحاماة بناءً على العقد المبرم بينها وبين مكتب المحامي ووفقاً لما دون فيه، وهذا يخالف ما استقر عليه القضاء من عدم التعويل على اتفاقات الأفراد فيما بينهم، وأن التعويض إنما ينظر لعناصر الضرر ومدى تحققها والتعويض الجابر لها، مع أن البين أن الحكم في أسبابه عندما قرر رفض طلب تعويض آخر للمعترض ضدها بشأن التأخر في سداد حقوقها أنه أشار إلى أن ما قامت به الجهة المعترضة لا يعد خطأ؛ لكونها قامت بذلك بالاستناد إلى نصوص نظامية وفهم قانوني بينما لم يكن لذلك أثر عندما حكمت بالتعويض بشأن أتعاب المحاماة. وبما أن الحكم شابه قصور في الأسباب؛ فإنه يتعين نقضه، وإحالة القضية إلى محكمة الاستئناف الإدارية بمنطقة مكة المكرمة لتفصل فيها من جديد مِنْ غير مَنْ نظرها.</w:t>
      </w:r>
    </w:p>
    <w:p w14:paraId="25169084" w14:textId="77777777" w:rsidR="003E1D13"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eastAsia="Calibri" w:hAnsi="Traditional Arabic" w:cs="Traditional Arabic"/>
          <w:b/>
          <w:bCs/>
          <w:sz w:val="32"/>
          <w:szCs w:val="32"/>
          <w:rtl/>
        </w:rPr>
        <w:lastRenderedPageBreak/>
        <w:t xml:space="preserve">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 </w:t>
      </w: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6DB2D71D" w14:textId="77777777" w:rsidR="003E1D13" w:rsidRDefault="003E1D13" w:rsidP="003E1D13">
      <w:pPr>
        <w:bidi w:val="0"/>
        <w:rPr>
          <w:rFonts w:ascii="Traditional Arabic" w:hAnsi="Traditional Arabic" w:cs="Traditional Arabic"/>
          <w:b/>
          <w:bCs/>
          <w:sz w:val="32"/>
          <w:szCs w:val="32"/>
        </w:rPr>
      </w:pPr>
      <w:r>
        <w:rPr>
          <w:rFonts w:ascii="Traditional Arabic" w:hAnsi="Traditional Arabic" w:cs="Traditional Arabic"/>
          <w:b/>
          <w:bCs/>
          <w:sz w:val="32"/>
          <w:szCs w:val="32"/>
        </w:rPr>
        <w:br w:type="page"/>
      </w:r>
    </w:p>
    <w:p w14:paraId="00F37876" w14:textId="03AA0D13"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382</w:t>
      </w:r>
    </w:p>
    <w:p w14:paraId="17610356" w14:textId="0E16C155"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1244</w:t>
      </w:r>
      <w:r w:rsidR="003E1D13" w:rsidRPr="000451C1">
        <w:rPr>
          <w:rFonts w:ascii="Traditional Arabic" w:hAnsi="Traditional Arabic" w:cs="Traditional Arabic"/>
          <w:b/>
          <w:bCs/>
          <w:sz w:val="32"/>
          <w:szCs w:val="32"/>
          <w:rtl/>
        </w:rPr>
        <w:t xml:space="preserve"> لعام 1439هـ</w:t>
      </w:r>
    </w:p>
    <w:p w14:paraId="7FC9C41E"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رقم الاعتراض </w:t>
      </w:r>
      <w:r w:rsidRPr="000451C1">
        <w:rPr>
          <w:rFonts w:ascii="Traditional Arabic" w:eastAsia="Calibri" w:hAnsi="Traditional Arabic" w:cs="Traditional Arabic"/>
          <w:b/>
          <w:bCs/>
          <w:sz w:val="32"/>
          <w:szCs w:val="32"/>
          <w:rtl/>
        </w:rPr>
        <w:t>2253</w:t>
      </w:r>
      <w:r w:rsidRPr="000451C1">
        <w:rPr>
          <w:rFonts w:ascii="Traditional Arabic" w:hAnsi="Traditional Arabic" w:cs="Traditional Arabic"/>
          <w:b/>
          <w:bCs/>
          <w:sz w:val="32"/>
          <w:szCs w:val="32"/>
          <w:rtl/>
        </w:rPr>
        <w:t xml:space="preserve">، </w:t>
      </w:r>
      <w:r w:rsidRPr="000451C1">
        <w:rPr>
          <w:rFonts w:ascii="Traditional Arabic" w:eastAsia="Calibri" w:hAnsi="Traditional Arabic" w:cs="Traditional Arabic"/>
          <w:b/>
          <w:bCs/>
          <w:sz w:val="32"/>
          <w:szCs w:val="32"/>
          <w:rtl/>
        </w:rPr>
        <w:t>2243 لعام 1443هـ</w:t>
      </w:r>
      <w:r w:rsidRPr="000451C1">
        <w:rPr>
          <w:rFonts w:ascii="Traditional Arabic" w:hAnsi="Traditional Arabic" w:cs="Traditional Arabic"/>
          <w:b/>
          <w:bCs/>
          <w:sz w:val="32"/>
          <w:szCs w:val="32"/>
          <w:rtl/>
        </w:rPr>
        <w:t xml:space="preserve"> - الدائرة الثانية</w:t>
      </w:r>
    </w:p>
    <w:p w14:paraId="7A75C258" w14:textId="77777777" w:rsidR="003E1D13" w:rsidRPr="000451C1" w:rsidRDefault="003E1D13" w:rsidP="003E1D13">
      <w:pPr>
        <w:tabs>
          <w:tab w:val="left" w:pos="2795"/>
          <w:tab w:val="center" w:pos="4153"/>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25/11/1444هـ</w:t>
      </w:r>
      <w:r w:rsidRPr="000451C1">
        <w:rPr>
          <w:rFonts w:ascii="Traditional Arabic" w:hAnsi="Traditional Arabic" w:cs="Traditional Arabic"/>
          <w:b/>
          <w:bCs/>
          <w:sz w:val="32"/>
          <w:szCs w:val="32"/>
          <w:rtl/>
        </w:rPr>
        <w:tab/>
      </w:r>
    </w:p>
    <w:p w14:paraId="12ADB3EA"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2CDBDAEC" w14:textId="3A6CABF8" w:rsidR="003E1D13" w:rsidRPr="00AF1D1B" w:rsidRDefault="003E1D13" w:rsidP="0040781B">
      <w:pPr>
        <w:pStyle w:val="a6"/>
        <w:numPr>
          <w:ilvl w:val="0"/>
          <w:numId w:val="630"/>
        </w:numPr>
        <w:ind w:left="360"/>
        <w:jc w:val="both"/>
        <w:rPr>
          <w:rFonts w:ascii="Traditional Arabic" w:hAnsi="Traditional Arabic" w:cs="Traditional Arabic"/>
          <w:sz w:val="32"/>
          <w:szCs w:val="32"/>
        </w:rPr>
      </w:pPr>
      <w:r w:rsidRPr="00AF1D1B">
        <w:rPr>
          <w:rFonts w:ascii="Traditional Arabic" w:hAnsi="Traditional Arabic" w:cs="Traditional Arabic"/>
          <w:b/>
          <w:bCs/>
          <w:sz w:val="32"/>
          <w:szCs w:val="32"/>
          <w:rtl/>
        </w:rPr>
        <w:t xml:space="preserve">دعوى </w:t>
      </w:r>
      <w:r w:rsidRPr="00AF1D1B">
        <w:rPr>
          <w:rFonts w:ascii="Traditional Arabic" w:hAnsi="Traditional Arabic" w:cs="Traditional Arabic"/>
          <w:sz w:val="32"/>
          <w:szCs w:val="32"/>
          <w:rtl/>
        </w:rPr>
        <w:t>-</w:t>
      </w:r>
      <w:r w:rsidRPr="00AF1D1B">
        <w:rPr>
          <w:rFonts w:ascii="Traditional Arabic" w:hAnsi="Traditional Arabic" w:cs="Traditional Arabic"/>
          <w:b/>
          <w:bCs/>
          <w:sz w:val="32"/>
          <w:szCs w:val="32"/>
          <w:rtl/>
        </w:rPr>
        <w:t xml:space="preserve"> الحكم في </w:t>
      </w:r>
      <w:r w:rsidRPr="00AF1D1B">
        <w:rPr>
          <w:rFonts w:ascii="Traditional Arabic" w:hAnsi="Traditional Arabic" w:cs="Traditional Arabic"/>
          <w:b/>
          <w:bCs/>
          <w:sz w:val="32"/>
          <w:szCs w:val="32"/>
          <w:rtl/>
          <w:lang w:eastAsia="zh-CN" w:bidi="ar-EG"/>
        </w:rPr>
        <w:t xml:space="preserve">الدعوى </w:t>
      </w:r>
      <w:r w:rsidRPr="00AF1D1B">
        <w:rPr>
          <w:rFonts w:ascii="Traditional Arabic" w:hAnsi="Traditional Arabic" w:cs="Traditional Arabic"/>
          <w:sz w:val="32"/>
          <w:szCs w:val="32"/>
          <w:rtl/>
          <w:lang w:eastAsia="zh-CN" w:bidi="ar-EG"/>
        </w:rPr>
        <w:t>-</w:t>
      </w:r>
      <w:r w:rsidRPr="00AF1D1B">
        <w:rPr>
          <w:rFonts w:ascii="Traditional Arabic" w:hAnsi="Traditional Arabic" w:cs="Traditional Arabic"/>
          <w:b/>
          <w:bCs/>
          <w:sz w:val="32"/>
          <w:szCs w:val="32"/>
          <w:rtl/>
          <w:lang w:eastAsia="zh-CN" w:bidi="ar-EG"/>
        </w:rPr>
        <w:t xml:space="preserve"> تسبيب الحكم </w:t>
      </w:r>
      <w:r w:rsidRPr="00AF1D1B">
        <w:rPr>
          <w:rFonts w:ascii="Traditional Arabic" w:hAnsi="Traditional Arabic" w:cs="Traditional Arabic"/>
          <w:sz w:val="32"/>
          <w:szCs w:val="32"/>
          <w:rtl/>
          <w:lang w:eastAsia="zh-CN" w:bidi="ar-EG"/>
        </w:rPr>
        <w:t>-</w:t>
      </w:r>
      <w:r w:rsidRPr="00AF1D1B">
        <w:rPr>
          <w:rFonts w:ascii="Traditional Arabic" w:hAnsi="Traditional Arabic" w:cs="Traditional Arabic"/>
          <w:b/>
          <w:bCs/>
          <w:sz w:val="32"/>
          <w:szCs w:val="32"/>
          <w:rtl/>
          <w:lang w:eastAsia="zh-CN" w:bidi="ar-EG"/>
        </w:rPr>
        <w:t xml:space="preserve"> القصور فيه </w:t>
      </w:r>
      <w:r w:rsidRPr="00AF1D1B">
        <w:rPr>
          <w:rFonts w:ascii="Traditional Arabic" w:hAnsi="Traditional Arabic" w:cs="Traditional Arabic"/>
          <w:sz w:val="32"/>
          <w:szCs w:val="32"/>
          <w:rtl/>
          <w:lang w:eastAsia="zh-CN" w:bidi="ar-EG"/>
        </w:rPr>
        <w:t>-</w:t>
      </w:r>
      <w:r w:rsidRPr="00AF1D1B">
        <w:rPr>
          <w:rFonts w:ascii="Traditional Arabic" w:hAnsi="Traditional Arabic" w:cs="Traditional Arabic"/>
          <w:b/>
          <w:bCs/>
          <w:sz w:val="32"/>
          <w:szCs w:val="32"/>
          <w:rtl/>
          <w:lang w:eastAsia="zh-CN" w:bidi="ar-EG"/>
        </w:rPr>
        <w:t xml:space="preserve"> مخالفة أحكام النظام </w:t>
      </w:r>
      <w:r w:rsidRPr="00AF1D1B">
        <w:rPr>
          <w:rFonts w:ascii="Traditional Arabic" w:hAnsi="Traditional Arabic" w:cs="Traditional Arabic"/>
          <w:sz w:val="32"/>
          <w:szCs w:val="32"/>
          <w:rtl/>
        </w:rPr>
        <w:t>-</w:t>
      </w:r>
      <w:r w:rsidRPr="00AF1D1B">
        <w:rPr>
          <w:rFonts w:ascii="Traditional Arabic" w:hAnsi="Traditional Arabic" w:cs="Traditional Arabic"/>
          <w:b/>
          <w:bCs/>
          <w:sz w:val="32"/>
          <w:szCs w:val="32"/>
          <w:rtl/>
        </w:rPr>
        <w:t xml:space="preserve"> بحث الأوصاف المؤثرة </w:t>
      </w:r>
      <w:r w:rsidRPr="00AF1D1B">
        <w:rPr>
          <w:rFonts w:ascii="Traditional Arabic" w:hAnsi="Traditional Arabic" w:cs="Traditional Arabic"/>
          <w:sz w:val="32"/>
          <w:szCs w:val="32"/>
          <w:rtl/>
          <w:lang w:eastAsia="zh-CN" w:bidi="ar-EG"/>
        </w:rPr>
        <w:t>-</w:t>
      </w:r>
      <w:r w:rsidRPr="00AF1D1B">
        <w:rPr>
          <w:rFonts w:ascii="Traditional Arabic" w:hAnsi="Traditional Arabic" w:cs="Traditional Arabic"/>
          <w:b/>
          <w:bCs/>
          <w:sz w:val="32"/>
          <w:szCs w:val="32"/>
          <w:rtl/>
          <w:lang w:eastAsia="zh-CN" w:bidi="ar-EG"/>
        </w:rPr>
        <w:t xml:space="preserve"> الرد على الدفوع الجوهرية </w:t>
      </w:r>
      <w:r w:rsidRPr="00AF1D1B">
        <w:rPr>
          <w:rFonts w:ascii="Traditional Arabic" w:hAnsi="Traditional Arabic" w:cs="Traditional Arabic"/>
          <w:sz w:val="32"/>
          <w:szCs w:val="32"/>
          <w:rtl/>
          <w:lang w:eastAsia="zh-CN" w:bidi="ar-EG"/>
        </w:rPr>
        <w:t>-</w:t>
      </w:r>
      <w:r w:rsidRPr="00AF1D1B">
        <w:rPr>
          <w:rFonts w:ascii="Traditional Arabic" w:hAnsi="Traditional Arabic" w:cs="Traditional Arabic"/>
          <w:sz w:val="32"/>
          <w:szCs w:val="32"/>
          <w:rtl/>
        </w:rPr>
        <w:t xml:space="preserve"> صدور الحكم بالفصل في المنازعة العقدية،</w:t>
      </w:r>
      <w:r w:rsidRPr="00AF1D1B">
        <w:rPr>
          <w:rFonts w:ascii="Traditional Arabic" w:hAnsi="Traditional Arabic" w:cs="Traditional Arabic"/>
          <w:b/>
          <w:bCs/>
          <w:sz w:val="32"/>
          <w:szCs w:val="32"/>
          <w:rtl/>
        </w:rPr>
        <w:t xml:space="preserve"> </w:t>
      </w:r>
      <w:r w:rsidRPr="00AF1D1B">
        <w:rPr>
          <w:rFonts w:ascii="Traditional Arabic" w:hAnsi="Traditional Arabic" w:cs="Traditional Arabic"/>
          <w:sz w:val="32"/>
          <w:szCs w:val="32"/>
          <w:rtl/>
        </w:rPr>
        <w:t>دون مناقشة الدفوع الجوهرية بين الأطراف، ودون إسباغ الوصف الصحيح على الواقعة، ودون بيان نتيجة تقرير الخبير، ودون بحث صحة الغرامات والحسومات المفروضة على المقاول؛ يعد قصوراً في التسبيب، ومخالفةً للنظام، ويتعين نقضه.</w:t>
      </w:r>
    </w:p>
    <w:p w14:paraId="096A4B15"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مستند الحكم</w:t>
      </w:r>
    </w:p>
    <w:p w14:paraId="4DCF12B6" w14:textId="77777777" w:rsidR="003E1D13" w:rsidRPr="000451C1" w:rsidRDefault="003E1D13" w:rsidP="0040781B">
      <w:pPr>
        <w:pStyle w:val="a6"/>
        <w:numPr>
          <w:ilvl w:val="0"/>
          <w:numId w:val="465"/>
        </w:numPr>
        <w:ind w:left="360"/>
        <w:jc w:val="both"/>
        <w:rPr>
          <w:rFonts w:ascii="Traditional Arabic" w:hAnsi="Traditional Arabic" w:cs="Traditional Arabic"/>
          <w:b/>
          <w:bCs/>
          <w:sz w:val="32"/>
          <w:szCs w:val="32"/>
          <w:rtl/>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C0D9ECB"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5191A0F2" w14:textId="02FA4030" w:rsidR="003E1D13"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تتلخص الوقائع حسبما يبين من صحيفة الاعتراض على الحكم المعترض عليه في أن وكيل المعت</w:t>
      </w:r>
      <w:r w:rsidR="005515E9">
        <w:rPr>
          <w:rFonts w:ascii="Traditional Arabic" w:eastAsia="Calibri" w:hAnsi="Traditional Arabic" w:cs="Traditional Arabic"/>
          <w:sz w:val="32"/>
          <w:szCs w:val="32"/>
          <w:rtl/>
        </w:rPr>
        <w:t>رِضة شركة (...)</w:t>
      </w:r>
      <w:r w:rsidRPr="000451C1">
        <w:rPr>
          <w:rFonts w:ascii="Traditional Arabic" w:eastAsia="Calibri" w:hAnsi="Traditional Arabic" w:cs="Traditional Arabic"/>
          <w:sz w:val="32"/>
          <w:szCs w:val="32"/>
          <w:rtl/>
        </w:rPr>
        <w:t xml:space="preserve"> تقدم إلى المحكمة الإدارية بجدة بدعواه التي طلب فيها إلزام المعترَض ضدها بأن تدفع لموكلته مبلغاً قدره (33,406,221,69) ثلاثة وثلاثون مليوناً وأربعمئة وستة آلاف ومئتان وواحد وعشرون ريالاً وتسع وستون هللة، مقابل الحسومات المتعلقة بالتشغيل الطبي الجزئي لمستشفى الملك فهد بجدة ومركز طب الأسنان بالعقد رقم (49/4/29/ت) وتاريخ 5/2/1421هـ. وبقيد الدعوى في سجلات المحكمة قضيةً إداريةً برقم (9881) لعام 1433هـ، أحيلت إلى الدائرة الثانية، فباشرت نظرها، ثم أصدرت حكمها بإلغاء قرارات الغرامات المتعلقة بالعقد رقم (49/4/29/ت) وتاريخ 5/2/1421هـ الصادرة من المعترَض ضدها فيما زاد عن (10%) للأسباب الموضحة فيها وأبرزها: ((أن الخوض في تفاصيل الدفوع جنوح عما رسمه المنظم من حق للمدعى عليها بما لا يتجاوز (10%)، وبالتالي فإن الدائرة يتشكل لديها قناعة أن الحسم الذي تجاوز (10%) مخالف لما نص عليه المنظم)). وباستئناف أطراف الاعتراض الحكم أمام محكمة الاستئناف الإدارية بمنطقة مكة المكرمة، أحيل إلى الدائرة الثالثة، وبتاريخ 22/2/1443هـ أصدرت حكمها بإلغاء الحكم، والقضاء مجدداً بما يلي أولاً: إلزام المعترَض ضدها بأن تعيد للمعترِضة مبلغاً قدره (6,838,136) ستة ملايين وثمانمئة وثمانية وثلاثون ألفاً ومئة وستة وثلاثون ريالاً. ثانياً: إلزام المعترَض ضدها بأن تدفع للمعترِضة مبلغاً قدره (345,000) ثلاثمئة وخمسة وأربعون ألف ريال أتعاب الخبرة، </w:t>
      </w:r>
      <w:r w:rsidRPr="000451C1">
        <w:rPr>
          <w:rFonts w:ascii="Traditional Arabic" w:eastAsia="Calibri" w:hAnsi="Traditional Arabic" w:cs="Traditional Arabic"/>
          <w:sz w:val="32"/>
          <w:szCs w:val="32"/>
          <w:rtl/>
        </w:rPr>
        <w:lastRenderedPageBreak/>
        <w:t xml:space="preserve">ورفض ما عدا ذلك للأسباب الموضحة فيه، وأبرزها: ((أن المدعية تطالب بإلزام المدعى عليها بدفع مبلغ (33,406,221,69) ريال لقاء الحسومات التي قامت بها المدعى عليها دون وجه حق، في حين تدفع المدعى عليها بأن المدعية لم تلتزم بما جاء بالعقد من حيث إن هناك بعض الوظائف الشاغرة لم تقم المدعية بالتعاقد عليها، مما يجعلها عرضة للخصم والمدعية تنفي ذلك؛ مما رأت معه الدائرة الحاجة إلى ندب خبير للقيام بحساب عدد العمالة المتواجدة طيلة مدة العقد وبيان أسباب الحسم عن غياب العمالة، وبيان أسباب احتساب غرامة التأخير وغرامة التقصير، وحيث أشار الخبير إلى عدم تجاوب المدعى عليها، وانتهى الخبير في تقريره إلى حصر العمالة المسجلة في (كشوف الحضور والغياب) وبلغ مجموع قيمة حسم الغياب لكامل فترة العقد مبلغ (3,774,716) وبلغ مجموع قيمة غرامة الغياب مبلغ (3,063,420) ريال، مما تنتهي معه الدائرة إلى أحقية المدعية في المبلغ المشار إليه أعلاه، إضافةً إلى ما دفعته من تكاليف الخبرة، ورفض ما عدا ذلك من طلبات)). وبتاريخ 8/4/1443هـ تقدم </w:t>
      </w:r>
      <w:r w:rsidR="005515E9">
        <w:rPr>
          <w:rFonts w:ascii="Traditional Arabic" w:eastAsia="Calibri" w:hAnsi="Traditional Arabic" w:cs="Traditional Arabic"/>
          <w:sz w:val="32"/>
          <w:szCs w:val="32"/>
          <w:rtl/>
        </w:rPr>
        <w:t>وكيل شركة (...)</w:t>
      </w:r>
      <w:r w:rsidRPr="000451C1">
        <w:rPr>
          <w:rFonts w:ascii="Traditional Arabic" w:eastAsia="Calibri" w:hAnsi="Traditional Arabic" w:cs="Traditional Arabic"/>
          <w:sz w:val="32"/>
          <w:szCs w:val="32"/>
          <w:rtl/>
        </w:rPr>
        <w:t xml:space="preserve"> بالاعتراض على حكم الاستئناف أمام هذه المحكمة، طالباً نقضَ الحكم للأسباب الواردة في صحيفة الاعتراض، والتي تتلخص في مخالفة المادة (11) من نظام ديوان المظالم، مشيراً إلى خطأ الحكم وقصوره في أسبابه لإثباته عكس نتيجة الخبير، إذ الواجب على الدائرة أن تطلع على التقرير المفصل في بند الحسميات (حسم الغياب، وغرامة الغياب) مبلغ قدره (6,838,136) ريال وتحسمها من مستحقاته محل الدعوى مبلغ قدره (33,406,221,69) ريال، وتحكم له بالفارق مبلغ قدره (26,568,085) ريال، مضيفاً بأن تقرير الخبير حدد الحسميات التي على موكلته، </w:t>
      </w:r>
      <w:r>
        <w:rPr>
          <w:rFonts w:ascii="Traditional Arabic" w:eastAsia="Calibri" w:hAnsi="Traditional Arabic" w:cs="Traditional Arabic"/>
          <w:sz w:val="32"/>
          <w:szCs w:val="32"/>
          <w:rtl/>
        </w:rPr>
        <w:t>والحكم قرر أنها مستحقات لموكلته</w:t>
      </w:r>
      <w:r>
        <w:rPr>
          <w:rFonts w:ascii="Traditional Arabic" w:eastAsia="Calibri" w:hAnsi="Traditional Arabic" w:cs="Traditional Arabic" w:hint="cs"/>
          <w:sz w:val="32"/>
          <w:szCs w:val="32"/>
          <w:rtl/>
        </w:rPr>
        <w:t>،</w:t>
      </w:r>
      <w:r w:rsidRPr="000451C1">
        <w:rPr>
          <w:rFonts w:ascii="Traditional Arabic" w:eastAsia="Calibri" w:hAnsi="Traditional Arabic" w:cs="Traditional Arabic"/>
          <w:sz w:val="32"/>
          <w:szCs w:val="32"/>
          <w:rtl/>
        </w:rPr>
        <w:t xml:space="preserve"> </w:t>
      </w:r>
      <w:r>
        <w:rPr>
          <w:rFonts w:ascii="Traditional Arabic" w:eastAsia="Calibri" w:hAnsi="Traditional Arabic" w:cs="Traditional Arabic" w:hint="cs"/>
          <w:sz w:val="32"/>
          <w:szCs w:val="32"/>
          <w:rtl/>
        </w:rPr>
        <w:t>و</w:t>
      </w:r>
      <w:r w:rsidRPr="000451C1">
        <w:rPr>
          <w:rFonts w:ascii="Traditional Arabic" w:eastAsia="Calibri" w:hAnsi="Traditional Arabic" w:cs="Traditional Arabic"/>
          <w:sz w:val="32"/>
          <w:szCs w:val="32"/>
          <w:rtl/>
        </w:rPr>
        <w:t>ختمها بطلب نقض الحكم</w:t>
      </w:r>
      <w:r w:rsidR="00A065AF">
        <w:rPr>
          <w:rFonts w:ascii="Traditional Arabic" w:eastAsia="Calibri" w:hAnsi="Traditional Arabic" w:cs="Traditional Arabic" w:hint="cs"/>
          <w:sz w:val="32"/>
          <w:szCs w:val="32"/>
          <w:rtl/>
        </w:rPr>
        <w:t>،</w:t>
      </w:r>
      <w:r w:rsidRPr="000451C1">
        <w:rPr>
          <w:rFonts w:ascii="Traditional Arabic" w:eastAsia="Calibri" w:hAnsi="Traditional Arabic" w:cs="Traditional Arabic"/>
          <w:sz w:val="32"/>
          <w:szCs w:val="32"/>
          <w:rtl/>
        </w:rPr>
        <w:t xml:space="preserve"> كما قدم ممثل المديرية العامة للشؤون الصحية بمحافظة جدة اعتراض جهته على الحكم المتضمن أن الدائرة اعتمدت على تقرير الخبير المحاسبي الذي اعتمد على المستندات المقدمة من المدعية وسبب الحكم على عدم تجاوب المدعى عليها مع الخبير أن العقد محل الدعوى قد مضى عليه (22) عاماً وحجمه كبير، وقد تعاقب </w:t>
      </w:r>
      <w:r w:rsidR="00B7195D">
        <w:rPr>
          <w:rFonts w:ascii="Traditional Arabic" w:eastAsia="Calibri" w:hAnsi="Traditional Arabic" w:cs="Traditional Arabic"/>
          <w:sz w:val="32"/>
          <w:szCs w:val="32"/>
          <w:rtl/>
        </w:rPr>
        <w:t>على الإدارة عدد من المشرفين وال</w:t>
      </w:r>
      <w:r w:rsidR="00B7195D">
        <w:rPr>
          <w:rFonts w:ascii="Traditional Arabic" w:eastAsia="Calibri" w:hAnsi="Traditional Arabic" w:cs="Traditional Arabic" w:hint="cs"/>
          <w:sz w:val="32"/>
          <w:szCs w:val="32"/>
          <w:rtl/>
        </w:rPr>
        <w:t>إ</w:t>
      </w:r>
      <w:r w:rsidRPr="000451C1">
        <w:rPr>
          <w:rFonts w:ascii="Traditional Arabic" w:eastAsia="Calibri" w:hAnsi="Traditional Arabic" w:cs="Traditional Arabic"/>
          <w:sz w:val="32"/>
          <w:szCs w:val="32"/>
          <w:rtl/>
        </w:rPr>
        <w:t>داريين والبحث عن المستندات استغرق وقتاً والفترة المحددة بين استفسارات المحاسب وصدور التقرير قصيرة جداً وقد تم الرد على الادعاء بعدم التجاوب مع المحاسب وتم تقديم المستندات المطلوبة إلا أن الدائرة لم تلتفت إلى ذلك كما أن المبالغ المحسومة على الشركة لا تقتصر على الغياب فقط بل هناك أعمال غير منجزة، كما أن المستخلصات تم رفعها من المديرية لعدم مطابقتها للواقع والمحاسب لم يتطرق إلى ذلك. وانتهى إلى طلب نقض الحكم</w:t>
      </w:r>
      <w:r w:rsidR="00F20D10">
        <w:rPr>
          <w:rFonts w:ascii="Traditional Arabic" w:eastAsia="Calibri" w:hAnsi="Traditional Arabic" w:cs="Traditional Arabic" w:hint="cs"/>
          <w:sz w:val="32"/>
          <w:szCs w:val="32"/>
          <w:rtl/>
        </w:rPr>
        <w:t>.</w:t>
      </w:r>
      <w:r w:rsidRPr="000451C1">
        <w:rPr>
          <w:rFonts w:ascii="Traditional Arabic" w:eastAsia="Calibri" w:hAnsi="Traditional Arabic" w:cs="Traditional Arabic"/>
          <w:sz w:val="32"/>
          <w:szCs w:val="32"/>
          <w:rtl/>
        </w:rPr>
        <w:t xml:space="preserve"> </w:t>
      </w:r>
      <w:r w:rsidR="00F20D10">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بُلغت المعترَض ضدها بصحيفة الاعتراض وفقاً للإجراءات المتبعة نظاماً.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w:t>
      </w:r>
      <w:r>
        <w:rPr>
          <w:rFonts w:ascii="Traditional Arabic" w:eastAsia="Calibri" w:hAnsi="Traditional Arabic" w:cs="Traditional Arabic"/>
          <w:sz w:val="32"/>
          <w:szCs w:val="32"/>
          <w:rtl/>
        </w:rPr>
        <w:t>لحكم بناءً على الأسباب التالية.</w:t>
      </w:r>
    </w:p>
    <w:p w14:paraId="5AD83D87" w14:textId="77777777" w:rsidR="003E1D13" w:rsidRDefault="003E1D13" w:rsidP="003E1D13">
      <w:pPr>
        <w:spacing w:after="0" w:line="240" w:lineRule="auto"/>
        <w:jc w:val="both"/>
        <w:rPr>
          <w:rFonts w:ascii="Traditional Arabic" w:eastAsia="Calibri" w:hAnsi="Traditional Arabic" w:cs="Traditional Arabic"/>
          <w:sz w:val="32"/>
          <w:szCs w:val="32"/>
          <w:rtl/>
        </w:rPr>
      </w:pPr>
    </w:p>
    <w:p w14:paraId="34BD472D"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p>
    <w:p w14:paraId="5C6048BC"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lastRenderedPageBreak/>
        <w:t>الأسباب</w:t>
      </w:r>
    </w:p>
    <w:p w14:paraId="74D347C2" w14:textId="722CAB10"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الاعتراضين قدما خلال الأجل المقرر نظاماً، ومستوفيان لسائر الأوضاع النظامية؛ فيكونا</w:t>
      </w:r>
      <w:r w:rsidR="00B01461">
        <w:rPr>
          <w:rFonts w:ascii="Traditional Arabic" w:eastAsia="Calibri" w:hAnsi="Traditional Arabic" w:cs="Traditional Arabic" w:hint="cs"/>
          <w:sz w:val="32"/>
          <w:szCs w:val="32"/>
          <w:rtl/>
        </w:rPr>
        <w:t>ن</w:t>
      </w:r>
      <w:r w:rsidRPr="000451C1">
        <w:rPr>
          <w:rFonts w:ascii="Traditional Arabic" w:eastAsia="Calibri" w:hAnsi="Traditional Arabic" w:cs="Traditional Arabic"/>
          <w:sz w:val="32"/>
          <w:szCs w:val="32"/>
          <w:rtl/>
        </w:rPr>
        <w:t xml:space="preserve"> مقبولين شكلاً. أما عن الموضوع، فإن ما انتهى إليه الحكم الاستئنافي المعترض عليه محل نظر؛ حيث خلا من مناقشة الدفوع الجوهرية بين الأطراف والتي هي أساس المطالبة، مع عدم إسباغ الوصف الصحيح على الواقعة لدورانها بين الحسم والاستحقاق ولكلٍ مسار محدد نظاماً وعقداً، علاوةً على عدم بيان ما انتهى إليه تقرير ورأي الخبير</w:t>
      </w:r>
      <w:r w:rsidRPr="000451C1">
        <w:rPr>
          <w:rFonts w:ascii="Traditional Arabic" w:hAnsi="Traditional Arabic" w:cs="Traditional Arabic"/>
          <w:sz w:val="32"/>
          <w:szCs w:val="32"/>
          <w:rtl/>
        </w:rPr>
        <w:t xml:space="preserve"> </w:t>
      </w:r>
      <w:r w:rsidRPr="000451C1">
        <w:rPr>
          <w:rFonts w:ascii="Traditional Arabic" w:eastAsia="Calibri" w:hAnsi="Traditional Arabic" w:cs="Traditional Arabic"/>
          <w:sz w:val="32"/>
          <w:szCs w:val="32"/>
          <w:rtl/>
        </w:rPr>
        <w:t>الفني في الواقعة، فيما يتعلق بالأعمال الغير مستوفاة وأثرها وفقاً لبنود العقد وآلية التشغيل، فضلاً عن عدم بحث صحة الغرامات والحسومات المفروضة على المعترِضة نظاماً وعقداً؛ الأمر الذي لم تتمكن معه المحكمة من مراقبة تطبيق النظام على الواقعة لعدم اشتمال الحكم على أسباب تستطيع حمل ما انتهى إليه في منطوقه. ولما كان الحكم محل الاعتراض أخطأ في تطبيق النظام، مع عدم استيفاء الدفوع الجوهرية المدعى بها رغم أهميتها وأثرها على النتيجة التي انتهى إليها الحكم خلافاً لنص المادة (27) من نظام المرافعات أمام ديوان المظالم؛ فإنه يتعين نقض الحكم، وإعادة القضية إلى محكمة الاستئناف الإدارية بمنطقة مكة المكرمة للفصل فيها من جديد من غير من نظرها.</w:t>
      </w:r>
    </w:p>
    <w:p w14:paraId="6874DA28" w14:textId="77777777" w:rsidR="003E1D13" w:rsidRPr="000451C1"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 بنقض الحكم المعترَض عليه، وإحالة القضية إلى محكمة الاستئناف الإدارية بمنطقة مكة المكرمة للفصل فيها من جديد من غير مَنْ نظرها.</w:t>
      </w:r>
    </w:p>
    <w:p w14:paraId="65E213F6" w14:textId="77777777" w:rsidR="003E1D13"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2D249FA2" w14:textId="77777777" w:rsidR="003E1D13" w:rsidRDefault="003E1D13" w:rsidP="003E1D13">
      <w:pPr>
        <w:bidi w:val="0"/>
        <w:rPr>
          <w:rFonts w:ascii="Traditional Arabic" w:eastAsia="Calibri" w:hAnsi="Traditional Arabic" w:cs="Traditional Arabic"/>
          <w:b/>
          <w:bCs/>
          <w:smallCaps/>
          <w:sz w:val="32"/>
          <w:szCs w:val="32"/>
        </w:rPr>
      </w:pPr>
      <w:r>
        <w:rPr>
          <w:rFonts w:ascii="Traditional Arabic" w:eastAsia="Calibri" w:hAnsi="Traditional Arabic" w:cs="Traditional Arabic"/>
          <w:b/>
          <w:bCs/>
          <w:smallCaps/>
          <w:sz w:val="32"/>
          <w:szCs w:val="32"/>
          <w:rtl/>
        </w:rPr>
        <w:br w:type="page"/>
      </w:r>
    </w:p>
    <w:p w14:paraId="710CC677" w14:textId="55A8A2AC"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383</w:t>
      </w:r>
    </w:p>
    <w:p w14:paraId="1226C16A" w14:textId="133C05CA"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6028</w:t>
      </w:r>
      <w:r w:rsidR="003E1D13" w:rsidRPr="000451C1">
        <w:rPr>
          <w:rFonts w:ascii="Traditional Arabic" w:hAnsi="Traditional Arabic" w:cs="Traditional Arabic"/>
          <w:b/>
          <w:bCs/>
          <w:sz w:val="32"/>
          <w:szCs w:val="32"/>
          <w:rtl/>
        </w:rPr>
        <w:t xml:space="preserve"> لعام 1442هـ</w:t>
      </w:r>
    </w:p>
    <w:p w14:paraId="73D6AE7C"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رقم الاعتراض </w:t>
      </w:r>
      <w:r w:rsidRPr="000451C1">
        <w:rPr>
          <w:rFonts w:ascii="Traditional Arabic" w:eastAsia="Calibri" w:hAnsi="Traditional Arabic" w:cs="Traditional Arabic"/>
          <w:b/>
          <w:bCs/>
          <w:sz w:val="32"/>
          <w:szCs w:val="32"/>
          <w:rtl/>
        </w:rPr>
        <w:t xml:space="preserve">2256 </w:t>
      </w:r>
      <w:r w:rsidRPr="000451C1">
        <w:rPr>
          <w:rFonts w:ascii="Traditional Arabic" w:hAnsi="Traditional Arabic" w:cs="Traditional Arabic"/>
          <w:b/>
          <w:bCs/>
          <w:sz w:val="32"/>
          <w:szCs w:val="32"/>
          <w:rtl/>
        </w:rPr>
        <w:t>لعام 1443هـ - الدائرة الثانية</w:t>
      </w:r>
    </w:p>
    <w:p w14:paraId="0DF0C6FB"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25/11/1444هـ</w:t>
      </w:r>
    </w:p>
    <w:p w14:paraId="690E4F71"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650A8E18" w14:textId="77777777" w:rsidR="003E1D13" w:rsidRPr="000451C1" w:rsidRDefault="003E1D13" w:rsidP="0040781B">
      <w:pPr>
        <w:pStyle w:val="a6"/>
        <w:numPr>
          <w:ilvl w:val="0"/>
          <w:numId w:val="586"/>
        </w:numPr>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الحكم بإلزام الهيئة العامة للطيران المدني بأجرة المثل عن وضع يدها على عقار المدعية، دون بحث الدفع بأن صك ملكية العقار ينطبق عليه الأمر السامي فيما تضمنه من معالجة المنازعات الناشئة حول أراضي مطار الملك عبدالعزيز الدولي بجدة، وكذلك دون بحث الدفع بسبق تخصيص الأرض لمطار جدة على تملك المدعية، وبصدور أحكام نهائية في دعاوى متصلة بالدعوى الماثلة بعدم قبول الدعوى في مواجهة الهيئة العامة للطيران المدني؛ يعد قصوراً في التسبيب، ويتعين نقضه.</w:t>
      </w:r>
    </w:p>
    <w:p w14:paraId="60FA2C12"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7879AA51"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المعترَض ضدها تقدمت إلى المحكمة الإدارية بجدة بالدعوى التي طلبت فيها إلزام المعترِضة بتعويضها بأجرة المثل عن الفترة من تاريخ 25/6/1396هـ إلى 30/12/1440هـ مقابل وضع اليد ومنع الانتفاع من عقارها الواقع داخل حدود مطار الملك </w:t>
      </w:r>
      <w:proofErr w:type="gramStart"/>
      <w:r w:rsidRPr="000451C1">
        <w:rPr>
          <w:rFonts w:ascii="Traditional Arabic" w:eastAsia="Calibri" w:hAnsi="Traditional Arabic" w:cs="Traditional Arabic"/>
          <w:sz w:val="32"/>
          <w:szCs w:val="32"/>
          <w:rtl/>
        </w:rPr>
        <w:t>عبدالعزيز</w:t>
      </w:r>
      <w:proofErr w:type="gramEnd"/>
      <w:r w:rsidRPr="000451C1">
        <w:rPr>
          <w:rFonts w:ascii="Traditional Arabic" w:eastAsia="Calibri" w:hAnsi="Traditional Arabic" w:cs="Traditional Arabic"/>
          <w:sz w:val="32"/>
          <w:szCs w:val="32"/>
          <w:rtl/>
        </w:rPr>
        <w:t xml:space="preserve">. وبعد قيد الدعوى في سجلات المحكمة قضيةً إداريةً برقم (924) لعام 1441هـ، أحيلت إلى الدائرة السادسة عشرة، فباشرت نظرها، ثم أصدرت حكمها القاضي: أولاً: عدم سماع الدعوى فيما قبل 15/2/1431هـ. ثانياً: إلزام الهيئة العامة للطيران المدني بأن تدفع لـ(...) أجرة المثل لعقارها المملوك لها بموجب الصك رقم (...) وتاريخ 25/6/1396هـ، للفترة من تاريخ 15/2/1431هـ إلى 30/12/1440هـ، وقدرها (28,213,027) ثمانية وعشرون مليوناً ومئتان وثلاثة عشر ألفاً وسبعة وعشرون ريالاً. ثالثاً: إلزام الهيئة العامة للطيران المدني بأن تدفع لـ(...) تكاليف أعمال الخبير وقدرها (15,000) خمسة عشر ألف ريال؛ مؤسسة قبول الدعوى في مواجهة الهيئة بأنها هي الجهة الواضعة يدها على العقار محل الدعوى، فالمطالبة بأجرة المثل تكون في مواجهتها، ولا وجه للدفع بأن أمانة محافظة جدة هي صاحبة الصفة؛ إذ لم تضع الأمانة يدها على العقار، ولا ينال من ذلك صدور الأمر السامي رقم (3/إ/6252) وتاريخ 18/3/1389هـ وما استتبعه من برقية نائب رئيس مجلس الوزراء رقم (78876) وتاريخ 11/4/1401هـ بالمعالجة النظامية للمنازعات الناشئة حول أراضي مطار الملك عبدالعزيز الدولي بجدة، فإنها متعلقة بالمسؤولية عن التعويض في أعيان العقارات باختصاص أمانة محافظة جدة خروجاً عن الأصل، أما منافعها فهي على الأصل في تضمين الجهة المنتفعة بها، ولم يرد ما يغير هذه الصفة. كما أسست حكمها في التعويض بأن النزع كان بأمر خاص لصالح مطار جدة قبل صدور الأنظمة </w:t>
      </w:r>
      <w:r w:rsidRPr="000451C1">
        <w:rPr>
          <w:rFonts w:ascii="Traditional Arabic" w:eastAsia="Calibri" w:hAnsi="Traditional Arabic" w:cs="Traditional Arabic"/>
          <w:sz w:val="32"/>
          <w:szCs w:val="32"/>
          <w:rtl/>
        </w:rPr>
        <w:lastRenderedPageBreak/>
        <w:t xml:space="preserve">المتعلقة بنزع الملكية، وعليه فلا تسري تلك الأنظمة على الواقعة، وبما أن نزع ملكية العقارات للمنفعة العامة من قبيل التمليكات القهرية المشروعة فيتوقف تملكها على دفع الثمن، وبما أن الجهة (المعترِضة) قد وضعت يدها على العقار قبل دفع قيمته فعليها دفع أجرة المثل. وباستئناف ممثل المعترِضة الحكم أمام محكمة الاستئناف الإدارية بمنطقة مكة المكرمة الدائرة الثالثة، باشرت نظر القضية، ثم أصدرت حكمها القاضي بتأييد الحكم المستأنف محمولاً على أسبابه. وبتاريخ 11/4/1443هـ تقدم ممثل المعترِضة بالاعتراض على حكم الاستئناف أمام هذه المحكمة، طالباً نقضَ الحكم للأسباب الواردة في صحيفة الاعتراض، والتي تتلخص في بيان انتفاء صفتها في الدعوى، ومخالفة الحكم ما نصت عليه الفقرة (2) من الأمر السامي رقم (6252) وتاريخ 18/3/1398هـ، وما أكدته برقية ديوان رئاسة مجلس الوزراء رقم (7876) وتاريخ 11/4/1401هـ، وأنه سبق صدور حكم نهائي من محكمة الاستئناف بعدم قبول دعوى المطالبة بالتعويض عن ملكية الجزء المتداخل مع أرض المطار المقامة من المعترَض ضدها ضد الهيئة تأسيساً على انتفاء صفة الهيئة في الدعوى، فطلب التعويض عن أجرة المثل فرع عن ثبوت الملكية والتعويض عنها، كما أشار إلى سوابق قضائية. وبتبليغ المعترَض ضدها بصحيفة الاعتراض أودع وكيلها مذكرة دفاع تتلخص في بيان عدم انطباق المادة (11) من نظام ديوان المظالم على ما تضمنه الاعتراض، وأن الفقرة (2) من الأمر السامي رقم (6252) وتاريخ 18/3/1398هـ لا تنطبق على الواقعة لأنها تتعلق بالصكوك الصادرة بعد تاريخ 19/3/1385هـ، بينما الصك المتفرع عنه صك موكلته صادر قبل ذلك التاريخ فتطبق الفقرة (1) التي تنص على استحقاق أصحاب الصكوك الصادرة قبل تاريخ 19/3/1385هـ للتعويض، وما استندت عليه المعترِضة من سوابق قضائية تتعلق بصكوك صادرة بعد التاريخ المشار إليه.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6E87E853"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6EE89E94"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الجهة دفعت أثناء نظر الدعوى بأن صك تملك المعترَض ضدها صدر بتاريخ 25/6/1396هـ، وأن ما ينطبق عليه هو نص الفقرة الثانية من الأمر السامي رقم (3/6252) وتاريخ 18/3/1398هـ، كما أن هناك أحكاماً نهائية صدرت بعدم قبول دعوى المعترَض ضدها ضد المعترِضة بطلب التعويض عن الجزء المستقطع من عقارها، وتم إرفاق صور منها، كما أن تخصيص الأرض لمطار جدة كان بتاريخ 19/3/1385هـ أي قبل تملك المعترَض ضدها للأرض محل الدعوى. وحيث لم يناقش الحكم تلك الدفوع مع أهميتها وأثرها على النتيجة التي انتهى إليها؛ مما يعد قصوراً في الأسباب يتعين معه نقض الحكم، وإحالة القضية إلى محكمة الاستئناف الإدارية بمنطقة مكة المكرمة لتفصل فيها من جديد من غير مَنْ نظرها.</w:t>
      </w:r>
    </w:p>
    <w:p w14:paraId="6D18794B" w14:textId="77777777" w:rsidR="003E1D13" w:rsidRPr="000451C1"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مكة المكرمة للفصل فيها من جديد من غير من نظرها.</w:t>
      </w:r>
    </w:p>
    <w:p w14:paraId="5EF210E1" w14:textId="77777777" w:rsidR="003E1D13"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077E7177" w14:textId="77777777" w:rsidR="003E1D13" w:rsidRDefault="003E1D13" w:rsidP="003E1D13">
      <w:pPr>
        <w:bidi w:val="0"/>
        <w:rPr>
          <w:rFonts w:ascii="Traditional Arabic" w:eastAsia="Calibri" w:hAnsi="Traditional Arabic" w:cs="Traditional Arabic"/>
          <w:b/>
          <w:bCs/>
          <w:smallCaps/>
          <w:sz w:val="32"/>
          <w:szCs w:val="32"/>
        </w:rPr>
      </w:pPr>
      <w:r>
        <w:rPr>
          <w:rFonts w:ascii="Traditional Arabic" w:eastAsia="Calibri" w:hAnsi="Traditional Arabic" w:cs="Traditional Arabic"/>
          <w:b/>
          <w:bCs/>
          <w:smallCaps/>
          <w:sz w:val="32"/>
          <w:szCs w:val="32"/>
          <w:rtl/>
        </w:rPr>
        <w:br w:type="page"/>
      </w:r>
    </w:p>
    <w:p w14:paraId="18D3A106" w14:textId="3DF6BE71" w:rsidR="003E1D13" w:rsidRPr="000451C1" w:rsidRDefault="003E1D13" w:rsidP="002B69B5">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384</w:t>
      </w:r>
    </w:p>
    <w:p w14:paraId="09D51EE7" w14:textId="7F3CD0A9"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2424 </w:t>
      </w:r>
      <w:r w:rsidR="003E1D13" w:rsidRPr="000451C1">
        <w:rPr>
          <w:rFonts w:ascii="Traditional Arabic" w:hAnsi="Traditional Arabic" w:cs="Traditional Arabic"/>
          <w:b/>
          <w:bCs/>
          <w:sz w:val="32"/>
          <w:szCs w:val="32"/>
          <w:rtl/>
        </w:rPr>
        <w:t>لعام 1443هـ</w:t>
      </w:r>
    </w:p>
    <w:p w14:paraId="500F2E7A"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رقم الاعتراض </w:t>
      </w:r>
      <w:r w:rsidRPr="000451C1">
        <w:rPr>
          <w:rFonts w:ascii="Traditional Arabic" w:eastAsia="Calibri" w:hAnsi="Traditional Arabic" w:cs="Traditional Arabic"/>
          <w:b/>
          <w:bCs/>
          <w:sz w:val="32"/>
          <w:szCs w:val="32"/>
          <w:rtl/>
        </w:rPr>
        <w:t xml:space="preserve">2882 </w:t>
      </w:r>
      <w:r w:rsidRPr="000451C1">
        <w:rPr>
          <w:rFonts w:ascii="Traditional Arabic" w:hAnsi="Traditional Arabic" w:cs="Traditional Arabic"/>
          <w:b/>
          <w:bCs/>
          <w:sz w:val="32"/>
          <w:szCs w:val="32"/>
          <w:rtl/>
        </w:rPr>
        <w:t>لعام 1443هـ - الدائرة الثانية</w:t>
      </w:r>
    </w:p>
    <w:p w14:paraId="7176DEC0"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25/11/1444هـ</w:t>
      </w:r>
    </w:p>
    <w:p w14:paraId="784C632F"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2585F098" w14:textId="77777777" w:rsidR="003E1D13" w:rsidRPr="000451C1" w:rsidRDefault="003E1D13" w:rsidP="0040781B">
      <w:pPr>
        <w:pStyle w:val="a6"/>
        <w:numPr>
          <w:ilvl w:val="0"/>
          <w:numId w:val="587"/>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الإثبات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اليمين المتممة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محلها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اليمين المتممة إنما تأخذ في حال وجود دليل فتستكمل بأخذ اليمين.</w:t>
      </w:r>
    </w:p>
    <w:p w14:paraId="1E6BCE10" w14:textId="77777777" w:rsidR="003E1D13" w:rsidRPr="000451C1" w:rsidRDefault="003E1D13" w:rsidP="0040781B">
      <w:pPr>
        <w:pStyle w:val="a6"/>
        <w:numPr>
          <w:ilvl w:val="0"/>
          <w:numId w:val="587"/>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الإثبات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اليمين المتممة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ما يخرج عن محلها </w:t>
      </w:r>
      <w:r w:rsidRPr="000451C1">
        <w:rPr>
          <w:rFonts w:ascii="Traditional Arabic" w:hAnsi="Traditional Arabic" w:cs="Traditional Arabic"/>
          <w:sz w:val="32"/>
          <w:szCs w:val="32"/>
          <w:rtl/>
        </w:rPr>
        <w:t>- إذ كان الدليل محل طعن بالتزوير؛ فإنه لا يمكن اللجوء لليمين المتممة ما دام أن الدليل محل شك ولم يستقر بعد.</w:t>
      </w:r>
    </w:p>
    <w:p w14:paraId="28CD034C" w14:textId="77777777" w:rsidR="003E1D13" w:rsidRPr="000451C1" w:rsidRDefault="003E1D13" w:rsidP="0040781B">
      <w:pPr>
        <w:pStyle w:val="a6"/>
        <w:numPr>
          <w:ilvl w:val="0"/>
          <w:numId w:val="587"/>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الإثبات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حجية البينة الناقصة </w:t>
      </w:r>
      <w:r w:rsidRPr="000451C1">
        <w:rPr>
          <w:rFonts w:ascii="Traditional Arabic" w:hAnsi="Traditional Arabic" w:cs="Traditional Arabic"/>
          <w:sz w:val="32"/>
          <w:szCs w:val="32"/>
          <w:rtl/>
        </w:rPr>
        <w:t>- لا يصح الحكم بناءً على بينة لم تستكمل على الوجه المقرر شرعاً ونظاماً.</w:t>
      </w:r>
    </w:p>
    <w:p w14:paraId="5C043906"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290C80C9" w14:textId="730A318B"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تتلخص الوقائع حسبما يبين من الحكم المعترض عليه والاعتراض المقدم عليه وملف الاعتراض، في أن وكيل المعترَض ضدها تقدم إلى المحكمة الإدارية بالرياض بالدعوى التي طلب فيها إلزام الصندوق بدفع قيمة ما تم توريده بموجب خطاب التعميد من الصندوق رقم (993/1) وتاريخ 1/4/1432هـ وبتعويض موكلته عن الأضرار الناتجة عن التأخر في صرف مستحقاتها. وبعد قيد الدعوى في سجلات المحكمة قضية برقم (1784) لعام 1442هـ، أحيلت إلى الدائرة التاسعة، فباشرت نظرها، ثم أصدرت حكمها القاضي بإلزام صندوق التنمية الزراع</w:t>
      </w:r>
      <w:r w:rsidR="00BB0C89">
        <w:rPr>
          <w:rFonts w:ascii="Traditional Arabic" w:eastAsia="Calibri" w:hAnsi="Traditional Arabic" w:cs="Traditional Arabic"/>
          <w:sz w:val="32"/>
          <w:szCs w:val="32"/>
          <w:rtl/>
        </w:rPr>
        <w:t>ية بأن يدفع لشركة (...)</w:t>
      </w:r>
      <w:r w:rsidRPr="000451C1">
        <w:rPr>
          <w:rFonts w:ascii="Traditional Arabic" w:eastAsia="Calibri" w:hAnsi="Traditional Arabic" w:cs="Traditional Arabic"/>
          <w:sz w:val="32"/>
          <w:szCs w:val="32"/>
          <w:rtl/>
        </w:rPr>
        <w:t xml:space="preserve"> مبلغاً قدره (470,700) أربعمئة وسبعون ألفاً وسبعمئة ريال، ورفض ما عدا ذلك من طلبات للأسباب الموضحة فيه. وباستئناف ممثل الصندوق الحكم أمام محكمة الاستئناف الإدارية بمنطقة الرياض الدائرة الرابعة، باشرت نظر القضية، ثم أصدرت حكمها القاضي بـتأييد الحكم المستأنف محمولاً على أسبابه. وبتاريخ 17/6/1443هـ تقدم ممثل الصندوق بالاعتراض على حكم الاستئناف أمام هذه المحكمة، طالباً نقضَ الحكم للأسباب الواردة في صحيفة الاعتراض، والتي تتلخص في تناقض الحكم بعدم اعتبار صورة سند الاستلام الذي لم يتضمن البيانات الواجب توافرها بينة موصلة ثم الاستناد عليه باعتباره مقوياً لجانب المعترَض ضدها وأخذ يمين رئيس مجلس المديرين، كما أن الحكم أغفل دفع الصندوق بكون السند مزوراً والقرائن القوية المؤيدة لذلك، كما أن الاستحقاق مقيد بالتركيب والتشغيل ولا يعفي من ذلك الادعاء بالإعفاء من قبل مكتب (...) لمخالفته للإجراءات المتبعة لدى الصندوق وما تم الاتفاق عليه، كما أنه كان على الدائرة إدخال (...) للتحقق من صحة ما نسب إلى المكتب ومن عدم استيفاء قيمة ا</w:t>
      </w:r>
      <w:r w:rsidR="00F20D10">
        <w:rPr>
          <w:rFonts w:ascii="Traditional Arabic" w:eastAsia="Calibri" w:hAnsi="Traditional Arabic" w:cs="Traditional Arabic"/>
          <w:sz w:val="32"/>
          <w:szCs w:val="32"/>
          <w:rtl/>
        </w:rPr>
        <w:t>لمطالبة منهم.</w:t>
      </w:r>
      <w:r w:rsidRPr="000451C1">
        <w:rPr>
          <w:rFonts w:ascii="Traditional Arabic" w:eastAsia="Calibri" w:hAnsi="Traditional Arabic" w:cs="Traditional Arabic"/>
          <w:sz w:val="32"/>
          <w:szCs w:val="32"/>
          <w:rtl/>
        </w:rPr>
        <w:t xml:space="preserve"> </w:t>
      </w:r>
      <w:r w:rsidR="00F20D10">
        <w:rPr>
          <w:rFonts w:ascii="Traditional Arabic" w:eastAsia="Calibri" w:hAnsi="Traditional Arabic" w:cs="Traditional Arabic" w:hint="cs"/>
          <w:sz w:val="32"/>
          <w:szCs w:val="32"/>
          <w:rtl/>
        </w:rPr>
        <w:t>ف</w:t>
      </w:r>
      <w:r w:rsidRPr="000451C1">
        <w:rPr>
          <w:rFonts w:ascii="Traditional Arabic" w:eastAsia="Calibri" w:hAnsi="Traditional Arabic" w:cs="Traditional Arabic"/>
          <w:sz w:val="32"/>
          <w:szCs w:val="32"/>
          <w:rtl/>
        </w:rPr>
        <w:t xml:space="preserve">بُلغت المعترَض ضدها بصحيفة الاعتراض طبقاً </w:t>
      </w:r>
      <w:r w:rsidRPr="000451C1">
        <w:rPr>
          <w:rFonts w:ascii="Traditional Arabic" w:eastAsia="Calibri" w:hAnsi="Traditional Arabic" w:cs="Traditional Arabic"/>
          <w:sz w:val="32"/>
          <w:szCs w:val="32"/>
          <w:rtl/>
        </w:rPr>
        <w:lastRenderedPageBreak/>
        <w:t>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FB55E2F"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4BEB0FA2" w14:textId="5AB851F4" w:rsidR="003E1D13" w:rsidRPr="000451C1" w:rsidRDefault="003E1D13" w:rsidP="00143986">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محل الاعتراض انتهى إلى تأييد حكم المحكمة الإدارية القاضي بإلزام المعترض بالمبلغ المشار إليه أعلاه؛ تأسيساً على صحة صورة التعميد الصادر من المعترض للمعترض ضدها واعتبرت ذلك بينة تممتها بأخذ اليمين من رئيس</w:t>
      </w:r>
      <w:r w:rsidR="00B01461">
        <w:rPr>
          <w:rFonts w:ascii="Traditional Arabic" w:eastAsia="Calibri" w:hAnsi="Traditional Arabic" w:cs="Traditional Arabic" w:hint="cs"/>
          <w:sz w:val="32"/>
          <w:szCs w:val="32"/>
          <w:rtl/>
        </w:rPr>
        <w:t xml:space="preserve"> مديري</w:t>
      </w:r>
      <w:r w:rsidRPr="000451C1">
        <w:rPr>
          <w:rFonts w:ascii="Traditional Arabic" w:eastAsia="Calibri" w:hAnsi="Traditional Arabic" w:cs="Traditional Arabic"/>
          <w:sz w:val="32"/>
          <w:szCs w:val="32"/>
          <w:rtl/>
        </w:rPr>
        <w:t xml:space="preserve"> الشركة. وهذا محل نظر؛ لأن من المقرر أن أخذ اليمين المتممة إنما </w:t>
      </w:r>
      <w:r w:rsidR="00143986">
        <w:rPr>
          <w:rFonts w:ascii="Traditional Arabic" w:eastAsia="Calibri" w:hAnsi="Traditional Arabic" w:cs="Traditional Arabic" w:hint="cs"/>
          <w:sz w:val="32"/>
          <w:szCs w:val="32"/>
          <w:rtl/>
        </w:rPr>
        <w:t xml:space="preserve">يكون </w:t>
      </w:r>
      <w:r w:rsidRPr="000451C1">
        <w:rPr>
          <w:rFonts w:ascii="Traditional Arabic" w:eastAsia="Calibri" w:hAnsi="Traditional Arabic" w:cs="Traditional Arabic"/>
          <w:sz w:val="32"/>
          <w:szCs w:val="32"/>
          <w:rtl/>
        </w:rPr>
        <w:t>في حال وجود دليل فيستكمل بأخذ اليمين، بينما البين أن ذلك الدليل (صورة التعميد) محل طعن من المعترض بالت</w:t>
      </w:r>
      <w:r w:rsidR="00143986">
        <w:rPr>
          <w:rFonts w:ascii="Traditional Arabic" w:eastAsia="Calibri" w:hAnsi="Traditional Arabic" w:cs="Traditional Arabic"/>
          <w:sz w:val="32"/>
          <w:szCs w:val="32"/>
          <w:rtl/>
        </w:rPr>
        <w:t>زوير وفقاً لما ذكره في اعتراضه</w:t>
      </w:r>
      <w:r w:rsidRPr="000451C1">
        <w:rPr>
          <w:rFonts w:ascii="Traditional Arabic" w:eastAsia="Calibri" w:hAnsi="Traditional Arabic" w:cs="Traditional Arabic"/>
          <w:sz w:val="32"/>
          <w:szCs w:val="32"/>
          <w:rtl/>
        </w:rPr>
        <w:t xml:space="preserve">؛ ومن ثم فلا يمكن </w:t>
      </w:r>
      <w:r w:rsidR="00143986">
        <w:rPr>
          <w:rFonts w:ascii="Traditional Arabic" w:eastAsia="Calibri" w:hAnsi="Traditional Arabic" w:cs="Traditional Arabic" w:hint="cs"/>
          <w:sz w:val="32"/>
          <w:szCs w:val="32"/>
          <w:rtl/>
        </w:rPr>
        <w:t>اللجوء</w:t>
      </w:r>
      <w:r w:rsidRPr="000451C1">
        <w:rPr>
          <w:rFonts w:ascii="Traditional Arabic" w:eastAsia="Calibri" w:hAnsi="Traditional Arabic" w:cs="Traditional Arabic"/>
          <w:sz w:val="32"/>
          <w:szCs w:val="32"/>
          <w:rtl/>
        </w:rPr>
        <w:t xml:space="preserve"> لليمين المتممة مادام</w:t>
      </w:r>
      <w:r w:rsidR="00143986">
        <w:rPr>
          <w:rFonts w:ascii="Traditional Arabic" w:eastAsia="Calibri" w:hAnsi="Traditional Arabic" w:cs="Traditional Arabic" w:hint="cs"/>
          <w:sz w:val="32"/>
          <w:szCs w:val="32"/>
          <w:rtl/>
        </w:rPr>
        <w:t>ت</w:t>
      </w:r>
      <w:r w:rsidRPr="000451C1">
        <w:rPr>
          <w:rFonts w:ascii="Traditional Arabic" w:eastAsia="Calibri" w:hAnsi="Traditional Arabic" w:cs="Traditional Arabic"/>
          <w:sz w:val="32"/>
          <w:szCs w:val="32"/>
          <w:rtl/>
        </w:rPr>
        <w:t xml:space="preserve"> البينة المتمم لها مازالت محل شك ول</w:t>
      </w:r>
      <w:r w:rsidR="00B079C1">
        <w:rPr>
          <w:rFonts w:ascii="Traditional Arabic" w:eastAsia="Calibri" w:hAnsi="Traditional Arabic" w:cs="Traditional Arabic"/>
          <w:sz w:val="32"/>
          <w:szCs w:val="32"/>
          <w:rtl/>
        </w:rPr>
        <w:t>م تستقر بعد. وبما أن الحكم</w:t>
      </w:r>
      <w:r w:rsidRPr="000451C1">
        <w:rPr>
          <w:rFonts w:ascii="Traditional Arabic" w:eastAsia="Calibri" w:hAnsi="Traditional Arabic" w:cs="Traditional Arabic"/>
          <w:sz w:val="32"/>
          <w:szCs w:val="32"/>
          <w:rtl/>
        </w:rPr>
        <w:t xml:space="preserve"> قام على بينة لم تستقر من حيث الثبوت؛ فمن ثم لا يمكن الحكم دون استكمال البينات على الوجه المقرر شرعاً ونظاماً. وبما أن الحكم محل الاعتراض خلا من تحقيق ذلك؛ فإنه يتعين نقضهُ، وإحالة القضية إلى محكمة الاستئناف الإدارية بمنطقة الرياض لتفصل فيها من جديد مِنْ غير مَنْ نظرها.</w:t>
      </w:r>
    </w:p>
    <w:p w14:paraId="13C39C89" w14:textId="77777777" w:rsidR="003E1D13" w:rsidRPr="000451C1"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من نظرها.</w:t>
      </w:r>
    </w:p>
    <w:p w14:paraId="5258EFB6" w14:textId="77777777" w:rsidR="003E1D13"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r w:rsidRPr="000451C1">
        <w:rPr>
          <w:rFonts w:ascii="Traditional Arabic" w:eastAsia="Calibri" w:hAnsi="Traditional Arabic" w:cs="Traditional Arabic"/>
          <w:b/>
          <w:bCs/>
          <w:sz w:val="32"/>
          <w:szCs w:val="32"/>
          <w:rtl/>
        </w:rPr>
        <w:t>.</w:t>
      </w:r>
    </w:p>
    <w:p w14:paraId="38F0FEF2" w14:textId="77777777" w:rsidR="003E1D13" w:rsidRDefault="003E1D13" w:rsidP="003E1D13">
      <w:pPr>
        <w:bidi w:val="0"/>
        <w:rPr>
          <w:rFonts w:ascii="Traditional Arabic" w:eastAsia="Calibri" w:hAnsi="Traditional Arabic" w:cs="Traditional Arabic"/>
          <w:b/>
          <w:bCs/>
          <w:sz w:val="32"/>
          <w:szCs w:val="32"/>
        </w:rPr>
      </w:pPr>
      <w:r>
        <w:rPr>
          <w:rFonts w:ascii="Traditional Arabic" w:eastAsia="Calibri" w:hAnsi="Traditional Arabic" w:cs="Traditional Arabic"/>
          <w:b/>
          <w:bCs/>
          <w:sz w:val="32"/>
          <w:szCs w:val="32"/>
        </w:rPr>
        <w:br w:type="page"/>
      </w:r>
    </w:p>
    <w:p w14:paraId="10715DFD" w14:textId="330C57B4"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385</w:t>
      </w:r>
    </w:p>
    <w:p w14:paraId="682F5EBE" w14:textId="23021545"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2153 </w:t>
      </w:r>
      <w:r w:rsidR="003E1D13" w:rsidRPr="000451C1">
        <w:rPr>
          <w:rFonts w:ascii="Traditional Arabic" w:hAnsi="Traditional Arabic" w:cs="Traditional Arabic"/>
          <w:b/>
          <w:bCs/>
          <w:sz w:val="32"/>
          <w:szCs w:val="32"/>
          <w:rtl/>
        </w:rPr>
        <w:t>لعام 1442هـ</w:t>
      </w:r>
    </w:p>
    <w:p w14:paraId="7C5282D3"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3466 لعام 1443هـ - الدائرة الثانية</w:t>
      </w:r>
    </w:p>
    <w:p w14:paraId="0471D6C3"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25/11/1444هـ</w:t>
      </w:r>
      <w:r w:rsidRPr="000451C1">
        <w:rPr>
          <w:rFonts w:ascii="Traditional Arabic" w:eastAsia="Calibri" w:hAnsi="Traditional Arabic" w:cs="Traditional Arabic"/>
          <w:sz w:val="32"/>
          <w:szCs w:val="32"/>
          <w:rtl/>
        </w:rPr>
        <w:t xml:space="preserve"> </w:t>
      </w:r>
    </w:p>
    <w:p w14:paraId="1E489EEE"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6305CAC1" w14:textId="77777777" w:rsidR="003E1D13" w:rsidRPr="000451C1" w:rsidRDefault="003E1D13" w:rsidP="0040781B">
      <w:pPr>
        <w:numPr>
          <w:ilvl w:val="0"/>
          <w:numId w:val="588"/>
        </w:numPr>
        <w:autoSpaceDE w:val="0"/>
        <w:autoSpaceDN w:val="0"/>
        <w:adjustRightInd w:val="0"/>
        <w:spacing w:after="0" w:line="240" w:lineRule="auto"/>
        <w:jc w:val="both"/>
        <w:rPr>
          <w:rFonts w:ascii="Traditional Arabic" w:eastAsia="Calibri"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الإثبات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اليمين المتممة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محلها</w:t>
      </w:r>
      <w:r w:rsidRPr="000451C1">
        <w:rPr>
          <w:rFonts w:ascii="Traditional Arabic" w:eastAsia="Calibri" w:hAnsi="Traditional Arabic" w:cs="Traditional Arabic"/>
          <w:b/>
          <w:bCs/>
          <w:sz w:val="32"/>
          <w:szCs w:val="32"/>
          <w:rtl/>
        </w:rPr>
        <w:t xml:space="preserve"> </w:t>
      </w:r>
      <w:r w:rsidRPr="000451C1">
        <w:rPr>
          <w:rFonts w:ascii="Traditional Arabic" w:eastAsia="Calibri" w:hAnsi="Traditional Arabic" w:cs="Traditional Arabic"/>
          <w:sz w:val="32"/>
          <w:szCs w:val="32"/>
          <w:rtl/>
        </w:rPr>
        <w:t>- اليمين المتممة إنما يؤديها المدعي لإتمام البينة، وتوجه له إذا قدم دليلاً ناقصاً في الحقوق المالية طبقاً لما نص عليه النظام.</w:t>
      </w:r>
    </w:p>
    <w:p w14:paraId="70403417" w14:textId="77777777" w:rsidR="003E1D13" w:rsidRPr="000451C1" w:rsidRDefault="003E1D13" w:rsidP="0040781B">
      <w:pPr>
        <w:numPr>
          <w:ilvl w:val="0"/>
          <w:numId w:val="588"/>
        </w:numPr>
        <w:autoSpaceDE w:val="0"/>
        <w:autoSpaceDN w:val="0"/>
        <w:adjustRightInd w:val="0"/>
        <w:spacing w:after="0" w:line="240" w:lineRule="auto"/>
        <w:jc w:val="both"/>
        <w:rPr>
          <w:rFonts w:ascii="Traditional Arabic" w:eastAsia="Calibri"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الإثبات في الدعوى </w:t>
      </w:r>
      <w:r w:rsidRPr="000451C1">
        <w:rPr>
          <w:rFonts w:ascii="Traditional Arabic" w:hAnsi="Traditional Arabic" w:cs="Traditional Arabic"/>
          <w:sz w:val="32"/>
          <w:szCs w:val="32"/>
          <w:rtl/>
        </w:rPr>
        <w:t>-</w:t>
      </w:r>
      <w:r w:rsidRPr="000451C1">
        <w:rPr>
          <w:rFonts w:ascii="Traditional Arabic" w:eastAsia="Calibri" w:hAnsi="Traditional Arabic" w:cs="Traditional Arabic"/>
          <w:b/>
          <w:bCs/>
          <w:sz w:val="32"/>
          <w:szCs w:val="32"/>
          <w:rtl/>
        </w:rPr>
        <w:t xml:space="preserve"> المحرر الرسمي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حجيته </w:t>
      </w:r>
      <w:r w:rsidRPr="000451C1">
        <w:rPr>
          <w:rFonts w:ascii="Traditional Arabic" w:eastAsia="Calibri" w:hAnsi="Traditional Arabic" w:cs="Traditional Arabic"/>
          <w:sz w:val="32"/>
          <w:szCs w:val="32"/>
          <w:rtl/>
        </w:rPr>
        <w:t>- الأصل حجية المحرر الرسمي ما لم يثبت تزويره بالطرق المقررة نظاماً أو يثبت خلاف مضمونه.</w:t>
      </w:r>
    </w:p>
    <w:p w14:paraId="6A1B385C" w14:textId="77777777" w:rsidR="003E1D13" w:rsidRPr="000451C1" w:rsidRDefault="003E1D13" w:rsidP="0040781B">
      <w:pPr>
        <w:numPr>
          <w:ilvl w:val="0"/>
          <w:numId w:val="588"/>
        </w:numPr>
        <w:autoSpaceDE w:val="0"/>
        <w:autoSpaceDN w:val="0"/>
        <w:adjustRightInd w:val="0"/>
        <w:spacing w:after="0" w:line="240" w:lineRule="auto"/>
        <w:jc w:val="both"/>
        <w:rPr>
          <w:rFonts w:ascii="Traditional Arabic" w:eastAsia="Calibri"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الخطأ في الاستدلال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إهمال وسائل الإثبات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eastAsia="Calibri" w:hAnsi="Traditional Arabic" w:cs="Traditional Arabic"/>
          <w:sz w:val="32"/>
          <w:szCs w:val="32"/>
          <w:rtl/>
        </w:rPr>
        <w:t>إهمال الحكم لوسائل الإثبات، والاقتصار على اليمين المتممة بالمخالفة للنظام؛ يعد خطأً في الاستدلال، ويتعين نقضه.</w:t>
      </w:r>
    </w:p>
    <w:p w14:paraId="314E11BE"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1B0B6437" w14:textId="77777777" w:rsidR="003E1D13" w:rsidRPr="000451C1" w:rsidRDefault="003E1D13" w:rsidP="0040781B">
      <w:pPr>
        <w:pStyle w:val="a6"/>
        <w:numPr>
          <w:ilvl w:val="0"/>
          <w:numId w:val="589"/>
        </w:numPr>
        <w:jc w:val="both"/>
        <w:rPr>
          <w:rFonts w:ascii="Traditional Arabic" w:hAnsi="Traditional Arabic" w:cs="Traditional Arabic"/>
          <w:b/>
          <w:bCs/>
          <w:sz w:val="32"/>
          <w:szCs w:val="32"/>
          <w:rtl/>
        </w:rPr>
      </w:pPr>
      <w:r w:rsidRPr="000451C1">
        <w:rPr>
          <w:rFonts w:ascii="Traditional Arabic" w:hAnsi="Traditional Arabic" w:cs="Traditional Arabic"/>
          <w:sz w:val="32"/>
          <w:szCs w:val="32"/>
          <w:rtl/>
        </w:rPr>
        <w:t>نظام الإثبات الصادر بالمرسوم الملكي رقم (م/43) وتاريخ 26/5/1443هـ.</w:t>
      </w:r>
    </w:p>
    <w:p w14:paraId="1F1062AE" w14:textId="77777777" w:rsidR="003E1D13" w:rsidRPr="000451C1" w:rsidRDefault="003E1D13" w:rsidP="003E1D13">
      <w:pPr>
        <w:autoSpaceDE w:val="0"/>
        <w:autoSpaceDN w:val="0"/>
        <w:adjustRightInd w:val="0"/>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52A678BD" w14:textId="4033D818"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المعترَض ضده تقدم إلى المحكمة الإدارية بالدمام بالدعوى التي طلب فيها إلزام الأمانة بتعويضه بمبلغ (31,800) ريال، قيمة المسروقات من عربته المحجوزة لديها. وبعد قيد الدعوى في سجلات المحكمة قضيةً إداريةً برقم (1005) لعام 1442هـ، أحيلت إلى الدائرة الرابعة عشرة، فباشرت نظرها، ثم أصدرت حكمها القاضي بإلزام أمانة المنطقة الشرقية بأن تدفع لـ(...) مبلغاً قدره (31,800) واحد وثلاثون ألفاً وثمانمئة ريال للأسباب الموضحة فيه. وباستئناف ممثل الأمانة الحكم أمام محكمة الاستئناف الإدارية بالمنطقة الشرقية الدائرة الثانية، باشرت نظر القضية، ثم أصدرت حكمها القاضي بتأييد الحكم المستأنف محمولاً على أسبابه وما أضيف إليها. وبتاريخ 1/6/1443هـ تقدم ممثل الأمانة بالاعتراض على حكم الاستئناف أمام هذه المحكمة، طالباً نقضَ الحكم للأسباب الواردة في صحيفة الاعتراض، والتي تتلخص في مخالفة الحكم لما هو مثبت فقد تم الدفع بإنكار السرقة وبيان أن الجهة المختصة ببلدية غرب الدمام قامت بتحرير محضر بمحتويات العربة وأنها لا زالت موجودة كما هي. كما أن المعترَض ضده عليه البينة ولم يقدم ما يثبت محتويات العربة، وواقعة السرقة، وطلب محكمة الاستئناف تحرير محضر آخر بالموجودات داخل العربة مرتبط بحضوره لاستلام العربة ولم يحضر في الموعد المحدد، وقد تم توضيح ما حدث بمذكرة قدمت عبر منصة معين. </w:t>
      </w:r>
      <w:r w:rsidR="00620869">
        <w:rPr>
          <w:rFonts w:ascii="Traditional Arabic" w:eastAsia="Calibri" w:hAnsi="Traditional Arabic" w:cs="Traditional Arabic" w:hint="cs"/>
          <w:sz w:val="32"/>
          <w:szCs w:val="32"/>
          <w:rtl/>
        </w:rPr>
        <w:lastRenderedPageBreak/>
        <w:t>ف</w:t>
      </w:r>
      <w:r w:rsidRPr="000451C1">
        <w:rPr>
          <w:rFonts w:ascii="Traditional Arabic" w:eastAsia="Calibri" w:hAnsi="Traditional Arabic" w:cs="Traditional Arabic"/>
          <w:sz w:val="32"/>
          <w:szCs w:val="32"/>
          <w:rtl/>
        </w:rPr>
        <w:t>بُلغ المعترَض ضده بصحيفة الاعتراض طبقاً 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772C818"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69732DF6"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محل الاعتراض انتهى إلى تأييد حكم المحكمة الإدارية القاضي بإلزام المعترِضة بتعويض المعترَض ضده استناداً إلى أدائه لليمين بأن قيمة الأغراض الموجودة داخل العربة قدرها (31,800) ريال. وحيث إن ما انتهى إليه الحكم محل نظر؛ فاليمين المتممة إنما يؤديها المدعي لإتمام البينة، وتوجه له إذا قدم دليلاً ناقصاً في الحقوق المالية طبقاً لما نص عليه نظام الإثبات الصادر بالمرسوم الملكي رقم (م/43) وتاريخ 26/5/1443هـ، في حين أن المعترَض ضده لم يحصر المحتويات التي يدعي سرقتها، ولم يقدم الدليل عليها، كما أن البين من الأوراق وجود محضر معد من الجهة المختصة ببلدية غرب الدمام، والمتضمن بيان محتويات العربة عند حجزها. والأصل وفقاً لنظام الإثبات حجية المحرر الرسمي ما لم يثبت تزويره بالطرق المقررة نظاماً أو خلاف مضمونه. وحيث أخطأ الحكم بإهمال وسائل الإثبات والاقتصار على اليمين المتممة على خلاف ما قرره نظام الإثبات في ذلك؛ مما يتبين خطأ الحكم في الاستدلال، ويتعين نقضه، وإحالة القضية إلى محكمة الاستئناف الإدارية بالمنطقة الشرقية لتفصل فيها من جديد مِنْ غير مَنْ نظرها.</w:t>
      </w:r>
    </w:p>
    <w:p w14:paraId="02B73021" w14:textId="77777777" w:rsidR="003E1D13" w:rsidRDefault="003E1D13" w:rsidP="003E1D13">
      <w:pPr>
        <w:spacing w:after="0" w:line="240" w:lineRule="auto"/>
        <w:jc w:val="both"/>
        <w:rPr>
          <w:rFonts w:ascii="Traditional Arabic" w:eastAsia="Calibri" w:hAnsi="Traditional Arabic" w:cs="Traditional Arabic"/>
          <w:b/>
          <w:bCs/>
          <w:smallCaps/>
          <w:sz w:val="32"/>
          <w:szCs w:val="32"/>
        </w:rPr>
      </w:pPr>
      <w:r w:rsidRPr="000451C1">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بالمنطقة الشرقية للفصل فيها من جديد من غير من نظرها. </w:t>
      </w: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48BE1BD5" w14:textId="77777777" w:rsidR="003E1D13" w:rsidRDefault="003E1D13" w:rsidP="003E1D13">
      <w:pPr>
        <w:bidi w:val="0"/>
        <w:rPr>
          <w:rFonts w:ascii="Traditional Arabic" w:eastAsia="Calibri" w:hAnsi="Traditional Arabic" w:cs="Traditional Arabic"/>
          <w:b/>
          <w:bCs/>
          <w:smallCaps/>
          <w:sz w:val="32"/>
          <w:szCs w:val="32"/>
        </w:rPr>
      </w:pPr>
      <w:r>
        <w:rPr>
          <w:rFonts w:ascii="Traditional Arabic" w:eastAsia="Calibri" w:hAnsi="Traditional Arabic" w:cs="Traditional Arabic"/>
          <w:b/>
          <w:bCs/>
          <w:smallCaps/>
          <w:sz w:val="32"/>
          <w:szCs w:val="32"/>
        </w:rPr>
        <w:br w:type="page"/>
      </w:r>
    </w:p>
    <w:p w14:paraId="403E9CEA" w14:textId="4937FF07"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386</w:t>
      </w:r>
    </w:p>
    <w:p w14:paraId="3D168204" w14:textId="1098543B"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614</w:t>
      </w:r>
      <w:r w:rsidR="003E1D13" w:rsidRPr="000451C1">
        <w:rPr>
          <w:rFonts w:ascii="Traditional Arabic" w:hAnsi="Traditional Arabic" w:cs="Traditional Arabic"/>
          <w:b/>
          <w:bCs/>
          <w:sz w:val="32"/>
          <w:szCs w:val="32"/>
          <w:rtl/>
        </w:rPr>
        <w:t xml:space="preserve"> لعام 1443هـ</w:t>
      </w:r>
    </w:p>
    <w:p w14:paraId="2386B875"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رقم الاعتراض </w:t>
      </w:r>
      <w:r w:rsidRPr="000451C1">
        <w:rPr>
          <w:rFonts w:ascii="Traditional Arabic" w:eastAsia="Calibri" w:hAnsi="Traditional Arabic" w:cs="Traditional Arabic"/>
          <w:b/>
          <w:bCs/>
          <w:sz w:val="32"/>
          <w:szCs w:val="32"/>
          <w:rtl/>
        </w:rPr>
        <w:t>899</w:t>
      </w:r>
      <w:r w:rsidRPr="000451C1">
        <w:rPr>
          <w:rFonts w:ascii="Traditional Arabic" w:hAnsi="Traditional Arabic" w:cs="Traditional Arabic"/>
          <w:b/>
          <w:bCs/>
          <w:sz w:val="32"/>
          <w:szCs w:val="32"/>
          <w:rtl/>
        </w:rPr>
        <w:t xml:space="preserve"> لعام 1444هـ - الدائرة الثانية</w:t>
      </w:r>
    </w:p>
    <w:p w14:paraId="025F34A7"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25/11/1444هـ</w:t>
      </w:r>
    </w:p>
    <w:p w14:paraId="19739D79"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036CE449" w14:textId="77777777" w:rsidR="003E1D13" w:rsidRPr="000451C1" w:rsidRDefault="003E1D13" w:rsidP="0040781B">
      <w:pPr>
        <w:pStyle w:val="a6"/>
        <w:numPr>
          <w:ilvl w:val="0"/>
          <w:numId w:val="590"/>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بأكثر مما طلبه المدعي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الحكم بأكثر مما طلبه المدعي في الدعوى؛ يوجب نقض الحكم.</w:t>
      </w:r>
    </w:p>
    <w:p w14:paraId="037E66EA" w14:textId="77777777" w:rsidR="003E1D13" w:rsidRPr="000451C1" w:rsidRDefault="003E1D13" w:rsidP="0040781B">
      <w:pPr>
        <w:pStyle w:val="a6"/>
        <w:numPr>
          <w:ilvl w:val="0"/>
          <w:numId w:val="590"/>
        </w:numPr>
        <w:ind w:left="36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تعويض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تقدير التعويض </w:t>
      </w:r>
      <w:r w:rsidRPr="000451C1">
        <w:rPr>
          <w:rFonts w:ascii="Traditional Arabic" w:hAnsi="Traditional Arabic" w:cs="Traditional Arabic"/>
          <w:sz w:val="32"/>
          <w:szCs w:val="32"/>
          <w:rtl/>
        </w:rPr>
        <w:t>- على المحكمة عند الحكم بالتعويض أن تقتصر على مقدار الضرر.</w:t>
      </w:r>
    </w:p>
    <w:p w14:paraId="233EE0CC"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الوقائع</w:t>
      </w:r>
    </w:p>
    <w:p w14:paraId="3E42B805" w14:textId="3715940C"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المعترَض ضده تقدم إلى المحكمة الإدارية بحائل بالدعوى التي طلب فيها إلزام المعترِضة بتعويضه بمبلغ قدره (125,218) ريالاً، نتيجة خطئها بالتعميم الصادر على ابنته (...). وبعد قيد الدعوى في سجلات المحكمة قضيةً إداريةً برقم (1225) لعام 1442هـ، أحيلت إلى الدائرة الثالثة، فباشرت نظرها، ثم أصدرت حكمها القاضي برفض الدعوى. وباستئناف المعترَض ضده الحكم أمام محكمة الاستئناف الإدارية بمنطقة القصيم الدائرة الأولى، باشرت نظر القضية، ثم أصدرت حكمها القاضي بإلغاء الحكم، والقضاء مجدداً بإلزام الإدارة العامة للأدلة الجنائية بمنطقة حائل أن تدفع لـ(...) مبلغاً قدره (48,917) ثمانية وأربعون ألفاً وتسعمئة وسبعة عشر ريالاً، ورفض ما عدا ذلك للأسباب الموضحة فيه. وبتاريخ 17/1/1444هـ تقدم ممثل المعترِضة بالاعتراض على حكم الاستئناف أمام هذه المحكمة، طالباً نقضَ الحكم للأسباب الواردة في صحيفة الاعتراض، والتي تتلخص في انتفاء صفة شرطة منطقة حائل في الدعوى فتسجيل بصمات الوافد وربطها ببصمات بنت المعترَض ضده إنما تم من قبل إدارة الأدلة الجنائية بشرطة منطقة مكة المكرمة، واقتصر دور شرطة منطقة حائل بفك الارتباط، كما أن الحكم استند على كلام المعترَض ضده المرسل بأنه لم يبلغ بفك الارتباط إلا بتاريخ 19/12/1441هـ دون أن تطلب منه ما يثبت ذلك، كما أخطأ الحكم في استخلاص عناصر الضرر، فالتعويض إنما يكون عن الفترة التي وقع عليه الضرر فيها ولا يمتد لفترة بقائه لمدة عامين، كما أنه يتضح من عقد إيجار السكن أنه لا يخص السنة محل المطالبة وإنما يخص عام 1437هـ. وبتبليغ المعترَض ضده بصحيفة الاعتراض أودع مذكرة دفاع تتلخص </w:t>
      </w:r>
      <w:r w:rsidR="00B079C1">
        <w:rPr>
          <w:rFonts w:ascii="Traditional Arabic" w:eastAsia="Calibri" w:hAnsi="Traditional Arabic" w:cs="Traditional Arabic"/>
          <w:sz w:val="32"/>
          <w:szCs w:val="32"/>
          <w:rtl/>
        </w:rPr>
        <w:t>في إثبات صفة المعتر</w:t>
      </w:r>
      <w:r w:rsidRPr="000451C1">
        <w:rPr>
          <w:rFonts w:ascii="Traditional Arabic" w:eastAsia="Calibri" w:hAnsi="Traditional Arabic" w:cs="Traditional Arabic"/>
          <w:sz w:val="32"/>
          <w:szCs w:val="32"/>
          <w:rtl/>
        </w:rPr>
        <w:t>ضة لتأخرها في رفع القيود عن اسم ابنته، والدعوى تتعلق بفرع الأدلة الجنائية بمنطقة حائل، وأن عليها تقديم البينة على إبلاغه بحل المشكلة قبل 19/12/1441هـ. وأما ما يتعلق بعناصر الضرر فهي من مسائل الإثبات التي يختص بها قاضي الموضوع وتخرج عن اختصاص هذه المحكمة</w:t>
      </w:r>
      <w:r w:rsidR="00620869">
        <w:rPr>
          <w:rFonts w:ascii="Traditional Arabic" w:eastAsia="Calibri" w:hAnsi="Traditional Arabic" w:cs="Traditional Arabic"/>
          <w:sz w:val="32"/>
          <w:szCs w:val="32"/>
          <w:rtl/>
        </w:rPr>
        <w:t xml:space="preserve">، وختمت بطلب رفض الاعتراض. </w:t>
      </w:r>
      <w:r w:rsidR="00620869">
        <w:rPr>
          <w:rFonts w:ascii="Traditional Arabic" w:eastAsia="Calibri" w:hAnsi="Traditional Arabic" w:cs="Traditional Arabic" w:hint="cs"/>
          <w:sz w:val="32"/>
          <w:szCs w:val="32"/>
          <w:rtl/>
        </w:rPr>
        <w:t>فب</w:t>
      </w:r>
      <w:r w:rsidRPr="000451C1">
        <w:rPr>
          <w:rFonts w:ascii="Traditional Arabic" w:eastAsia="Calibri" w:hAnsi="Traditional Arabic" w:cs="Traditional Arabic"/>
          <w:sz w:val="32"/>
          <w:szCs w:val="32"/>
          <w:rtl/>
        </w:rPr>
        <w:t xml:space="preserve">ُلغ </w:t>
      </w:r>
      <w:r w:rsidRPr="000451C1">
        <w:rPr>
          <w:rFonts w:ascii="Traditional Arabic" w:eastAsia="Calibri" w:hAnsi="Traditional Arabic" w:cs="Traditional Arabic"/>
          <w:sz w:val="32"/>
          <w:szCs w:val="32"/>
          <w:rtl/>
        </w:rPr>
        <w:lastRenderedPageBreak/>
        <w:t xml:space="preserve">المعترَض ضده بصحيفة الاعتراض طبقاً للإجراءات النظامية المتبعة.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209A5D5A"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5CFC0EC0"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محل الاعتراض انتهى إلى الحكم للمعترض ضده بمبلغ التعويض الوارد في منطوق الحكم والذي شمل تعويضه عن رسوم الإقامة لمدة سنتين مع أن دعواه كانت بالمطالبة عن رسوم الإقامة لسنة واحدة، كما أنه على فرض أنه دفع المبلغ لسنتين فلا تلازم بين الدفع والخطأ الذي تم حتى تحمل الجهة المعترضة رسوم مدة سنتين، وكان على الدائرة أن تقتصر على مقدار الضرر. وبما أن الاعتراض نعى على الحكم خطأه في هذا الشأن، وبما أن هذا يعد حكماً للمعترض ضده بأكثر مما طلب؛ مما يتعين معه نقض الحكم، وإحالة القضية إلى محكمة الاستئناف الإدارية بمنطقة القصيم لتفصل فيها من جديد مِنْ غير مَنْ نظرها.</w:t>
      </w:r>
    </w:p>
    <w:p w14:paraId="4CCEB969" w14:textId="77777777" w:rsidR="003E1D13" w:rsidRPr="000451C1"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القصيم للفصل فيها من جديد من غير من نظرها.</w:t>
      </w:r>
    </w:p>
    <w:p w14:paraId="31ABCCEF" w14:textId="77777777" w:rsidR="003E1D13" w:rsidRDefault="003E1D13" w:rsidP="003E1D13">
      <w:pPr>
        <w:spacing w:after="0" w:line="240" w:lineRule="auto"/>
        <w:jc w:val="both"/>
        <w:rPr>
          <w:rFonts w:ascii="Traditional Arabic" w:hAnsi="Traditional Arabic" w:cs="Traditional Arabic"/>
          <w:sz w:val="32"/>
          <w:szCs w:val="32"/>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26E1B3DC" w14:textId="77777777" w:rsidR="003E1D13" w:rsidRDefault="003E1D13" w:rsidP="003E1D13">
      <w:pPr>
        <w:bidi w:val="0"/>
        <w:rPr>
          <w:rFonts w:ascii="Traditional Arabic" w:hAnsi="Traditional Arabic" w:cs="Traditional Arabic"/>
          <w:sz w:val="32"/>
          <w:szCs w:val="32"/>
        </w:rPr>
      </w:pPr>
      <w:r>
        <w:rPr>
          <w:rFonts w:ascii="Traditional Arabic" w:hAnsi="Traditional Arabic" w:cs="Traditional Arabic"/>
          <w:sz w:val="32"/>
          <w:szCs w:val="32"/>
        </w:rPr>
        <w:br w:type="page"/>
      </w:r>
    </w:p>
    <w:p w14:paraId="3BBDB9E4" w14:textId="77777777" w:rsidR="003E1D13" w:rsidRPr="000451C1" w:rsidRDefault="003E1D13" w:rsidP="003E1D13">
      <w:pPr>
        <w:spacing w:after="0" w:line="240" w:lineRule="auto"/>
        <w:jc w:val="both"/>
        <w:rPr>
          <w:rFonts w:ascii="Traditional Arabic" w:hAnsi="Traditional Arabic" w:cs="Traditional Arabic"/>
          <w:sz w:val="32"/>
          <w:szCs w:val="32"/>
        </w:rPr>
      </w:pPr>
    </w:p>
    <w:p w14:paraId="789137CA" w14:textId="7BC35A35"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387</w:t>
      </w:r>
    </w:p>
    <w:p w14:paraId="76164A06" w14:textId="4DA137E0" w:rsidR="003E1D13" w:rsidRPr="000451C1" w:rsidRDefault="0032177D" w:rsidP="003E1D13">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634 لعام 1443هـ </w:t>
      </w:r>
    </w:p>
    <w:p w14:paraId="5022BBF1"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eastAsia="Calibri" w:hAnsi="Traditional Arabic" w:cs="Traditional Arabic"/>
          <w:b/>
          <w:bCs/>
          <w:sz w:val="32"/>
          <w:szCs w:val="32"/>
          <w:rtl/>
        </w:rPr>
        <w:t>رقم الاعتراض</w:t>
      </w:r>
      <w:r w:rsidRPr="000451C1">
        <w:rPr>
          <w:rFonts w:ascii="Traditional Arabic" w:hAnsi="Traditional Arabic" w:cs="Traditional Arabic"/>
          <w:b/>
          <w:bCs/>
          <w:sz w:val="32"/>
          <w:szCs w:val="32"/>
          <w:rtl/>
        </w:rPr>
        <w:t xml:space="preserve"> 3444 لعام 1443هـ - الدائرة الأولى</w:t>
      </w:r>
    </w:p>
    <w:p w14:paraId="5F90FED1"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eastAsia="Calibri" w:hAnsi="Traditional Arabic" w:cs="Traditional Arabic"/>
          <w:b/>
          <w:bCs/>
          <w:sz w:val="32"/>
          <w:szCs w:val="32"/>
          <w:rtl/>
        </w:rPr>
        <w:t>تاريخ الجلسة</w:t>
      </w:r>
      <w:r w:rsidRPr="000451C1">
        <w:rPr>
          <w:rFonts w:ascii="Traditional Arabic" w:hAnsi="Traditional Arabic" w:cs="Traditional Arabic"/>
          <w:b/>
          <w:bCs/>
          <w:sz w:val="32"/>
          <w:szCs w:val="32"/>
          <w:rtl/>
        </w:rPr>
        <w:t xml:space="preserve"> 23/12/1444هـ </w:t>
      </w:r>
    </w:p>
    <w:p w14:paraId="588C71D7"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1EF81DBF" w14:textId="77777777" w:rsidR="003E1D13" w:rsidRDefault="003E1D13" w:rsidP="0040781B">
      <w:pPr>
        <w:numPr>
          <w:ilvl w:val="0"/>
          <w:numId w:val="595"/>
        </w:numPr>
        <w:spacing w:after="0" w:line="240" w:lineRule="auto"/>
        <w:ind w:left="36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‌خدمة عسكرية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أفراد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تعيين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ما يلزم لصحته </w:t>
      </w:r>
      <w:r w:rsidRPr="000451C1">
        <w:rPr>
          <w:rFonts w:ascii="Traditional Arabic" w:eastAsia="Calibri" w:hAnsi="Traditional Arabic" w:cs="Traditional Arabic"/>
          <w:sz w:val="32"/>
          <w:szCs w:val="32"/>
          <w:rtl/>
        </w:rPr>
        <w:t>- يلزم لصحة قرار التعيين في أي مركز قانوني هو إمكانية تحقق أثره بوجود ذلك المركز الذي يمكن أن يرد عليه قرار التعيين من خلال البحث والتحقق من وجود ذلك المركز، والذي يتحدد في الوظيفة بوجود الوظيفة في الهيكل الوظيفي المزمع التعيين عليه، ووجود الإرادة الحقيقية التي تتلاقى عليها الإرادتان والتي يمثلها قرار التعيين في جانب الجهة الإدارية</w:t>
      </w:r>
      <w:r w:rsidRPr="000451C1">
        <w:rPr>
          <w:rFonts w:ascii="Traditional Arabic" w:hAnsi="Traditional Arabic" w:cs="Traditional Arabic"/>
          <w:b/>
          <w:bCs/>
          <w:sz w:val="32"/>
          <w:szCs w:val="32"/>
          <w:rtl/>
        </w:rPr>
        <w:t>.</w:t>
      </w:r>
    </w:p>
    <w:p w14:paraId="368084D5" w14:textId="1062A0B0" w:rsidR="00B30A24" w:rsidRPr="00B30A24" w:rsidRDefault="00B30A24" w:rsidP="000B4E29">
      <w:pPr>
        <w:numPr>
          <w:ilvl w:val="0"/>
          <w:numId w:val="595"/>
        </w:numPr>
        <w:spacing w:after="0" w:line="240" w:lineRule="auto"/>
        <w:ind w:left="360"/>
        <w:jc w:val="both"/>
        <w:rPr>
          <w:rFonts w:ascii="Traditional Arabic" w:eastAsia="Calibri" w:hAnsi="Traditional Arabic" w:cs="Traditional Arabic"/>
          <w:sz w:val="32"/>
          <w:szCs w:val="32"/>
          <w:rtl/>
        </w:rPr>
      </w:pPr>
      <w:r w:rsidRPr="00B30A24">
        <w:rPr>
          <w:rFonts w:ascii="Traditional Arabic" w:hAnsi="Traditional Arabic" w:cs="Traditional Arabic"/>
          <w:b/>
          <w:bCs/>
          <w:sz w:val="32"/>
          <w:szCs w:val="32"/>
          <w:rtl/>
        </w:rPr>
        <w:t xml:space="preserve">‌خدمة عسكرية </w:t>
      </w:r>
      <w:r w:rsidRPr="00B30A24">
        <w:rPr>
          <w:rFonts w:ascii="Traditional Arabic" w:hAnsi="Traditional Arabic" w:cs="Traditional Arabic"/>
          <w:sz w:val="32"/>
          <w:szCs w:val="32"/>
          <w:rtl/>
        </w:rPr>
        <w:t>-</w:t>
      </w:r>
      <w:r w:rsidRPr="00B30A24">
        <w:rPr>
          <w:rFonts w:ascii="Traditional Arabic" w:hAnsi="Traditional Arabic" w:cs="Traditional Arabic"/>
          <w:b/>
          <w:bCs/>
          <w:sz w:val="32"/>
          <w:szCs w:val="32"/>
          <w:rtl/>
        </w:rPr>
        <w:t xml:space="preserve"> أفراد </w:t>
      </w:r>
      <w:r w:rsidRPr="00B30A24">
        <w:rPr>
          <w:rFonts w:ascii="Traditional Arabic" w:hAnsi="Traditional Arabic" w:cs="Traditional Arabic"/>
          <w:sz w:val="32"/>
          <w:szCs w:val="32"/>
          <w:rtl/>
        </w:rPr>
        <w:t>-</w:t>
      </w:r>
      <w:r w:rsidRPr="00B30A24">
        <w:rPr>
          <w:rFonts w:ascii="Traditional Arabic" w:hAnsi="Traditional Arabic" w:cs="Traditional Arabic"/>
          <w:b/>
          <w:bCs/>
          <w:sz w:val="32"/>
          <w:szCs w:val="32"/>
          <w:rtl/>
        </w:rPr>
        <w:t xml:space="preserve"> تعيين </w:t>
      </w:r>
      <w:r w:rsidRPr="00B30A24">
        <w:rPr>
          <w:rFonts w:ascii="Traditional Arabic" w:hAnsi="Traditional Arabic" w:cs="Traditional Arabic" w:hint="cs"/>
          <w:sz w:val="32"/>
          <w:szCs w:val="32"/>
          <w:rtl/>
        </w:rPr>
        <w:t>-</w:t>
      </w:r>
      <w:r w:rsidRPr="00B30A24">
        <w:rPr>
          <w:rFonts w:ascii="Traditional Arabic" w:hAnsi="Traditional Arabic" w:cs="Traditional Arabic" w:hint="cs"/>
          <w:b/>
          <w:bCs/>
          <w:sz w:val="32"/>
          <w:szCs w:val="32"/>
          <w:rtl/>
        </w:rPr>
        <w:t xml:space="preserve"> </w:t>
      </w:r>
      <w:r w:rsidR="000B4E29">
        <w:rPr>
          <w:rFonts w:ascii="Traditional Arabic" w:hAnsi="Traditional Arabic" w:cs="Traditional Arabic" w:hint="cs"/>
          <w:b/>
          <w:bCs/>
          <w:sz w:val="32"/>
          <w:szCs w:val="32"/>
          <w:rtl/>
        </w:rPr>
        <w:t>ما يترتب على انتفاء محله</w:t>
      </w:r>
      <w:r w:rsidRPr="00B30A24">
        <w:rPr>
          <w:rFonts w:ascii="Traditional Arabic" w:hAnsi="Traditional Arabic" w:cs="Traditional Arabic" w:hint="cs"/>
          <w:b/>
          <w:bCs/>
          <w:sz w:val="32"/>
          <w:szCs w:val="32"/>
          <w:rtl/>
        </w:rPr>
        <w:t xml:space="preserve"> </w:t>
      </w:r>
      <w:r>
        <w:rPr>
          <w:rFonts w:ascii="Traditional Arabic" w:eastAsia="Calibri" w:hAnsi="Traditional Arabic" w:cs="Traditional Arabic" w:hint="cs"/>
          <w:sz w:val="32"/>
          <w:szCs w:val="32"/>
          <w:rtl/>
        </w:rPr>
        <w:t xml:space="preserve">- </w:t>
      </w:r>
      <w:r w:rsidR="00B53F92" w:rsidRPr="00B30A24">
        <w:rPr>
          <w:rFonts w:ascii="Traditional Arabic" w:eastAsia="Calibri" w:hAnsi="Traditional Arabic" w:cs="Traditional Arabic"/>
          <w:sz w:val="32"/>
          <w:szCs w:val="32"/>
          <w:rtl/>
        </w:rPr>
        <w:t xml:space="preserve">قرار التعيين </w:t>
      </w:r>
      <w:r w:rsidRPr="00B30A24">
        <w:rPr>
          <w:rFonts w:ascii="Traditional Arabic" w:eastAsia="Calibri" w:hAnsi="Traditional Arabic" w:cs="Traditional Arabic" w:hint="cs"/>
          <w:sz w:val="32"/>
          <w:szCs w:val="32"/>
          <w:rtl/>
        </w:rPr>
        <w:t xml:space="preserve">إذا </w:t>
      </w:r>
      <w:r>
        <w:rPr>
          <w:rFonts w:ascii="Traditional Arabic" w:eastAsia="Calibri" w:hAnsi="Traditional Arabic" w:cs="Traditional Arabic"/>
          <w:sz w:val="32"/>
          <w:szCs w:val="32"/>
          <w:rtl/>
        </w:rPr>
        <w:t>لم يصادف محلاً</w:t>
      </w:r>
      <w:r w:rsidR="00150FD9">
        <w:rPr>
          <w:rFonts w:ascii="Traditional Arabic" w:eastAsia="Calibri" w:hAnsi="Traditional Arabic" w:cs="Traditional Arabic" w:hint="cs"/>
          <w:sz w:val="32"/>
          <w:szCs w:val="32"/>
          <w:rtl/>
        </w:rPr>
        <w:t>؛</w:t>
      </w:r>
      <w:r w:rsidRPr="00B30A24">
        <w:rPr>
          <w:rFonts w:ascii="Traditional Arabic" w:eastAsia="Calibri" w:hAnsi="Traditional Arabic" w:cs="Traditional Arabic"/>
          <w:sz w:val="32"/>
          <w:szCs w:val="32"/>
          <w:rtl/>
        </w:rPr>
        <w:t xml:space="preserve"> </w:t>
      </w:r>
      <w:r>
        <w:rPr>
          <w:rFonts w:ascii="Traditional Arabic" w:eastAsia="Calibri" w:hAnsi="Traditional Arabic" w:cs="Traditional Arabic" w:hint="cs"/>
          <w:sz w:val="32"/>
          <w:szCs w:val="32"/>
          <w:rtl/>
        </w:rPr>
        <w:t>فإنه يكون مشتملاً على</w:t>
      </w:r>
      <w:r w:rsidRPr="00B30A24">
        <w:rPr>
          <w:rFonts w:ascii="Traditional Arabic" w:eastAsia="Calibri" w:hAnsi="Traditional Arabic" w:cs="Traditional Arabic"/>
          <w:sz w:val="32"/>
          <w:szCs w:val="32"/>
          <w:rtl/>
        </w:rPr>
        <w:t xml:space="preserve"> مخالفة جوهرية تصم القرار بالانعدام ولا يحتج معها بتحصن القرار</w:t>
      </w:r>
      <w:r w:rsidRPr="00B30A24">
        <w:rPr>
          <w:rFonts w:ascii="Traditional Arabic" w:eastAsia="Calibri" w:hAnsi="Traditional Arabic" w:cs="Traditional Arabic" w:hint="cs"/>
          <w:sz w:val="32"/>
          <w:szCs w:val="32"/>
          <w:rtl/>
        </w:rPr>
        <w:t>.</w:t>
      </w:r>
    </w:p>
    <w:p w14:paraId="2F99FDA8" w14:textId="77777777" w:rsidR="003E1D13" w:rsidRPr="000451C1" w:rsidRDefault="003E1D13" w:rsidP="0040781B">
      <w:pPr>
        <w:numPr>
          <w:ilvl w:val="0"/>
          <w:numId w:val="595"/>
        </w:numPr>
        <w:spacing w:after="0" w:line="240" w:lineRule="auto"/>
        <w:ind w:left="36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قرار إداري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تحصنه </w:t>
      </w:r>
      <w:r w:rsidRPr="000451C1">
        <w:rPr>
          <w:rFonts w:ascii="Traditional Arabic" w:hAnsi="Traditional Arabic" w:cs="Traditional Arabic"/>
          <w:sz w:val="32"/>
          <w:szCs w:val="32"/>
          <w:rtl/>
        </w:rPr>
        <w:t>-</w:t>
      </w:r>
      <w:r w:rsidRPr="000451C1">
        <w:rPr>
          <w:rFonts w:ascii="Traditional Arabic" w:eastAsia="Calibri" w:hAnsi="Traditional Arabic" w:cs="Traditional Arabic"/>
          <w:sz w:val="32"/>
          <w:szCs w:val="32"/>
          <w:rtl/>
        </w:rPr>
        <w:t xml:space="preserve"> </w:t>
      </w:r>
      <w:r w:rsidRPr="000451C1">
        <w:rPr>
          <w:rFonts w:ascii="Traditional Arabic" w:eastAsia="Calibri" w:hAnsi="Traditional Arabic" w:cs="Traditional Arabic"/>
          <w:b/>
          <w:bCs/>
          <w:sz w:val="32"/>
          <w:szCs w:val="32"/>
          <w:rtl/>
        </w:rPr>
        <w:t xml:space="preserve">الحكمة منه </w:t>
      </w:r>
      <w:r w:rsidRPr="000451C1">
        <w:rPr>
          <w:rFonts w:ascii="Traditional Arabic" w:eastAsia="Calibri" w:hAnsi="Traditional Arabic" w:cs="Traditional Arabic"/>
          <w:sz w:val="32"/>
          <w:szCs w:val="32"/>
          <w:rtl/>
        </w:rPr>
        <w:t>- الحكمة والغاية من مبدأ تحصن القرارات الإدارية هو استقرار المراكز النظامية، وهذه الحكمة تنتفي عند البدء في اتخاذ إجراءات سحب القرار، ودخول القرار في حالة من الزعزعة المانعة من استقراره.</w:t>
      </w:r>
    </w:p>
    <w:p w14:paraId="41A4E4A2" w14:textId="77777777" w:rsidR="003E1D13" w:rsidRPr="000451C1" w:rsidRDefault="003E1D13" w:rsidP="0040781B">
      <w:pPr>
        <w:numPr>
          <w:ilvl w:val="0"/>
          <w:numId w:val="595"/>
        </w:numPr>
        <w:spacing w:after="0" w:line="240" w:lineRule="auto"/>
        <w:ind w:left="36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قرار إداري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تحصنه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ما لا يتحصن من القرارات الإدارية بمضي المدة </w:t>
      </w:r>
      <w:r w:rsidRPr="000451C1">
        <w:rPr>
          <w:rFonts w:ascii="Traditional Arabic" w:eastAsia="Calibri" w:hAnsi="Traditional Arabic" w:cs="Traditional Arabic"/>
          <w:sz w:val="32"/>
          <w:szCs w:val="32"/>
          <w:rtl/>
        </w:rPr>
        <w:t>- لا يتحصن القرار إذا قامت الجهة الإدارية خلال مدة الطعن في القرار وقبل تحصنه من الإلغاء بسلوك مسلك إيجابي للتحقق من صحته ومطابقته للنظام واتخاذ إجراءات جدية نحو سحبه؛ وبالتالي فإن مُضيَّ المدة المحددة لطلب إلغاء القرار قبل انتهاء هذه الإجراءات، وتحديد الموقف النهائي منه لا يجعل القرار متحصناً من الإلغاء أو السحب</w:t>
      </w:r>
      <w:r w:rsidRPr="000451C1">
        <w:rPr>
          <w:rFonts w:ascii="Traditional Arabic" w:hAnsi="Traditional Arabic" w:cs="Traditional Arabic"/>
          <w:b/>
          <w:bCs/>
          <w:sz w:val="32"/>
          <w:szCs w:val="32"/>
          <w:rtl/>
        </w:rPr>
        <w:t>.</w:t>
      </w:r>
    </w:p>
    <w:p w14:paraId="6DE3E314" w14:textId="4E821BA6" w:rsidR="003E1D13" w:rsidRPr="000451C1" w:rsidRDefault="003E1D13" w:rsidP="0039457F">
      <w:pPr>
        <w:numPr>
          <w:ilvl w:val="0"/>
          <w:numId w:val="595"/>
        </w:numPr>
        <w:spacing w:after="0" w:line="240" w:lineRule="auto"/>
        <w:ind w:left="360"/>
        <w:jc w:val="both"/>
        <w:rPr>
          <w:rFonts w:ascii="Traditional Arabic" w:hAnsi="Traditional Arabic" w:cs="Traditional Arabic"/>
          <w:b/>
          <w:bCs/>
          <w:sz w:val="32"/>
          <w:szCs w:val="32"/>
          <w:rtl/>
        </w:rPr>
      </w:pPr>
      <w:r w:rsidRPr="000451C1">
        <w:rPr>
          <w:rFonts w:ascii="Traditional Arabic" w:eastAsia="Calibri" w:hAnsi="Traditional Arabic" w:cs="Traditional Arabic"/>
          <w:b/>
          <w:bCs/>
          <w:sz w:val="32"/>
          <w:szCs w:val="32"/>
          <w:rtl/>
        </w:rPr>
        <w:t xml:space="preserve">قرار إداري </w:t>
      </w:r>
      <w:r w:rsidRPr="000451C1">
        <w:rPr>
          <w:rFonts w:ascii="Traditional Arabic" w:eastAsia="Calibri" w:hAnsi="Traditional Arabic" w:cs="Traditional Arabic"/>
          <w:sz w:val="32"/>
          <w:szCs w:val="32"/>
          <w:rtl/>
        </w:rPr>
        <w:t>-</w:t>
      </w:r>
      <w:r w:rsidRPr="000451C1">
        <w:rPr>
          <w:rFonts w:ascii="Traditional Arabic" w:eastAsia="Calibri" w:hAnsi="Traditional Arabic" w:cs="Traditional Arabic"/>
          <w:b/>
          <w:bCs/>
          <w:sz w:val="32"/>
          <w:szCs w:val="32"/>
          <w:rtl/>
        </w:rPr>
        <w:t xml:space="preserve"> دعوى الإلغاء</w:t>
      </w:r>
      <w:r w:rsidR="00616FB8">
        <w:rPr>
          <w:rFonts w:ascii="Traditional Arabic" w:eastAsia="Calibri" w:hAnsi="Traditional Arabic" w:cs="Traditional Arabic" w:hint="cs"/>
          <w:b/>
          <w:bCs/>
          <w:sz w:val="32"/>
          <w:szCs w:val="32"/>
          <w:rtl/>
        </w:rPr>
        <w:t xml:space="preserve"> </w:t>
      </w:r>
      <w:r w:rsidR="00616FB8" w:rsidRPr="00616FB8">
        <w:rPr>
          <w:rFonts w:ascii="Traditional Arabic" w:eastAsia="Calibri" w:hAnsi="Traditional Arabic" w:cs="Traditional Arabic" w:hint="cs"/>
          <w:sz w:val="32"/>
          <w:szCs w:val="32"/>
          <w:rtl/>
        </w:rPr>
        <w:t>-</w:t>
      </w:r>
      <w:r w:rsidRPr="000451C1">
        <w:rPr>
          <w:rFonts w:ascii="Traditional Arabic" w:eastAsia="Calibri" w:hAnsi="Traditional Arabic" w:cs="Traditional Arabic"/>
          <w:b/>
          <w:bCs/>
          <w:sz w:val="32"/>
          <w:szCs w:val="32"/>
          <w:rtl/>
        </w:rPr>
        <w:t xml:space="preserve"> </w:t>
      </w:r>
      <w:r w:rsidR="00616FB8" w:rsidRPr="00616FB8">
        <w:rPr>
          <w:rFonts w:ascii="Traditional Arabic" w:eastAsia="Calibri" w:hAnsi="Traditional Arabic" w:cs="Traditional Arabic"/>
          <w:b/>
          <w:bCs/>
          <w:sz w:val="32"/>
          <w:szCs w:val="32"/>
          <w:rtl/>
        </w:rPr>
        <w:t xml:space="preserve">القرارات </w:t>
      </w:r>
      <w:r w:rsidR="0039457F">
        <w:rPr>
          <w:rFonts w:ascii="Traditional Arabic" w:eastAsia="Calibri" w:hAnsi="Traditional Arabic" w:cs="Traditional Arabic" w:hint="cs"/>
          <w:b/>
          <w:bCs/>
          <w:sz w:val="32"/>
          <w:szCs w:val="32"/>
          <w:rtl/>
        </w:rPr>
        <w:t>النائية عن الإلغاء</w:t>
      </w:r>
      <w:r w:rsidR="00330690" w:rsidRPr="00330690">
        <w:rPr>
          <w:rFonts w:ascii="Traditional Arabic" w:eastAsia="Calibri" w:hAnsi="Traditional Arabic" w:cs="Traditional Arabic" w:hint="cs"/>
          <w:b/>
          <w:bCs/>
          <w:sz w:val="32"/>
          <w:szCs w:val="32"/>
          <w:rtl/>
        </w:rPr>
        <w:t xml:space="preserve"> </w:t>
      </w:r>
      <w:r w:rsidRPr="000451C1">
        <w:rPr>
          <w:rFonts w:ascii="Traditional Arabic" w:eastAsia="Calibri" w:hAnsi="Traditional Arabic" w:cs="Traditional Arabic"/>
          <w:sz w:val="32"/>
          <w:szCs w:val="32"/>
          <w:rtl/>
        </w:rPr>
        <w:t>- القرارات التي تكون في منأى عن الطعن هي القرارات السليمة المبنية على أسس نظامية سليمة صادرة في إطار الإجراءات السليمة المبرأة من العيوب الجوهرية التي تؤثر في كيان القرار من حيث وجوده أصلاً</w:t>
      </w:r>
      <w:r w:rsidRPr="000451C1">
        <w:rPr>
          <w:rFonts w:ascii="Traditional Arabic" w:hAnsi="Traditional Arabic" w:cs="Traditional Arabic"/>
          <w:b/>
          <w:bCs/>
          <w:sz w:val="32"/>
          <w:szCs w:val="32"/>
          <w:rtl/>
        </w:rPr>
        <w:t>.</w:t>
      </w:r>
    </w:p>
    <w:p w14:paraId="5A8B7A5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33E2249E"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وكيل المعترض ضده تقدم بصحيفة دعوى إلى المحكمة الإدارية بالدمام، طلب فيها إلغاء قرار المدعي عليها رقم (3/38/2/4408) وتاريخ 23/9/1442هـ الصادر بتعديل رتبة موكله من (رقيب) إلى (جندي) اعتباراً من 1/9/1442هـ، وإلزام المدعى عليها بأتعاب المحاماة بمبلغ قدره </w:t>
      </w:r>
      <w:r w:rsidRPr="000451C1">
        <w:rPr>
          <w:rFonts w:ascii="Traditional Arabic" w:hAnsi="Traditional Arabic" w:cs="Traditional Arabic"/>
          <w:sz w:val="32"/>
          <w:szCs w:val="32"/>
          <w:rtl/>
        </w:rPr>
        <w:lastRenderedPageBreak/>
        <w:t>(25,000) خمسة وعشرون ألف ريال. وبعد قيد الدعوى في سجلات المحكمة قضية إدارية برقم (3351) لعام 1442هـ، أحيلت إلى الدائرة الثالثة في تلك المحكمة، وبتاريخ 22/2/1443هـ أصدرت حكمها القاضي بإلغاء القرار، وإلزام المدعى عليها بأن تدفع للمدعي أتعاب المحاماة بمبلغ قدره (25,000) خمسة وعشرون ألف ريال للأسباب التي أوضحتها. وبعد استئناف الحكم أمام محكمة الاستئناف الإدارية بالمنطقة الشرقية، أحيل إلى دائرة الاستئناف الأولى، وبتاريخ 17/5/1443هـ أصدرت حكمها القاضي بتأييد الحكم محمولاً على أسبابه. وبتاريخ 2/7/1443هـ تقدم ممثل المعترضة باعتراضه على حكم محكمة الاستئناف أمام هذه المحكمة، طالباً نقضَ الحكم للأسباب الواردة في الاعتراض، والتي تتلخص في أنه سبق أخذ التعهد على المعترض ضده أثناء تقديمه على الوظائف الشاغرة في بوابة القبول الموحد في وزارة الدفاع بأن يقبل بأي وظيفة كانت ولا يطالب برتبة أعلى حسب شهادته الجامعية وقام المعترض ضده بالمصادقة على ذلك، وقد عين بعض المتقدمين على رتبة جندي ابتداءً وعين آخرون على رتبة رقيب بسبب خطأ إداري حوسِب المتسبب به، كما أن الوظائف المعلن عنها هي رتبة جندي وجندي أول فقط، وقد صحح تعيين من عين على خلاف ذلك، ولا يمكن إمضاء تعيين من عين على رتبة رقيب وإبقاؤه فيها لأن في ذلك عدم مساواة بينه وبين أمثاله ممن عين على رتبة جندي، فضلاً عن أن عدداً من منسوبي المعترضة يحملون مؤهلات جامعية ولهم خدمة طويلة لدى المعترضة هم أحق بالترقية على رتبة رقيب، واستمرار تعيين المعترض ضده على رتبة (رقيب) سيؤثر على الروح المعنوية لمن هم أحق منه. وأما أتعاب المحاماة فإن المعترض ضده كان له حق اختيار الترافع بنفسه أو بوكيله وقد اختار بنفسه من يعلم تكبده الخسارة بسببه، إضافةً إلى أن الترافع عن بعد لا يحمل المعترض ضده مشقة الحضور هذا مع أن الدعوى لا تدعو إلى إقامة محام، ومن ثم لا ينبغي تحميل المال العام تبعة ذلك. فأبلغ المعترض ضده بصحيفة الاعتراض حسب الإجراءات المتبعة نظاماً.</w:t>
      </w:r>
    </w:p>
    <w:p w14:paraId="05A38B48"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6E230060" w14:textId="7790156F"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أما عن الموضوع، فإن الحكم الابتدائي والمؤيد بالحكم محل الاعتراض بنى قضاءه على تحصن قرار التعيين. وبما أن من المقرر أن القرارات التي تكون في منأى عن الطعن هي القرارات السليمة المبنية على أسس نظامية سليمة صادرة في إطار الإجراءات السليمة المبرأة من العيوب الجوهرية التي تؤثر في كيان القرار من حيث وجوده أصلاً، وبما أنه يلزم للقول بصحة قرار التعيين في أي مركز قانوني هو إمكانية تحقق أثره بوجود ذلك المركز الذي يمكن أن يرد عليه قرار التعيين من خلال البحث والتحقق من وجود ذلك المركز والذي يتحدد في الوظيفة بوجود الوظيفة في الهيكل الوظيفي المزمع التعيين عليه ووجود الإرادة الحقيقية التي تتلاقى عليها الإرادتان والتي يمثلها قرار التعيين في جانب الجهة الإدارية. وبما أن البين من اعتراض الجهة وما تسفر عنه الأوراق أن المركز القانوني الذي عين عليه المعترض ضده لم يكن هو المراد كما يدل عليه الإعلان عن </w:t>
      </w:r>
      <w:r w:rsidRPr="000451C1">
        <w:rPr>
          <w:rFonts w:ascii="Traditional Arabic" w:eastAsia="Calibri" w:hAnsi="Traditional Arabic" w:cs="Traditional Arabic"/>
          <w:sz w:val="32"/>
          <w:szCs w:val="32"/>
          <w:rtl/>
        </w:rPr>
        <w:lastRenderedPageBreak/>
        <w:t>الوظيفة والذي كان على رتبة أخرى، كما يؤيد ذلك اعتراف الجهة بوجود الخطأ من قبل الموظف الذي نتج عنه الخطأ والتحقيق معه ومجازاته، واتخاذها الإجراءات لتدارك ذلك الخطأ بسحب القرار. وبما أن الجهة في سبيل تدليلها على حصول الخطأ الجسيم أوضحت أن هناك مماثلين للمعترض</w:t>
      </w:r>
      <w:r w:rsidR="005F7FC6">
        <w:rPr>
          <w:rFonts w:ascii="Traditional Arabic" w:eastAsia="Calibri" w:hAnsi="Traditional Arabic" w:cs="Traditional Arabic" w:hint="cs"/>
          <w:sz w:val="32"/>
          <w:szCs w:val="32"/>
          <w:rtl/>
        </w:rPr>
        <w:t xml:space="preserve"> ضده</w:t>
      </w:r>
      <w:r w:rsidRPr="000451C1">
        <w:rPr>
          <w:rFonts w:ascii="Traditional Arabic" w:eastAsia="Calibri" w:hAnsi="Traditional Arabic" w:cs="Traditional Arabic"/>
          <w:sz w:val="32"/>
          <w:szCs w:val="32"/>
          <w:rtl/>
        </w:rPr>
        <w:t xml:space="preserve"> تم تعيينهم على الرتبة الصحيحة، وتقدمهم بطلب المساواة بمن تم تعيينهم خلاف ما تم لهم، والنعي على قرار الجهة بإخلاله بمبدأ المساواة بين المتقدمين وما ذكرته الجهة في اعتراضها وفق ما ذكر مقتضاه أن قرار التعيين لم يصادف محلاً، وهذه مخالفة جوهرية حال وجودها تصم القرار بالانعدام ولا يحتج معها بتحصن القرار، كما أنه لا يمكن المحاجة بتحصن القرار حالما قامت جهة الإدارة خلال مدة الطعن في القرار وقبل تحصنه من الإلغاء بسلوك مسلك إيجابي للتحقق من صحة القرار ومطابقته للنظام واتخاذ إجراءات جدية نحو سحبه؛ فإن مُضيَّ المدة المحددة لطلب إلغاء القرار قبل انتهاء هذه الإجراءات، وتحديد الموقف النهائي منه لا يجعل القرار متحصناً من الإلغاء أو السحب؛ لأن الحكمة والغاية من مبدأ تحصن القرارات الإدارية هو استقرار المراكز النظامية، وهذه الحكمة تنتفي عند البدء في اتخاذ إجراءات السحب ودخول القرار في حالة من الزعزعة المانعة من استقراره. وقد تضمن اعتراض الجهة أنه بعد أن تبين للجهة مخالفة القرار للوظائف الشاغرة المعلن عنها أنها بدأت في اتخاذ إجراءات السحب بدءاً من التحقيق مع الموظف ومحاسبته عن الخطأ في إصدار القرار، ثم جرى إلغاء القرار بعد التحقق من ثبوت المخالفة. وحيث لم يبحث الحكم محل الاعتراض ما ذكر من المخالفة الجوهرية في القرار وكذلك تاريخ استبانة الجهة للخطأ في تعيين المعترض ضده واتخاذها الإجراءات اللازمة لسحب القرار، وهل بدأت خلال مدة الطعن في القرار التي يجوز فيها سحب القرار المعيب، حتى يصح القول بتحصنه من السحب والإلغاء؛ فإنه يتعين نقض الحكم، وإعادة القضية إلى محكمة الاستئناف بالمنطقة الشرقية لإعادة النظر فيها من جديد من غير من نظرها</w:t>
      </w:r>
      <w:r w:rsidRPr="000451C1">
        <w:rPr>
          <w:rFonts w:ascii="Traditional Arabic" w:eastAsia="Calibri" w:hAnsi="Traditional Arabic" w:cs="Traditional Arabic"/>
          <w:b/>
          <w:bCs/>
          <w:sz w:val="32"/>
          <w:szCs w:val="32"/>
          <w:rtl/>
        </w:rPr>
        <w:t>.</w:t>
      </w:r>
    </w:p>
    <w:p w14:paraId="4FD25E0E" w14:textId="77777777" w:rsidR="003E1D13"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لذلك</w:t>
      </w:r>
      <w:r w:rsidRPr="000451C1">
        <w:rPr>
          <w:rFonts w:ascii="Traditional Arabic" w:hAnsi="Traditional Arabic" w:cs="Traditional Arabic"/>
          <w:b/>
          <w:bCs/>
          <w:sz w:val="32"/>
          <w:szCs w:val="32"/>
          <w:rtl/>
        </w:rPr>
        <w:t xml:space="preserve"> حكمت المحكمة</w:t>
      </w:r>
      <w:r w:rsidRPr="000451C1">
        <w:rPr>
          <w:rFonts w:ascii="Traditional Arabic" w:eastAsia="Calibri" w:hAnsi="Traditional Arabic" w:cs="Traditional Arabic"/>
          <w:b/>
          <w:bCs/>
          <w:sz w:val="32"/>
          <w:szCs w:val="32"/>
          <w:rtl/>
        </w:rPr>
        <w:t xml:space="preserve">: </w:t>
      </w:r>
      <w:r w:rsidRPr="000451C1">
        <w:rPr>
          <w:rFonts w:ascii="Traditional Arabic" w:hAnsi="Traditional Arabic" w:cs="Traditional Arabic"/>
          <w:b/>
          <w:bCs/>
          <w:sz w:val="32"/>
          <w:szCs w:val="32"/>
          <w:rtl/>
        </w:rPr>
        <w:t xml:space="preserve">بقبول الاعتراض شكلاً، وفي الموضوع بنقض الحكم محل الاعتراض، وإحالة القضية إلى محكمة الاستئناف الإدارية </w:t>
      </w:r>
      <w:r w:rsidRPr="000451C1">
        <w:rPr>
          <w:rFonts w:ascii="Traditional Arabic" w:eastAsia="Calibri" w:hAnsi="Traditional Arabic" w:cs="Traditional Arabic"/>
          <w:b/>
          <w:bCs/>
          <w:sz w:val="32"/>
          <w:szCs w:val="32"/>
          <w:rtl/>
        </w:rPr>
        <w:t xml:space="preserve">بالمنطقة الشرقية </w:t>
      </w:r>
      <w:r w:rsidRPr="000451C1">
        <w:rPr>
          <w:rFonts w:ascii="Traditional Arabic" w:hAnsi="Traditional Arabic" w:cs="Traditional Arabic"/>
          <w:b/>
          <w:bCs/>
          <w:sz w:val="32"/>
          <w:szCs w:val="32"/>
          <w:rtl/>
        </w:rPr>
        <w:t>لتفصل فيها من جديد من غير من نظرها. والله الموفق، وصلى الله وسلم على نبينا محمد وعلى آله وصحبه أجمعين.</w:t>
      </w:r>
    </w:p>
    <w:p w14:paraId="546F309A" w14:textId="77777777" w:rsidR="003E1D13" w:rsidRDefault="003E1D13" w:rsidP="003E1D13">
      <w:pPr>
        <w:bidi w:val="0"/>
        <w:rPr>
          <w:rFonts w:ascii="Traditional Arabic" w:eastAsia="Calibri" w:hAnsi="Traditional Arabic" w:cs="Traditional Arabic"/>
          <w:b/>
          <w:bCs/>
          <w:sz w:val="32"/>
          <w:szCs w:val="32"/>
        </w:rPr>
      </w:pPr>
      <w:r>
        <w:rPr>
          <w:rFonts w:ascii="Traditional Arabic" w:eastAsia="Calibri" w:hAnsi="Traditional Arabic" w:cs="Traditional Arabic"/>
          <w:b/>
          <w:bCs/>
          <w:sz w:val="32"/>
          <w:szCs w:val="32"/>
        </w:rPr>
        <w:br w:type="page"/>
      </w:r>
    </w:p>
    <w:p w14:paraId="48A864E7" w14:textId="534B6871"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388</w:t>
      </w:r>
    </w:p>
    <w:p w14:paraId="7F33CD67" w14:textId="6481156E"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3830 </w:t>
      </w:r>
      <w:r w:rsidR="003E1D13" w:rsidRPr="000451C1">
        <w:rPr>
          <w:rFonts w:ascii="Traditional Arabic" w:hAnsi="Traditional Arabic" w:cs="Traditional Arabic"/>
          <w:b/>
          <w:bCs/>
          <w:sz w:val="32"/>
          <w:szCs w:val="32"/>
          <w:rtl/>
        </w:rPr>
        <w:t>لعام 1442هـ</w:t>
      </w:r>
    </w:p>
    <w:p w14:paraId="015BE04F"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رقم الاعتراض </w:t>
      </w:r>
      <w:r w:rsidRPr="000451C1">
        <w:rPr>
          <w:rFonts w:ascii="Traditional Arabic" w:eastAsia="Calibri" w:hAnsi="Traditional Arabic" w:cs="Traditional Arabic"/>
          <w:b/>
          <w:bCs/>
          <w:sz w:val="32"/>
          <w:szCs w:val="32"/>
          <w:rtl/>
        </w:rPr>
        <w:t xml:space="preserve">500 </w:t>
      </w:r>
      <w:r w:rsidRPr="000451C1">
        <w:rPr>
          <w:rFonts w:ascii="Traditional Arabic" w:hAnsi="Traditional Arabic" w:cs="Traditional Arabic"/>
          <w:b/>
          <w:bCs/>
          <w:sz w:val="32"/>
          <w:szCs w:val="32"/>
          <w:rtl/>
        </w:rPr>
        <w:t>لعام 1443هـ - الدائرة الأولى</w:t>
      </w:r>
    </w:p>
    <w:p w14:paraId="3CB8DBCA"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30/12/1444هـ</w:t>
      </w:r>
    </w:p>
    <w:p w14:paraId="1AD4AADB" w14:textId="77777777" w:rsidR="003E1D13" w:rsidRPr="000451C1" w:rsidRDefault="003E1D13" w:rsidP="003E1D13">
      <w:pPr>
        <w:tabs>
          <w:tab w:val="left" w:pos="2795"/>
        </w:tabs>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6BAB43A9" w14:textId="555ECECC" w:rsidR="003E1D13" w:rsidRPr="00F7239E" w:rsidRDefault="003E1D13" w:rsidP="0040781B">
      <w:pPr>
        <w:pStyle w:val="a6"/>
        <w:numPr>
          <w:ilvl w:val="0"/>
          <w:numId w:val="631"/>
        </w:numPr>
        <w:ind w:left="360"/>
        <w:jc w:val="both"/>
        <w:rPr>
          <w:rFonts w:ascii="Traditional Arabic" w:hAnsi="Traditional Arabic" w:cs="Traditional Arabic"/>
          <w:sz w:val="32"/>
          <w:szCs w:val="32"/>
          <w:rtl/>
        </w:rPr>
      </w:pPr>
      <w:r w:rsidRPr="00F7239E">
        <w:rPr>
          <w:rFonts w:ascii="Traditional Arabic" w:hAnsi="Traditional Arabic" w:cs="Traditional Arabic"/>
          <w:b/>
          <w:bCs/>
          <w:sz w:val="32"/>
          <w:szCs w:val="32"/>
          <w:rtl/>
        </w:rPr>
        <w:t xml:space="preserve">دعوى </w:t>
      </w:r>
      <w:r w:rsidRPr="00F7239E">
        <w:rPr>
          <w:rFonts w:ascii="Traditional Arabic" w:hAnsi="Traditional Arabic" w:cs="Traditional Arabic"/>
          <w:sz w:val="32"/>
          <w:szCs w:val="32"/>
          <w:rtl/>
        </w:rPr>
        <w:t>-</w:t>
      </w:r>
      <w:r w:rsidRPr="00F7239E">
        <w:rPr>
          <w:rFonts w:ascii="Traditional Arabic" w:hAnsi="Traditional Arabic" w:cs="Traditional Arabic"/>
          <w:b/>
          <w:bCs/>
          <w:sz w:val="32"/>
          <w:szCs w:val="32"/>
          <w:rtl/>
        </w:rPr>
        <w:t xml:space="preserve"> الحكم في الدعوى </w:t>
      </w:r>
      <w:r w:rsidRPr="00F7239E">
        <w:rPr>
          <w:rFonts w:ascii="Traditional Arabic" w:hAnsi="Traditional Arabic" w:cs="Traditional Arabic"/>
          <w:sz w:val="32"/>
          <w:szCs w:val="32"/>
          <w:rtl/>
        </w:rPr>
        <w:t>-</w:t>
      </w:r>
      <w:r w:rsidRPr="00F7239E">
        <w:rPr>
          <w:rFonts w:ascii="Traditional Arabic" w:hAnsi="Traditional Arabic" w:cs="Traditional Arabic"/>
          <w:b/>
          <w:bCs/>
          <w:sz w:val="32"/>
          <w:szCs w:val="32"/>
          <w:rtl/>
        </w:rPr>
        <w:t xml:space="preserve"> تسبيب الحكم </w:t>
      </w:r>
      <w:r w:rsidRPr="00F7239E">
        <w:rPr>
          <w:rFonts w:ascii="Traditional Arabic" w:hAnsi="Traditional Arabic" w:cs="Traditional Arabic"/>
          <w:sz w:val="32"/>
          <w:szCs w:val="32"/>
          <w:rtl/>
        </w:rPr>
        <w:t>-</w:t>
      </w:r>
      <w:r w:rsidRPr="00F7239E">
        <w:rPr>
          <w:rFonts w:ascii="Traditional Arabic" w:hAnsi="Traditional Arabic" w:cs="Traditional Arabic"/>
          <w:b/>
          <w:bCs/>
          <w:sz w:val="32"/>
          <w:szCs w:val="32"/>
          <w:rtl/>
        </w:rPr>
        <w:t xml:space="preserve"> القصور فيه </w:t>
      </w:r>
      <w:r w:rsidRPr="00F7239E">
        <w:rPr>
          <w:rFonts w:ascii="Traditional Arabic" w:hAnsi="Traditional Arabic" w:cs="Traditional Arabic"/>
          <w:sz w:val="32"/>
          <w:szCs w:val="32"/>
          <w:rtl/>
        </w:rPr>
        <w:t>-</w:t>
      </w:r>
      <w:r w:rsidRPr="00F7239E">
        <w:rPr>
          <w:rFonts w:ascii="Traditional Arabic" w:hAnsi="Traditional Arabic" w:cs="Traditional Arabic"/>
          <w:b/>
          <w:bCs/>
          <w:sz w:val="32"/>
          <w:szCs w:val="32"/>
          <w:rtl/>
        </w:rPr>
        <w:t xml:space="preserve"> مخالفة أحكام النظام </w:t>
      </w:r>
      <w:r w:rsidRPr="00F7239E">
        <w:rPr>
          <w:rFonts w:ascii="Traditional Arabic" w:hAnsi="Traditional Arabic" w:cs="Traditional Arabic"/>
          <w:sz w:val="32"/>
          <w:szCs w:val="32"/>
          <w:rtl/>
        </w:rPr>
        <w:t>-</w:t>
      </w:r>
      <w:r w:rsidRPr="00F7239E">
        <w:rPr>
          <w:rFonts w:ascii="Traditional Arabic" w:hAnsi="Traditional Arabic" w:cs="Traditional Arabic"/>
          <w:b/>
          <w:bCs/>
          <w:sz w:val="32"/>
          <w:szCs w:val="32"/>
          <w:rtl/>
        </w:rPr>
        <w:t xml:space="preserve"> بحث الأوصاف المؤثرة </w:t>
      </w:r>
      <w:r w:rsidRPr="00F7239E">
        <w:rPr>
          <w:rFonts w:ascii="Traditional Arabic" w:hAnsi="Traditional Arabic" w:cs="Traditional Arabic"/>
          <w:sz w:val="32"/>
          <w:szCs w:val="32"/>
          <w:rtl/>
        </w:rPr>
        <w:t>- صدور الحكم المعترض عليه بصرف بدل التميز للمدعي تأسيساً على مشاركته في بعض البرامج، دون التحقق من بقية الشروط المقررة لاستحقاق البدل - تقرير المحكمة الإدارية العليا بأن إغفال الحكم بحث الأوصاف المؤثرة في الدعوى، والتي من شأنها أن تؤثر في النتيجة التي ينتهي إليها الحكم؛ يعد قصوراً في التسبيب، ومخالفةً للنظام، ويتعين نقضه.</w:t>
      </w:r>
    </w:p>
    <w:p w14:paraId="244F9BC3"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1D175AF0" w14:textId="77777777" w:rsidR="003E1D13" w:rsidRPr="000451C1" w:rsidRDefault="003E1D13" w:rsidP="003E1D13">
      <w:pPr>
        <w:numPr>
          <w:ilvl w:val="0"/>
          <w:numId w:val="184"/>
        </w:numPr>
        <w:spacing w:after="0" w:line="240" w:lineRule="auto"/>
        <w:ind w:left="360"/>
        <w:jc w:val="both"/>
        <w:rPr>
          <w:rFonts w:ascii="Traditional Arabic" w:hAnsi="Traditional Arabic" w:cs="Traditional Arabic"/>
          <w:sz w:val="32"/>
          <w:szCs w:val="32"/>
          <w:u w:val="single"/>
        </w:rPr>
      </w:pPr>
      <w:r w:rsidRPr="000451C1">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24086D86" w14:textId="77777777" w:rsidR="003E1D13" w:rsidRPr="000451C1" w:rsidRDefault="003E1D13" w:rsidP="003E1D13">
      <w:pPr>
        <w:spacing w:after="0" w:line="240" w:lineRule="auto"/>
        <w:jc w:val="center"/>
        <w:rPr>
          <w:rFonts w:ascii="Traditional Arabic" w:hAnsi="Traditional Arabic" w:cs="Traditional Arabic"/>
          <w:sz w:val="32"/>
          <w:szCs w:val="32"/>
          <w:u w:val="single"/>
          <w:rtl/>
        </w:rPr>
      </w:pPr>
      <w:r w:rsidRPr="000451C1">
        <w:rPr>
          <w:rFonts w:ascii="Traditional Arabic" w:hAnsi="Traditional Arabic" w:cs="Traditional Arabic"/>
          <w:b/>
          <w:bCs/>
          <w:sz w:val="32"/>
          <w:szCs w:val="32"/>
          <w:rtl/>
        </w:rPr>
        <w:t>الوقائع</w:t>
      </w:r>
    </w:p>
    <w:p w14:paraId="725E7A54" w14:textId="749AF5D3"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تتحصل الوقائع في أن المعترض ضده تقدم بصحيفة دعوى إلى المحكمة الإدارية بأبها، طلب فيها إلزام المدعى عليها بأن تصرف له بدل التميز اعتباراً من 10/7/1437هـ إلى 30/12/1437هـ ولعامي 1438هـ و1439هـ. وبعد قيد الدعوى في سجلات المحكمة قضية إدارية برقم (1589) لعام 1442هـ، أحيلت إلى الدائرة الثالثة عشرة في تلك المحكمة، وبتاريخ 9/5/1442هـ أصدرت حكمها القاضي بـرفض الدعوى للأسباب التي أوضحتها. وبعد استئناف الحكم أمام محكمة الاستئناف الإدارية بمنطقة عسير، أحيل إلى دائرة الاستئناف الثانية، وبتاريخ 19/11/1442هـ أصدرت حكمها القاضي بـإلغاء الحكم، والقضاء مجدداً بإلزام المدعى عليها بأن تصرف للمدعي بدل التميز بنسبة (10%) للأعوام 1437هـ و1438هـ و1439هـ للأسباب التي ساقتها. وبتاريخ 3/1/1443هـ تقدم ممثل المعترضة باعتراضه على حكم محكمة الاستئناف أمام هذه المحكمة، طالباً نقضَ الحكم للأسباب الواردة في الاعتراض والتي تتلخص في أن من شرط صرف البدل محل المطالبة -وفقاً للقرار رقم (178) وتاريخ 1/6/1430هـ- أن يكون الموظف من (ذوي التميز المهني والسمعة والشهرة في مجال التخصص)، وما قدمه المعترض ضده من شهادات لا تعدو أن تكون شهادات شكر على مجهود</w:t>
      </w:r>
      <w:r w:rsidR="005F7FC6">
        <w:rPr>
          <w:rFonts w:ascii="Traditional Arabic" w:hAnsi="Traditional Arabic" w:cs="Traditional Arabic" w:hint="cs"/>
          <w:sz w:val="32"/>
          <w:szCs w:val="32"/>
          <w:rtl/>
        </w:rPr>
        <w:t>ه</w:t>
      </w:r>
      <w:r w:rsidRPr="000451C1">
        <w:rPr>
          <w:rFonts w:ascii="Traditional Arabic" w:hAnsi="Traditional Arabic" w:cs="Traditional Arabic"/>
          <w:sz w:val="32"/>
          <w:szCs w:val="32"/>
          <w:rtl/>
        </w:rPr>
        <w:t xml:space="preserve"> في فعاليات مؤقتة لا ترقى إلى أن تكسبه صفة (المهني والسمعة والشهرة في مجال التخصص)، كما أن الحكم المعترض عليه أخطأ في وصف الواقعة ووصفها حين اكتفى بتحقيق بعض الضوابط المنظمة لصرف البدل المنصوص عليها في محضر اللجنة الدائمة المشكلة </w:t>
      </w:r>
      <w:r w:rsidRPr="000451C1">
        <w:rPr>
          <w:rFonts w:ascii="Traditional Arabic" w:hAnsi="Traditional Arabic" w:cs="Traditional Arabic"/>
          <w:sz w:val="32"/>
          <w:szCs w:val="32"/>
          <w:rtl/>
        </w:rPr>
        <w:lastRenderedPageBreak/>
        <w:t>بموجب الفقرتين (3، 4) من القرار رقم (178) وتاريخ 1/6/1430هـ المعتمد بقرار</w:t>
      </w:r>
      <w:r w:rsidR="005F7FC6">
        <w:rPr>
          <w:rFonts w:ascii="Traditional Arabic" w:hAnsi="Traditional Arabic" w:cs="Traditional Arabic" w:hint="cs"/>
          <w:sz w:val="32"/>
          <w:szCs w:val="32"/>
          <w:rtl/>
        </w:rPr>
        <w:t xml:space="preserve"> وزارة</w:t>
      </w:r>
      <w:r w:rsidRPr="000451C1">
        <w:rPr>
          <w:rFonts w:ascii="Traditional Arabic" w:hAnsi="Traditional Arabic" w:cs="Traditional Arabic"/>
          <w:sz w:val="32"/>
          <w:szCs w:val="32"/>
          <w:rtl/>
        </w:rPr>
        <w:t xml:space="preserve"> الخدمة المدنية رقم (53000) وتاريخ 25/12/1431هـ وأغفل تحقيق بقية الضوابط اللازمة لصرف البدل، ومنها أن المعترض ضده لم يثبت حصوله على براءة اختراع جهاز طبي أو ابتكار تركيبة طبية أو علاجية أو طريقة جديدة تساهم في تطور وتقدم المجال الطبي. فأبلغ المعترض ضده بصحيفة الاعتراض حسب الإجراءات المتبعة نظاماً. </w:t>
      </w:r>
    </w:p>
    <w:p w14:paraId="2D87E1C0"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50EC58B1" w14:textId="1F0E711C"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w:t>
      </w:r>
      <w:r w:rsidRPr="000451C1">
        <w:rPr>
          <w:rFonts w:ascii="Traditional Arabic" w:hAnsi="Traditional Arabic" w:cs="Traditional Arabic"/>
          <w:sz w:val="32"/>
          <w:szCs w:val="32"/>
          <w:rtl/>
        </w:rPr>
        <w:t>بإلزام المدعى عليها بأن تصرف للمدعي بدل التميز بنسبة (10%) للأعوام 1437هـ 1438هـ 1439هـ</w:t>
      </w:r>
      <w:r w:rsidRPr="000451C1">
        <w:rPr>
          <w:rFonts w:ascii="Traditional Arabic" w:eastAsia="Calibri" w:hAnsi="Traditional Arabic" w:cs="Traditional Arabic"/>
          <w:sz w:val="32"/>
          <w:szCs w:val="32"/>
          <w:rtl/>
        </w:rPr>
        <w:t xml:space="preserve"> تأسيساً على: ((أن المدعي قدم ما يثبت مشاركته في برنامج القوافل الطبية عام 1437هــ، ومشاركته في الجمعية السعودية لأمراض الدم عام 1438هــ، ومشاركته في برنامج مكافحة التدخين عام 1439هــ ما تحقق معه الشروط لصرف البدل)). وما قرره الحكم من أسباب مكتفياً بها فيما انتهى إليه من قضاء محل نظر؛ ذلك لأن لاستحقاق البدل محل المطالبة عدداً من الشروط والضوابط الواجب توافرها، والبين من الحكم محل الاعتراض أنه اقتصر على مشاركة المعترض</w:t>
      </w:r>
      <w:r w:rsidR="005F7FC6">
        <w:rPr>
          <w:rFonts w:ascii="Traditional Arabic" w:eastAsia="Calibri" w:hAnsi="Traditional Arabic" w:cs="Traditional Arabic" w:hint="cs"/>
          <w:sz w:val="32"/>
          <w:szCs w:val="32"/>
          <w:rtl/>
        </w:rPr>
        <w:t xml:space="preserve"> ضده</w:t>
      </w:r>
      <w:r w:rsidRPr="000451C1">
        <w:rPr>
          <w:rFonts w:ascii="Traditional Arabic" w:eastAsia="Calibri" w:hAnsi="Traditional Arabic" w:cs="Traditional Arabic"/>
          <w:sz w:val="32"/>
          <w:szCs w:val="32"/>
          <w:rtl/>
        </w:rPr>
        <w:t xml:space="preserve"> في بعض البرامج وقرر استحقاقه للبدل بناءً عليها دون النظر في تحقق بقية الشروط. </w:t>
      </w:r>
      <w:r w:rsidRPr="000451C1">
        <w:rPr>
          <w:rFonts w:ascii="Traditional Arabic" w:hAnsi="Traditional Arabic" w:cs="Traditional Arabic"/>
          <w:sz w:val="32"/>
          <w:szCs w:val="32"/>
          <w:rtl/>
        </w:rPr>
        <w:t>والمتقرر في قضاء هذه المحكمة أن إغفال الحكم بحث الأوصاف المؤثرة في الدعوى والتي من شأنها أن تؤثر في النتيجة التي ينتهي إليها الحكم؛ يعد قصوراً في التسبيب موجباً للنقض، فضلاً عن مخالفة ذلك لنص المادة السابعة والعشرين من نظام المرافعات أمام ديوان المظالم. وبما أن الحكم المعترض عليه صدر دون مراعاة لما سلف بيانه؛ فإن المتعين نقضه، وإعادة القضية إلى محكمة الاستئناف الإدارية بمنطقة عسير لتفصل فيها من جديد مِن غير مَن نظرها</w:t>
      </w:r>
      <w:r w:rsidRPr="000451C1">
        <w:rPr>
          <w:rFonts w:ascii="Traditional Arabic" w:eastAsia="Calibri" w:hAnsi="Traditional Arabic" w:cs="Traditional Arabic"/>
          <w:sz w:val="32"/>
          <w:szCs w:val="32"/>
          <w:rtl/>
        </w:rPr>
        <w:t>.</w:t>
      </w:r>
    </w:p>
    <w:p w14:paraId="16136541" w14:textId="77777777" w:rsidR="003E1D13" w:rsidRPr="000451C1" w:rsidRDefault="003E1D13" w:rsidP="003E1D13">
      <w:pPr>
        <w:spacing w:after="0" w:line="240" w:lineRule="auto"/>
        <w:jc w:val="both"/>
        <w:rPr>
          <w:rFonts w:ascii="Traditional Arabic" w:eastAsia="Calibri" w:hAnsi="Traditional Arabic" w:cs="Traditional Arabic"/>
          <w:b/>
          <w:bCs/>
          <w:smallCaps/>
          <w:sz w:val="32"/>
          <w:szCs w:val="32"/>
          <w:rtl/>
        </w:rPr>
      </w:pPr>
      <w:r w:rsidRPr="000451C1">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 </w:t>
      </w:r>
    </w:p>
    <w:p w14:paraId="0120381F" w14:textId="77777777" w:rsidR="003E1D13" w:rsidRDefault="003E1D13" w:rsidP="003E1D13">
      <w:pPr>
        <w:spacing w:after="0" w:line="240" w:lineRule="auto"/>
        <w:jc w:val="both"/>
        <w:rPr>
          <w:rFonts w:ascii="Traditional Arabic" w:eastAsia="Calibri" w:hAnsi="Traditional Arabic" w:cs="Traditional Arabic"/>
          <w:b/>
          <w:bCs/>
          <w:smallCaps/>
          <w:sz w:val="32"/>
          <w:szCs w:val="32"/>
        </w:rPr>
      </w:pPr>
      <w:r w:rsidRPr="000451C1">
        <w:rPr>
          <w:rFonts w:ascii="Traditional Arabic" w:eastAsia="Calibri" w:hAnsi="Traditional Arabic" w:cs="Traditional Arabic"/>
          <w:b/>
          <w:bCs/>
          <w:smallCaps/>
          <w:sz w:val="32"/>
          <w:szCs w:val="32"/>
          <w:rtl/>
        </w:rPr>
        <w:t>والله الموفق، وصلى الله وسلم على نبينا محمد وعلى آله وصحبه أجمعين.</w:t>
      </w:r>
    </w:p>
    <w:p w14:paraId="4C15B801" w14:textId="77777777" w:rsidR="003E1D13" w:rsidRDefault="003E1D13" w:rsidP="003E1D13">
      <w:pPr>
        <w:bidi w:val="0"/>
        <w:rPr>
          <w:rFonts w:ascii="Traditional Arabic" w:eastAsia="Calibri" w:hAnsi="Traditional Arabic" w:cs="Traditional Arabic"/>
          <w:b/>
          <w:bCs/>
          <w:smallCaps/>
          <w:sz w:val="32"/>
          <w:szCs w:val="32"/>
        </w:rPr>
      </w:pPr>
      <w:r>
        <w:rPr>
          <w:rFonts w:ascii="Traditional Arabic" w:eastAsia="Calibri" w:hAnsi="Traditional Arabic" w:cs="Traditional Arabic"/>
          <w:b/>
          <w:bCs/>
          <w:smallCaps/>
          <w:sz w:val="32"/>
          <w:szCs w:val="32"/>
        </w:rPr>
        <w:br w:type="page"/>
      </w:r>
    </w:p>
    <w:p w14:paraId="7840E7C9" w14:textId="6F12737C"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389</w:t>
      </w:r>
    </w:p>
    <w:p w14:paraId="6D090520" w14:textId="33A1A1BC"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2459</w:t>
      </w:r>
      <w:r w:rsidR="003E1D13" w:rsidRPr="000451C1">
        <w:rPr>
          <w:rFonts w:ascii="Traditional Arabic" w:hAnsi="Traditional Arabic" w:cs="Traditional Arabic"/>
          <w:b/>
          <w:bCs/>
          <w:sz w:val="32"/>
          <w:szCs w:val="32"/>
          <w:rtl/>
        </w:rPr>
        <w:t xml:space="preserve"> لعام 1442هـ</w:t>
      </w:r>
    </w:p>
    <w:p w14:paraId="0E168740"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رقم الاعتراض 1702 لعام 1443هـ - الدائرة الأولى</w:t>
      </w:r>
    </w:p>
    <w:p w14:paraId="114F6803"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30/12/1444هـ</w:t>
      </w:r>
    </w:p>
    <w:p w14:paraId="2E55F2B0"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324C1B3C" w14:textId="77777777" w:rsidR="003E1D13" w:rsidRPr="000451C1" w:rsidRDefault="003E1D13" w:rsidP="0040781B">
      <w:pPr>
        <w:pStyle w:val="a6"/>
        <w:numPr>
          <w:ilvl w:val="0"/>
          <w:numId w:val="597"/>
        </w:numPr>
        <w:autoSpaceDE w:val="0"/>
        <w:autoSpaceDN w:val="0"/>
        <w:adjustRightInd w:val="0"/>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t xml:space="preserve">خدمة عسكرية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أفراد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حقوق وظيفية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بدل ترحيل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النقل أو الإلحاق بناءً على رغبة الموظف </w:t>
      </w:r>
      <w:r w:rsidRPr="000451C1">
        <w:rPr>
          <w:rFonts w:ascii="Traditional Arabic" w:hAnsi="Traditional Arabic" w:cs="Traditional Arabic"/>
          <w:sz w:val="32"/>
          <w:szCs w:val="32"/>
          <w:rtl/>
        </w:rPr>
        <w:t>- نص النظام على أن الموظف الذي يُنقل بناءً على رغبته لا تُدفع له نفقات الترحيل - تقرير المحكمة الإدارية العليا بأن ذلك الحكم النظامي يعد خاصاً بمن ينقل أو يلحق بناءً على رغبته، وأن الأحكام النظامية العامة في استحقاق بدل الترحيل لا يرد عليها أن تكون ناسخة لذلك الحكم الخاص، ويؤكد ذلك صدور أمر سامٍ بإجازة صرف بدل الترحيل لعدد ممن كان نقلهم بناءً على رغبتهم، ولو كان ذلك الصرف صحيحاً لما احتيج إلى إجازة الصرف، ولأُشير إلى أن ذلك النظام منسوخ بما صدر بعده من أنظمة ولوائح.</w:t>
      </w:r>
    </w:p>
    <w:p w14:paraId="2CBDA9B6"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03246797" w14:textId="77777777" w:rsidR="003E1D13" w:rsidRPr="000451C1" w:rsidRDefault="003E1D13" w:rsidP="0040781B">
      <w:pPr>
        <w:numPr>
          <w:ilvl w:val="0"/>
          <w:numId w:val="596"/>
        </w:numPr>
        <w:autoSpaceDE w:val="0"/>
        <w:autoSpaceDN w:val="0"/>
        <w:adjustRightInd w:val="0"/>
        <w:spacing w:after="0" w:line="240" w:lineRule="auto"/>
        <w:ind w:left="360"/>
        <w:jc w:val="both"/>
        <w:rPr>
          <w:rFonts w:ascii="Traditional Arabic" w:hAnsi="Traditional Arabic" w:cs="Traditional Arabic"/>
          <w:sz w:val="32"/>
          <w:szCs w:val="32"/>
        </w:rPr>
      </w:pPr>
      <w:r w:rsidRPr="000451C1">
        <w:rPr>
          <w:rFonts w:ascii="Traditional Arabic" w:hAnsi="Traditional Arabic" w:cs="Traditional Arabic"/>
          <w:sz w:val="32"/>
          <w:szCs w:val="32"/>
          <w:rtl/>
        </w:rPr>
        <w:t>الأمر السامي رقم (14522/3/ع) وتاريخ 5/7/1391هـ، بشأن الأمر بالعمل بما تضمنه تعميم وزير المالية والاقتصاد الوطني رقم (7833/12/1) وتاريخ 23/6/1388هـ المتضمن عدم صرف نفقات النقل للموظف المنقول بناءً على رغبته.</w:t>
      </w:r>
    </w:p>
    <w:p w14:paraId="26A6AF60" w14:textId="77777777" w:rsidR="003E1D13" w:rsidRPr="000451C1" w:rsidRDefault="003E1D13" w:rsidP="0040781B">
      <w:pPr>
        <w:numPr>
          <w:ilvl w:val="0"/>
          <w:numId w:val="596"/>
        </w:numPr>
        <w:autoSpaceDE w:val="0"/>
        <w:autoSpaceDN w:val="0"/>
        <w:adjustRightInd w:val="0"/>
        <w:spacing w:after="0" w:line="240" w:lineRule="auto"/>
        <w:ind w:left="360"/>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الأمر السامي رقم (27454) وتاريخ 4/6/1433هـ، بشأن إجازة الإجراء المتخذ من قبل رئاسة الاستخبارات العامة بصرف بدل الترحيل لعدد من الأفراد المنقولين بناءً على رغبتهم.</w:t>
      </w:r>
    </w:p>
    <w:p w14:paraId="63A2AD19"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72D783E7" w14:textId="3C7C782B"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ضده تقدم بصحيفة دعوى إلى المحكمة الإدارية بالمدينة المنورة، طلب فيها إلزام المدعى عليها بأن تصرف له بدل ترحيل مقابل إلحاقه من شرطة منطقة جازان إلى شرطة منطقة المدينة المنورة بالقرار رقم (18003) وتاريخ 22/10/1435هـ. وبعد قيد الدعوى في سجلات المحكمة قضية إدارية برقم (2764) لعام 1442هـ، أحيلت إلى الدائرة الرابعة في تلك المحكمة، وبتاريخ 27/10/1442هـ أصدرت فيها حكمها القاضي بإلزام المدعى عليها بأن تصرف للمدعي بدل الترحيل مقابل إلحاقه من شرطة منطقة جازان إلى شرطة منطقة المدينة المنورة بالقرار رقم (18003) وتاريخ 22/10/1435هـ للأسباب التي أوضحتها. وبعد استئناف الحكم أمام محكمة الاستئناف الإدارية بمنطقة المدينة المنورة، أحيل إلى دائرة الاستئناف الأولى، وبتاريخ 22/2/1443هـ أصدرت فيه حكمها القاضي بـتأييد الحكم محمولاً على أسبابه. وبتاريخ 20/3/1443هـ تقدم ممثل المعترضة باعتراضه على حكم محكمة الاستئناف أمام </w:t>
      </w:r>
      <w:r w:rsidRPr="000451C1">
        <w:rPr>
          <w:rFonts w:ascii="Traditional Arabic" w:hAnsi="Traditional Arabic" w:cs="Traditional Arabic"/>
          <w:sz w:val="32"/>
          <w:szCs w:val="32"/>
          <w:rtl/>
        </w:rPr>
        <w:lastRenderedPageBreak/>
        <w:t>هذه المحكمة، طالباً نقضَ الحكم للأسباب الواردة في الاعتراض، والتي تتلخص في أن الحكم خالف الأمر السامي رقم (14522/3/ع) وتاريخ 5/7/1391هـ الذي تضمن العمل بموجب تعميم وزارة المالية رقم (7833/12/1) و</w:t>
      </w:r>
      <w:r w:rsidR="00F46976">
        <w:rPr>
          <w:rFonts w:ascii="Traditional Arabic" w:hAnsi="Traditional Arabic" w:cs="Traditional Arabic"/>
          <w:sz w:val="32"/>
          <w:szCs w:val="32"/>
          <w:rtl/>
        </w:rPr>
        <w:t xml:space="preserve">تاريخ 23/6/1388هـ الذي نص على </w:t>
      </w:r>
      <w:r w:rsidRPr="000451C1">
        <w:rPr>
          <w:rFonts w:ascii="Traditional Arabic" w:hAnsi="Traditional Arabic" w:cs="Traditional Arabic"/>
          <w:sz w:val="32"/>
          <w:szCs w:val="32"/>
          <w:rtl/>
        </w:rPr>
        <w:t>أن</w:t>
      </w:r>
      <w:r w:rsidR="00F46976">
        <w:rPr>
          <w:rFonts w:ascii="Traditional Arabic" w:hAnsi="Traditional Arabic" w:cs="Traditional Arabic" w:hint="cs"/>
          <w:sz w:val="32"/>
          <w:szCs w:val="32"/>
          <w:rtl/>
        </w:rPr>
        <w:t>:</w:t>
      </w:r>
      <w:r w:rsidRPr="000451C1">
        <w:rPr>
          <w:rFonts w:ascii="Traditional Arabic" w:hAnsi="Traditional Arabic" w:cs="Traditional Arabic"/>
          <w:sz w:val="32"/>
          <w:szCs w:val="32"/>
          <w:rtl/>
        </w:rPr>
        <w:t xml:space="preserve"> الموظف الذي ينقل بناءً على رغبته لا تدفع نفقات النقل له ولعائلته وأن يؤخذ عليه إقرار بذلك". فأبلغ المعترض ضده بصحيفة الاعتراض حسب الإجراءات المتبعة نظاماً.</w:t>
      </w:r>
      <w:r w:rsidRPr="000451C1">
        <w:rPr>
          <w:rFonts w:ascii="Traditional Arabic" w:eastAsia="Calibri" w:hAnsi="Traditional Arabic" w:cs="Traditional Arabic"/>
          <w:sz w:val="32"/>
          <w:szCs w:val="32"/>
          <w:rtl/>
        </w:rPr>
        <w:t xml:space="preserve"> </w:t>
      </w:r>
    </w:p>
    <w:p w14:paraId="50EC1D5E"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0D2F8115"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وبالنظر في هذا الاعتراض، فإنه لما كان مقدماً خلال الأجل المقرر نظاماً، واستوفى سائر أوضاعه الشكلية؛ فإنه مقبول شكلاً. </w:t>
      </w:r>
      <w:r w:rsidRPr="000451C1">
        <w:rPr>
          <w:rFonts w:ascii="Traditional Arabic" w:hAnsi="Traditional Arabic" w:cs="Traditional Arabic"/>
          <w:sz w:val="32"/>
          <w:szCs w:val="32"/>
          <w:rtl/>
        </w:rPr>
        <w:t>وأما عن الموضوع، فإن الثابت أن المعترض ضده قد ألحق من شرطة منطقة جازان إلى شرطة منطقة المدينة المنورة بناءً على رغبته، وقد صدر الأمر السامي رقم (14522/3/ع) وتاريخ 5/7/1391هـ المتضمن الأمر بالعمل بما تضمنه تعميم وزير المالية والاقتصاد الوطني رقم (7833/12/1) وتاريخ 23/6/1388هـ القاضي: "أن الموظف الذي ينقل بناءً على رغبته لا تدفع نفقات النقل له ولعائلته وأثاثه من مقر عمله المنقول منه إلى المكان المنقول إليه، وأن يؤخذ عليه إقرار بقبول ذلك"؛ وعليه فإن الحكم المتقرر بهذا النص أن الموظف متى ثبت أن نقله أو إلحاقه من مقر عمله إلى مكان آخر كان بناءً على رغبته وطلبه فإنه لا تصرف نفقات الترحيل، وهذا نص خاص بمن ينقل أو يلحق بناءً على رغبته؛ وعليه فإنه لا يرد على هذا أن النصوص التي جاءت مطلقة غير مقيدة لاستحقاق بدل الترحيل بألا يكون النقل بناءً على رغبة الموظف المنقول تكون ناسخة لذلك الأمر، فتلك نصوص عامة في الموظف المنقول، وهذا نص خاص بمن يكون نقله بناءً على رغبته، ومما يؤكد ذلك الأمر السامي رقم (27454) وتاريخ 4/6/1433هـ القاضي بإجازة الإجراء الذي اتخذته رئاسة الاستخبارات العامة بصرف بدل الترحيل لعدد من الأفراد مع أن نقلهم كان بناءً على رغبتهم مخالفةً بذلك الأمر الصادر في 5/7/1391هـ القاضي بأن المنقول بناءً على رغبته لا تصرف له نفقات الترحيل، إذ لو كان الإجراء بصرف نفقات الترحيل لمن نقل بناءً على رغبته صحيحاً لما احتيج إلى إجازة المبالغ المصروفة تنفيذاً له، ولأشير إلى أن ذلك الأمر منسوخ بما صدر بعده من أنظمة ولوائح. وبما أن الحكم المعترض عليه قد انتهى إلى خلاف ذلك؛ فقد أخطأ في تطبيق النظام، فتعين نقضُه، وإعادة القضية إلى محكمة الاستئناف الإدارية بمنطقة المدينة المنورة لتفصل فيها من جديد مِن غير مَن نظرها.</w:t>
      </w:r>
    </w:p>
    <w:p w14:paraId="7277C59D"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w:t>
      </w:r>
    </w:p>
    <w:p w14:paraId="77E500B5"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27591684" w14:textId="77777777" w:rsidR="003E1D13" w:rsidRDefault="003E1D13" w:rsidP="003E1D13">
      <w:pPr>
        <w:bidi w:val="0"/>
        <w:rPr>
          <w:rFonts w:ascii="Traditional Arabic" w:hAnsi="Traditional Arabic" w:cs="Traditional Arabic"/>
          <w:b/>
          <w:bCs/>
          <w:sz w:val="32"/>
          <w:szCs w:val="32"/>
        </w:rPr>
      </w:pPr>
      <w:r>
        <w:rPr>
          <w:rFonts w:ascii="Traditional Arabic" w:hAnsi="Traditional Arabic" w:cs="Traditional Arabic"/>
          <w:b/>
          <w:bCs/>
          <w:sz w:val="32"/>
          <w:szCs w:val="32"/>
          <w:rtl/>
        </w:rPr>
        <w:br w:type="page"/>
      </w:r>
    </w:p>
    <w:p w14:paraId="1FC19C0C" w14:textId="3C9C6530"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390</w:t>
      </w:r>
    </w:p>
    <w:p w14:paraId="618C46E2" w14:textId="0D1D41D4"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1904</w:t>
      </w:r>
      <w:r w:rsidR="003E1D13" w:rsidRPr="000451C1">
        <w:rPr>
          <w:rFonts w:ascii="Traditional Arabic" w:hAnsi="Traditional Arabic" w:cs="Traditional Arabic"/>
          <w:b/>
          <w:bCs/>
          <w:sz w:val="32"/>
          <w:szCs w:val="32"/>
          <w:rtl/>
        </w:rPr>
        <w:t xml:space="preserve"> لعام 1442هـ</w:t>
      </w:r>
    </w:p>
    <w:p w14:paraId="5D8833BA"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رقم الاعتراض 1705 لعام 1443هـ - الدائرة الأولى</w:t>
      </w:r>
    </w:p>
    <w:p w14:paraId="4D35486D"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30/12/1444هـ</w:t>
      </w:r>
    </w:p>
    <w:p w14:paraId="10285FFB"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77F6E69D" w14:textId="31A46F35" w:rsidR="003E1D13" w:rsidRDefault="003E1D13" w:rsidP="0040781B">
      <w:pPr>
        <w:pStyle w:val="a6"/>
        <w:numPr>
          <w:ilvl w:val="0"/>
          <w:numId w:val="632"/>
        </w:numPr>
        <w:ind w:left="360"/>
        <w:jc w:val="both"/>
        <w:rPr>
          <w:rFonts w:ascii="Traditional Arabic" w:hAnsi="Traditional Arabic" w:cs="Traditional Arabic"/>
          <w:b/>
          <w:bCs/>
          <w:sz w:val="32"/>
          <w:szCs w:val="32"/>
        </w:rPr>
      </w:pPr>
      <w:r w:rsidRPr="00D56E13">
        <w:rPr>
          <w:rFonts w:ascii="Traditional Arabic" w:hAnsi="Traditional Arabic" w:cs="Traditional Arabic"/>
          <w:b/>
          <w:bCs/>
          <w:sz w:val="32"/>
          <w:szCs w:val="32"/>
          <w:rtl/>
        </w:rPr>
        <w:t xml:space="preserve">دعوى </w:t>
      </w:r>
      <w:r w:rsidRPr="00D56E13">
        <w:rPr>
          <w:rFonts w:ascii="Traditional Arabic" w:hAnsi="Traditional Arabic" w:cs="Traditional Arabic"/>
          <w:sz w:val="32"/>
          <w:szCs w:val="32"/>
          <w:rtl/>
        </w:rPr>
        <w:t>-</w:t>
      </w:r>
      <w:r w:rsidRPr="00D56E13">
        <w:rPr>
          <w:rFonts w:ascii="Traditional Arabic" w:hAnsi="Traditional Arabic" w:cs="Traditional Arabic"/>
          <w:b/>
          <w:bCs/>
          <w:sz w:val="32"/>
          <w:szCs w:val="32"/>
          <w:rtl/>
        </w:rPr>
        <w:t xml:space="preserve"> الحكم في الدعوى </w:t>
      </w:r>
      <w:r w:rsidRPr="00D56E13">
        <w:rPr>
          <w:rFonts w:ascii="Traditional Arabic" w:hAnsi="Traditional Arabic" w:cs="Traditional Arabic"/>
          <w:sz w:val="32"/>
          <w:szCs w:val="32"/>
          <w:rtl/>
        </w:rPr>
        <w:t>-</w:t>
      </w:r>
      <w:r w:rsidRPr="00D56E13">
        <w:rPr>
          <w:rFonts w:ascii="Traditional Arabic" w:hAnsi="Traditional Arabic" w:cs="Traditional Arabic"/>
          <w:b/>
          <w:bCs/>
          <w:sz w:val="32"/>
          <w:szCs w:val="32"/>
          <w:rtl/>
        </w:rPr>
        <w:t xml:space="preserve"> تسبيب الحكم </w:t>
      </w:r>
      <w:r w:rsidRPr="00D56E13">
        <w:rPr>
          <w:rFonts w:ascii="Traditional Arabic" w:hAnsi="Traditional Arabic" w:cs="Traditional Arabic"/>
          <w:sz w:val="32"/>
          <w:szCs w:val="32"/>
          <w:rtl/>
        </w:rPr>
        <w:t>-</w:t>
      </w:r>
      <w:r w:rsidRPr="00D56E13">
        <w:rPr>
          <w:rFonts w:ascii="Traditional Arabic" w:hAnsi="Traditional Arabic" w:cs="Traditional Arabic"/>
          <w:b/>
          <w:bCs/>
          <w:sz w:val="32"/>
          <w:szCs w:val="32"/>
          <w:rtl/>
        </w:rPr>
        <w:t xml:space="preserve"> القدر الواجب منه </w:t>
      </w:r>
      <w:r w:rsidRPr="00D56E13">
        <w:rPr>
          <w:rFonts w:ascii="Traditional Arabic" w:hAnsi="Traditional Arabic" w:cs="Traditional Arabic"/>
          <w:sz w:val="32"/>
          <w:szCs w:val="32"/>
          <w:rtl/>
        </w:rPr>
        <w:t>-</w:t>
      </w:r>
      <w:r w:rsidRPr="00D56E13">
        <w:rPr>
          <w:rFonts w:ascii="Traditional Arabic" w:hAnsi="Traditional Arabic" w:cs="Traditional Arabic"/>
          <w:b/>
          <w:bCs/>
          <w:sz w:val="32"/>
          <w:szCs w:val="32"/>
          <w:rtl/>
        </w:rPr>
        <w:t xml:space="preserve"> </w:t>
      </w:r>
      <w:r w:rsidRPr="00D56E13">
        <w:rPr>
          <w:rFonts w:ascii="Traditional Arabic" w:hAnsi="Traditional Arabic" w:cs="Traditional Arabic"/>
          <w:sz w:val="32"/>
          <w:szCs w:val="32"/>
          <w:rtl/>
        </w:rPr>
        <w:t>القدر اللازم من الأسباب التي يجب أن تتضمنها نسخة الحكم هو ما يطمئن المطلع عليه بأن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r w:rsidRPr="00D56E13">
        <w:rPr>
          <w:rFonts w:ascii="Traditional Arabic" w:hAnsi="Traditional Arabic" w:cs="Traditional Arabic"/>
          <w:b/>
          <w:bCs/>
          <w:sz w:val="32"/>
          <w:szCs w:val="32"/>
          <w:rtl/>
        </w:rPr>
        <w:t>.</w:t>
      </w:r>
    </w:p>
    <w:p w14:paraId="55FA0B59" w14:textId="25FBB188" w:rsidR="003E1D13" w:rsidRPr="00D56E13" w:rsidRDefault="003E1D13" w:rsidP="0040781B">
      <w:pPr>
        <w:pStyle w:val="a6"/>
        <w:numPr>
          <w:ilvl w:val="0"/>
          <w:numId w:val="632"/>
        </w:numPr>
        <w:ind w:left="360"/>
        <w:jc w:val="both"/>
        <w:rPr>
          <w:rFonts w:ascii="Traditional Arabic" w:hAnsi="Traditional Arabic" w:cs="Traditional Arabic"/>
          <w:b/>
          <w:bCs/>
          <w:sz w:val="32"/>
          <w:szCs w:val="32"/>
          <w:rtl/>
        </w:rPr>
      </w:pPr>
      <w:r w:rsidRPr="00D56E13">
        <w:rPr>
          <w:rFonts w:ascii="Traditional Arabic" w:hAnsi="Traditional Arabic" w:cs="Traditional Arabic"/>
          <w:b/>
          <w:bCs/>
          <w:sz w:val="32"/>
          <w:szCs w:val="32"/>
          <w:rtl/>
        </w:rPr>
        <w:t xml:space="preserve">دعوى </w:t>
      </w:r>
      <w:r w:rsidRPr="00D56E13">
        <w:rPr>
          <w:rFonts w:ascii="Traditional Arabic" w:hAnsi="Traditional Arabic" w:cs="Traditional Arabic"/>
          <w:sz w:val="32"/>
          <w:szCs w:val="32"/>
          <w:rtl/>
        </w:rPr>
        <w:t>-</w:t>
      </w:r>
      <w:r w:rsidRPr="00D56E13">
        <w:rPr>
          <w:rFonts w:ascii="Traditional Arabic" w:hAnsi="Traditional Arabic" w:cs="Traditional Arabic"/>
          <w:b/>
          <w:bCs/>
          <w:sz w:val="32"/>
          <w:szCs w:val="32"/>
          <w:rtl/>
        </w:rPr>
        <w:t xml:space="preserve"> الحكم في الدعوى </w:t>
      </w:r>
      <w:r w:rsidRPr="00D56E13">
        <w:rPr>
          <w:rFonts w:ascii="Traditional Arabic" w:hAnsi="Traditional Arabic" w:cs="Traditional Arabic"/>
          <w:sz w:val="32"/>
          <w:szCs w:val="32"/>
          <w:rtl/>
        </w:rPr>
        <w:t>-</w:t>
      </w:r>
      <w:r w:rsidRPr="00D56E13">
        <w:rPr>
          <w:rFonts w:ascii="Traditional Arabic" w:hAnsi="Traditional Arabic" w:cs="Traditional Arabic"/>
          <w:b/>
          <w:bCs/>
          <w:sz w:val="32"/>
          <w:szCs w:val="32"/>
          <w:rtl/>
        </w:rPr>
        <w:t xml:space="preserve"> تسبيب الحكم </w:t>
      </w:r>
      <w:r w:rsidRPr="00D56E13">
        <w:rPr>
          <w:rFonts w:ascii="Traditional Arabic" w:hAnsi="Traditional Arabic" w:cs="Traditional Arabic"/>
          <w:sz w:val="32"/>
          <w:szCs w:val="32"/>
          <w:rtl/>
        </w:rPr>
        <w:t>-</w:t>
      </w:r>
      <w:r w:rsidRPr="00D56E13">
        <w:rPr>
          <w:rFonts w:ascii="Traditional Arabic" w:hAnsi="Traditional Arabic" w:cs="Traditional Arabic"/>
          <w:b/>
          <w:bCs/>
          <w:sz w:val="32"/>
          <w:szCs w:val="32"/>
          <w:rtl/>
        </w:rPr>
        <w:t xml:space="preserve"> القصور فيه </w:t>
      </w:r>
      <w:r w:rsidRPr="00D56E13">
        <w:rPr>
          <w:rFonts w:ascii="Traditional Arabic" w:hAnsi="Traditional Arabic" w:cs="Traditional Arabic"/>
          <w:sz w:val="32"/>
          <w:szCs w:val="32"/>
          <w:rtl/>
        </w:rPr>
        <w:t>-</w:t>
      </w:r>
      <w:r w:rsidRPr="00D56E13">
        <w:rPr>
          <w:rFonts w:ascii="Traditional Arabic" w:hAnsi="Traditional Arabic" w:cs="Traditional Arabic"/>
          <w:b/>
          <w:bCs/>
          <w:sz w:val="32"/>
          <w:szCs w:val="32"/>
          <w:rtl/>
        </w:rPr>
        <w:t xml:space="preserve"> مخالفة أحكام النظام </w:t>
      </w:r>
      <w:r w:rsidRPr="00D56E13">
        <w:rPr>
          <w:rFonts w:ascii="Traditional Arabic" w:hAnsi="Traditional Arabic" w:cs="Traditional Arabic"/>
          <w:sz w:val="32"/>
          <w:szCs w:val="32"/>
          <w:rtl/>
        </w:rPr>
        <w:t>-</w:t>
      </w:r>
      <w:r w:rsidRPr="00D56E13">
        <w:rPr>
          <w:rFonts w:ascii="Traditional Arabic" w:hAnsi="Traditional Arabic" w:cs="Traditional Arabic"/>
          <w:b/>
          <w:bCs/>
          <w:sz w:val="32"/>
          <w:szCs w:val="32"/>
          <w:rtl/>
        </w:rPr>
        <w:t xml:space="preserve"> بحث الأوصاف المؤثرة </w:t>
      </w:r>
      <w:r w:rsidRPr="00D56E13">
        <w:rPr>
          <w:rFonts w:ascii="Traditional Arabic" w:hAnsi="Traditional Arabic" w:cs="Traditional Arabic"/>
          <w:sz w:val="32"/>
          <w:szCs w:val="32"/>
          <w:rtl/>
        </w:rPr>
        <w:t>- صدور الحكم المعترض عليه بصرف مكافأة الحاسب الآلي للمدعي، دون بيان وجه استيفاء شروط استحقاقها - تقرير المحكمة الإدارية العليا بأن إغفال الحكم للأوصاف المؤثرة في الدعوى والتي من شأنها أن تؤثر في النتيجة التي ينتهي إليها؛ يعد قصوراً في التسبيب، ومخالفةً للنظام، ويتعين نقضه.</w:t>
      </w:r>
    </w:p>
    <w:p w14:paraId="749227FA" w14:textId="77777777" w:rsidR="003E1D13" w:rsidRPr="000451C1" w:rsidRDefault="003E1D13" w:rsidP="003E1D13">
      <w:pPr>
        <w:spacing w:after="0" w:line="240" w:lineRule="auto"/>
        <w:jc w:val="center"/>
        <w:rPr>
          <w:rFonts w:ascii="Traditional Arabic" w:eastAsia="Calibri" w:hAnsi="Traditional Arabic" w:cs="Traditional Arabic"/>
          <w:sz w:val="32"/>
          <w:szCs w:val="32"/>
          <w:rtl/>
        </w:rPr>
      </w:pPr>
      <w:r w:rsidRPr="000451C1">
        <w:rPr>
          <w:rFonts w:ascii="Traditional Arabic" w:eastAsia="Calibri" w:hAnsi="Traditional Arabic" w:cs="Traditional Arabic"/>
          <w:b/>
          <w:bCs/>
          <w:sz w:val="32"/>
          <w:szCs w:val="32"/>
          <w:rtl/>
        </w:rPr>
        <w:t>مستند الحكم</w:t>
      </w:r>
    </w:p>
    <w:p w14:paraId="26148913" w14:textId="77777777" w:rsidR="003E1D13" w:rsidRPr="000451C1" w:rsidRDefault="003E1D13" w:rsidP="0040781B">
      <w:pPr>
        <w:numPr>
          <w:ilvl w:val="0"/>
          <w:numId w:val="598"/>
        </w:numPr>
        <w:spacing w:after="0" w:line="240" w:lineRule="auto"/>
        <w:ind w:left="360"/>
        <w:jc w:val="both"/>
        <w:rPr>
          <w:rFonts w:ascii="Traditional Arabic" w:eastAsia="Calibri" w:hAnsi="Traditional Arabic" w:cs="Traditional Arabic"/>
          <w:sz w:val="32"/>
          <w:szCs w:val="32"/>
        </w:rPr>
      </w:pPr>
      <w:r w:rsidRPr="000451C1">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7CDB5D10" w14:textId="77777777" w:rsidR="003E1D13" w:rsidRPr="000451C1" w:rsidRDefault="003E1D13" w:rsidP="003E1D13">
      <w:pPr>
        <w:spacing w:after="0" w:line="240" w:lineRule="auto"/>
        <w:jc w:val="center"/>
        <w:rPr>
          <w:rFonts w:ascii="Traditional Arabic" w:eastAsia="Calibri" w:hAnsi="Traditional Arabic" w:cs="Traditional Arabic"/>
          <w:sz w:val="32"/>
          <w:szCs w:val="32"/>
          <w:rtl/>
        </w:rPr>
      </w:pPr>
      <w:r w:rsidRPr="000451C1">
        <w:rPr>
          <w:rFonts w:ascii="Traditional Arabic" w:hAnsi="Traditional Arabic" w:cs="Traditional Arabic"/>
          <w:b/>
          <w:bCs/>
          <w:sz w:val="32"/>
          <w:szCs w:val="32"/>
          <w:rtl/>
        </w:rPr>
        <w:t>الوقائع</w:t>
      </w:r>
    </w:p>
    <w:p w14:paraId="068E33BD"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المعترض ضده تقدم بصحيفة دعوى إلى المحكمة الإدارية بتبوك، طلب فيها إلزام المدعى عليها بأن تصرف له مكافأة الحاسب الآلي للمدة من 14/1/1435هـ حتى 11/7/1440هـ. وبعد قيد الدعوى في سجلات المحكمة قضية إدارية برقم (657) لعام 1441هـ، أحيلت إلى الدائرة الرابعة في تلك المحكمة، وبتاريخ 27/7/1442هـ أصدرت فيها حكمها القاضي بـإلزام المدعى عليها بأن تصرف للمدعي مكافأة الحاسب الآلي للمدة من 10/2/1435هـ حتى 11/7/1440هـ وعدم قبول الدعوى فيما قبل ذلك للأسباب التي أوضحتها. وبعد استئناف الحكم أمام محكمة الاستئناف الإدارية بمنطقة المدينة المنورة، أحيل إلى دائرة الاستئناف الأولى، وبتاريخ 25/12/1442هـ أصدرت فيه حكمها القاضي بـتأييد الحكم محمولاً على أسبابه. وبتاريخ 30/1/1443هـ تقدم ممثل المعترضة باعتراضه على حكم محكمة الاستئناف أمام هذه المحكمة، طالباً نقضَ الحكم للأسباب الواردة في الاعتراض، والتي تتلخص في أن الحكم خالف الفقرة (1) من قرار مجلس الوزراء رقم (15) وتاريخ 27/1/1413هـ، ذلك أن المعترض </w:t>
      </w:r>
      <w:r w:rsidRPr="000451C1">
        <w:rPr>
          <w:rFonts w:ascii="Traditional Arabic" w:hAnsi="Traditional Arabic" w:cs="Traditional Arabic"/>
          <w:sz w:val="32"/>
          <w:szCs w:val="32"/>
          <w:rtl/>
        </w:rPr>
        <w:lastRenderedPageBreak/>
        <w:t>ضده لم يكن متفرغاً تفرغاً تاماً للعمل في مجال الحاسب الآلي، كما خالف الفقرة (3) من القرار المذكور، وذلك أن المعترض ضده لم يحصل على التأهيل والتدريب النوعي المناسب لطبيعة العمل، ومن ذلك يتبين عدم توافر الشروط اللازمة لصرف المكافأة، وأما المشهد الذي قدمه المعترض ضده فلم يكن موقعاً من مدير الإدارة ولم يتضمن تاريخاً ولا تصديراً فلا يصح الاستناد إليه. فأبلغ المعترض ضده بصحيفة الاعتراض حسب الإجراءات المتبعة نظاماً.</w:t>
      </w:r>
    </w:p>
    <w:p w14:paraId="18639621"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3F8339DE"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أما عن الموضوع، فإن الحكم محل الاعتراض انتهى إلى تأييد حكم المحكمة الإدارية القاضي ب</w:t>
      </w:r>
      <w:r w:rsidRPr="000451C1">
        <w:rPr>
          <w:rFonts w:ascii="Traditional Arabic" w:hAnsi="Traditional Arabic" w:cs="Traditional Arabic"/>
          <w:sz w:val="32"/>
          <w:szCs w:val="32"/>
          <w:rtl/>
        </w:rPr>
        <w:t>إلزام المدعى عليها بأن تصرف للمدعي مكافأة الحاسب الآلي للمدة من 10/2/1435هـ حتى 11/7/1440هـ</w:t>
      </w:r>
      <w:r w:rsidRPr="000451C1">
        <w:rPr>
          <w:rFonts w:ascii="Traditional Arabic" w:eastAsia="Calibri" w:hAnsi="Traditional Arabic" w:cs="Traditional Arabic"/>
          <w:sz w:val="32"/>
          <w:szCs w:val="32"/>
          <w:rtl/>
        </w:rPr>
        <w:t xml:space="preserve"> تأسيساً على: ((أن المدعي قد استكمل شروط صرف هذه العلاوة وذلك بموجب المشهد والمستندات التي أرفقها في ملف الدعوى)). وما قرره الحكم من أسباب مكتفياً بها فيما انتهى إليه من قضاء محل نظر؛ ذلك أنه قرر استيفاء المعترض ضده لشروط استحقاق المكافأة دون أن يبين وجه استيفائه لها، لا سيما وأن المعترضة تذكر بأن </w:t>
      </w:r>
      <w:r w:rsidRPr="000451C1">
        <w:rPr>
          <w:rFonts w:ascii="Traditional Arabic" w:hAnsi="Traditional Arabic" w:cs="Traditional Arabic"/>
          <w:sz w:val="32"/>
          <w:szCs w:val="32"/>
          <w:rtl/>
        </w:rPr>
        <w:t>المعترض ضده لم يكن متفرغاً تفرغاً تاماً للعمل في مجال الحاسب الآلي، وأنه لم يحصل على التأهيل والتدريب النوعي المناسب لطبيعة العمل</w:t>
      </w:r>
      <w:r w:rsidRPr="000451C1">
        <w:rPr>
          <w:rFonts w:ascii="Traditional Arabic" w:eastAsia="Calibri" w:hAnsi="Traditional Arabic" w:cs="Traditional Arabic"/>
          <w:sz w:val="32"/>
          <w:szCs w:val="32"/>
          <w:rtl/>
        </w:rPr>
        <w:t>، إضافةً إلى دفعها بعدم صحة الاحتجاج بالمشاهد المقدمة من المعترض ضده. والمتقرر قضاءً أن إغفال الحكم للأوصاف المؤثرة في الدعوى والتي من شأنها أن تغير وجه الحكم فيها؛ يعد قصوراً في الأسباب يستوجب نقض الحكم، فضلاً عن مخالفة ذلك لنص</w:t>
      </w:r>
      <w:r w:rsidRPr="000451C1">
        <w:rPr>
          <w:rFonts w:ascii="Traditional Arabic" w:hAnsi="Traditional Arabic" w:cs="Traditional Arabic"/>
          <w:sz w:val="32"/>
          <w:szCs w:val="32"/>
          <w:rtl/>
        </w:rPr>
        <w:t xml:space="preserve"> المادة السابعة والعشرين من نظام المرافعات أمام ديوان المظالم التي </w:t>
      </w:r>
      <w:r w:rsidRPr="000451C1">
        <w:rPr>
          <w:rFonts w:ascii="Traditional Arabic" w:eastAsia="Calibri" w:hAnsi="Traditional Arabic" w:cs="Traditional Arabic"/>
          <w:sz w:val="32"/>
          <w:szCs w:val="32"/>
          <w:rtl/>
        </w:rPr>
        <w:t>أوجبت أن تتضمن نسخة الحكم: "عرضاً مجملاً لوقائع الدعوى، ثم طلبات أطراف الدعوى وملخصاً وافياً لدفوعهم ودفاعهم الجوهري، ثم أسباب الحكم ومنطوقه..."؛</w:t>
      </w:r>
      <w:r w:rsidRPr="000451C1">
        <w:rPr>
          <w:rFonts w:ascii="Traditional Arabic" w:hAnsi="Traditional Arabic" w:cs="Traditional Arabic"/>
          <w:sz w:val="32"/>
          <w:szCs w:val="32"/>
          <w:rtl/>
        </w:rPr>
        <w:t xml:space="preserve"> ذلك أن القدر اللازم من الأسباب التي يجب أن تتضمنها نسخة الحكم هو ما يطمئن المطلع عليه بأن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r w:rsidRPr="000451C1">
        <w:rPr>
          <w:rFonts w:ascii="Traditional Arabic" w:eastAsia="Calibri" w:hAnsi="Traditional Arabic" w:cs="Traditional Arabic"/>
          <w:sz w:val="32"/>
          <w:szCs w:val="32"/>
          <w:rtl/>
        </w:rPr>
        <w:t>.</w:t>
      </w:r>
      <w:r w:rsidRPr="000451C1">
        <w:rPr>
          <w:rFonts w:ascii="Traditional Arabic" w:hAnsi="Traditional Arabic" w:cs="Traditional Arabic"/>
          <w:sz w:val="32"/>
          <w:szCs w:val="32"/>
          <w:rtl/>
        </w:rPr>
        <w:t xml:space="preserve"> وبما أن الحكم محل الاعتراض صدر دون مراعاة لما سلف بيانه؛ فإن المتعين نقضه، وإعادة القضية إلى محكمة الاستئناف الإدارية بمنطقة المدينة المنورة لتفصل فيها من جديد من غير من نظرها</w:t>
      </w:r>
      <w:r w:rsidRPr="000451C1">
        <w:rPr>
          <w:rFonts w:ascii="Traditional Arabic" w:eastAsia="Calibri" w:hAnsi="Traditional Arabic" w:cs="Traditional Arabic"/>
          <w:sz w:val="32"/>
          <w:szCs w:val="32"/>
          <w:rtl/>
        </w:rPr>
        <w:t>.</w:t>
      </w:r>
    </w:p>
    <w:p w14:paraId="284FD73C"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 </w:t>
      </w:r>
    </w:p>
    <w:p w14:paraId="1A00ED9E"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30A8918E" w14:textId="77777777" w:rsidR="003E1D13" w:rsidRDefault="003E1D13" w:rsidP="003E1D13">
      <w:pPr>
        <w:bidi w:val="0"/>
        <w:rPr>
          <w:rFonts w:ascii="Traditional Arabic" w:hAnsi="Traditional Arabic" w:cs="Traditional Arabic"/>
          <w:b/>
          <w:bCs/>
          <w:sz w:val="32"/>
          <w:szCs w:val="32"/>
        </w:rPr>
      </w:pPr>
      <w:r>
        <w:rPr>
          <w:rFonts w:ascii="Traditional Arabic" w:hAnsi="Traditional Arabic" w:cs="Traditional Arabic"/>
          <w:b/>
          <w:bCs/>
          <w:sz w:val="32"/>
          <w:szCs w:val="32"/>
          <w:rtl/>
        </w:rPr>
        <w:br w:type="page"/>
      </w:r>
    </w:p>
    <w:p w14:paraId="4DE4AF2E" w14:textId="241F58D7" w:rsidR="003E1D13" w:rsidRPr="000451C1" w:rsidRDefault="003E1D13" w:rsidP="002B69B5">
      <w:pPr>
        <w:spacing w:after="0" w:line="240" w:lineRule="auto"/>
        <w:jc w:val="both"/>
        <w:rPr>
          <w:rFonts w:ascii="Traditional Arabic" w:hAnsi="Traditional Arabic" w:cs="Traditional Arabic"/>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391</w:t>
      </w:r>
    </w:p>
    <w:p w14:paraId="59215332" w14:textId="7A2B9C00"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3</w:t>
      </w:r>
      <w:r w:rsidR="003E1D13" w:rsidRPr="000451C1">
        <w:rPr>
          <w:rFonts w:ascii="Traditional Arabic" w:hAnsi="Traditional Arabic" w:cs="Traditional Arabic"/>
          <w:b/>
          <w:bCs/>
          <w:sz w:val="32"/>
          <w:szCs w:val="32"/>
          <w:rtl/>
        </w:rPr>
        <w:t xml:space="preserve"> لعام 1443هـ</w:t>
      </w:r>
    </w:p>
    <w:p w14:paraId="6E819D0C"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رقم الاعتراض 1739 لعام 1443هـ - الدائرة الأولى</w:t>
      </w:r>
    </w:p>
    <w:p w14:paraId="7D72C72C"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30/12/1444هـ</w:t>
      </w:r>
    </w:p>
    <w:p w14:paraId="374FDFE4"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0E4CFFE1" w14:textId="77777777" w:rsidR="003E1D13" w:rsidRPr="000451C1" w:rsidRDefault="003E1D13" w:rsidP="0040781B">
      <w:pPr>
        <w:numPr>
          <w:ilvl w:val="0"/>
          <w:numId w:val="599"/>
        </w:numPr>
        <w:spacing w:after="0" w:line="240" w:lineRule="auto"/>
        <w:ind w:left="36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الإدخال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المتعين على المحكمة حال رفضه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eastAsia="Calibri" w:hAnsi="Traditional Arabic" w:cs="Traditional Arabic"/>
          <w:sz w:val="32"/>
          <w:szCs w:val="32"/>
          <w:rtl/>
        </w:rPr>
        <w:t>يجب على المحكمة إذا لم تستجب لطلب الإدخال في الدعوى أن تسبب رفضها للطلب، لا أن تهمل الطلب أو ترفضه دون بيان سبب ذلك.</w:t>
      </w:r>
    </w:p>
    <w:p w14:paraId="3B010A3E" w14:textId="77777777" w:rsidR="003E1D13" w:rsidRPr="000451C1" w:rsidRDefault="003E1D13" w:rsidP="0040781B">
      <w:pPr>
        <w:numPr>
          <w:ilvl w:val="0"/>
          <w:numId w:val="599"/>
        </w:numPr>
        <w:spacing w:after="0" w:line="240" w:lineRule="auto"/>
        <w:ind w:left="36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تقاعد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مستحقات التقاعد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الحسم منها لصالح مديونية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التحقق من سداد المحسوم للجهة الدائنة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إدخال الجهة الدائنة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الحكم المعترض عليه بإلزام الجهة الإدارية بصرف المبلغ المحسوم من مستحقات المدعي التقاعدية لصالح مديونيته لصندوق التنمية العقارية؛ تأسيساً على عدم ثبوت</w:t>
      </w:r>
      <w:r w:rsidRPr="000451C1">
        <w:rPr>
          <w:rFonts w:ascii="Traditional Arabic" w:eastAsia="Calibri" w:hAnsi="Traditional Arabic" w:cs="Traditional Arabic"/>
          <w:sz w:val="32"/>
          <w:szCs w:val="32"/>
          <w:rtl/>
        </w:rPr>
        <w:t xml:space="preserve"> سداد المبلغ إلى الصندوق - تقرير المحكمة الإدارية العليا بأن المتعين على المحكمة إدخال صندوق التنمية العقارية في الدعوى استجابة لطلب المدعى عليها ما دام أن المبلغ قد اعتمد له أمر صرف لصالح الصندوق.</w:t>
      </w:r>
    </w:p>
    <w:p w14:paraId="31F2CC82"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4A9C64DA" w14:textId="7162C60E"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تتحصل الوقائع في أن المعترض ضده تقدم بصحيفة دعوى إلى المحكمة الإدارية بسكاكا، طلب فيها إلزام المدعى عليها بإعادة المبلغ المحسوم عليه وقدره (56,667) ستة وخمسون ألفاً وستمئة وسبعة وستون ريالاً. وبعد قيد الدعوى في سجلات المحكمة قضية إدارية برقم (600) لعام 1441هـ، أحيلت إلى الدائرة الثانية في تلك المحكمة، وبتاريخ 13/11/1442هـ أصدرت فيها حكمها القاضي بـإلزام المدعى عليها بأن تصرف للمدعي مبلغاً قدره (24,105,75) أربعة وعشرون ألفاً ومئة وخمسة ريالات وخمس وسبعون هللة، وإلزام المدعى عليها باستكمال إجراءات صرف مبلغ قدره (32,561,25) اثنان وثلاثون ألفاً وخمسمئة وواحد وستون ريالاً وخمس وعشرون هللة لصندوق التنمية العقارية لصالح المديونية التي يطلبها الصندوق من المدعي للأسباب التي أوضحتها. وبعد استئناف الحكم أمام محكمة الاستئناف الإدارية بمنطقة الجوف، أحيل إلى دائرة الاستئناف الأولى، وبتاريخ 6/2/1443هـ أصدرت فيه حكمها القاضي بـتأييد الحكم محمولاً على أسبابه. وبتاريخ 21/3/1443هـ تقدم ممثل المعترض</w:t>
      </w:r>
      <w:r w:rsidR="00DE0F83">
        <w:rPr>
          <w:rFonts w:ascii="Traditional Arabic" w:hAnsi="Traditional Arabic" w:cs="Traditional Arabic" w:hint="cs"/>
          <w:sz w:val="32"/>
          <w:szCs w:val="32"/>
          <w:rtl/>
        </w:rPr>
        <w:t>ة</w:t>
      </w:r>
      <w:r w:rsidRPr="000451C1">
        <w:rPr>
          <w:rFonts w:ascii="Traditional Arabic" w:hAnsi="Traditional Arabic" w:cs="Traditional Arabic"/>
          <w:sz w:val="32"/>
          <w:szCs w:val="32"/>
          <w:rtl/>
        </w:rPr>
        <w:t xml:space="preserve"> باعتراضه على حكم محكمة الاستئناف أمام هذه المحكمة، طالباً نقضَ الحكم للأسباب الواردة في الاعتراض، والتي تتلخص في أن الحكم أهمل محرراً رسمياً يؤكد أن جميع المبلغ دخل في ذمة الجهة المستفيدة (صندوق التنمية العقارية)، وقد قدم</w:t>
      </w:r>
      <w:r w:rsidR="00DE0F83">
        <w:rPr>
          <w:rFonts w:ascii="Traditional Arabic" w:hAnsi="Traditional Arabic" w:cs="Traditional Arabic" w:hint="cs"/>
          <w:sz w:val="32"/>
          <w:szCs w:val="32"/>
          <w:rtl/>
        </w:rPr>
        <w:t>ت</w:t>
      </w:r>
      <w:r w:rsidRPr="000451C1">
        <w:rPr>
          <w:rFonts w:ascii="Traditional Arabic" w:hAnsi="Traditional Arabic" w:cs="Traditional Arabic"/>
          <w:sz w:val="32"/>
          <w:szCs w:val="32"/>
          <w:rtl/>
        </w:rPr>
        <w:t xml:space="preserve"> المعترض</w:t>
      </w:r>
      <w:r w:rsidR="00DE0F83">
        <w:rPr>
          <w:rFonts w:ascii="Traditional Arabic" w:hAnsi="Traditional Arabic" w:cs="Traditional Arabic" w:hint="cs"/>
          <w:sz w:val="32"/>
          <w:szCs w:val="32"/>
          <w:rtl/>
        </w:rPr>
        <w:t>ة</w:t>
      </w:r>
      <w:r w:rsidRPr="000451C1">
        <w:rPr>
          <w:rFonts w:ascii="Traditional Arabic" w:hAnsi="Traditional Arabic" w:cs="Traditional Arabic"/>
          <w:sz w:val="32"/>
          <w:szCs w:val="32"/>
          <w:rtl/>
        </w:rPr>
        <w:t xml:space="preserve"> للدائرة أثناء الترافع أمر اعتماد الصرف المتضمن أوامر الدفع، كما أن المعترض ضده هو </w:t>
      </w:r>
      <w:r w:rsidRPr="000451C1">
        <w:rPr>
          <w:rFonts w:ascii="Traditional Arabic" w:hAnsi="Traditional Arabic" w:cs="Traditional Arabic"/>
          <w:sz w:val="32"/>
          <w:szCs w:val="32"/>
          <w:rtl/>
        </w:rPr>
        <w:lastRenderedPageBreak/>
        <w:t>من أحضر خطاب الحسم عليه من صندوق التنمية العقارية مناولة، وقد اعتبر</w:t>
      </w:r>
      <w:r w:rsidR="00B81055">
        <w:rPr>
          <w:rFonts w:ascii="Traditional Arabic" w:hAnsi="Traditional Arabic" w:cs="Traditional Arabic" w:hint="cs"/>
          <w:sz w:val="32"/>
          <w:szCs w:val="32"/>
          <w:rtl/>
        </w:rPr>
        <w:t>ت</w:t>
      </w:r>
      <w:r w:rsidRPr="000451C1">
        <w:rPr>
          <w:rFonts w:ascii="Traditional Arabic" w:hAnsi="Traditional Arabic" w:cs="Traditional Arabic"/>
          <w:sz w:val="32"/>
          <w:szCs w:val="32"/>
          <w:rtl/>
        </w:rPr>
        <w:t xml:space="preserve"> المعترض</w:t>
      </w:r>
      <w:r w:rsidR="00B81055">
        <w:rPr>
          <w:rFonts w:ascii="Traditional Arabic" w:hAnsi="Traditional Arabic" w:cs="Traditional Arabic" w:hint="cs"/>
          <w:sz w:val="32"/>
          <w:szCs w:val="32"/>
          <w:rtl/>
        </w:rPr>
        <w:t>ة</w:t>
      </w:r>
      <w:r w:rsidRPr="000451C1">
        <w:rPr>
          <w:rFonts w:ascii="Traditional Arabic" w:hAnsi="Traditional Arabic" w:cs="Traditional Arabic"/>
          <w:sz w:val="32"/>
          <w:szCs w:val="32"/>
          <w:rtl/>
        </w:rPr>
        <w:t xml:space="preserve"> إحضار المعترض ضده لخطاب حسم المبلغ كاملاً موافقة منه على حسم المبلغ من حقوقه التقاعدية، إضافةً إلى أن المعترض</w:t>
      </w:r>
      <w:r w:rsidR="00B81055">
        <w:rPr>
          <w:rFonts w:ascii="Traditional Arabic" w:hAnsi="Traditional Arabic" w:cs="Traditional Arabic" w:hint="cs"/>
          <w:sz w:val="32"/>
          <w:szCs w:val="32"/>
          <w:rtl/>
        </w:rPr>
        <w:t>ة</w:t>
      </w:r>
      <w:r w:rsidRPr="000451C1">
        <w:rPr>
          <w:rFonts w:ascii="Traditional Arabic" w:hAnsi="Traditional Arabic" w:cs="Traditional Arabic"/>
          <w:sz w:val="32"/>
          <w:szCs w:val="32"/>
          <w:rtl/>
        </w:rPr>
        <w:t xml:space="preserve"> طلب</w:t>
      </w:r>
      <w:r w:rsidR="00B81055">
        <w:rPr>
          <w:rFonts w:ascii="Traditional Arabic" w:hAnsi="Traditional Arabic" w:cs="Traditional Arabic" w:hint="cs"/>
          <w:sz w:val="32"/>
          <w:szCs w:val="32"/>
          <w:rtl/>
        </w:rPr>
        <w:t>ت</w:t>
      </w:r>
      <w:r w:rsidRPr="000451C1">
        <w:rPr>
          <w:rFonts w:ascii="Traditional Arabic" w:hAnsi="Traditional Arabic" w:cs="Traditional Arabic"/>
          <w:sz w:val="32"/>
          <w:szCs w:val="32"/>
          <w:rtl/>
        </w:rPr>
        <w:t xml:space="preserve"> من الدائرة إدخال صندوق التنمية العقارية لمواجهته بالمحرر الرسمي المتضمن أوامر الدفع، كما أن المبلغ وفقاً لرأي المختصين الماليين دخل في ذمة الجهة المستفيدة إلا أنه مجهول المستفيد وبقي معلقا</w:t>
      </w:r>
      <w:r w:rsidRPr="000451C1">
        <w:rPr>
          <w:rFonts w:ascii="Traditional Arabic" w:hAnsi="Traditional Arabic" w:cs="Traditional Arabic"/>
          <w:sz w:val="32"/>
          <w:szCs w:val="32"/>
          <w:u w:val="single"/>
          <w:rtl/>
        </w:rPr>
        <w:t>ً</w:t>
      </w:r>
      <w:r w:rsidRPr="000451C1">
        <w:rPr>
          <w:rFonts w:ascii="Traditional Arabic" w:hAnsi="Traditional Arabic" w:cs="Traditional Arabic"/>
          <w:sz w:val="32"/>
          <w:szCs w:val="32"/>
          <w:rtl/>
        </w:rPr>
        <w:t xml:space="preserve"> لديها كذلك فكان الواجب عليها الاستفسار عن ذلك المبلغ المجهول. فأبلغ المعترض ضده بصحيفة الاعتراض حسب الإجراءات المتبعة نظاماً.</w:t>
      </w:r>
      <w:r w:rsidRPr="000451C1">
        <w:rPr>
          <w:rFonts w:ascii="Traditional Arabic" w:eastAsia="Calibri" w:hAnsi="Traditional Arabic" w:cs="Traditional Arabic"/>
          <w:sz w:val="32"/>
          <w:szCs w:val="32"/>
          <w:rtl/>
        </w:rPr>
        <w:t xml:space="preserve"> </w:t>
      </w:r>
    </w:p>
    <w:p w14:paraId="6CD5DFED"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63FC740B"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أما عن الموضوع، فإن الحكم محل الاعتراض انتهى إلى تأييد حكم المحكمة الإدارية القاضي </w:t>
      </w:r>
      <w:r w:rsidRPr="000451C1">
        <w:rPr>
          <w:rFonts w:ascii="Traditional Arabic" w:hAnsi="Traditional Arabic" w:cs="Traditional Arabic"/>
          <w:sz w:val="32"/>
          <w:szCs w:val="32"/>
          <w:rtl/>
        </w:rPr>
        <w:t>بإلزام المدعى عليها بأن تصرف للمدعي مبلغاً قدره (24,105,75) أربعة وعشرون ألفاً ومئة وخمسة ريالات وخمس وسبعون هللة، وإلزام المدعى عليها باستكمال إجراءات صرف مبلغ قدره (32,561,25) اثنان وثلاثون ألفاً وخمسمئة وواحد وستون ريالاً وخمس وعشرون هللة لصندوق التنمية العقارية لصالح المديونية التي يطلبها الصندوق من المدعي؛</w:t>
      </w:r>
      <w:r w:rsidRPr="000451C1">
        <w:rPr>
          <w:rFonts w:ascii="Traditional Arabic" w:eastAsia="Calibri" w:hAnsi="Traditional Arabic" w:cs="Traditional Arabic"/>
          <w:sz w:val="32"/>
          <w:szCs w:val="32"/>
          <w:rtl/>
        </w:rPr>
        <w:t xml:space="preserve"> تأسيساً على: ((أن المدعى عليها قامت بحسم مبلغ قدره (56,667) ستة وخمسون ألفاً وستمئة وسبعة وستون ريالاً من إجمالي مستحقات المدعي التقاعدية (مكافأة نهاية خدمة ومبالغ تعويضية عن إجازاته التي لم يتمتع بها) في حين أن إجمالي مستحقات المدعي التقاعدية (65,122.50) خمسة وستون ألفاً ومئة واثنان وعشرون ريالاً وخمسون هللة، وأن المدعى عليها ذكرت أنها حسمت المبلغ محل الدعوى من مستحقات المدعي التقاعدية لصالح صندوق التنمية العقارية لسداد مديونيته لدى الصندوق ورقمها (13/3/5341) إلا أن المدعى عليها لم تقدم ما يثبت وصول المبلغ المحسوم من مستحقات المدعي التقاعدية إلى صندوق التنمية العقارية. ولما كان البين أن صندوق التنمية العقارية قد خاطب المدعى عليها بالخطاب الصادر عن مدير فرع صندوق التنمية العقارية بمحافظة القريات رقم (4288314) وتاريخ 23/9/1442هـ والذي أفاد بعدم استحصال المبلغ محل المطالبة لصالح الصندوق حتى تاريخه؛ الأمر الذي يتبين معه للدائرة أن المبلغ المحسوم محل المطالبة لا يزال بحوزة المدعى عليها ولم تستوفِ إجراءات سداده لصالح دين المدعي لدى صندوق التنمية العقارية)). وما قرره الحكم من أسباب مكتفياً بها فيما انتهى إليه من قضاء محل نظر؛ ذلك أنه كان من المتعين على الدائرة إدخال صندوق التنمية العقارية في الدعوى استجابة لطلب المعترضة ما دام أن المبلغ محل المطالبة قد اعتمد له أمر صرف لصالح الصندوق، كما أنه يجب على الدائرة إذا لم تستجب لطلب المعترضة بإدخال الصندوق أن تسبب رفضها للطلب لا أن تهمل الطلب أو ترفضه دون بيان سبب ذلك.</w:t>
      </w:r>
      <w:r w:rsidRPr="000451C1">
        <w:rPr>
          <w:rFonts w:ascii="Traditional Arabic" w:hAnsi="Traditional Arabic" w:cs="Traditional Arabic"/>
          <w:sz w:val="32"/>
          <w:szCs w:val="32"/>
          <w:rtl/>
        </w:rPr>
        <w:t xml:space="preserve"> وبما أن الحكم محل الاعتراض صدر دون مراعاة لما سلف بيانه؛ فإن المتعين نقضه، وإعادة القضية إلى محكمة </w:t>
      </w:r>
      <w:r w:rsidRPr="000451C1">
        <w:rPr>
          <w:rFonts w:ascii="Traditional Arabic" w:eastAsia="Calibri" w:hAnsi="Traditional Arabic" w:cs="Traditional Arabic"/>
          <w:sz w:val="32"/>
          <w:szCs w:val="32"/>
          <w:rtl/>
        </w:rPr>
        <w:t>الاستئناف الإدارية بمنطقة الجوف لتفصل فيها من جديد من غير من نظرها.</w:t>
      </w:r>
    </w:p>
    <w:p w14:paraId="66FCA807" w14:textId="77777777" w:rsidR="003E1D13" w:rsidRPr="000451C1" w:rsidRDefault="003E1D13" w:rsidP="003E1D13">
      <w:pPr>
        <w:spacing w:after="0" w:line="240" w:lineRule="auto"/>
        <w:jc w:val="both"/>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الجوف لتفصل فيها من جديد من غير من نظرها.</w:t>
      </w:r>
    </w:p>
    <w:p w14:paraId="05C7132D" w14:textId="77777777" w:rsidR="003E1D13" w:rsidRDefault="003E1D13" w:rsidP="003E1D13">
      <w:pPr>
        <w:spacing w:after="0" w:line="240" w:lineRule="auto"/>
        <w:jc w:val="both"/>
        <w:rPr>
          <w:rFonts w:ascii="Traditional Arabic" w:eastAsia="Calibri" w:hAnsi="Traditional Arabic" w:cs="Traditional Arabic"/>
          <w:b/>
          <w:bCs/>
          <w:sz w:val="32"/>
          <w:szCs w:val="32"/>
        </w:rPr>
      </w:pPr>
      <w:r w:rsidRPr="000451C1">
        <w:rPr>
          <w:rFonts w:ascii="Traditional Arabic" w:eastAsia="Calibri" w:hAnsi="Traditional Arabic" w:cs="Traditional Arabic"/>
          <w:b/>
          <w:bCs/>
          <w:sz w:val="32"/>
          <w:szCs w:val="32"/>
          <w:rtl/>
        </w:rPr>
        <w:t>والله الموفق، وصلى الله وسلم على نبينا محمد وعلى آله وصحبه أجمعين.</w:t>
      </w:r>
    </w:p>
    <w:p w14:paraId="413757C6" w14:textId="77777777" w:rsidR="003E1D13" w:rsidRDefault="003E1D13" w:rsidP="003E1D13">
      <w:pPr>
        <w:bidi w:val="0"/>
        <w:rPr>
          <w:rFonts w:ascii="Traditional Arabic" w:eastAsia="Calibri" w:hAnsi="Traditional Arabic" w:cs="Traditional Arabic"/>
          <w:b/>
          <w:bCs/>
          <w:sz w:val="32"/>
          <w:szCs w:val="32"/>
        </w:rPr>
      </w:pPr>
      <w:r>
        <w:rPr>
          <w:rFonts w:ascii="Traditional Arabic" w:eastAsia="Calibri" w:hAnsi="Traditional Arabic" w:cs="Traditional Arabic"/>
          <w:b/>
          <w:bCs/>
          <w:sz w:val="32"/>
          <w:szCs w:val="32"/>
        </w:rPr>
        <w:br w:type="page"/>
      </w:r>
    </w:p>
    <w:p w14:paraId="032F2A24" w14:textId="6ED815AF"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392</w:t>
      </w:r>
    </w:p>
    <w:p w14:paraId="43704713" w14:textId="5D684D88"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92 </w:t>
      </w:r>
      <w:r w:rsidR="003E1D13" w:rsidRPr="000451C1">
        <w:rPr>
          <w:rFonts w:ascii="Traditional Arabic" w:hAnsi="Traditional Arabic" w:cs="Traditional Arabic"/>
          <w:b/>
          <w:bCs/>
          <w:sz w:val="32"/>
          <w:szCs w:val="32"/>
          <w:rtl/>
        </w:rPr>
        <w:t>لعام 1443هـ</w:t>
      </w:r>
    </w:p>
    <w:p w14:paraId="45636CE3"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رقم الاعتراض 1963 لعام 1443هـ - الدائرة الأولى</w:t>
      </w:r>
    </w:p>
    <w:p w14:paraId="125507CD"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30/12/1444هـ</w:t>
      </w:r>
    </w:p>
    <w:p w14:paraId="6318F3F3"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المبادئ المستخلصة</w:t>
      </w:r>
    </w:p>
    <w:p w14:paraId="4F539F1F" w14:textId="77777777" w:rsidR="003E1D13" w:rsidRPr="000451C1" w:rsidRDefault="003E1D13" w:rsidP="0040781B">
      <w:pPr>
        <w:pStyle w:val="a6"/>
        <w:numPr>
          <w:ilvl w:val="0"/>
          <w:numId w:val="604"/>
        </w:numPr>
        <w:ind w:left="36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القدر الواجب منه </w:t>
      </w:r>
      <w:r w:rsidRPr="000451C1">
        <w:rPr>
          <w:rFonts w:ascii="Traditional Arabic" w:hAnsi="Traditional Arabic" w:cs="Traditional Arabic"/>
          <w:sz w:val="32"/>
          <w:szCs w:val="32"/>
          <w:rtl/>
        </w:rPr>
        <w:t>-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560C4D0A" w14:textId="21F4BE20" w:rsidR="003E1D13" w:rsidRPr="000451C1" w:rsidRDefault="003E1D13" w:rsidP="0040781B">
      <w:pPr>
        <w:pStyle w:val="a6"/>
        <w:numPr>
          <w:ilvl w:val="0"/>
          <w:numId w:val="604"/>
        </w:numPr>
        <w:ind w:left="360"/>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تسبيب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القصور فيه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بحث الأوصاف المؤثرة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الرد على الدفوع الجوهرية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صدور الحكم المعترض عليه بإلغاء امتناع الجهة الإدارية عن تسليم المدعي قطعتي ال</w:t>
      </w:r>
      <w:r w:rsidR="00B81055">
        <w:rPr>
          <w:rFonts w:ascii="Traditional Arabic" w:hAnsi="Traditional Arabic" w:cs="Traditional Arabic"/>
          <w:sz w:val="32"/>
          <w:szCs w:val="32"/>
          <w:rtl/>
        </w:rPr>
        <w:t xml:space="preserve">أرض المخصصتين له، دون التحقق </w:t>
      </w:r>
      <w:r w:rsidR="00B81055">
        <w:rPr>
          <w:rFonts w:ascii="Traditional Arabic" w:hAnsi="Traditional Arabic" w:cs="Traditional Arabic" w:hint="cs"/>
          <w:sz w:val="32"/>
          <w:szCs w:val="32"/>
          <w:rtl/>
        </w:rPr>
        <w:t>مما</w:t>
      </w:r>
      <w:r w:rsidRPr="000451C1">
        <w:rPr>
          <w:rFonts w:ascii="Traditional Arabic" w:hAnsi="Traditional Arabic" w:cs="Traditional Arabic"/>
          <w:sz w:val="32"/>
          <w:szCs w:val="32"/>
          <w:rtl/>
        </w:rPr>
        <w:t xml:space="preserve"> تضمنه الأمر السامي اللاحق للأمر الذي استند إليه الحكم، ودون التحقق من إمكانية تسليم القطعتين للمدعي، مع دفع الجهة الإدارية بتسليمها لشخص آخر - تقرير المحكمة الإدارية العليا بأن إغفال الحكم بحث الأوصاف المؤثرة والدفوع التي يبديها الخصوم في الدعوى والتي من شأنها أن تؤثر في النتيجة التي ينتهي إليها؛ يعد قصوراً في التسبيب، ومخالفةً للنظام، ويتعين نقضه.</w:t>
      </w:r>
    </w:p>
    <w:p w14:paraId="30F45E3D"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29D00954" w14:textId="77777777" w:rsidR="003E1D13" w:rsidRPr="000451C1" w:rsidRDefault="003E1D13" w:rsidP="0040781B">
      <w:pPr>
        <w:pStyle w:val="a6"/>
        <w:numPr>
          <w:ilvl w:val="0"/>
          <w:numId w:val="600"/>
        </w:numPr>
        <w:ind w:left="360"/>
        <w:jc w:val="both"/>
        <w:rPr>
          <w:rFonts w:ascii="Traditional Arabic" w:hAnsi="Traditional Arabic" w:cs="Traditional Arabic"/>
          <w:b/>
          <w:bCs/>
          <w:sz w:val="32"/>
          <w:szCs w:val="32"/>
          <w:rtl/>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2D0293B7" w14:textId="77777777" w:rsidR="003E1D13" w:rsidRPr="000451C1" w:rsidRDefault="003E1D13" w:rsidP="003E1D13">
      <w:pPr>
        <w:tabs>
          <w:tab w:val="left" w:pos="2795"/>
        </w:tabs>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56E98FCC"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وكيل المعترض ضده تقدم بصحيفة دعوى إلى المحكمة الإدارية بالمدينة المنورة، طلب فيها إلزام المدعى عليها بتسليم موكله القطعتين المخصصتين له بالرقم (185) و(186). وبعد قيد الدعوى في سجلات المحكمة قضية إدارية برقم (2071) لعام 1442هـ، أحيلت إلى الدائرة الثالثة في تلك المحكمة، وبتاريخ 19/11/1442هـ أصدرت حكمها القاضي بإلغاء امتناع المدعى عليها عن تسليم المدعي قطعتي الأرض رقم (185) و(186) من المخطط رقم (5/ت/1) للأسباب التي أوضحتها. وبعد استئناف الحكم أمام محكمة الاستئناف الإدارية بمنطقة المدينة المنورة، أحيل إلى دائرة الاستئناف الثانية، وبتاريخ 28/2/1443هـ أصدرت حكمها القاضي بتأييد الحكم محمولاً على أسبابه. وبتاريخ 10/4/1443هـ تقدم ممثل المعترضة باعتراضه على حكم محكمة الاستئناف أمام هذه المحكمة، طالباً نقضَ الحكم للأسباب </w:t>
      </w:r>
      <w:r w:rsidRPr="000451C1">
        <w:rPr>
          <w:rFonts w:ascii="Traditional Arabic" w:hAnsi="Traditional Arabic" w:cs="Traditional Arabic"/>
          <w:sz w:val="32"/>
          <w:szCs w:val="32"/>
          <w:rtl/>
        </w:rPr>
        <w:lastRenderedPageBreak/>
        <w:t>الواردة في الاعتراض، والتي تتلخص في أن الحكم خالف الأمر السامي المؤرخ في 23/9/1423هـ الصادر إلحاقاً للأمر السامي رقم (1441/م) وتاريخ 9/8/1416هـ المتضمن معالجة الحالات التي لا يملك أصحابها مستندات ملكية أو رفوعات مساحية، والذي نص في الفقرة (5/ب) على: "صرف النظر عن المطالبات والدعاوى التي ليس لها أساس في المخططات الجوية والرفوعات المساحية وإفهام أصحابها بعدم أحقيتهم في ذلك..."، وعليه يصبح ما قامت به اللجنة من تخصيص عقارات لم تظهر بالمصورات الجوية غير جائز، ويكون الحكم للمعترض ضده بذلك لا يمكن تنفيذه لمخالفته الإجراءات المنصوص عليها في نظام نزع الملكية، كما أن الأرض التي يطالب بها المعترض ضده لا تقع تحت تصرف الأمانة، فقد سبق إفراغ القطعة رقم (185) للمواطن (...) وفقاً لخطاب كتابة العدل رقم (أ/2625) وتاريخ 28/6/1406هـ، وإفراغ القطعة رقم (186) للمواطن (...) وفقاً لخطاب كتابة العدل رقم (أ/929) وتاريخ 9/4/1408هـ وهذه الإفراغات سابقة لصدور قرار اللجنة. فأبلغ المعترض ضده بصحيفة الاعتراض فقدم وكيله مذكرة ملخصها: أن ما ورد بصحيفة الاعتراض سبق الدفع به والجواب عنه في أثناء الترافع، كما أن ما ذكرته الأمانة من أن القطعتين لا تقعان تحت تصرفها لسبق إفراغهما لمواطنين آخرين قبل صدور قرار التخصيص ليس صحيحاً، لأن القطعتين محل المطالبة تقعان في مخطط التعويضات بالعزيزية (5/ت/1/1422) وهما تحت تصرف الأمانة وقت التخصيص، وأما القطعتان المفرغتان للمواطنين المذكورين فتقعان في مخطط المنح بالعزيزية (5/ت/1405) وسبق إيضاح هذا وبيان إحداثيات الأرضين على وجه التحديد، وختم مذكرته بعدم قبول الاعتراض. وبعد انقضاء المهل المنصوص عليها في المادة الخمسين من نظام المرافعات أمام ديوان المظالم لإيداع المذكرات أحيل الاعتراض إلى هذه الدائرة.</w:t>
      </w:r>
    </w:p>
    <w:p w14:paraId="593E676A"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الأسباب</w:t>
      </w:r>
    </w:p>
    <w:p w14:paraId="4A123356"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الدائرة قضت بإلغاء القرار استناداً إلى الأمر السامي رقم (1441/م) وتاريخ 9/8/1416هـ في حين أن الثابت أنه قد صدر إلحاقاً للأمر المشار إليه الأمر السامي رقم (4/ب/38794) وتاريخ 27/9/1423هـ المتضمن الموافقة على توصيات اللجنة المشكلة لدراسة الموضوع، وعلى الرغم من إيراد المعترضة لذلك في صحيفة استئنافها وإرفاقها نسخة من الأمر، إلا أن الحكم أعرض عن مناقشة الأمر وما تضمنه، كما أن الدائرة لم تتحقق من بقاء القطعتين محل الدعوى وإمكانية تسليمهما للمعترض ضده من عدمه، لا سيما مع دفع المعترضة بأنها تصرفت بتلك القطعتين بتسليمهما لشخص آخر. </w:t>
      </w:r>
      <w:r w:rsidRPr="000451C1">
        <w:rPr>
          <w:rFonts w:ascii="Traditional Arabic" w:hAnsi="Traditional Arabic" w:cs="Traditional Arabic"/>
          <w:sz w:val="32"/>
          <w:szCs w:val="32"/>
          <w:rtl/>
        </w:rPr>
        <w:t xml:space="preserve">والمتقرر في قضاء هذه المحكمة أن إغفال الحكم بحث الأوصاف المؤثرة والدفوع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ديوان المظالم التي أوجبت أن تتضمن نسخة الحكم: "عرضاً مجملاً لوقائع الدعوى، ثم طلبات أطراف </w:t>
      </w:r>
      <w:r w:rsidRPr="000451C1">
        <w:rPr>
          <w:rFonts w:ascii="Traditional Arabic" w:hAnsi="Traditional Arabic" w:cs="Traditional Arabic"/>
          <w:sz w:val="32"/>
          <w:szCs w:val="32"/>
          <w:rtl/>
        </w:rPr>
        <w:lastRenderedPageBreak/>
        <w:t>الدعوى وملخصاً وافياً لدفوعهم ودفاعهم الجوهري، ثم أسباب الحكم ومنطوقه..."؛ 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لذلك؛ فإن المتعين نقضه، وإعادة القضية إلى محكمة الاستئناف الإدارية بمنطقة المدينة المنورة لتفصل فيها من جديد من غير من نظرها.</w:t>
      </w:r>
    </w:p>
    <w:p w14:paraId="37483E50"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w:t>
      </w:r>
    </w:p>
    <w:p w14:paraId="698B5542" w14:textId="77777777" w:rsidR="003E1D13"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2152A8C9" w14:textId="77777777" w:rsidR="003E1D13" w:rsidRDefault="003E1D13" w:rsidP="003E1D13">
      <w:pPr>
        <w:bidi w:val="0"/>
        <w:rPr>
          <w:rFonts w:ascii="Traditional Arabic" w:hAnsi="Traditional Arabic" w:cs="Traditional Arabic"/>
          <w:b/>
          <w:bCs/>
          <w:sz w:val="32"/>
          <w:szCs w:val="32"/>
        </w:rPr>
      </w:pPr>
      <w:r>
        <w:rPr>
          <w:rFonts w:ascii="Traditional Arabic" w:hAnsi="Traditional Arabic" w:cs="Traditional Arabic"/>
          <w:b/>
          <w:bCs/>
          <w:sz w:val="32"/>
          <w:szCs w:val="32"/>
        </w:rPr>
        <w:br w:type="page"/>
      </w:r>
    </w:p>
    <w:p w14:paraId="7B21D865" w14:textId="2353E028"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393</w:t>
      </w:r>
      <w:r w:rsidRPr="000451C1">
        <w:rPr>
          <w:rFonts w:ascii="Traditional Arabic" w:hAnsi="Traditional Arabic" w:cs="Traditional Arabic" w:hint="cs"/>
          <w:b/>
          <w:bCs/>
          <w:sz w:val="32"/>
          <w:szCs w:val="32"/>
          <w:rtl/>
        </w:rPr>
        <w:t xml:space="preserve"> </w:t>
      </w:r>
    </w:p>
    <w:p w14:paraId="5C778F6E" w14:textId="33627BA0"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202 </w:t>
      </w:r>
      <w:r w:rsidR="003E1D13" w:rsidRPr="000451C1">
        <w:rPr>
          <w:rFonts w:ascii="Traditional Arabic" w:hAnsi="Traditional Arabic" w:cs="Traditional Arabic"/>
          <w:b/>
          <w:bCs/>
          <w:sz w:val="32"/>
          <w:szCs w:val="32"/>
          <w:rtl/>
        </w:rPr>
        <w:t>لعام 1443هـ</w:t>
      </w:r>
    </w:p>
    <w:p w14:paraId="71C648CC"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رقم الاعتراض 2166 لعام 1443هـ - الدائرة الأولى</w:t>
      </w:r>
    </w:p>
    <w:p w14:paraId="5EE3B225"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30/12/1444هـ</w:t>
      </w:r>
    </w:p>
    <w:p w14:paraId="60360EFB" w14:textId="77777777" w:rsidR="003E1D13" w:rsidRPr="000451C1" w:rsidRDefault="003E1D13" w:rsidP="003E1D13">
      <w:pPr>
        <w:tabs>
          <w:tab w:val="left" w:pos="2795"/>
        </w:tabs>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14E98F59" w14:textId="7D3280F5" w:rsidR="003E1D13" w:rsidRPr="000451C1" w:rsidRDefault="003E1D13" w:rsidP="0040781B">
      <w:pPr>
        <w:pStyle w:val="a6"/>
        <w:numPr>
          <w:ilvl w:val="0"/>
          <w:numId w:val="633"/>
        </w:numPr>
        <w:ind w:left="360"/>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بيانات الحكم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الإحالة على وقائع وأسباب الحكم الابتدائي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w:t>
      </w:r>
      <w:r w:rsidRPr="000451C1">
        <w:rPr>
          <w:rFonts w:ascii="Traditional Arabic" w:hAnsi="Traditional Arabic" w:cs="Traditional Arabic"/>
          <w:sz w:val="32"/>
          <w:szCs w:val="32"/>
          <w:rtl/>
        </w:rPr>
        <w:t>الاكتفاء بالإحالة إلى وقائع وأسباب الحكم المستأنف عليه مقيد بعدم إبداء أطراف الاستئناف أوجه دفاع جديدة أمام المحكمة المستأنف أمامها تخرج في جوهرها عما قدموه في الحكم المستأنف عليه، أما إذا اشتملت صحيفة الاستئناف على أسباب جديدة؛ فإنه يتعين إيرادها في الحكم والرد عليها.</w:t>
      </w:r>
    </w:p>
    <w:p w14:paraId="5F2D0CD7"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مستند الحكم</w:t>
      </w:r>
    </w:p>
    <w:p w14:paraId="5E528732" w14:textId="77777777" w:rsidR="003E1D13" w:rsidRPr="000451C1" w:rsidRDefault="003E1D13" w:rsidP="0040781B">
      <w:pPr>
        <w:pStyle w:val="a6"/>
        <w:numPr>
          <w:ilvl w:val="0"/>
          <w:numId w:val="573"/>
        </w:numPr>
        <w:jc w:val="both"/>
        <w:rPr>
          <w:rFonts w:ascii="Traditional Arabic" w:hAnsi="Traditional Arabic" w:cs="Traditional Arabic"/>
          <w:sz w:val="32"/>
          <w:szCs w:val="32"/>
        </w:rPr>
      </w:pPr>
      <w:r w:rsidRPr="000451C1">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F196301" w14:textId="77777777" w:rsidR="003E1D13" w:rsidRPr="000451C1" w:rsidRDefault="003E1D13" w:rsidP="0040781B">
      <w:pPr>
        <w:pStyle w:val="a6"/>
        <w:numPr>
          <w:ilvl w:val="0"/>
          <w:numId w:val="573"/>
        </w:numPr>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المادة (35) من اللائحة التنفيذية لنظام المرافعات أمام ديوان المظالم الصادرة بقرار مجلس القضاء الإداري رقم (46/1) وتاريخ 26/12/1435هـ.</w:t>
      </w:r>
    </w:p>
    <w:p w14:paraId="2BF7EF09" w14:textId="77777777" w:rsidR="003E1D13" w:rsidRPr="000451C1" w:rsidRDefault="003E1D13" w:rsidP="003E1D13">
      <w:pPr>
        <w:tabs>
          <w:tab w:val="left" w:pos="2795"/>
        </w:tabs>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619A05A8" w14:textId="77777777" w:rsidR="003E1D13" w:rsidRPr="000451C1" w:rsidRDefault="003E1D13" w:rsidP="003E1D13">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 xml:space="preserve">تتحصل الوقائع في أن وكيل المعترض تقدم بصحيفة دعوى إلى المحكمة الإدارية بالمدينة المنورة، طلب فيها إلغاء قرار المدعى عليها رقم (137/40/ص/46) وتاريخ 12/7/1442هـ المتضمن تغريم موكله مبلغاً قدره (20,000) عشرون ألف ريال. وبعد قيد الدعوى في سجلات المحكمة قضية إدارية برقم (3006) لعام 1442هـ، أحيلت إلى الدائرة الأولى في تلك المحكمة، وبتاريخ 27/11/1442هـ أصدرت فيها حكمها القاضي برفض الدعوى للأسباب التي أوضحتها. وبعد استئناف الحكم أمام محكمة الاستئناف الإدارية بمنطقة المدينة المنورة، أحيل إلى دائرة الاستئناف الثانية، وبتاريخ 6/3/1443هـ أصدرت فيه حكمها القاضي بتأييد الحكم محمولاً على أسبابه. وبتاريخ 23/4/1443هـ تقدم وكيل المعترض باعتراضه على حكم محكمة الاستئناف أمام هذه المحكمة، طالباً نقضَ الحكم للأسباب الواردة في الاعتراض، والتي تتلخص في أن الحكم المعترض عليه خالف الأنظمة واللوائح، وذلك أن القرار محل الطعن استند إلى اللائحة التنفيذية لنظام المؤسسات الصحية الخاصة الصادرة بقرار وزير الصحة رقم (1019377) وتاريخ 28/5/1439هـ على الرغم من أن هذه اللائحة ألغيت بصدور اللائحة الجديدة التي بدأ سريانها بتاريخ 2/4/1441هـ، كما أن الحكم خالف المادة (35/5/ب) من اللائحة التنفيذية لنظام المرافعات أمام ديوان </w:t>
      </w:r>
      <w:r w:rsidRPr="000451C1">
        <w:rPr>
          <w:rFonts w:ascii="Traditional Arabic" w:hAnsi="Traditional Arabic" w:cs="Traditional Arabic"/>
          <w:sz w:val="32"/>
          <w:szCs w:val="32"/>
          <w:rtl/>
        </w:rPr>
        <w:lastRenderedPageBreak/>
        <w:t>المظالم إذ لم يجب عن الدفع بإلغاء اللائحة بل اكتفى بالإحالة على حكم المحكمة الإدارية. فأبلغت المعترض ضدها بصحيفة الاعتراض حسب الإجراءات المتبعة نظاماً.</w:t>
      </w:r>
      <w:r w:rsidRPr="000451C1">
        <w:rPr>
          <w:rFonts w:ascii="Traditional Arabic" w:eastAsia="Calibri" w:hAnsi="Traditional Arabic" w:cs="Traditional Arabic"/>
          <w:sz w:val="32"/>
          <w:szCs w:val="32"/>
          <w:rtl/>
        </w:rPr>
        <w:t xml:space="preserve"> </w:t>
      </w:r>
    </w:p>
    <w:p w14:paraId="6CD7F29E"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33838984" w14:textId="6E7AAD76"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أما عن الموضوع، فإن الحكم محل الاعتراض انتهى إلى تأييد حكم المحكمة ا</w:t>
      </w:r>
      <w:r w:rsidR="00661E15">
        <w:rPr>
          <w:rFonts w:ascii="Traditional Arabic" w:eastAsia="Calibri" w:hAnsi="Traditional Arabic" w:cs="Traditional Arabic"/>
          <w:sz w:val="32"/>
          <w:szCs w:val="32"/>
          <w:rtl/>
        </w:rPr>
        <w:t>لإدارية القاضي برفض الدعوى مقر</w:t>
      </w:r>
      <w:r w:rsidR="00661E15">
        <w:rPr>
          <w:rFonts w:ascii="Traditional Arabic" w:eastAsia="Calibri" w:hAnsi="Traditional Arabic" w:cs="Traditional Arabic" w:hint="cs"/>
          <w:sz w:val="32"/>
          <w:szCs w:val="32"/>
          <w:rtl/>
        </w:rPr>
        <w:t>ر</w:t>
      </w:r>
      <w:r w:rsidRPr="000451C1">
        <w:rPr>
          <w:rFonts w:ascii="Traditional Arabic" w:eastAsia="Calibri" w:hAnsi="Traditional Arabic" w:cs="Traditional Arabic"/>
          <w:sz w:val="32"/>
          <w:szCs w:val="32"/>
          <w:rtl/>
        </w:rPr>
        <w:t xml:space="preserve">اً في أسبابه أن الدائرة: ((قد استبان لها صحة النتيجة التي خلصت إليها الدائرة، وأن في الأسباب التي أقامت عليها القضاء ما يكفي لتأييد الحكم وفقاً للمادة (35/6) من اللائحة التنفيذية لنظام المرافعات أمام ديوان المظالم))، وقالت الدائرة: ((إنه لا يغير من ذلك ما تضمنه طلب الاستئناف من أقوال لا أثر لها على نتيجة الحكم)). وما قرره الحكم مخالف صراحة لنص المادة التي استند إليها؛ ذلك أن الفقرة السادسة </w:t>
      </w:r>
      <w:r w:rsidRPr="000451C1">
        <w:rPr>
          <w:rFonts w:ascii="Traditional Arabic" w:hAnsi="Traditional Arabic" w:cs="Traditional Arabic"/>
          <w:sz w:val="32"/>
          <w:szCs w:val="32"/>
          <w:rtl/>
        </w:rPr>
        <w:t>من اللائحة التنفيذية للمادة الخامسة والثلاثين من نظام المرافعات أمام ديوان المظالم</w:t>
      </w:r>
      <w:r w:rsidRPr="000451C1">
        <w:rPr>
          <w:rFonts w:ascii="Traditional Arabic" w:eastAsia="Calibri" w:hAnsi="Traditional Arabic" w:cs="Traditional Arabic"/>
          <w:sz w:val="32"/>
          <w:szCs w:val="32"/>
          <w:rtl/>
        </w:rPr>
        <w:t xml:space="preserve"> قررت أن الاكتفاء بالإحالة إلى وقائع وأسباب الحكم المعترض عليه مقيد بعدم إبداء أطراف الاعتراض أوجه دفاع جديدة أمام المحكمة المعترض أمامها تخرج في جوهرها عما قدموه في الحكم المعترض عليه، فأما إذا اشتملت صحيفة الاستئناف على أسباب جديدة؛ فإنه يتعين إيرادها في الحكم والرد عليها وفقاً للفقرة الخامسة </w:t>
      </w:r>
      <w:r w:rsidRPr="000451C1">
        <w:rPr>
          <w:rFonts w:ascii="Traditional Arabic" w:hAnsi="Traditional Arabic" w:cs="Traditional Arabic"/>
          <w:sz w:val="32"/>
          <w:szCs w:val="32"/>
          <w:rtl/>
        </w:rPr>
        <w:t>من اللائحة التنفيذية ذاتها</w:t>
      </w:r>
      <w:r w:rsidRPr="000451C1">
        <w:rPr>
          <w:rFonts w:ascii="Traditional Arabic" w:eastAsia="Calibri" w:hAnsi="Traditional Arabic" w:cs="Traditional Arabic"/>
          <w:sz w:val="32"/>
          <w:szCs w:val="32"/>
          <w:rtl/>
        </w:rPr>
        <w:t xml:space="preserve"> والتي نصت على أنه: "يجب أن يبين في نسخة الحكم الصادر في الاعتراض -بالإضافة إلى البيانات الأساسية المذكورة في المادة (٢٧)- الآتي: ب-الرد على ما تضمنه طلب الاعتراض من دفوع أو أوجه دفاع جوهرية، إذا لم يكن الحكم المعترض عليه قد تضمن الرد عليها". وبما أن صحيفة الاستئناف تضمنت دفعاً جديداً لم يسبق إبداؤه أمام المحكمة الإدارية، ومع ذلك أعرض عنه الحكم محل الاعتراض فلم يورده في نسخته، فضلاً عن الرد عليه؛ فإنه يكون مخالفاً للنصوص المذكورة، فضلاً عن مخالفته لعموم</w:t>
      </w:r>
      <w:r w:rsidRPr="000451C1">
        <w:rPr>
          <w:rFonts w:ascii="Traditional Arabic" w:hAnsi="Traditional Arabic" w:cs="Traditional Arabic"/>
          <w:sz w:val="32"/>
          <w:szCs w:val="32"/>
          <w:rtl/>
        </w:rPr>
        <w:t xml:space="preserve"> المادة السابعة والعشرين من نظام المرافعات أمام ديوان المظالم والتي </w:t>
      </w:r>
      <w:r w:rsidRPr="000451C1">
        <w:rPr>
          <w:rFonts w:ascii="Traditional Arabic" w:eastAsia="Calibri" w:hAnsi="Traditional Arabic" w:cs="Traditional Arabic"/>
          <w:sz w:val="32"/>
          <w:szCs w:val="32"/>
          <w:rtl/>
        </w:rPr>
        <w:t xml:space="preserve">أوجبت أن تتضمن نسخة الحكم: "عرضاً مجملاً لوقائع الدعوى، ثم طلبات أطراف الدعوى وملخصاً وافياً لدفوعهم ودفاعهم الجوهري، ثم أسباب الحكم ومنطوقه". </w:t>
      </w:r>
      <w:r w:rsidRPr="000451C1">
        <w:rPr>
          <w:rFonts w:ascii="Traditional Arabic" w:hAnsi="Traditional Arabic" w:cs="Traditional Arabic"/>
          <w:sz w:val="32"/>
          <w:szCs w:val="32"/>
          <w:rtl/>
        </w:rPr>
        <w:t>وبما أن الحكم محل الاعتراض صدر دون مراعاة لما سلف بيانه؛ فإن المتعين نقضه، وإعادة القضية إلى محكمة الاستئناف الإدارية بمنطقة المدينة المنورة لتفصل فيها من جديد من غير من نظرها</w:t>
      </w:r>
      <w:r w:rsidRPr="000451C1">
        <w:rPr>
          <w:rFonts w:ascii="Traditional Arabic" w:eastAsia="Calibri" w:hAnsi="Traditional Arabic" w:cs="Traditional Arabic"/>
          <w:sz w:val="32"/>
          <w:szCs w:val="32"/>
          <w:rtl/>
        </w:rPr>
        <w:t>.</w:t>
      </w:r>
    </w:p>
    <w:p w14:paraId="583F5901"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من نظرها.</w:t>
      </w:r>
    </w:p>
    <w:p w14:paraId="11466338" w14:textId="77777777" w:rsidR="003E1D13"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54590561" w14:textId="77777777" w:rsidR="003E1D13" w:rsidRDefault="003E1D13" w:rsidP="003E1D13">
      <w:pPr>
        <w:bidi w:val="0"/>
        <w:rPr>
          <w:rFonts w:ascii="Traditional Arabic" w:hAnsi="Traditional Arabic" w:cs="Traditional Arabic"/>
          <w:b/>
          <w:bCs/>
          <w:sz w:val="32"/>
          <w:szCs w:val="32"/>
        </w:rPr>
      </w:pPr>
      <w:r>
        <w:rPr>
          <w:rFonts w:ascii="Traditional Arabic" w:hAnsi="Traditional Arabic" w:cs="Traditional Arabic"/>
          <w:b/>
          <w:bCs/>
          <w:sz w:val="32"/>
          <w:szCs w:val="32"/>
          <w:rtl/>
        </w:rPr>
        <w:br w:type="page"/>
      </w:r>
    </w:p>
    <w:p w14:paraId="76303041" w14:textId="7851BF5E"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394</w:t>
      </w:r>
    </w:p>
    <w:p w14:paraId="31B81B89" w14:textId="3D237C26"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9877 </w:t>
      </w:r>
      <w:r w:rsidR="003E1D13" w:rsidRPr="000451C1">
        <w:rPr>
          <w:rFonts w:ascii="Traditional Arabic" w:hAnsi="Traditional Arabic" w:cs="Traditional Arabic"/>
          <w:b/>
          <w:bCs/>
          <w:sz w:val="32"/>
          <w:szCs w:val="32"/>
          <w:rtl/>
        </w:rPr>
        <w:t>لعام 1442هـ</w:t>
      </w:r>
    </w:p>
    <w:p w14:paraId="7F051C39"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رقم الاعتراض 4789 لعام 1443هـ - الدائرة الأولى</w:t>
      </w:r>
    </w:p>
    <w:p w14:paraId="0218C586"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30/12/1444هـ</w:t>
      </w:r>
    </w:p>
    <w:p w14:paraId="0B5E6140" w14:textId="77777777" w:rsidR="003E1D13" w:rsidRPr="000451C1" w:rsidRDefault="003E1D13" w:rsidP="003E1D13">
      <w:pPr>
        <w:tabs>
          <w:tab w:val="left" w:pos="2795"/>
        </w:tabs>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3EC5973D" w14:textId="1C8DF88C" w:rsidR="003E1D13" w:rsidRPr="000451C1" w:rsidRDefault="003E1D13" w:rsidP="00BA4239">
      <w:pPr>
        <w:numPr>
          <w:ilvl w:val="0"/>
          <w:numId w:val="602"/>
        </w:num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 xml:space="preserve">غرامات </w:t>
      </w:r>
      <w:r w:rsidR="00BA4239" w:rsidRPr="00BA4239">
        <w:rPr>
          <w:rFonts w:ascii="Traditional Arabic" w:hAnsi="Traditional Arabic" w:cs="Traditional Arabic" w:hint="cs"/>
          <w:sz w:val="32"/>
          <w:szCs w:val="32"/>
          <w:rtl/>
        </w:rPr>
        <w:t>-</w:t>
      </w:r>
      <w:r w:rsidRPr="000451C1">
        <w:rPr>
          <w:rFonts w:ascii="Traditional Arabic" w:hAnsi="Traditional Arabic" w:cs="Traditional Arabic"/>
          <w:b/>
          <w:bCs/>
          <w:sz w:val="32"/>
          <w:szCs w:val="32"/>
          <w:rtl/>
        </w:rPr>
        <w:t xml:space="preserve"> </w:t>
      </w:r>
      <w:r w:rsidR="00BA4239">
        <w:rPr>
          <w:rFonts w:ascii="Traditional Arabic" w:hAnsi="Traditional Arabic" w:cs="Traditional Arabic" w:hint="cs"/>
          <w:b/>
          <w:bCs/>
          <w:sz w:val="32"/>
          <w:szCs w:val="32"/>
          <w:rtl/>
        </w:rPr>
        <w:t>مخالفات ال</w:t>
      </w:r>
      <w:r w:rsidRPr="000451C1">
        <w:rPr>
          <w:rFonts w:ascii="Traditional Arabic" w:hAnsi="Traditional Arabic" w:cs="Traditional Arabic"/>
          <w:b/>
          <w:bCs/>
          <w:sz w:val="32"/>
          <w:szCs w:val="32"/>
          <w:rtl/>
        </w:rPr>
        <w:t>مراعي و</w:t>
      </w:r>
      <w:r w:rsidR="00BA4239">
        <w:rPr>
          <w:rFonts w:ascii="Traditional Arabic" w:hAnsi="Traditional Arabic" w:cs="Traditional Arabic" w:hint="cs"/>
          <w:b/>
          <w:bCs/>
          <w:sz w:val="32"/>
          <w:szCs w:val="32"/>
          <w:rtl/>
        </w:rPr>
        <w:t>ال</w:t>
      </w:r>
      <w:r w:rsidRPr="000451C1">
        <w:rPr>
          <w:rFonts w:ascii="Traditional Arabic" w:hAnsi="Traditional Arabic" w:cs="Traditional Arabic"/>
          <w:b/>
          <w:bCs/>
          <w:sz w:val="32"/>
          <w:szCs w:val="32"/>
          <w:rtl/>
        </w:rPr>
        <w:t xml:space="preserve">غابات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التحقيق </w:t>
      </w:r>
      <w:r w:rsidR="00BA4239">
        <w:rPr>
          <w:rFonts w:ascii="Traditional Arabic" w:hAnsi="Traditional Arabic" w:cs="Traditional Arabic" w:hint="cs"/>
          <w:b/>
          <w:bCs/>
          <w:sz w:val="32"/>
          <w:szCs w:val="32"/>
          <w:rtl/>
        </w:rPr>
        <w:t>مع</w:t>
      </w:r>
      <w:r w:rsidRPr="000451C1">
        <w:rPr>
          <w:rFonts w:ascii="Traditional Arabic" w:hAnsi="Traditional Arabic" w:cs="Traditional Arabic"/>
          <w:b/>
          <w:bCs/>
          <w:sz w:val="32"/>
          <w:szCs w:val="32"/>
          <w:rtl/>
        </w:rPr>
        <w:t xml:space="preserve"> </w:t>
      </w:r>
      <w:r w:rsidR="00BA4239">
        <w:rPr>
          <w:rFonts w:ascii="Traditional Arabic" w:hAnsi="Traditional Arabic" w:cs="Traditional Arabic" w:hint="cs"/>
          <w:b/>
          <w:bCs/>
          <w:sz w:val="32"/>
          <w:szCs w:val="32"/>
          <w:rtl/>
        </w:rPr>
        <w:t xml:space="preserve">المخالف </w:t>
      </w:r>
      <w:r w:rsidRPr="000451C1">
        <w:rPr>
          <w:rFonts w:ascii="Traditional Arabic" w:hAnsi="Traditional Arabic" w:cs="Traditional Arabic"/>
          <w:sz w:val="32"/>
          <w:szCs w:val="32"/>
          <w:rtl/>
        </w:rPr>
        <w:t>- قيام الجهة الإدارية بالتحقيق مع المخالف لأحكام نظام المراعي والغابات قبل إيقاع العقوبة ليس واجباً عليها.</w:t>
      </w:r>
    </w:p>
    <w:p w14:paraId="3D47D877" w14:textId="77777777" w:rsidR="003E1D13" w:rsidRPr="000451C1" w:rsidRDefault="003E1D13" w:rsidP="003E1D13">
      <w:pPr>
        <w:spacing w:after="0" w:line="240" w:lineRule="auto"/>
        <w:jc w:val="center"/>
        <w:rPr>
          <w:rFonts w:ascii="Traditional Arabic" w:hAnsi="Traditional Arabic" w:cs="Traditional Arabic"/>
          <w:sz w:val="32"/>
          <w:szCs w:val="32"/>
          <w:rtl/>
        </w:rPr>
      </w:pPr>
      <w:r w:rsidRPr="000451C1">
        <w:rPr>
          <w:rFonts w:ascii="Traditional Arabic" w:hAnsi="Traditional Arabic" w:cs="Traditional Arabic"/>
          <w:b/>
          <w:bCs/>
          <w:sz w:val="32"/>
          <w:szCs w:val="32"/>
          <w:rtl/>
        </w:rPr>
        <w:t>مستند</w:t>
      </w:r>
      <w:r w:rsidRPr="000451C1">
        <w:rPr>
          <w:rFonts w:ascii="Traditional Arabic" w:hAnsi="Traditional Arabic" w:cs="Traditional Arabic"/>
          <w:sz w:val="32"/>
          <w:szCs w:val="32"/>
          <w:rtl/>
        </w:rPr>
        <w:t xml:space="preserve"> </w:t>
      </w:r>
      <w:r w:rsidRPr="000451C1">
        <w:rPr>
          <w:rFonts w:ascii="Traditional Arabic" w:hAnsi="Traditional Arabic" w:cs="Traditional Arabic"/>
          <w:b/>
          <w:bCs/>
          <w:sz w:val="32"/>
          <w:szCs w:val="32"/>
          <w:rtl/>
        </w:rPr>
        <w:t>الحكم</w:t>
      </w:r>
    </w:p>
    <w:p w14:paraId="08482B92" w14:textId="77777777" w:rsidR="003E1D13" w:rsidRPr="000451C1" w:rsidRDefault="003E1D13" w:rsidP="0040781B">
      <w:pPr>
        <w:numPr>
          <w:ilvl w:val="0"/>
          <w:numId w:val="601"/>
        </w:numPr>
        <w:spacing w:after="0" w:line="240" w:lineRule="auto"/>
        <w:ind w:left="360"/>
        <w:jc w:val="both"/>
        <w:rPr>
          <w:rFonts w:ascii="Traditional Arabic" w:hAnsi="Traditional Arabic" w:cs="Traditional Arabic"/>
          <w:b/>
          <w:bCs/>
          <w:sz w:val="32"/>
          <w:szCs w:val="32"/>
          <w:rtl/>
        </w:rPr>
      </w:pPr>
      <w:r w:rsidRPr="000451C1">
        <w:rPr>
          <w:rFonts w:ascii="Traditional Arabic" w:hAnsi="Traditional Arabic" w:cs="Traditional Arabic"/>
          <w:sz w:val="32"/>
          <w:szCs w:val="32"/>
          <w:rtl/>
        </w:rPr>
        <w:t>نظام المراعي والغابات الصادر بالمرسوم الملكي رقم (م/55) وتاريخ 29/10/1425هـ.</w:t>
      </w:r>
    </w:p>
    <w:p w14:paraId="53BC2773"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74425572" w14:textId="6D248852" w:rsidR="003E1D13" w:rsidRPr="000451C1" w:rsidRDefault="003E1D13" w:rsidP="002C5BEE">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sz w:val="32"/>
          <w:szCs w:val="32"/>
          <w:rtl/>
        </w:rPr>
        <w:t>تتحصل الوقائع في أن وكيل المعترض ضده تقدم بصحيفة دعوى إلى المحكمة الإدارية بالباحة، طلب فيها إلغاء قرار المدعى عليها رقم (137) وتاريخ 19/7/1442هـ المتضمن تغريمه مبلغاً قدره (50,000) خمسون ألف ريال. وبعد قيد الدعوى في سجلات المحكمة قضية إدارية برقم (972) لعام 1442هـ، أحيلت إلى الدائرة الأولى في تلك المحكمة، وبتاريخ 1/6/1443هـ أصدرت حكمها القاضي بإلغاء القرار للأسباب التي أوضحتها. وبعد استئناف الحكم أمام محكمة الاستئناف الإدارية بمنطقة مكة المكرمة، أحيل إلى دائرة الاستئناف الثانية، وبتاريخ 25/8/1443هـ أصدرت حكمها القاضي بتأييد الحكم محمولاً على أسبابه. وبتاريخ 18/9/1443هـ تقدم ممثل المعترضة باعتراضه على حكم محكمة الاستئناف أمام هذه المحكمة، طالباً نقضَ الحكم للأسباب الواردة في الاعتراض، والتي تتلخص في أن الحكم خالف النظام حين استند في إلغاء القرار إلى عدم التحقيق مع المعترض ضده قبل إيقاع المخالفة، وذلك أن النظام لم يوجب على المعترضة التحقيق مع المخالف قبل إيقاع المخالفة، وعليه فإن قيام المعترضة بالتحقيق مع المخالف على الرغم من عدم وجود النص يعد تزيداً ومخالفة للنظام. فأبلغ المعترض ضده بصحيفة الاعتراض</w:t>
      </w:r>
      <w:r w:rsidR="00A047C3">
        <w:rPr>
          <w:rFonts w:ascii="Traditional Arabic" w:hAnsi="Traditional Arabic" w:cs="Traditional Arabic" w:hint="cs"/>
          <w:sz w:val="32"/>
          <w:szCs w:val="32"/>
          <w:rtl/>
        </w:rPr>
        <w:t>،</w:t>
      </w:r>
      <w:r w:rsidRPr="000451C1">
        <w:rPr>
          <w:rFonts w:ascii="Traditional Arabic" w:hAnsi="Traditional Arabic" w:cs="Traditional Arabic"/>
          <w:sz w:val="32"/>
          <w:szCs w:val="32"/>
          <w:rtl/>
        </w:rPr>
        <w:t xml:space="preserve"> فقدم وكيله مذكرة ملخصها: أن التحقيق إجراء جوهري يجب إجراؤه، وقد نصت المادة (3-3) من اللائحة التنفيذية لنظام البيئة على أن: "تثبت أقوال ودفاع المخالف أو من يمثله..."، وإثبات أقوال المخالف والاستماع إلى دفاعه هو التحقيق بعينه، كما أن ما قام به </w:t>
      </w:r>
      <w:r w:rsidR="002C5BEE" w:rsidRPr="000451C1">
        <w:rPr>
          <w:rFonts w:ascii="Traditional Arabic" w:hAnsi="Traditional Arabic" w:cs="Traditional Arabic"/>
          <w:sz w:val="32"/>
          <w:szCs w:val="32"/>
          <w:rtl/>
        </w:rPr>
        <w:t xml:space="preserve">المعترض ضده </w:t>
      </w:r>
      <w:r w:rsidR="002C5BEE">
        <w:rPr>
          <w:rFonts w:ascii="Traditional Arabic" w:hAnsi="Traditional Arabic" w:cs="Traditional Arabic" w:hint="cs"/>
          <w:sz w:val="32"/>
          <w:szCs w:val="32"/>
          <w:rtl/>
        </w:rPr>
        <w:t xml:space="preserve">من </w:t>
      </w:r>
      <w:r w:rsidRPr="000451C1">
        <w:rPr>
          <w:rFonts w:ascii="Traditional Arabic" w:hAnsi="Traditional Arabic" w:cs="Traditional Arabic"/>
          <w:sz w:val="32"/>
          <w:szCs w:val="32"/>
          <w:rtl/>
        </w:rPr>
        <w:t>تصرف في أملاك</w:t>
      </w:r>
      <w:r w:rsidR="002C5BEE">
        <w:rPr>
          <w:rFonts w:ascii="Traditional Arabic" w:hAnsi="Traditional Arabic" w:cs="Traditional Arabic" w:hint="cs"/>
          <w:sz w:val="32"/>
          <w:szCs w:val="32"/>
          <w:rtl/>
        </w:rPr>
        <w:t>ه</w:t>
      </w:r>
      <w:r w:rsidRPr="000451C1">
        <w:rPr>
          <w:rFonts w:ascii="Traditional Arabic" w:hAnsi="Traditional Arabic" w:cs="Traditional Arabic"/>
          <w:sz w:val="32"/>
          <w:szCs w:val="32"/>
          <w:rtl/>
        </w:rPr>
        <w:t xml:space="preserve"> محاط ببناء حجري مرخص من بلدية المندق، وليس ملكاً عاماً أو غابات ومراعي، إضافةً إلى أن ما قام به لم يكن قطعاً لأشجار خضراء أو إتلافاً لها، وإنما قام برفع أشجار متهالكة لإنشاء خطوط داخل المزرعة ليتمكن من زراعتها. وبعد انقضاء المهل المنصوص عليها في المادة الخمسين من نظام المرافعات أمام ديوان المظالم لإيداع المذكرات أحيل الاعتراض إلى هذه الدائرة.</w:t>
      </w:r>
    </w:p>
    <w:p w14:paraId="2FD4DB1E"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lastRenderedPageBreak/>
        <w:t>الأسباب</w:t>
      </w:r>
    </w:p>
    <w:p w14:paraId="13E6EC89" w14:textId="77777777"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المدة النظامية، واستوفى سائر أوضاعه الشكلية؛ فإنه يتعين قبوله شكلاً. </w:t>
      </w:r>
      <w:r w:rsidRPr="000451C1">
        <w:rPr>
          <w:rFonts w:ascii="Traditional Arabic" w:hAnsi="Traditional Arabic" w:cs="Traditional Arabic"/>
          <w:sz w:val="32"/>
          <w:szCs w:val="32"/>
          <w:rtl/>
        </w:rPr>
        <w:t>وأما عن الموضوع، فإن الحكم محل الاعتراض قضى بإلغاء القرار تأسيساً على أن المعترضة لم تحقق مع المعترض ضده قبل إيقاع المخالفة. وما قرره الحكم محل الاعتراض في هذا الشأن محل نظر؛ ذلك أن قيام المعترضة بالتحقيق مع المخالف لأحكام النظام قبل إيقاع العقوبة ليس واجباً عليها وفقاً لأحكام نظام المراعي والغابات الصادر بالمرسوم الملكي رقم (م/55) وتاريخ 29/10/1425هـ -الحاكم على هذه الواقعة حين وقوعها وضبطها-. وبما أن الحكم محل الاعتراض انتهى إلى خلاف ذلك؛ فقد خالف أحكام النظام، فتعين نقضه، وإعادة القضية إلى محكمة الاستئناف الإدارية بمنطقة مكة المكرمة لتفصل فيها من جديد من غير من نظرها.</w:t>
      </w:r>
    </w:p>
    <w:p w14:paraId="1D0D070F" w14:textId="77777777" w:rsidR="003E1D13" w:rsidRPr="000451C1" w:rsidRDefault="003E1D13" w:rsidP="003E1D13">
      <w:pPr>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17D48246" w14:textId="77777777" w:rsidR="003E1D13"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والله الموفق، وصلى الله وسلم على نبينا محمد وعلى آله وصحبه أجمعين.</w:t>
      </w:r>
    </w:p>
    <w:p w14:paraId="4E967745" w14:textId="77777777" w:rsidR="003E1D13" w:rsidRDefault="003E1D13" w:rsidP="003E1D13">
      <w:pPr>
        <w:bidi w:val="0"/>
        <w:rPr>
          <w:rFonts w:ascii="Traditional Arabic" w:hAnsi="Traditional Arabic" w:cs="Traditional Arabic"/>
          <w:b/>
          <w:bCs/>
          <w:sz w:val="32"/>
          <w:szCs w:val="32"/>
        </w:rPr>
      </w:pPr>
      <w:r>
        <w:rPr>
          <w:rFonts w:ascii="Traditional Arabic" w:hAnsi="Traditional Arabic" w:cs="Traditional Arabic"/>
          <w:b/>
          <w:bCs/>
          <w:sz w:val="32"/>
          <w:szCs w:val="32"/>
        </w:rPr>
        <w:br w:type="page"/>
      </w:r>
    </w:p>
    <w:p w14:paraId="7D6A629C" w14:textId="5A7ADC35" w:rsidR="003E1D13" w:rsidRPr="000451C1" w:rsidRDefault="003E1D13" w:rsidP="002B69B5">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lastRenderedPageBreak/>
        <w:t>رقم الحكم في المجموعة</w:t>
      </w:r>
      <w:r w:rsidRPr="000451C1">
        <w:rPr>
          <w:rFonts w:ascii="Traditional Arabic" w:hAnsi="Traditional Arabic" w:cs="Traditional Arabic" w:hint="cs"/>
          <w:b/>
          <w:bCs/>
          <w:sz w:val="32"/>
          <w:szCs w:val="32"/>
          <w:rtl/>
        </w:rPr>
        <w:t xml:space="preserve"> </w:t>
      </w:r>
      <w:r w:rsidR="002B69B5">
        <w:rPr>
          <w:rFonts w:ascii="Traditional Arabic" w:hAnsi="Traditional Arabic" w:cs="Traditional Arabic" w:hint="cs"/>
          <w:b/>
          <w:bCs/>
          <w:sz w:val="32"/>
          <w:szCs w:val="32"/>
          <w:rtl/>
        </w:rPr>
        <w:t>395</w:t>
      </w:r>
    </w:p>
    <w:p w14:paraId="755604FD" w14:textId="69D25C44" w:rsidR="003E1D13" w:rsidRPr="000451C1" w:rsidRDefault="0032177D" w:rsidP="003E1D13">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tl/>
        </w:rPr>
        <w:t>رقم الاستئناف</w:t>
      </w:r>
      <w:r w:rsidR="003E1D13" w:rsidRPr="000451C1">
        <w:rPr>
          <w:rFonts w:ascii="Traditional Arabic" w:hAnsi="Traditional Arabic" w:cs="Traditional Arabic"/>
          <w:b/>
          <w:bCs/>
          <w:sz w:val="32"/>
          <w:szCs w:val="32"/>
          <w:rtl/>
        </w:rPr>
        <w:t xml:space="preserve"> </w:t>
      </w:r>
      <w:r w:rsidR="003E1D13" w:rsidRPr="000451C1">
        <w:rPr>
          <w:rFonts w:ascii="Traditional Arabic" w:eastAsia="Calibri" w:hAnsi="Traditional Arabic" w:cs="Traditional Arabic"/>
          <w:b/>
          <w:bCs/>
          <w:sz w:val="32"/>
          <w:szCs w:val="32"/>
          <w:rtl/>
        </w:rPr>
        <w:t xml:space="preserve">1033 </w:t>
      </w:r>
      <w:r w:rsidR="003E1D13" w:rsidRPr="000451C1">
        <w:rPr>
          <w:rFonts w:ascii="Traditional Arabic" w:hAnsi="Traditional Arabic" w:cs="Traditional Arabic"/>
          <w:b/>
          <w:bCs/>
          <w:sz w:val="32"/>
          <w:szCs w:val="32"/>
          <w:rtl/>
        </w:rPr>
        <w:t>لعام 1443هـ</w:t>
      </w:r>
    </w:p>
    <w:p w14:paraId="000A43BE" w14:textId="77777777" w:rsidR="003E1D13" w:rsidRPr="000451C1" w:rsidRDefault="003E1D13" w:rsidP="003E1D13">
      <w:pPr>
        <w:spacing w:after="0" w:line="240" w:lineRule="auto"/>
        <w:jc w:val="both"/>
        <w:rPr>
          <w:rFonts w:ascii="Traditional Arabic" w:hAnsi="Traditional Arabic" w:cs="Traditional Arabic"/>
          <w:b/>
          <w:bCs/>
          <w:sz w:val="32"/>
          <w:szCs w:val="32"/>
        </w:rPr>
      </w:pPr>
      <w:r w:rsidRPr="000451C1">
        <w:rPr>
          <w:rFonts w:ascii="Traditional Arabic" w:hAnsi="Traditional Arabic" w:cs="Traditional Arabic"/>
          <w:b/>
          <w:bCs/>
          <w:sz w:val="32"/>
          <w:szCs w:val="32"/>
          <w:rtl/>
        </w:rPr>
        <w:t>رقم الاعتراض 4865 لعام 1443هـ - الدائرة الأولى</w:t>
      </w:r>
    </w:p>
    <w:p w14:paraId="24D57DCE" w14:textId="77777777" w:rsidR="003E1D13" w:rsidRPr="000451C1" w:rsidRDefault="003E1D13" w:rsidP="003E1D13">
      <w:pPr>
        <w:tabs>
          <w:tab w:val="left" w:pos="2795"/>
        </w:tabs>
        <w:spacing w:after="0" w:line="240" w:lineRule="auto"/>
        <w:jc w:val="both"/>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تاريخ الجلسة 30/12/1444هـ</w:t>
      </w:r>
    </w:p>
    <w:p w14:paraId="2D482101" w14:textId="77777777" w:rsidR="003E1D13" w:rsidRPr="000451C1" w:rsidRDefault="003E1D13" w:rsidP="003E1D13">
      <w:pPr>
        <w:tabs>
          <w:tab w:val="left" w:pos="2795"/>
        </w:tabs>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المبادئ المستخلصة</w:t>
      </w:r>
    </w:p>
    <w:p w14:paraId="4326EA52" w14:textId="77777777" w:rsidR="003E1D13" w:rsidRPr="000451C1" w:rsidRDefault="003E1D13" w:rsidP="0040781B">
      <w:pPr>
        <w:numPr>
          <w:ilvl w:val="0"/>
          <w:numId w:val="603"/>
        </w:numPr>
        <w:tabs>
          <w:tab w:val="left" w:pos="2795"/>
        </w:tabs>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 xml:space="preserve">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مخالفة أحكام النظام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الحكم في غير محل الدعوى </w:t>
      </w:r>
      <w:r w:rsidRPr="000451C1">
        <w:rPr>
          <w:rFonts w:ascii="Traditional Arabic" w:hAnsi="Traditional Arabic" w:cs="Traditional Arabic"/>
          <w:sz w:val="32"/>
          <w:szCs w:val="32"/>
          <w:rtl/>
        </w:rPr>
        <w:t>-</w:t>
      </w:r>
      <w:r w:rsidRPr="000451C1">
        <w:rPr>
          <w:rFonts w:ascii="Traditional Arabic" w:hAnsi="Traditional Arabic" w:cs="Traditional Arabic"/>
          <w:b/>
          <w:bCs/>
          <w:sz w:val="32"/>
          <w:szCs w:val="32"/>
          <w:rtl/>
        </w:rPr>
        <w:t xml:space="preserve"> المساس بحجية حكم قضائي </w:t>
      </w:r>
      <w:r w:rsidRPr="000451C1">
        <w:rPr>
          <w:rFonts w:ascii="Traditional Arabic" w:hAnsi="Traditional Arabic" w:cs="Traditional Arabic"/>
          <w:sz w:val="32"/>
          <w:szCs w:val="32"/>
          <w:rtl/>
        </w:rPr>
        <w:t>- القضاء برفض إلغاء قرار مغاير للقرار محل الدعوى، مع سبق صدور حكم بإلغاء القرار؛ يعد حكماً في غير محل الدعوى، ومساساً بحجية حكم قضائي سابق؛ مما يعد مخالفةً للنظام، ويتعين نقضه.</w:t>
      </w:r>
    </w:p>
    <w:p w14:paraId="46F82627" w14:textId="77777777" w:rsidR="003E1D13" w:rsidRPr="000451C1" w:rsidRDefault="003E1D13" w:rsidP="003E1D13">
      <w:pPr>
        <w:spacing w:after="0" w:line="240" w:lineRule="auto"/>
        <w:jc w:val="center"/>
        <w:rPr>
          <w:rFonts w:ascii="Traditional Arabic" w:hAnsi="Traditional Arabic" w:cs="Traditional Arabic"/>
          <w:b/>
          <w:bCs/>
          <w:sz w:val="32"/>
          <w:szCs w:val="32"/>
          <w:rtl/>
        </w:rPr>
      </w:pPr>
      <w:r w:rsidRPr="000451C1">
        <w:rPr>
          <w:rFonts w:ascii="Traditional Arabic" w:hAnsi="Traditional Arabic" w:cs="Traditional Arabic"/>
          <w:b/>
          <w:bCs/>
          <w:sz w:val="32"/>
          <w:szCs w:val="32"/>
          <w:rtl/>
        </w:rPr>
        <w:t>الوقائع</w:t>
      </w:r>
    </w:p>
    <w:p w14:paraId="38DC8241" w14:textId="24DFE351" w:rsidR="003E1D13" w:rsidRPr="000451C1" w:rsidRDefault="003E1D13" w:rsidP="00362FA2">
      <w:pPr>
        <w:spacing w:after="0" w:line="240" w:lineRule="auto"/>
        <w:jc w:val="both"/>
        <w:rPr>
          <w:rFonts w:ascii="Traditional Arabic" w:eastAsia="Calibri" w:hAnsi="Traditional Arabic" w:cs="Traditional Arabic"/>
          <w:sz w:val="32"/>
          <w:szCs w:val="32"/>
          <w:rtl/>
        </w:rPr>
      </w:pPr>
      <w:r w:rsidRPr="000451C1">
        <w:rPr>
          <w:rFonts w:ascii="Traditional Arabic" w:hAnsi="Traditional Arabic" w:cs="Traditional Arabic"/>
          <w:sz w:val="32"/>
          <w:szCs w:val="32"/>
          <w:rtl/>
        </w:rPr>
        <w:t>تتحصل الوقائع في أن وكيل المعترضة تقدم بصحيفة دعوى إلى المحكمة الإدارية بالدمام، طلب فيها إلغاء قرار المدعى عليها رقم (م14/42) وتاريخ 4/7/1442هـ الموافق 17/2/2021م. وبعد قيد الدعوى في سجلات المحكمة قضية إدارية برقم (2359) لعام 1442هـ، أحيلت إلى الدائرة الأولى في تلك المحكمة، وبتاريخ 24/4/1443هـ أصدرت حكمها القاضي برفض الدعوى للأسباب التي أوضحتها. وبعد استئناف الحكم أمام محكمة الاستئناف الإدارية بالمنطقة الشرقية، أحيل إلى دائرة الاستئناف الثانية، وبتاريخ 18/8/1443هـ أصدرت حكمها القاضي بتأييد الحكم محمولاً على أسبابه. وبتاريخ 27/9/1443هـ تقدم وكيل المعترضة باعتراضه على حكم محكمة الاستئناف أمام هذه المحكمة، طالباً نقضَ الحكم للأسباب الواردة في الاعتراض، والتي تتلخص في أن الحكم أخطأ في إجراءات الدعوى وسيرها وأخطأ في تكييف الدعوى ووص</w:t>
      </w:r>
      <w:r w:rsidR="00362FA2">
        <w:rPr>
          <w:rFonts w:ascii="Traditional Arabic" w:hAnsi="Traditional Arabic" w:cs="Traditional Arabic"/>
          <w:sz w:val="32"/>
          <w:szCs w:val="32"/>
          <w:rtl/>
        </w:rPr>
        <w:t>فها، إذ قضى بتأييد الحكم رغم</w:t>
      </w:r>
      <w:r w:rsidRPr="000451C1">
        <w:rPr>
          <w:rFonts w:ascii="Traditional Arabic" w:hAnsi="Traditional Arabic" w:cs="Traditional Arabic"/>
          <w:sz w:val="32"/>
          <w:szCs w:val="32"/>
          <w:rtl/>
        </w:rPr>
        <w:t xml:space="preserve"> تطرقه لقرار آخر غير القرار محل الدعوى، والقرار الذي تم رفض الدعوى بشأنه سبق إلغاؤه بالحكم الصادر في الدعوى رقم (2357) لعام 1422هـ. فأبلغت المعترض ضدها بصحيفة الاعتراض حسب الإجراءات المتبعة نظاماً. </w:t>
      </w:r>
    </w:p>
    <w:p w14:paraId="7E7DDA84" w14:textId="77777777" w:rsidR="003E1D13" w:rsidRPr="000451C1" w:rsidRDefault="003E1D13" w:rsidP="003E1D13">
      <w:pPr>
        <w:spacing w:after="0" w:line="240" w:lineRule="auto"/>
        <w:jc w:val="center"/>
        <w:rPr>
          <w:rFonts w:ascii="Traditional Arabic" w:eastAsia="Calibri" w:hAnsi="Traditional Arabic" w:cs="Traditional Arabic"/>
          <w:b/>
          <w:bCs/>
          <w:sz w:val="32"/>
          <w:szCs w:val="32"/>
          <w:rtl/>
        </w:rPr>
      </w:pPr>
      <w:r w:rsidRPr="000451C1">
        <w:rPr>
          <w:rFonts w:ascii="Traditional Arabic" w:eastAsia="Calibri" w:hAnsi="Traditional Arabic" w:cs="Traditional Arabic"/>
          <w:b/>
          <w:bCs/>
          <w:sz w:val="32"/>
          <w:szCs w:val="32"/>
          <w:rtl/>
        </w:rPr>
        <w:t>الأسباب</w:t>
      </w:r>
    </w:p>
    <w:p w14:paraId="3D34F12A" w14:textId="775D9892" w:rsidR="003E1D13" w:rsidRPr="000451C1" w:rsidRDefault="003E1D13" w:rsidP="003E1D13">
      <w:pPr>
        <w:spacing w:after="0" w:line="240" w:lineRule="auto"/>
        <w:jc w:val="both"/>
        <w:rPr>
          <w:rFonts w:ascii="Traditional Arabic" w:hAnsi="Traditional Arabic" w:cs="Traditional Arabic"/>
          <w:sz w:val="32"/>
          <w:szCs w:val="32"/>
          <w:rtl/>
        </w:rPr>
      </w:pPr>
      <w:r w:rsidRPr="000451C1">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فيما قضى به من رفض الدعوى المتعلقة بالتظلم من القرار رقم (14م/21)، رغم كون التظلم من هذا القرار سبق نظره في الدعوى رقم </w:t>
      </w:r>
      <w:r w:rsidRPr="000451C1">
        <w:rPr>
          <w:rFonts w:ascii="Traditional Arabic" w:hAnsi="Traditional Arabic" w:cs="Traditional Arabic"/>
          <w:sz w:val="32"/>
          <w:szCs w:val="32"/>
          <w:rtl/>
        </w:rPr>
        <w:t>(2357) لعام 1442هـ التي صدر فيها الحكم بإلغاء القرار، والثابت أن وكيل المدعية قد أودع مذكرة لدى المحكمة الإدارية بتاريخ 2/2/1443هـ أوضح فيها ص</w:t>
      </w:r>
      <w:r w:rsidR="00362FA2">
        <w:rPr>
          <w:rFonts w:ascii="Traditional Arabic" w:hAnsi="Traditional Arabic" w:cs="Traditional Arabic"/>
          <w:sz w:val="32"/>
          <w:szCs w:val="32"/>
          <w:rtl/>
        </w:rPr>
        <w:t>حة رقم القرار محل الدعوى، كما ض</w:t>
      </w:r>
      <w:r w:rsidRPr="000451C1">
        <w:rPr>
          <w:rFonts w:ascii="Traditional Arabic" w:hAnsi="Traditional Arabic" w:cs="Traditional Arabic"/>
          <w:sz w:val="32"/>
          <w:szCs w:val="32"/>
          <w:rtl/>
        </w:rPr>
        <w:t>م</w:t>
      </w:r>
      <w:r w:rsidR="00362FA2">
        <w:rPr>
          <w:rFonts w:ascii="Traditional Arabic" w:hAnsi="Traditional Arabic" w:cs="Traditional Arabic" w:hint="cs"/>
          <w:sz w:val="32"/>
          <w:szCs w:val="32"/>
          <w:rtl/>
        </w:rPr>
        <w:t>ّ</w:t>
      </w:r>
      <w:r w:rsidRPr="000451C1">
        <w:rPr>
          <w:rFonts w:ascii="Traditional Arabic" w:hAnsi="Traditional Arabic" w:cs="Traditional Arabic"/>
          <w:sz w:val="32"/>
          <w:szCs w:val="32"/>
          <w:rtl/>
        </w:rPr>
        <w:t xml:space="preserve">ن استئنافه على حكم المحكمة الإدارية ذلك، إلا أن الحكم محل الاعتراض أغفل ذلك، بما مؤداه أن يكون الحكم محل </w:t>
      </w:r>
      <w:r w:rsidRPr="000451C1">
        <w:rPr>
          <w:rFonts w:ascii="Traditional Arabic" w:hAnsi="Traditional Arabic" w:cs="Traditional Arabic"/>
          <w:sz w:val="32"/>
          <w:szCs w:val="32"/>
          <w:rtl/>
        </w:rPr>
        <w:lastRenderedPageBreak/>
        <w:t>الاعتراض قد صدر في غير محل الدعوى، ويكون كذلك قد</w:t>
      </w:r>
      <w:r w:rsidRPr="000451C1">
        <w:rPr>
          <w:rFonts w:ascii="Traditional Arabic" w:eastAsia="Calibri" w:hAnsi="Traditional Arabic" w:cs="Traditional Arabic"/>
          <w:sz w:val="32"/>
          <w:szCs w:val="32"/>
          <w:rtl/>
        </w:rPr>
        <w:t xml:space="preserve"> مس حجية حكم قضائي سابق. </w:t>
      </w:r>
      <w:r w:rsidRPr="000451C1">
        <w:rPr>
          <w:rFonts w:ascii="Traditional Arabic" w:hAnsi="Traditional Arabic" w:cs="Traditional Arabic"/>
          <w:sz w:val="32"/>
          <w:szCs w:val="32"/>
          <w:rtl/>
        </w:rPr>
        <w:t>وبما أن الحكم محل الاعتراض صدر دون مراعاة لما سلف بيانه؛ فقد خالف النظام، فتعيّن نقضه، وإحالة القضية إلى محكمة الاستئناف الإدارية بالمنطقة الشرقية لتفصل فيها من جديد من غير من نظرها.</w:t>
      </w:r>
    </w:p>
    <w:p w14:paraId="72EDAED9" w14:textId="3F42C3DD" w:rsidR="00763526" w:rsidRPr="005549BA" w:rsidRDefault="003E1D13" w:rsidP="005549BA">
      <w:pPr>
        <w:spacing w:after="0" w:line="240" w:lineRule="auto"/>
        <w:jc w:val="both"/>
        <w:rPr>
          <w:rFonts w:ascii="Traditional Arabic" w:hAnsi="Traditional Arabic" w:cs="Traditional Arabic"/>
          <w:sz w:val="32"/>
          <w:szCs w:val="32"/>
          <w:rtl/>
        </w:rPr>
      </w:pPr>
      <w:r w:rsidRPr="000451C1">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من نظرها. والله الموفق، وصلى الله وسلم على نبينا محمد وعلى آله وصحبه أجمعين.</w:t>
      </w:r>
    </w:p>
    <w:sectPr w:rsidR="00763526" w:rsidRPr="005549BA" w:rsidSect="00EB0750">
      <w:headerReference w:type="even" r:id="rId9"/>
      <w:headerReference w:type="default" r:id="rId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F51DF6" w14:textId="77777777" w:rsidR="00C875DE" w:rsidRDefault="00C875DE">
      <w:pPr>
        <w:spacing w:after="0" w:line="240" w:lineRule="auto"/>
      </w:pPr>
      <w:r>
        <w:separator/>
      </w:r>
    </w:p>
  </w:endnote>
  <w:endnote w:type="continuationSeparator" w:id="0">
    <w:p w14:paraId="2EDFEF45" w14:textId="77777777" w:rsidR="00C875DE" w:rsidRDefault="00C87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A Arabesque">
    <w:panose1 w:val="05010101010101010101"/>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4F8DC3" w14:textId="77777777" w:rsidR="00C875DE" w:rsidRDefault="00C875DE">
      <w:pPr>
        <w:spacing w:after="0" w:line="240" w:lineRule="auto"/>
      </w:pPr>
      <w:r>
        <w:separator/>
      </w:r>
    </w:p>
  </w:footnote>
  <w:footnote w:type="continuationSeparator" w:id="0">
    <w:p w14:paraId="13C38031" w14:textId="77777777" w:rsidR="00C875DE" w:rsidRDefault="00C875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C154FD" w14:textId="77777777" w:rsidR="00C875DE" w:rsidRDefault="00C875DE" w:rsidP="00EB0750">
    <w:pPr>
      <w:pStyle w:val="a4"/>
      <w:framePr w:wrap="around" w:vAnchor="text" w:hAnchor="text" w:y="1"/>
      <w:rPr>
        <w:rStyle w:val="a5"/>
      </w:rPr>
    </w:pPr>
    <w:r>
      <w:rPr>
        <w:rStyle w:val="a5"/>
        <w:rtl/>
      </w:rPr>
      <w:fldChar w:fldCharType="begin"/>
    </w:r>
    <w:r>
      <w:rPr>
        <w:rStyle w:val="a5"/>
      </w:rPr>
      <w:instrText xml:space="preserve">PAGE  </w:instrText>
    </w:r>
    <w:r>
      <w:rPr>
        <w:rStyle w:val="a5"/>
        <w:rtl/>
      </w:rPr>
      <w:fldChar w:fldCharType="end"/>
    </w:r>
  </w:p>
  <w:p w14:paraId="54E644FA" w14:textId="77777777" w:rsidR="00C875DE" w:rsidRDefault="00C875DE" w:rsidP="00EB0750">
    <w:pPr>
      <w:pStyle w:val="a4"/>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AE54AB" w14:textId="4C193775" w:rsidR="00C875DE" w:rsidRDefault="00C875DE" w:rsidP="00EB0750">
    <w:pPr>
      <w:pStyle w:val="a4"/>
      <w:framePr w:wrap="around" w:vAnchor="text" w:hAnchor="text" w:y="1"/>
      <w:rPr>
        <w:rStyle w:val="a5"/>
      </w:rPr>
    </w:pPr>
    <w:r>
      <w:rPr>
        <w:rStyle w:val="a5"/>
        <w:rtl/>
      </w:rPr>
      <w:fldChar w:fldCharType="begin"/>
    </w:r>
    <w:r>
      <w:rPr>
        <w:rStyle w:val="a5"/>
      </w:rPr>
      <w:instrText xml:space="preserve">PAGE  </w:instrText>
    </w:r>
    <w:r>
      <w:rPr>
        <w:rStyle w:val="a5"/>
        <w:rtl/>
      </w:rPr>
      <w:fldChar w:fldCharType="separate"/>
    </w:r>
    <w:r w:rsidR="00A57F0B">
      <w:rPr>
        <w:rStyle w:val="a5"/>
        <w:noProof/>
        <w:rtl/>
      </w:rPr>
      <w:t>161</w:t>
    </w:r>
    <w:r>
      <w:rPr>
        <w:rStyle w:val="a5"/>
        <w:rtl/>
      </w:rPr>
      <w:fldChar w:fldCharType="end"/>
    </w:r>
  </w:p>
  <w:p w14:paraId="0FF30ADA" w14:textId="77777777" w:rsidR="00C875DE" w:rsidRDefault="00C875DE" w:rsidP="00EB0750">
    <w:pPr>
      <w:pStyle w:val="a4"/>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3344075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630D05"/>
    <w:multiLevelType w:val="hybridMultilevel"/>
    <w:tmpl w:val="022E19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07A6CBD"/>
    <w:multiLevelType w:val="hybridMultilevel"/>
    <w:tmpl w:val="E0AA8C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0C6537C"/>
    <w:multiLevelType w:val="hybridMultilevel"/>
    <w:tmpl w:val="E8A4612E"/>
    <w:lvl w:ilvl="0" w:tplc="5A4A545C">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D23953"/>
    <w:multiLevelType w:val="hybridMultilevel"/>
    <w:tmpl w:val="B5B673B4"/>
    <w:lvl w:ilvl="0" w:tplc="3BE2C174">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3A4FBA"/>
    <w:multiLevelType w:val="hybridMultilevel"/>
    <w:tmpl w:val="9662DA5A"/>
    <w:lvl w:ilvl="0" w:tplc="3446B4F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14C6B37"/>
    <w:multiLevelType w:val="hybridMultilevel"/>
    <w:tmpl w:val="F9221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209509F"/>
    <w:multiLevelType w:val="hybridMultilevel"/>
    <w:tmpl w:val="3904D6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2551E4E"/>
    <w:multiLevelType w:val="hybridMultilevel"/>
    <w:tmpl w:val="7BB08FC6"/>
    <w:lvl w:ilvl="0" w:tplc="A0008F48">
      <w:start w:val="1"/>
      <w:numFmt w:val="arabicAbjad"/>
      <w:lvlText w:val="%1."/>
      <w:lvlJc w:val="left"/>
      <w:pPr>
        <w:ind w:left="720" w:hanging="360"/>
      </w:pPr>
      <w:rPr>
        <w:rFonts w:hint="default"/>
        <w:b/>
        <w:bCs/>
        <w:sz w:val="28"/>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842ECC"/>
    <w:multiLevelType w:val="hybridMultilevel"/>
    <w:tmpl w:val="B4E64F32"/>
    <w:lvl w:ilvl="0" w:tplc="7FB6C7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2A222C6"/>
    <w:multiLevelType w:val="hybridMultilevel"/>
    <w:tmpl w:val="8B48E9EA"/>
    <w:lvl w:ilvl="0" w:tplc="35EABB14">
      <w:start w:val="1"/>
      <w:numFmt w:val="arabicAlpha"/>
      <w:lvlText w:val="%1."/>
      <w:lvlJc w:val="left"/>
      <w:pPr>
        <w:ind w:left="417" w:hanging="360"/>
      </w:pPr>
      <w:rPr>
        <w:rFonts w:hint="default"/>
        <w:b/>
        <w:bCs/>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11" w15:restartNumberingAfterBreak="0">
    <w:nsid w:val="02B500BC"/>
    <w:multiLevelType w:val="hybridMultilevel"/>
    <w:tmpl w:val="BA76B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C33449"/>
    <w:multiLevelType w:val="hybridMultilevel"/>
    <w:tmpl w:val="39280882"/>
    <w:lvl w:ilvl="0" w:tplc="5DCCD13A">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190E27"/>
    <w:multiLevelType w:val="hybridMultilevel"/>
    <w:tmpl w:val="39C0F3FA"/>
    <w:lvl w:ilvl="0" w:tplc="3E6AEFF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3410BA9"/>
    <w:multiLevelType w:val="hybridMultilevel"/>
    <w:tmpl w:val="B02AC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4F195D"/>
    <w:multiLevelType w:val="hybridMultilevel"/>
    <w:tmpl w:val="D1181332"/>
    <w:lvl w:ilvl="0" w:tplc="10D05148">
      <w:start w:val="1"/>
      <w:numFmt w:val="arabicAlpha"/>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7E3107"/>
    <w:multiLevelType w:val="hybridMultilevel"/>
    <w:tmpl w:val="61FEC9A8"/>
    <w:lvl w:ilvl="0" w:tplc="B0A2E416">
      <w:start w:val="1"/>
      <w:numFmt w:val="arabicAbjad"/>
      <w:lvlText w:val="%1."/>
      <w:lvlJc w:val="left"/>
      <w:pPr>
        <w:ind w:left="720" w:hanging="360"/>
      </w:pPr>
      <w:rPr>
        <w:rFonts w:hint="default"/>
        <w:b/>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7F3F54"/>
    <w:multiLevelType w:val="hybridMultilevel"/>
    <w:tmpl w:val="95D47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39805D8"/>
    <w:multiLevelType w:val="hybridMultilevel"/>
    <w:tmpl w:val="BF1E7316"/>
    <w:lvl w:ilvl="0" w:tplc="3BE2C174">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892393"/>
    <w:multiLevelType w:val="hybridMultilevel"/>
    <w:tmpl w:val="FCAE3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4A30EE5"/>
    <w:multiLevelType w:val="hybridMultilevel"/>
    <w:tmpl w:val="588EAE4A"/>
    <w:lvl w:ilvl="0" w:tplc="F9D85E2E">
      <w:start w:val="1"/>
      <w:numFmt w:val="arabicAbjad"/>
      <w:lvlText w:val="%1."/>
      <w:lvlJc w:val="left"/>
      <w:pPr>
        <w:ind w:left="777" w:hanging="360"/>
      </w:pPr>
      <w:rPr>
        <w:rFonts w:hint="default"/>
        <w:b/>
        <w:bCs/>
        <w:lang w:val="en-US"/>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21" w15:restartNumberingAfterBreak="0">
    <w:nsid w:val="04C7089E"/>
    <w:multiLevelType w:val="hybridMultilevel"/>
    <w:tmpl w:val="9AC27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58021A9"/>
    <w:multiLevelType w:val="hybridMultilevel"/>
    <w:tmpl w:val="FF72485C"/>
    <w:lvl w:ilvl="0" w:tplc="64C08C6E">
      <w:start w:val="1"/>
      <w:numFmt w:val="arabicAlpha"/>
      <w:lvlText w:val="%1."/>
      <w:lvlJc w:val="left"/>
      <w:pPr>
        <w:ind w:left="720" w:hanging="360"/>
      </w:pPr>
      <w:rPr>
        <w:rFonts w:eastAsiaTheme="minorHAnsi"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EC5943"/>
    <w:multiLevelType w:val="hybridMultilevel"/>
    <w:tmpl w:val="768AF7E0"/>
    <w:lvl w:ilvl="0" w:tplc="F6BE684C">
      <w:start w:val="1"/>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EC68BD"/>
    <w:multiLevelType w:val="hybridMultilevel"/>
    <w:tmpl w:val="7ED2BDA8"/>
    <w:lvl w:ilvl="0" w:tplc="DB3E51A4">
      <w:start w:val="1"/>
      <w:numFmt w:val="arabicAlpha"/>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2C7705"/>
    <w:multiLevelType w:val="hybridMultilevel"/>
    <w:tmpl w:val="21DA0F02"/>
    <w:lvl w:ilvl="0" w:tplc="0F2A3494">
      <w:start w:val="1"/>
      <w:numFmt w:val="arabicAlpha"/>
      <w:lvlText w:val="%1."/>
      <w:lvlJc w:val="left"/>
      <w:pPr>
        <w:ind w:left="720" w:hanging="360"/>
      </w:pPr>
      <w:rPr>
        <w:rFonts w:eastAsia="Times New Roman"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2F6972"/>
    <w:multiLevelType w:val="hybridMultilevel"/>
    <w:tmpl w:val="8248A8EA"/>
    <w:lvl w:ilvl="0" w:tplc="9D4C1D7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47055B"/>
    <w:multiLevelType w:val="hybridMultilevel"/>
    <w:tmpl w:val="95987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65941FA"/>
    <w:multiLevelType w:val="hybridMultilevel"/>
    <w:tmpl w:val="C1709E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06B7518F"/>
    <w:multiLevelType w:val="hybridMultilevel"/>
    <w:tmpl w:val="FC8E9E46"/>
    <w:lvl w:ilvl="0" w:tplc="121AC730">
      <w:start w:val="1"/>
      <w:numFmt w:val="arabicAlpha"/>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C012D0"/>
    <w:multiLevelType w:val="hybridMultilevel"/>
    <w:tmpl w:val="EEA601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07242408"/>
    <w:multiLevelType w:val="hybridMultilevel"/>
    <w:tmpl w:val="FAF08F68"/>
    <w:lvl w:ilvl="0" w:tplc="09DEC8A6">
      <w:start w:val="1"/>
      <w:numFmt w:val="arabicAlpha"/>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766118E"/>
    <w:multiLevelType w:val="hybridMultilevel"/>
    <w:tmpl w:val="8DF44398"/>
    <w:lvl w:ilvl="0" w:tplc="233C0FC6">
      <w:start w:val="1"/>
      <w:numFmt w:val="arabicAlpha"/>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6C5B51"/>
    <w:multiLevelType w:val="hybridMultilevel"/>
    <w:tmpl w:val="3292648E"/>
    <w:lvl w:ilvl="0" w:tplc="A0008F48">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793305D"/>
    <w:multiLevelType w:val="hybridMultilevel"/>
    <w:tmpl w:val="12C8DC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07A151F8"/>
    <w:multiLevelType w:val="hybridMultilevel"/>
    <w:tmpl w:val="14D22F18"/>
    <w:lvl w:ilvl="0" w:tplc="4BB6D6D8">
      <w:start w:val="1"/>
      <w:numFmt w:val="bullet"/>
      <w:lvlText w:val=""/>
      <w:lvlJc w:val="left"/>
      <w:pPr>
        <w:ind w:left="377" w:hanging="37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7A45AD2"/>
    <w:multiLevelType w:val="hybridMultilevel"/>
    <w:tmpl w:val="064AA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7D0788F"/>
    <w:multiLevelType w:val="hybridMultilevel"/>
    <w:tmpl w:val="03BC860C"/>
    <w:lvl w:ilvl="0" w:tplc="DBCA4DB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7D40C79"/>
    <w:multiLevelType w:val="hybridMultilevel"/>
    <w:tmpl w:val="8174BA32"/>
    <w:lvl w:ilvl="0" w:tplc="5E5C6F70">
      <w:start w:val="1"/>
      <w:numFmt w:val="arabicAlpha"/>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7E50DB7"/>
    <w:multiLevelType w:val="hybridMultilevel"/>
    <w:tmpl w:val="1610E1AC"/>
    <w:lvl w:ilvl="0" w:tplc="12B4D3A8">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8317B19"/>
    <w:multiLevelType w:val="hybridMultilevel"/>
    <w:tmpl w:val="AA20410A"/>
    <w:lvl w:ilvl="0" w:tplc="ADF2C3DE">
      <w:start w:val="1"/>
      <w:numFmt w:val="arabicAlpha"/>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08D223DA"/>
    <w:multiLevelType w:val="hybridMultilevel"/>
    <w:tmpl w:val="C9C2A5BA"/>
    <w:lvl w:ilvl="0" w:tplc="4B347CAC">
      <w:start w:val="1"/>
      <w:numFmt w:val="arabicAlpha"/>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94F4F3A"/>
    <w:multiLevelType w:val="hybridMultilevel"/>
    <w:tmpl w:val="24366E7A"/>
    <w:lvl w:ilvl="0" w:tplc="E17856FA">
      <w:start w:val="1"/>
      <w:numFmt w:val="arabicAbjad"/>
      <w:lvlText w:val="%1."/>
      <w:lvlJc w:val="left"/>
      <w:pPr>
        <w:ind w:left="502" w:hanging="360"/>
      </w:pPr>
      <w:rPr>
        <w:rFonts w:hint="default"/>
        <w:b/>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972161D"/>
    <w:multiLevelType w:val="hybridMultilevel"/>
    <w:tmpl w:val="6434A1DC"/>
    <w:lvl w:ilvl="0" w:tplc="F4E48238">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9756E48"/>
    <w:multiLevelType w:val="hybridMultilevel"/>
    <w:tmpl w:val="19C29A32"/>
    <w:lvl w:ilvl="0" w:tplc="145C6154">
      <w:start w:val="1"/>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98C701E"/>
    <w:multiLevelType w:val="hybridMultilevel"/>
    <w:tmpl w:val="16C27F62"/>
    <w:lvl w:ilvl="0" w:tplc="BC081E76">
      <w:start w:val="1"/>
      <w:numFmt w:val="arabicAbjad"/>
      <w:lvlText w:val="%1."/>
      <w:lvlJc w:val="left"/>
      <w:pPr>
        <w:ind w:left="720" w:hanging="360"/>
      </w:pPr>
      <w:rPr>
        <w:rFonts w:hint="default"/>
        <w:b/>
        <w:bCs/>
        <w:lang w:val="en-US" w:bidi="ar-EG"/>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9A12622"/>
    <w:multiLevelType w:val="hybridMultilevel"/>
    <w:tmpl w:val="2EA26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9AA6BF0"/>
    <w:multiLevelType w:val="hybridMultilevel"/>
    <w:tmpl w:val="290AE22A"/>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09B21B80"/>
    <w:multiLevelType w:val="hybridMultilevel"/>
    <w:tmpl w:val="86F04A1E"/>
    <w:lvl w:ilvl="0" w:tplc="15026426">
      <w:start w:val="1"/>
      <w:numFmt w:val="arabicAbjad"/>
      <w:lvlText w:val="%1."/>
      <w:lvlJc w:val="left"/>
      <w:pPr>
        <w:ind w:left="360" w:hanging="360"/>
      </w:pPr>
      <w:rPr>
        <w:rFonts w:hint="default"/>
        <w:b/>
        <w:bCs/>
        <w:strike w:val="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9BB09A9"/>
    <w:multiLevelType w:val="hybridMultilevel"/>
    <w:tmpl w:val="8104F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09D96EED"/>
    <w:multiLevelType w:val="hybridMultilevel"/>
    <w:tmpl w:val="D7B24178"/>
    <w:lvl w:ilvl="0" w:tplc="2788F38C">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9DA2FEE"/>
    <w:multiLevelType w:val="hybridMultilevel"/>
    <w:tmpl w:val="340867F4"/>
    <w:lvl w:ilvl="0" w:tplc="691A93A2">
      <w:start w:val="1"/>
      <w:numFmt w:val="arabicAlpha"/>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09FA622F"/>
    <w:multiLevelType w:val="hybridMultilevel"/>
    <w:tmpl w:val="D550E96A"/>
    <w:lvl w:ilvl="0" w:tplc="3C027B98">
      <w:start w:val="1"/>
      <w:numFmt w:val="arabicAbjad"/>
      <w:suff w:val="space"/>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0A7B429C"/>
    <w:multiLevelType w:val="hybridMultilevel"/>
    <w:tmpl w:val="C41E5748"/>
    <w:lvl w:ilvl="0" w:tplc="CE067462">
      <w:start w:val="1"/>
      <w:numFmt w:val="arabicAbjad"/>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A853456"/>
    <w:multiLevelType w:val="hybridMultilevel"/>
    <w:tmpl w:val="589A9BD0"/>
    <w:lvl w:ilvl="0" w:tplc="03BEFA7E">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A8C5AE3"/>
    <w:multiLevelType w:val="hybridMultilevel"/>
    <w:tmpl w:val="3F6EEE84"/>
    <w:lvl w:ilvl="0" w:tplc="DF7E91C0">
      <w:start w:val="1"/>
      <w:numFmt w:val="arabicAlpha"/>
      <w:lvlText w:val="%1."/>
      <w:lvlJc w:val="left"/>
      <w:pPr>
        <w:ind w:left="360" w:hanging="360"/>
      </w:pPr>
      <w:rPr>
        <w:rFonts w:hint="default"/>
        <w:b/>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AA0527C"/>
    <w:multiLevelType w:val="hybridMultilevel"/>
    <w:tmpl w:val="E5D6F638"/>
    <w:lvl w:ilvl="0" w:tplc="363887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B0E4EF8"/>
    <w:multiLevelType w:val="hybridMultilevel"/>
    <w:tmpl w:val="0C208B20"/>
    <w:lvl w:ilvl="0" w:tplc="28FC9C5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B1B497F"/>
    <w:multiLevelType w:val="hybridMultilevel"/>
    <w:tmpl w:val="8B9A17B2"/>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0B9165F6"/>
    <w:multiLevelType w:val="hybridMultilevel"/>
    <w:tmpl w:val="AD96DEB6"/>
    <w:lvl w:ilvl="0" w:tplc="FB52FE9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C3C12C1"/>
    <w:multiLevelType w:val="hybridMultilevel"/>
    <w:tmpl w:val="FD0EAC96"/>
    <w:lvl w:ilvl="0" w:tplc="ABBCFFE0">
      <w:start w:val="1"/>
      <w:numFmt w:val="arabicAbjad"/>
      <w:suff w:val="space"/>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0C861970"/>
    <w:multiLevelType w:val="hybridMultilevel"/>
    <w:tmpl w:val="34DE8198"/>
    <w:lvl w:ilvl="0" w:tplc="BC081E76">
      <w:start w:val="1"/>
      <w:numFmt w:val="arabicAbjad"/>
      <w:lvlText w:val="%1."/>
      <w:lvlJc w:val="left"/>
      <w:pPr>
        <w:ind w:left="360" w:hanging="360"/>
      </w:pPr>
      <w:rPr>
        <w:rFonts w:hint="default"/>
        <w:b/>
        <w:bCs/>
        <w:lang w:val="en-US" w:bidi="ar-EG"/>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0CE5661C"/>
    <w:multiLevelType w:val="hybridMultilevel"/>
    <w:tmpl w:val="2558F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D256B9A"/>
    <w:multiLevelType w:val="hybridMultilevel"/>
    <w:tmpl w:val="5FA4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D396FA7"/>
    <w:multiLevelType w:val="hybridMultilevel"/>
    <w:tmpl w:val="15269636"/>
    <w:lvl w:ilvl="0" w:tplc="12DE0FAA">
      <w:start w:val="1"/>
      <w:numFmt w:val="arabicAbjad"/>
      <w:suff w:val="space"/>
      <w:lvlText w:val="%1."/>
      <w:lvlJc w:val="left"/>
      <w:pPr>
        <w:ind w:left="227" w:hanging="227"/>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0D936C35"/>
    <w:multiLevelType w:val="hybridMultilevel"/>
    <w:tmpl w:val="0150AF82"/>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0E07523A"/>
    <w:multiLevelType w:val="hybridMultilevel"/>
    <w:tmpl w:val="C19C0AD8"/>
    <w:lvl w:ilvl="0" w:tplc="02E2E4F0">
      <w:start w:val="1"/>
      <w:numFmt w:val="arabicAbjad"/>
      <w:lvlText w:val="%1."/>
      <w:lvlJc w:val="left"/>
      <w:pPr>
        <w:ind w:left="720" w:hanging="360"/>
      </w:pPr>
      <w:rPr>
        <w:rFonts w:hint="default"/>
        <w:b/>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E0D3896"/>
    <w:multiLevelType w:val="hybridMultilevel"/>
    <w:tmpl w:val="41C0F4EC"/>
    <w:lvl w:ilvl="0" w:tplc="BC081E76">
      <w:start w:val="1"/>
      <w:numFmt w:val="arabicAbjad"/>
      <w:lvlText w:val="%1."/>
      <w:lvlJc w:val="left"/>
      <w:pPr>
        <w:ind w:left="720" w:hanging="360"/>
      </w:pPr>
      <w:rPr>
        <w:rFonts w:hint="default"/>
        <w:b/>
        <w:bCs/>
        <w:lang w:val="en-US" w:bidi="ar-EG"/>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0E395755"/>
    <w:multiLevelType w:val="hybridMultilevel"/>
    <w:tmpl w:val="21E84CEC"/>
    <w:lvl w:ilvl="0" w:tplc="3BE2C174">
      <w:start w:val="1"/>
      <w:numFmt w:val="arabicAbjad"/>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0E4A6583"/>
    <w:multiLevelType w:val="hybridMultilevel"/>
    <w:tmpl w:val="5C72E536"/>
    <w:lvl w:ilvl="0" w:tplc="5DCCD13A">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0E6D1465"/>
    <w:multiLevelType w:val="hybridMultilevel"/>
    <w:tmpl w:val="C1D0DCE4"/>
    <w:lvl w:ilvl="0" w:tplc="C6C40150">
      <w:start w:val="1"/>
      <w:numFmt w:val="arabicAbjad"/>
      <w:suff w:val="space"/>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0EF5126D"/>
    <w:multiLevelType w:val="hybridMultilevel"/>
    <w:tmpl w:val="BE3E0A38"/>
    <w:lvl w:ilvl="0" w:tplc="8A042776">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0F347FA4"/>
    <w:multiLevelType w:val="hybridMultilevel"/>
    <w:tmpl w:val="A78A016A"/>
    <w:lvl w:ilvl="0" w:tplc="AB3CB24C">
      <w:start w:val="1"/>
      <w:numFmt w:val="arabicAlpha"/>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73" w15:restartNumberingAfterBreak="0">
    <w:nsid w:val="0F612D1C"/>
    <w:multiLevelType w:val="hybridMultilevel"/>
    <w:tmpl w:val="874C0E82"/>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0F9F00A3"/>
    <w:multiLevelType w:val="hybridMultilevel"/>
    <w:tmpl w:val="A5BEFE36"/>
    <w:lvl w:ilvl="0" w:tplc="E0DC1B40">
      <w:start w:val="1"/>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0FB546E5"/>
    <w:multiLevelType w:val="hybridMultilevel"/>
    <w:tmpl w:val="DF72D130"/>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0FE151DE"/>
    <w:multiLevelType w:val="hybridMultilevel"/>
    <w:tmpl w:val="09CC54B2"/>
    <w:lvl w:ilvl="0" w:tplc="5DCCD13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02B6DF2"/>
    <w:multiLevelType w:val="hybridMultilevel"/>
    <w:tmpl w:val="395AA05E"/>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03B5A41"/>
    <w:multiLevelType w:val="hybridMultilevel"/>
    <w:tmpl w:val="F670C194"/>
    <w:lvl w:ilvl="0" w:tplc="DA2EC2D4">
      <w:start w:val="1"/>
      <w:numFmt w:val="arabicAbjad"/>
      <w:lvlText w:val="%1."/>
      <w:lvlJc w:val="left"/>
      <w:pPr>
        <w:ind w:left="720" w:hanging="360"/>
      </w:pPr>
      <w:rPr>
        <w:rFonts w:hint="default"/>
        <w:b/>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0B946F9"/>
    <w:multiLevelType w:val="hybridMultilevel"/>
    <w:tmpl w:val="F99EC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1550CDE"/>
    <w:multiLevelType w:val="hybridMultilevel"/>
    <w:tmpl w:val="CEF404BE"/>
    <w:lvl w:ilvl="0" w:tplc="3036DA02">
      <w:start w:val="1"/>
      <w:numFmt w:val="arabicAlpha"/>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116C0856"/>
    <w:multiLevelType w:val="hybridMultilevel"/>
    <w:tmpl w:val="32B46FEA"/>
    <w:lvl w:ilvl="0" w:tplc="FA0C58A6">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2" w15:restartNumberingAfterBreak="0">
    <w:nsid w:val="11870F15"/>
    <w:multiLevelType w:val="hybridMultilevel"/>
    <w:tmpl w:val="4C0E4D12"/>
    <w:lvl w:ilvl="0" w:tplc="58FC29EA">
      <w:start w:val="1"/>
      <w:numFmt w:val="arabicAbjad"/>
      <w:suff w:val="spac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118F5B50"/>
    <w:multiLevelType w:val="hybridMultilevel"/>
    <w:tmpl w:val="28FC9C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11A10EAF"/>
    <w:multiLevelType w:val="hybridMultilevel"/>
    <w:tmpl w:val="E0281C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11F21FDE"/>
    <w:multiLevelType w:val="hybridMultilevel"/>
    <w:tmpl w:val="265863CE"/>
    <w:lvl w:ilvl="0" w:tplc="04090001">
      <w:start w:val="1"/>
      <w:numFmt w:val="bullet"/>
      <w:lvlText w:val=""/>
      <w:lvlJc w:val="left"/>
      <w:pPr>
        <w:ind w:left="360" w:hanging="360"/>
      </w:pPr>
      <w:rPr>
        <w:rFonts w:ascii="Symbol" w:hAnsi="Symbol" w:hint="default"/>
        <w:sz w:val="28"/>
        <w:szCs w:val="28"/>
        <w:lang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12EC27A3"/>
    <w:multiLevelType w:val="hybridMultilevel"/>
    <w:tmpl w:val="883CC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32B1501"/>
    <w:multiLevelType w:val="hybridMultilevel"/>
    <w:tmpl w:val="B20E7654"/>
    <w:lvl w:ilvl="0" w:tplc="5DCCD13A">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8" w15:restartNumberingAfterBreak="0">
    <w:nsid w:val="13706D7F"/>
    <w:multiLevelType w:val="hybridMultilevel"/>
    <w:tmpl w:val="FFCCD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3821711"/>
    <w:multiLevelType w:val="hybridMultilevel"/>
    <w:tmpl w:val="4A46F5E0"/>
    <w:lvl w:ilvl="0" w:tplc="46989F38">
      <w:start w:val="1"/>
      <w:numFmt w:val="arabicAlpha"/>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3ED0ED4"/>
    <w:multiLevelType w:val="hybridMultilevel"/>
    <w:tmpl w:val="30BC15E8"/>
    <w:lvl w:ilvl="0" w:tplc="A3207AF0">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424668F"/>
    <w:multiLevelType w:val="hybridMultilevel"/>
    <w:tmpl w:val="D1649AE8"/>
    <w:lvl w:ilvl="0" w:tplc="38883600">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14A822ED"/>
    <w:multiLevelType w:val="hybridMultilevel"/>
    <w:tmpl w:val="0E1CC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4A94F18"/>
    <w:multiLevelType w:val="hybridMultilevel"/>
    <w:tmpl w:val="7506CC42"/>
    <w:lvl w:ilvl="0" w:tplc="F77CE8B2">
      <w:start w:val="1"/>
      <w:numFmt w:val="arabicAlpha"/>
      <w:lvlText w:val="%1."/>
      <w:lvlJc w:val="left"/>
      <w:pPr>
        <w:ind w:left="777" w:hanging="360"/>
      </w:pPr>
      <w:rPr>
        <w:rFonts w:eastAsia="Times New Roman" w:hint="default"/>
        <w:sz w:val="28"/>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94" w15:restartNumberingAfterBreak="0">
    <w:nsid w:val="14DF64D6"/>
    <w:multiLevelType w:val="hybridMultilevel"/>
    <w:tmpl w:val="403A511C"/>
    <w:lvl w:ilvl="0" w:tplc="2566FD0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15145D52"/>
    <w:multiLevelType w:val="hybridMultilevel"/>
    <w:tmpl w:val="401A8A60"/>
    <w:lvl w:ilvl="0" w:tplc="EB90BB78">
      <w:start w:val="5"/>
      <w:numFmt w:val="arabicAlpha"/>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15341265"/>
    <w:multiLevelType w:val="hybridMultilevel"/>
    <w:tmpl w:val="EA7C5C0C"/>
    <w:lvl w:ilvl="0" w:tplc="9F18F1F0">
      <w:start w:val="1"/>
      <w:numFmt w:val="bullet"/>
      <w:lvlText w:val=""/>
      <w:lvlJc w:val="left"/>
      <w:pPr>
        <w:ind w:left="360" w:hanging="360"/>
      </w:pPr>
      <w:rPr>
        <w:rFonts w:ascii="Symbol" w:hAnsi="Symbol" w:cs="Traditional Arabic"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158A7365"/>
    <w:multiLevelType w:val="hybridMultilevel"/>
    <w:tmpl w:val="5F080C9C"/>
    <w:lvl w:ilvl="0" w:tplc="F732DD3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64B6790"/>
    <w:multiLevelType w:val="hybridMultilevel"/>
    <w:tmpl w:val="12909CB6"/>
    <w:lvl w:ilvl="0" w:tplc="DCCAF29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64B7423"/>
    <w:multiLevelType w:val="hybridMultilevel"/>
    <w:tmpl w:val="5F3846D6"/>
    <w:lvl w:ilvl="0" w:tplc="DCA2EA98">
      <w:start w:val="8"/>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164C1143"/>
    <w:multiLevelType w:val="hybridMultilevel"/>
    <w:tmpl w:val="03BC860C"/>
    <w:lvl w:ilvl="0" w:tplc="DBCA4DB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165873D5"/>
    <w:multiLevelType w:val="hybridMultilevel"/>
    <w:tmpl w:val="88406C3C"/>
    <w:lvl w:ilvl="0" w:tplc="C1A0875A">
      <w:start w:val="1"/>
      <w:numFmt w:val="arabicAlpha"/>
      <w:lvlText w:val="%1."/>
      <w:lvlJc w:val="left"/>
      <w:pPr>
        <w:ind w:left="720" w:hanging="360"/>
      </w:pPr>
      <w:rPr>
        <w:rFonts w:eastAsia="Times New Roman" w:hint="default"/>
      </w:rPr>
    </w:lvl>
    <w:lvl w:ilvl="1" w:tplc="93385D98">
      <w:numFmt w:val="bullet"/>
      <w:lvlText w:val="•"/>
      <w:lvlJc w:val="left"/>
      <w:pPr>
        <w:ind w:left="1800" w:hanging="720"/>
      </w:pPr>
      <w:rPr>
        <w:rFonts w:ascii="Traditional Arabic" w:eastAsia="Calibri" w:hAnsi="Traditional Arabic" w:cs="Traditional Arabic"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6BF4A6F"/>
    <w:multiLevelType w:val="hybridMultilevel"/>
    <w:tmpl w:val="6F163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6D46CAF"/>
    <w:multiLevelType w:val="hybridMultilevel"/>
    <w:tmpl w:val="7F00A50A"/>
    <w:lvl w:ilvl="0" w:tplc="1ED08036">
      <w:start w:val="1"/>
      <w:numFmt w:val="arabicAlpha"/>
      <w:lvlText w:val="%1."/>
      <w:lvlJc w:val="left"/>
      <w:pPr>
        <w:ind w:left="720" w:hanging="360"/>
      </w:pPr>
      <w:rPr>
        <w:rFonts w:ascii="Traditional Arabic" w:eastAsia="Calibri" w:hAnsi="Traditional Arabic" w:hint="default"/>
        <w:b w:val="0"/>
        <w:bCs/>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6DB08D0"/>
    <w:multiLevelType w:val="hybridMultilevel"/>
    <w:tmpl w:val="6E36AA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174F66BD"/>
    <w:multiLevelType w:val="hybridMultilevel"/>
    <w:tmpl w:val="79AE6F16"/>
    <w:lvl w:ilvl="0" w:tplc="04090001">
      <w:start w:val="1"/>
      <w:numFmt w:val="bullet"/>
      <w:lvlText w:val=""/>
      <w:lvlJc w:val="left"/>
      <w:pPr>
        <w:ind w:left="662" w:hanging="360"/>
      </w:pPr>
      <w:rPr>
        <w:rFonts w:ascii="Symbol" w:hAnsi="Symbol" w:hint="default"/>
      </w:rPr>
    </w:lvl>
    <w:lvl w:ilvl="1" w:tplc="04090003" w:tentative="1">
      <w:start w:val="1"/>
      <w:numFmt w:val="bullet"/>
      <w:lvlText w:val="o"/>
      <w:lvlJc w:val="left"/>
      <w:pPr>
        <w:ind w:left="1382" w:hanging="360"/>
      </w:pPr>
      <w:rPr>
        <w:rFonts w:ascii="Courier New" w:hAnsi="Courier New" w:cs="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cs="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cs="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106" w15:restartNumberingAfterBreak="0">
    <w:nsid w:val="17932077"/>
    <w:multiLevelType w:val="hybridMultilevel"/>
    <w:tmpl w:val="9490D7E4"/>
    <w:lvl w:ilvl="0" w:tplc="05E819DE">
      <w:start w:val="1"/>
      <w:numFmt w:val="arabicAbjad"/>
      <w:lvlText w:val="%1."/>
      <w:lvlJc w:val="left"/>
      <w:pPr>
        <w:ind w:left="360" w:hanging="360"/>
      </w:pPr>
      <w:rPr>
        <w:rFonts w:hint="default"/>
        <w:b/>
        <w:bCs/>
        <w:color w:val="auto"/>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17C049D8"/>
    <w:multiLevelType w:val="hybridMultilevel"/>
    <w:tmpl w:val="2A50CC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17F24F14"/>
    <w:multiLevelType w:val="hybridMultilevel"/>
    <w:tmpl w:val="C5606798"/>
    <w:lvl w:ilvl="0" w:tplc="8A9E7224">
      <w:start w:val="1"/>
      <w:numFmt w:val="arabicAlpha"/>
      <w:lvlText w:val="%1."/>
      <w:lvlJc w:val="left"/>
      <w:pPr>
        <w:ind w:left="360" w:hanging="360"/>
      </w:pPr>
      <w:rPr>
        <w:rFonts w:eastAsia="Calibri"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7FA1467"/>
    <w:multiLevelType w:val="hybridMultilevel"/>
    <w:tmpl w:val="D5A82EB6"/>
    <w:lvl w:ilvl="0" w:tplc="C24EAD2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17FE1AF3"/>
    <w:multiLevelType w:val="hybridMultilevel"/>
    <w:tmpl w:val="3B28E7A6"/>
    <w:lvl w:ilvl="0" w:tplc="3BE2C174">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8040F5E"/>
    <w:multiLevelType w:val="hybridMultilevel"/>
    <w:tmpl w:val="AB30CBF0"/>
    <w:lvl w:ilvl="0" w:tplc="441665C4">
      <w:start w:val="1"/>
      <w:numFmt w:val="arabicAlpha"/>
      <w:lvlText w:val="%1."/>
      <w:lvlJc w:val="left"/>
      <w:pPr>
        <w:ind w:left="1440" w:hanging="360"/>
      </w:pPr>
      <w:rPr>
        <w:rFonts w:hint="default"/>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 w15:restartNumberingAfterBreak="0">
    <w:nsid w:val="18093B21"/>
    <w:multiLevelType w:val="hybridMultilevel"/>
    <w:tmpl w:val="719E4560"/>
    <w:lvl w:ilvl="0" w:tplc="F21CB43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18330725"/>
    <w:multiLevelType w:val="hybridMultilevel"/>
    <w:tmpl w:val="F0989E74"/>
    <w:lvl w:ilvl="0" w:tplc="37CCE436">
      <w:start w:val="1"/>
      <w:numFmt w:val="arabicAbjad"/>
      <w:lvlText w:val="%1."/>
      <w:lvlJc w:val="left"/>
      <w:pPr>
        <w:ind w:left="720" w:hanging="360"/>
      </w:pPr>
      <w:rPr>
        <w:rFonts w:hint="default"/>
        <w:b/>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87D21AE"/>
    <w:multiLevelType w:val="hybridMultilevel"/>
    <w:tmpl w:val="F15C1EFE"/>
    <w:lvl w:ilvl="0" w:tplc="3B2EA25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18D439FE"/>
    <w:multiLevelType w:val="hybridMultilevel"/>
    <w:tmpl w:val="3EBE4EAE"/>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190204D9"/>
    <w:multiLevelType w:val="hybridMultilevel"/>
    <w:tmpl w:val="D9DA0B8E"/>
    <w:lvl w:ilvl="0" w:tplc="CCBC069C">
      <w:start w:val="1"/>
      <w:numFmt w:val="arabicAbjad"/>
      <w:lvlText w:val="%1."/>
      <w:lvlJc w:val="left"/>
      <w:pPr>
        <w:ind w:left="720" w:hanging="360"/>
      </w:pPr>
      <w:rPr>
        <w:rFonts w:hint="default"/>
        <w:b/>
        <w:bCs/>
        <w:color w:val="00000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90F13DC"/>
    <w:multiLevelType w:val="hybridMultilevel"/>
    <w:tmpl w:val="18CE0DB4"/>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193827AE"/>
    <w:multiLevelType w:val="hybridMultilevel"/>
    <w:tmpl w:val="67C2ED12"/>
    <w:lvl w:ilvl="0" w:tplc="4AD0995E">
      <w:start w:val="1"/>
      <w:numFmt w:val="arabicAbjad"/>
      <w:lvlText w:val="%1."/>
      <w:lvlJc w:val="left"/>
      <w:pPr>
        <w:ind w:left="720" w:hanging="360"/>
      </w:pPr>
      <w:rPr>
        <w:rFonts w:hint="default"/>
        <w:b/>
        <w:bCs/>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9741D04"/>
    <w:multiLevelType w:val="hybridMultilevel"/>
    <w:tmpl w:val="265AC45C"/>
    <w:lvl w:ilvl="0" w:tplc="B420A40C">
      <w:start w:val="1"/>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19743BBE"/>
    <w:multiLevelType w:val="hybridMultilevel"/>
    <w:tmpl w:val="4C18B0BA"/>
    <w:lvl w:ilvl="0" w:tplc="BDC83AA6">
      <w:start w:val="1"/>
      <w:numFmt w:val="arabicAlpha"/>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98E01E9"/>
    <w:multiLevelType w:val="hybridMultilevel"/>
    <w:tmpl w:val="FCE43962"/>
    <w:lvl w:ilvl="0" w:tplc="04090001">
      <w:start w:val="1"/>
      <w:numFmt w:val="bullet"/>
      <w:lvlText w:val=""/>
      <w:lvlJc w:val="left"/>
      <w:pPr>
        <w:ind w:left="1218" w:hanging="360"/>
      </w:pPr>
      <w:rPr>
        <w:rFonts w:ascii="Symbol" w:hAnsi="Symbol" w:hint="default"/>
      </w:rPr>
    </w:lvl>
    <w:lvl w:ilvl="1" w:tplc="04090003" w:tentative="1">
      <w:start w:val="1"/>
      <w:numFmt w:val="bullet"/>
      <w:lvlText w:val="o"/>
      <w:lvlJc w:val="left"/>
      <w:pPr>
        <w:ind w:left="1938" w:hanging="360"/>
      </w:pPr>
      <w:rPr>
        <w:rFonts w:ascii="Courier New" w:hAnsi="Courier New" w:cs="Courier New" w:hint="default"/>
      </w:rPr>
    </w:lvl>
    <w:lvl w:ilvl="2" w:tplc="04090005" w:tentative="1">
      <w:start w:val="1"/>
      <w:numFmt w:val="bullet"/>
      <w:lvlText w:val=""/>
      <w:lvlJc w:val="left"/>
      <w:pPr>
        <w:ind w:left="2658" w:hanging="360"/>
      </w:pPr>
      <w:rPr>
        <w:rFonts w:ascii="Wingdings" w:hAnsi="Wingdings" w:hint="default"/>
      </w:rPr>
    </w:lvl>
    <w:lvl w:ilvl="3" w:tplc="04090001" w:tentative="1">
      <w:start w:val="1"/>
      <w:numFmt w:val="bullet"/>
      <w:lvlText w:val=""/>
      <w:lvlJc w:val="left"/>
      <w:pPr>
        <w:ind w:left="3378" w:hanging="360"/>
      </w:pPr>
      <w:rPr>
        <w:rFonts w:ascii="Symbol" w:hAnsi="Symbol" w:hint="default"/>
      </w:rPr>
    </w:lvl>
    <w:lvl w:ilvl="4" w:tplc="04090003" w:tentative="1">
      <w:start w:val="1"/>
      <w:numFmt w:val="bullet"/>
      <w:lvlText w:val="o"/>
      <w:lvlJc w:val="left"/>
      <w:pPr>
        <w:ind w:left="4098" w:hanging="360"/>
      </w:pPr>
      <w:rPr>
        <w:rFonts w:ascii="Courier New" w:hAnsi="Courier New" w:cs="Courier New" w:hint="default"/>
      </w:rPr>
    </w:lvl>
    <w:lvl w:ilvl="5" w:tplc="04090005" w:tentative="1">
      <w:start w:val="1"/>
      <w:numFmt w:val="bullet"/>
      <w:lvlText w:val=""/>
      <w:lvlJc w:val="left"/>
      <w:pPr>
        <w:ind w:left="4818" w:hanging="360"/>
      </w:pPr>
      <w:rPr>
        <w:rFonts w:ascii="Wingdings" w:hAnsi="Wingdings" w:hint="default"/>
      </w:rPr>
    </w:lvl>
    <w:lvl w:ilvl="6" w:tplc="04090001" w:tentative="1">
      <w:start w:val="1"/>
      <w:numFmt w:val="bullet"/>
      <w:lvlText w:val=""/>
      <w:lvlJc w:val="left"/>
      <w:pPr>
        <w:ind w:left="5538" w:hanging="360"/>
      </w:pPr>
      <w:rPr>
        <w:rFonts w:ascii="Symbol" w:hAnsi="Symbol" w:hint="default"/>
      </w:rPr>
    </w:lvl>
    <w:lvl w:ilvl="7" w:tplc="04090003" w:tentative="1">
      <w:start w:val="1"/>
      <w:numFmt w:val="bullet"/>
      <w:lvlText w:val="o"/>
      <w:lvlJc w:val="left"/>
      <w:pPr>
        <w:ind w:left="6258" w:hanging="360"/>
      </w:pPr>
      <w:rPr>
        <w:rFonts w:ascii="Courier New" w:hAnsi="Courier New" w:cs="Courier New" w:hint="default"/>
      </w:rPr>
    </w:lvl>
    <w:lvl w:ilvl="8" w:tplc="04090005" w:tentative="1">
      <w:start w:val="1"/>
      <w:numFmt w:val="bullet"/>
      <w:lvlText w:val=""/>
      <w:lvlJc w:val="left"/>
      <w:pPr>
        <w:ind w:left="6978" w:hanging="360"/>
      </w:pPr>
      <w:rPr>
        <w:rFonts w:ascii="Wingdings" w:hAnsi="Wingdings" w:hint="default"/>
      </w:rPr>
    </w:lvl>
  </w:abstractNum>
  <w:abstractNum w:abstractNumId="122" w15:restartNumberingAfterBreak="0">
    <w:nsid w:val="198F459C"/>
    <w:multiLevelType w:val="hybridMultilevel"/>
    <w:tmpl w:val="557E35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19B03B3A"/>
    <w:multiLevelType w:val="hybridMultilevel"/>
    <w:tmpl w:val="CE540D72"/>
    <w:lvl w:ilvl="0" w:tplc="51F46C32">
      <w:start w:val="1"/>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19C96556"/>
    <w:multiLevelType w:val="hybridMultilevel"/>
    <w:tmpl w:val="6D9C8202"/>
    <w:lvl w:ilvl="0" w:tplc="17A0C444">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9FF79DF"/>
    <w:multiLevelType w:val="hybridMultilevel"/>
    <w:tmpl w:val="7A324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A015224"/>
    <w:multiLevelType w:val="hybridMultilevel"/>
    <w:tmpl w:val="CF06C154"/>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1A031D20"/>
    <w:multiLevelType w:val="hybridMultilevel"/>
    <w:tmpl w:val="2F9CDD5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A3931A2"/>
    <w:multiLevelType w:val="hybridMultilevel"/>
    <w:tmpl w:val="B0AEB664"/>
    <w:lvl w:ilvl="0" w:tplc="C24EAD2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1AA268D7"/>
    <w:multiLevelType w:val="hybridMultilevel"/>
    <w:tmpl w:val="78AAB244"/>
    <w:lvl w:ilvl="0" w:tplc="7270BDF6">
      <w:start w:val="1"/>
      <w:numFmt w:val="arabicAbjad"/>
      <w:lvlText w:val="%1."/>
      <w:lvlJc w:val="left"/>
      <w:pPr>
        <w:ind w:left="720" w:hanging="360"/>
      </w:pPr>
      <w:rPr>
        <w:rFonts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1AAF66F4"/>
    <w:multiLevelType w:val="hybridMultilevel"/>
    <w:tmpl w:val="CD3AA1DE"/>
    <w:lvl w:ilvl="0" w:tplc="5D365E82">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1" w15:restartNumberingAfterBreak="0">
    <w:nsid w:val="1B1D53BE"/>
    <w:multiLevelType w:val="hybridMultilevel"/>
    <w:tmpl w:val="01987718"/>
    <w:lvl w:ilvl="0" w:tplc="1F46445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1BB9396F"/>
    <w:multiLevelType w:val="hybridMultilevel"/>
    <w:tmpl w:val="09F094A4"/>
    <w:lvl w:ilvl="0" w:tplc="FD425B68">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1BC4645E"/>
    <w:multiLevelType w:val="hybridMultilevel"/>
    <w:tmpl w:val="63BA641C"/>
    <w:lvl w:ilvl="0" w:tplc="7DCA2A70">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1BC74D64"/>
    <w:multiLevelType w:val="hybridMultilevel"/>
    <w:tmpl w:val="DFD483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1BCE5C43"/>
    <w:multiLevelType w:val="hybridMultilevel"/>
    <w:tmpl w:val="3DAC4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BD44996"/>
    <w:multiLevelType w:val="hybridMultilevel"/>
    <w:tmpl w:val="87949C86"/>
    <w:lvl w:ilvl="0" w:tplc="602CDFFA">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1C3563F9"/>
    <w:multiLevelType w:val="hybridMultilevel"/>
    <w:tmpl w:val="B9DE1224"/>
    <w:lvl w:ilvl="0" w:tplc="30F0E358">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8" w15:restartNumberingAfterBreak="0">
    <w:nsid w:val="1C551692"/>
    <w:multiLevelType w:val="hybridMultilevel"/>
    <w:tmpl w:val="50764C56"/>
    <w:lvl w:ilvl="0" w:tplc="04D010B2">
      <w:start w:val="1"/>
      <w:numFmt w:val="arabicAbjad"/>
      <w:lvlText w:val="%1."/>
      <w:lvlJc w:val="left"/>
      <w:pPr>
        <w:ind w:left="4471"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9" w15:restartNumberingAfterBreak="0">
    <w:nsid w:val="1C594050"/>
    <w:multiLevelType w:val="hybridMultilevel"/>
    <w:tmpl w:val="DE7CE2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1CB02FF3"/>
    <w:multiLevelType w:val="hybridMultilevel"/>
    <w:tmpl w:val="F9AE1F16"/>
    <w:lvl w:ilvl="0" w:tplc="E7EABC3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1CE52D3E"/>
    <w:multiLevelType w:val="hybridMultilevel"/>
    <w:tmpl w:val="148CB4D4"/>
    <w:lvl w:ilvl="0" w:tplc="B8482C4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1CE5445F"/>
    <w:multiLevelType w:val="hybridMultilevel"/>
    <w:tmpl w:val="223EF854"/>
    <w:lvl w:ilvl="0" w:tplc="5EB24388">
      <w:start w:val="1"/>
      <w:numFmt w:val="arabicAlpha"/>
      <w:lvlText w:val="%1."/>
      <w:lvlJc w:val="left"/>
      <w:pPr>
        <w:ind w:left="360" w:hanging="360"/>
      </w:pPr>
      <w:rPr>
        <w:rFonts w:eastAsia="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1D3E790F"/>
    <w:multiLevelType w:val="hybridMultilevel"/>
    <w:tmpl w:val="B5BED1B4"/>
    <w:lvl w:ilvl="0" w:tplc="FEA2221A">
      <w:start w:val="1"/>
      <w:numFmt w:val="arabicAlpha"/>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1D493B55"/>
    <w:multiLevelType w:val="hybridMultilevel"/>
    <w:tmpl w:val="B652EE5A"/>
    <w:lvl w:ilvl="0" w:tplc="4EA471A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1D700476"/>
    <w:multiLevelType w:val="hybridMultilevel"/>
    <w:tmpl w:val="3A8A2066"/>
    <w:lvl w:ilvl="0" w:tplc="64AA6206">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1DA74FFE"/>
    <w:multiLevelType w:val="hybridMultilevel"/>
    <w:tmpl w:val="7FCACBD8"/>
    <w:lvl w:ilvl="0" w:tplc="15026426">
      <w:start w:val="1"/>
      <w:numFmt w:val="arabicAbjad"/>
      <w:suff w:val="space"/>
      <w:lvlText w:val="%1."/>
      <w:lvlJc w:val="left"/>
      <w:pPr>
        <w:ind w:left="454" w:hanging="267"/>
      </w:pPr>
      <w:rPr>
        <w:rFonts w:hint="default"/>
        <w:b/>
        <w:bCs/>
        <w:strike w:val="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1DD23AD9"/>
    <w:multiLevelType w:val="hybridMultilevel"/>
    <w:tmpl w:val="CD48CCEE"/>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1DEE65F9"/>
    <w:multiLevelType w:val="hybridMultilevel"/>
    <w:tmpl w:val="92069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E0B3F76"/>
    <w:multiLevelType w:val="hybridMultilevel"/>
    <w:tmpl w:val="27344CCE"/>
    <w:lvl w:ilvl="0" w:tplc="E1CCF516">
      <w:start w:val="1"/>
      <w:numFmt w:val="arabicAlpha"/>
      <w:lvlText w:val="%1."/>
      <w:lvlJc w:val="left"/>
      <w:pPr>
        <w:ind w:left="417" w:hanging="360"/>
      </w:pPr>
      <w:rPr>
        <w:rFonts w:eastAsia="Times New Roman" w:hint="default"/>
        <w:b/>
        <w:bCs/>
        <w:sz w:val="28"/>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150" w15:restartNumberingAfterBreak="0">
    <w:nsid w:val="1E23684E"/>
    <w:multiLevelType w:val="hybridMultilevel"/>
    <w:tmpl w:val="EED4FF8C"/>
    <w:lvl w:ilvl="0" w:tplc="AEAA4E0E">
      <w:start w:val="1"/>
      <w:numFmt w:val="arabicAlpha"/>
      <w:lvlText w:val="%1."/>
      <w:lvlJc w:val="left"/>
      <w:pPr>
        <w:ind w:left="360" w:hanging="360"/>
      </w:pPr>
      <w:rPr>
        <w:rFonts w:eastAsia="Times New Roman"/>
        <w:sz w:val="28"/>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1" w15:restartNumberingAfterBreak="0">
    <w:nsid w:val="1E26407F"/>
    <w:multiLevelType w:val="hybridMultilevel"/>
    <w:tmpl w:val="02304B28"/>
    <w:lvl w:ilvl="0" w:tplc="CEA88AB0">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1E392085"/>
    <w:multiLevelType w:val="hybridMultilevel"/>
    <w:tmpl w:val="4ECC6350"/>
    <w:lvl w:ilvl="0" w:tplc="7252580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1E513FA0"/>
    <w:multiLevelType w:val="hybridMultilevel"/>
    <w:tmpl w:val="78745B30"/>
    <w:lvl w:ilvl="0" w:tplc="97C26C04">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1EB24664"/>
    <w:multiLevelType w:val="hybridMultilevel"/>
    <w:tmpl w:val="40A8C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1EE56045"/>
    <w:multiLevelType w:val="hybridMultilevel"/>
    <w:tmpl w:val="5E3457E4"/>
    <w:lvl w:ilvl="0" w:tplc="31DE82CE">
      <w:start w:val="1"/>
      <w:numFmt w:val="arabicAbjad"/>
      <w:suff w:val="space"/>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1EF41F1E"/>
    <w:multiLevelType w:val="hybridMultilevel"/>
    <w:tmpl w:val="FC1204BC"/>
    <w:lvl w:ilvl="0" w:tplc="2746EC8C">
      <w:start w:val="1"/>
      <w:numFmt w:val="arabicAbjad"/>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7" w15:restartNumberingAfterBreak="0">
    <w:nsid w:val="1F3320D8"/>
    <w:multiLevelType w:val="hybridMultilevel"/>
    <w:tmpl w:val="73E475F6"/>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1F650FCF"/>
    <w:multiLevelType w:val="hybridMultilevel"/>
    <w:tmpl w:val="C88C3DA2"/>
    <w:lvl w:ilvl="0" w:tplc="E62851EC">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1FA24843"/>
    <w:multiLevelType w:val="hybridMultilevel"/>
    <w:tmpl w:val="C38C65E0"/>
    <w:lvl w:ilvl="0" w:tplc="D348FDF8">
      <w:start w:val="1"/>
      <w:numFmt w:val="arabicAlpha"/>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1FF64E5E"/>
    <w:multiLevelType w:val="hybridMultilevel"/>
    <w:tmpl w:val="7B96A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200F17BE"/>
    <w:multiLevelType w:val="hybridMultilevel"/>
    <w:tmpl w:val="16E80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024369F"/>
    <w:multiLevelType w:val="hybridMultilevel"/>
    <w:tmpl w:val="ED0A1F7E"/>
    <w:lvl w:ilvl="0" w:tplc="92C2B1E2">
      <w:start w:val="1"/>
      <w:numFmt w:val="arabicAbjad"/>
      <w:lvlText w:val="%1."/>
      <w:lvlJc w:val="left"/>
      <w:pPr>
        <w:ind w:left="720" w:hanging="360"/>
      </w:pPr>
      <w:rPr>
        <w:rFonts w:hint="default"/>
        <w:b/>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0343146"/>
    <w:multiLevelType w:val="hybridMultilevel"/>
    <w:tmpl w:val="5096F4E6"/>
    <w:lvl w:ilvl="0" w:tplc="0192C050">
      <w:start w:val="1"/>
      <w:numFmt w:val="arabicAlpha"/>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204F20D5"/>
    <w:multiLevelType w:val="hybridMultilevel"/>
    <w:tmpl w:val="C0D8C118"/>
    <w:lvl w:ilvl="0" w:tplc="61440B66">
      <w:start w:val="1"/>
      <w:numFmt w:val="arabicAbjad"/>
      <w:suff w:val="space"/>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208A02CE"/>
    <w:multiLevelType w:val="hybridMultilevel"/>
    <w:tmpl w:val="2EB88F12"/>
    <w:lvl w:ilvl="0" w:tplc="06AE7C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20A33B79"/>
    <w:multiLevelType w:val="hybridMultilevel"/>
    <w:tmpl w:val="9F8C60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7" w15:restartNumberingAfterBreak="0">
    <w:nsid w:val="21253998"/>
    <w:multiLevelType w:val="hybridMultilevel"/>
    <w:tmpl w:val="87903F9A"/>
    <w:lvl w:ilvl="0" w:tplc="85F6C512">
      <w:start w:val="1"/>
      <w:numFmt w:val="arabicAbjad"/>
      <w:lvlText w:val="%1."/>
      <w:lvlJc w:val="left"/>
      <w:pPr>
        <w:ind w:left="502"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213D6AAF"/>
    <w:multiLevelType w:val="hybridMultilevel"/>
    <w:tmpl w:val="338861FC"/>
    <w:lvl w:ilvl="0" w:tplc="5CBE4542">
      <w:start w:val="1"/>
      <w:numFmt w:val="arabicAlpha"/>
      <w:lvlText w:val="%1."/>
      <w:lvlJc w:val="left"/>
      <w:pPr>
        <w:ind w:left="720" w:hanging="360"/>
      </w:pPr>
      <w:rPr>
        <w:rFonts w:ascii="Traditional Arabic" w:eastAsia="Calibri" w:hAnsi="Traditional Arabic" w:cs="Traditional Arabic"/>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21D062B5"/>
    <w:multiLevelType w:val="hybridMultilevel"/>
    <w:tmpl w:val="246EF470"/>
    <w:lvl w:ilvl="0" w:tplc="F0464D2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1FE32F7"/>
    <w:multiLevelType w:val="hybridMultilevel"/>
    <w:tmpl w:val="B1FCC5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224F79F1"/>
    <w:multiLevelType w:val="hybridMultilevel"/>
    <w:tmpl w:val="B0903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2AB2A1C"/>
    <w:multiLevelType w:val="hybridMultilevel"/>
    <w:tmpl w:val="B09AADB0"/>
    <w:lvl w:ilvl="0" w:tplc="C0CE1F08">
      <w:start w:val="5"/>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304187E"/>
    <w:multiLevelType w:val="hybridMultilevel"/>
    <w:tmpl w:val="8F00662A"/>
    <w:lvl w:ilvl="0" w:tplc="C6265C3A">
      <w:start w:val="1"/>
      <w:numFmt w:val="arabicAbjad"/>
      <w:suff w:val="space"/>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3360BF0"/>
    <w:multiLevelType w:val="hybridMultilevel"/>
    <w:tmpl w:val="2B442A76"/>
    <w:lvl w:ilvl="0" w:tplc="B13CE75A">
      <w:start w:val="2"/>
      <w:numFmt w:val="bullet"/>
      <w:lvlText w:val=""/>
      <w:lvlJc w:val="left"/>
      <w:pPr>
        <w:ind w:left="720" w:hanging="360"/>
      </w:pPr>
      <w:rPr>
        <w:rFonts w:ascii="Symbol" w:eastAsia="Times New Roman" w:hAnsi="Symbol"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35941BC"/>
    <w:multiLevelType w:val="hybridMultilevel"/>
    <w:tmpl w:val="5A363384"/>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23896C2A"/>
    <w:multiLevelType w:val="hybridMultilevel"/>
    <w:tmpl w:val="873A3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38E47B0"/>
    <w:multiLevelType w:val="hybridMultilevel"/>
    <w:tmpl w:val="7818900C"/>
    <w:lvl w:ilvl="0" w:tplc="1D940A5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3F63EC9"/>
    <w:multiLevelType w:val="hybridMultilevel"/>
    <w:tmpl w:val="25C680BA"/>
    <w:lvl w:ilvl="0" w:tplc="63C86EA0">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23F80725"/>
    <w:multiLevelType w:val="hybridMultilevel"/>
    <w:tmpl w:val="73E475F6"/>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244F24CF"/>
    <w:multiLevelType w:val="hybridMultilevel"/>
    <w:tmpl w:val="3C2A6F5E"/>
    <w:lvl w:ilvl="0" w:tplc="F50EBD80">
      <w:start w:val="1"/>
      <w:numFmt w:val="arabicAlpha"/>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24E46EE3"/>
    <w:multiLevelType w:val="hybridMultilevel"/>
    <w:tmpl w:val="5148A2CE"/>
    <w:lvl w:ilvl="0" w:tplc="50E27F4E">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2" w15:restartNumberingAfterBreak="0">
    <w:nsid w:val="25310857"/>
    <w:multiLevelType w:val="hybridMultilevel"/>
    <w:tmpl w:val="5EECD87E"/>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25490E75"/>
    <w:multiLevelType w:val="hybridMultilevel"/>
    <w:tmpl w:val="1A38207C"/>
    <w:lvl w:ilvl="0" w:tplc="BBA42218">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25892975"/>
    <w:multiLevelType w:val="hybridMultilevel"/>
    <w:tmpl w:val="522CB3CA"/>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25956F3F"/>
    <w:multiLevelType w:val="hybridMultilevel"/>
    <w:tmpl w:val="02FE0B14"/>
    <w:lvl w:ilvl="0" w:tplc="5CF21C98">
      <w:start w:val="1"/>
      <w:numFmt w:val="arabicAlpha"/>
      <w:lvlText w:val="%1."/>
      <w:lvlJc w:val="left"/>
      <w:pPr>
        <w:ind w:left="360" w:hanging="360"/>
      </w:pPr>
      <w:rPr>
        <w:rFonts w:eastAsia="Times New Roman" w:hint="default"/>
        <w:b/>
        <w:bCs/>
        <w:sz w:val="28"/>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25A67FB5"/>
    <w:multiLevelType w:val="hybridMultilevel"/>
    <w:tmpl w:val="5A363384"/>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25B7279E"/>
    <w:multiLevelType w:val="hybridMultilevel"/>
    <w:tmpl w:val="F6AEFAB8"/>
    <w:lvl w:ilvl="0" w:tplc="1EE22D88">
      <w:start w:val="1"/>
      <w:numFmt w:val="arabicAlpha"/>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25D224C2"/>
    <w:multiLevelType w:val="hybridMultilevel"/>
    <w:tmpl w:val="E09C5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9" w15:restartNumberingAfterBreak="0">
    <w:nsid w:val="26193D6A"/>
    <w:multiLevelType w:val="hybridMultilevel"/>
    <w:tmpl w:val="484E570E"/>
    <w:lvl w:ilvl="0" w:tplc="41D272E6">
      <w:start w:val="8"/>
      <w:numFmt w:val="arabicAlpha"/>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15:restartNumberingAfterBreak="0">
    <w:nsid w:val="262B6BF9"/>
    <w:multiLevelType w:val="hybridMultilevel"/>
    <w:tmpl w:val="D9A082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15:restartNumberingAfterBreak="0">
    <w:nsid w:val="262C16F2"/>
    <w:multiLevelType w:val="hybridMultilevel"/>
    <w:tmpl w:val="D15C76CC"/>
    <w:lvl w:ilvl="0" w:tplc="A7AE31DC">
      <w:start w:val="1"/>
      <w:numFmt w:val="arabicAbjad"/>
      <w:lvlText w:val="%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267D3887"/>
    <w:multiLevelType w:val="hybridMultilevel"/>
    <w:tmpl w:val="9AE0EA8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3" w15:restartNumberingAfterBreak="0">
    <w:nsid w:val="268319AE"/>
    <w:multiLevelType w:val="hybridMultilevel"/>
    <w:tmpl w:val="B6A67D26"/>
    <w:lvl w:ilvl="0" w:tplc="04090001">
      <w:start w:val="1"/>
      <w:numFmt w:val="bullet"/>
      <w:lvlText w:val=""/>
      <w:lvlJc w:val="left"/>
      <w:pPr>
        <w:ind w:left="520" w:hanging="360"/>
      </w:pPr>
      <w:rPr>
        <w:rFonts w:ascii="Symbol" w:hAnsi="Symbol" w:hint="default"/>
      </w:rPr>
    </w:lvl>
    <w:lvl w:ilvl="1" w:tplc="04090003" w:tentative="1">
      <w:start w:val="1"/>
      <w:numFmt w:val="bullet"/>
      <w:lvlText w:val="o"/>
      <w:lvlJc w:val="left"/>
      <w:pPr>
        <w:ind w:left="1240" w:hanging="360"/>
      </w:pPr>
      <w:rPr>
        <w:rFonts w:ascii="Courier New" w:hAnsi="Courier New" w:cs="Courier New" w:hint="default"/>
      </w:rPr>
    </w:lvl>
    <w:lvl w:ilvl="2" w:tplc="04090005" w:tentative="1">
      <w:start w:val="1"/>
      <w:numFmt w:val="bullet"/>
      <w:lvlText w:val=""/>
      <w:lvlJc w:val="left"/>
      <w:pPr>
        <w:ind w:left="1960" w:hanging="360"/>
      </w:pPr>
      <w:rPr>
        <w:rFonts w:ascii="Wingdings" w:hAnsi="Wingdings" w:hint="default"/>
      </w:rPr>
    </w:lvl>
    <w:lvl w:ilvl="3" w:tplc="04090001" w:tentative="1">
      <w:start w:val="1"/>
      <w:numFmt w:val="bullet"/>
      <w:lvlText w:val=""/>
      <w:lvlJc w:val="left"/>
      <w:pPr>
        <w:ind w:left="2680" w:hanging="360"/>
      </w:pPr>
      <w:rPr>
        <w:rFonts w:ascii="Symbol" w:hAnsi="Symbol" w:hint="default"/>
      </w:rPr>
    </w:lvl>
    <w:lvl w:ilvl="4" w:tplc="04090003" w:tentative="1">
      <w:start w:val="1"/>
      <w:numFmt w:val="bullet"/>
      <w:lvlText w:val="o"/>
      <w:lvlJc w:val="left"/>
      <w:pPr>
        <w:ind w:left="3400" w:hanging="360"/>
      </w:pPr>
      <w:rPr>
        <w:rFonts w:ascii="Courier New" w:hAnsi="Courier New" w:cs="Courier New" w:hint="default"/>
      </w:rPr>
    </w:lvl>
    <w:lvl w:ilvl="5" w:tplc="04090005" w:tentative="1">
      <w:start w:val="1"/>
      <w:numFmt w:val="bullet"/>
      <w:lvlText w:val=""/>
      <w:lvlJc w:val="left"/>
      <w:pPr>
        <w:ind w:left="4120" w:hanging="360"/>
      </w:pPr>
      <w:rPr>
        <w:rFonts w:ascii="Wingdings" w:hAnsi="Wingdings" w:hint="default"/>
      </w:rPr>
    </w:lvl>
    <w:lvl w:ilvl="6" w:tplc="04090001" w:tentative="1">
      <w:start w:val="1"/>
      <w:numFmt w:val="bullet"/>
      <w:lvlText w:val=""/>
      <w:lvlJc w:val="left"/>
      <w:pPr>
        <w:ind w:left="4840" w:hanging="360"/>
      </w:pPr>
      <w:rPr>
        <w:rFonts w:ascii="Symbol" w:hAnsi="Symbol" w:hint="default"/>
      </w:rPr>
    </w:lvl>
    <w:lvl w:ilvl="7" w:tplc="04090003" w:tentative="1">
      <w:start w:val="1"/>
      <w:numFmt w:val="bullet"/>
      <w:lvlText w:val="o"/>
      <w:lvlJc w:val="left"/>
      <w:pPr>
        <w:ind w:left="5560" w:hanging="360"/>
      </w:pPr>
      <w:rPr>
        <w:rFonts w:ascii="Courier New" w:hAnsi="Courier New" w:cs="Courier New" w:hint="default"/>
      </w:rPr>
    </w:lvl>
    <w:lvl w:ilvl="8" w:tplc="04090005" w:tentative="1">
      <w:start w:val="1"/>
      <w:numFmt w:val="bullet"/>
      <w:lvlText w:val=""/>
      <w:lvlJc w:val="left"/>
      <w:pPr>
        <w:ind w:left="6280" w:hanging="360"/>
      </w:pPr>
      <w:rPr>
        <w:rFonts w:ascii="Wingdings" w:hAnsi="Wingdings" w:hint="default"/>
      </w:rPr>
    </w:lvl>
  </w:abstractNum>
  <w:abstractNum w:abstractNumId="194" w15:restartNumberingAfterBreak="0">
    <w:nsid w:val="268320B3"/>
    <w:multiLevelType w:val="hybridMultilevel"/>
    <w:tmpl w:val="73E475F6"/>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26CB011B"/>
    <w:multiLevelType w:val="hybridMultilevel"/>
    <w:tmpl w:val="214A8918"/>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26FD7E8F"/>
    <w:multiLevelType w:val="hybridMultilevel"/>
    <w:tmpl w:val="1506D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27330470"/>
    <w:multiLevelType w:val="hybridMultilevel"/>
    <w:tmpl w:val="501EEB4C"/>
    <w:lvl w:ilvl="0" w:tplc="819836BA">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274F486A"/>
    <w:multiLevelType w:val="hybridMultilevel"/>
    <w:tmpl w:val="9DA8E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78D165D"/>
    <w:multiLevelType w:val="hybridMultilevel"/>
    <w:tmpl w:val="2A1CE8C2"/>
    <w:lvl w:ilvl="0" w:tplc="0D04D362">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279C57BF"/>
    <w:multiLevelType w:val="hybridMultilevel"/>
    <w:tmpl w:val="ED86C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27A775BC"/>
    <w:multiLevelType w:val="hybridMultilevel"/>
    <w:tmpl w:val="71D68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27D1476B"/>
    <w:multiLevelType w:val="hybridMultilevel"/>
    <w:tmpl w:val="D704756E"/>
    <w:lvl w:ilvl="0" w:tplc="7CBCB47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27F34120"/>
    <w:multiLevelType w:val="hybridMultilevel"/>
    <w:tmpl w:val="B30A21CE"/>
    <w:lvl w:ilvl="0" w:tplc="4B3EEF5C">
      <w:start w:val="1"/>
      <w:numFmt w:val="arabicAbjad"/>
      <w:lvlText w:val="%1."/>
      <w:lvlJc w:val="left"/>
      <w:pPr>
        <w:ind w:left="720" w:hanging="360"/>
      </w:pPr>
      <w:rPr>
        <w:rFonts w:hint="default"/>
        <w:b/>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27FE7B76"/>
    <w:multiLevelType w:val="hybridMultilevel"/>
    <w:tmpl w:val="D99E123E"/>
    <w:lvl w:ilvl="0" w:tplc="4B4E6A78">
      <w:start w:val="1"/>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80A4412"/>
    <w:multiLevelType w:val="hybridMultilevel"/>
    <w:tmpl w:val="69A2E3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2839562F"/>
    <w:multiLevelType w:val="hybridMultilevel"/>
    <w:tmpl w:val="F42E4984"/>
    <w:lvl w:ilvl="0" w:tplc="B16ABB1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28685F4F"/>
    <w:multiLevelType w:val="hybridMultilevel"/>
    <w:tmpl w:val="69EA9806"/>
    <w:lvl w:ilvl="0" w:tplc="93721232">
      <w:start w:val="1"/>
      <w:numFmt w:val="bullet"/>
      <w:lvlText w:val=""/>
      <w:lvlJc w:val="left"/>
      <w:pPr>
        <w:ind w:left="360" w:hanging="360"/>
      </w:pPr>
      <w:rPr>
        <w:rFonts w:ascii="Symbol" w:hAnsi="Symbol" w:hint="default"/>
        <w:b/>
        <w:bCs/>
        <w:strike w:val="0"/>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288350E0"/>
    <w:multiLevelType w:val="hybridMultilevel"/>
    <w:tmpl w:val="8F2CFA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28DD5EA5"/>
    <w:multiLevelType w:val="hybridMultilevel"/>
    <w:tmpl w:val="9B4067A2"/>
    <w:lvl w:ilvl="0" w:tplc="173CD0BE">
      <w:start w:val="1"/>
      <w:numFmt w:val="arabicAlpha"/>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290A1370"/>
    <w:multiLevelType w:val="hybridMultilevel"/>
    <w:tmpl w:val="E9E6CF1A"/>
    <w:lvl w:ilvl="0" w:tplc="E5EAF482">
      <w:start w:val="1"/>
      <w:numFmt w:val="arabicAlpha"/>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29351B8F"/>
    <w:multiLevelType w:val="hybridMultilevel"/>
    <w:tmpl w:val="5FB28FD6"/>
    <w:lvl w:ilvl="0" w:tplc="8B24460A">
      <w:start w:val="1"/>
      <w:numFmt w:val="arabicAbjad"/>
      <w:suff w:val="space"/>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29420782"/>
    <w:multiLevelType w:val="hybridMultilevel"/>
    <w:tmpl w:val="7F545B6A"/>
    <w:lvl w:ilvl="0" w:tplc="04090001">
      <w:start w:val="1"/>
      <w:numFmt w:val="bullet"/>
      <w:lvlText w:val=""/>
      <w:lvlJc w:val="left"/>
      <w:pPr>
        <w:ind w:left="360" w:hanging="360"/>
      </w:pPr>
      <w:rPr>
        <w:rFonts w:ascii="Symbol" w:hAnsi="Symbol"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29641A13"/>
    <w:multiLevelType w:val="hybridMultilevel"/>
    <w:tmpl w:val="C3A4EC58"/>
    <w:lvl w:ilvl="0" w:tplc="71F8D0FC">
      <w:start w:val="1"/>
      <w:numFmt w:val="arabicAlpha"/>
      <w:lvlText w:val="%1."/>
      <w:lvlJc w:val="left"/>
      <w:pPr>
        <w:ind w:left="360" w:hanging="360"/>
      </w:pPr>
      <w:rPr>
        <w:rFonts w:ascii="Traditional Arabic" w:eastAsia="Times New Roman"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2A216AD7"/>
    <w:multiLevelType w:val="hybridMultilevel"/>
    <w:tmpl w:val="97C83E2E"/>
    <w:lvl w:ilvl="0" w:tplc="D3340BC6">
      <w:start w:val="1"/>
      <w:numFmt w:val="arabicAbjad"/>
      <w:suff w:val="space"/>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2A217A22"/>
    <w:multiLevelType w:val="hybridMultilevel"/>
    <w:tmpl w:val="5EB4785E"/>
    <w:lvl w:ilvl="0" w:tplc="39942A26">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2AD30E45"/>
    <w:multiLevelType w:val="hybridMultilevel"/>
    <w:tmpl w:val="58BE0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2AE301EB"/>
    <w:multiLevelType w:val="hybridMultilevel"/>
    <w:tmpl w:val="89E213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8" w15:restartNumberingAfterBreak="0">
    <w:nsid w:val="2B047EEA"/>
    <w:multiLevelType w:val="hybridMultilevel"/>
    <w:tmpl w:val="67E40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2B1D2D5C"/>
    <w:multiLevelType w:val="hybridMultilevel"/>
    <w:tmpl w:val="B55E5F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15:restartNumberingAfterBreak="0">
    <w:nsid w:val="2B4D53D0"/>
    <w:multiLevelType w:val="hybridMultilevel"/>
    <w:tmpl w:val="148CB4D4"/>
    <w:lvl w:ilvl="0" w:tplc="B8482C4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2B7D12BC"/>
    <w:multiLevelType w:val="hybridMultilevel"/>
    <w:tmpl w:val="CB58A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2B8E2B58"/>
    <w:multiLevelType w:val="hybridMultilevel"/>
    <w:tmpl w:val="FFB42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15:restartNumberingAfterBreak="0">
    <w:nsid w:val="2B8F43F1"/>
    <w:multiLevelType w:val="hybridMultilevel"/>
    <w:tmpl w:val="571AEB28"/>
    <w:lvl w:ilvl="0" w:tplc="3BE2C174">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2BFD36A9"/>
    <w:multiLevelType w:val="hybridMultilevel"/>
    <w:tmpl w:val="5E2E946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2C5629B9"/>
    <w:multiLevelType w:val="hybridMultilevel"/>
    <w:tmpl w:val="0D109C90"/>
    <w:lvl w:ilvl="0" w:tplc="EC24D2CC">
      <w:start w:val="1"/>
      <w:numFmt w:val="arabicAbjad"/>
      <w:lvlText w:val="%1."/>
      <w:lvlJc w:val="left"/>
      <w:pPr>
        <w:ind w:left="720" w:hanging="360"/>
      </w:pPr>
      <w:rPr>
        <w:rFonts w:hint="default"/>
        <w:b/>
        <w:bCs/>
        <w:color w:val="auto"/>
        <w:sz w:val="32"/>
        <w:szCs w:val="32"/>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2C7A0BAA"/>
    <w:multiLevelType w:val="hybridMultilevel"/>
    <w:tmpl w:val="B4442728"/>
    <w:lvl w:ilvl="0" w:tplc="83F6E838">
      <w:start w:val="1"/>
      <w:numFmt w:val="arabicAbjad"/>
      <w:suff w:val="space"/>
      <w:lvlText w:val="%1."/>
      <w:lvlJc w:val="left"/>
      <w:pPr>
        <w:ind w:left="360" w:hanging="360"/>
      </w:pPr>
      <w:rPr>
        <w:rFonts w:hint="default"/>
        <w:b/>
        <w:bCs/>
        <w:color w:val="auto"/>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2CE32E45"/>
    <w:multiLevelType w:val="hybridMultilevel"/>
    <w:tmpl w:val="2FDA39D0"/>
    <w:lvl w:ilvl="0" w:tplc="C9B49F50">
      <w:start w:val="1"/>
      <w:numFmt w:val="arabicAlpha"/>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2D5309A9"/>
    <w:multiLevelType w:val="hybridMultilevel"/>
    <w:tmpl w:val="A4C0D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15:restartNumberingAfterBreak="0">
    <w:nsid w:val="2D81694A"/>
    <w:multiLevelType w:val="hybridMultilevel"/>
    <w:tmpl w:val="1082B248"/>
    <w:lvl w:ilvl="0" w:tplc="E9D89738">
      <w:start w:val="1"/>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2D9D2534"/>
    <w:multiLevelType w:val="hybridMultilevel"/>
    <w:tmpl w:val="E2626058"/>
    <w:lvl w:ilvl="0" w:tplc="AB709272">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2DB82090"/>
    <w:multiLevelType w:val="hybridMultilevel"/>
    <w:tmpl w:val="E29E8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2E4D014D"/>
    <w:multiLevelType w:val="hybridMultilevel"/>
    <w:tmpl w:val="A77A6D42"/>
    <w:lvl w:ilvl="0" w:tplc="283832D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2E5A6A66"/>
    <w:multiLevelType w:val="hybridMultilevel"/>
    <w:tmpl w:val="3160ABE4"/>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34" w15:restartNumberingAfterBreak="0">
    <w:nsid w:val="2E913A01"/>
    <w:multiLevelType w:val="hybridMultilevel"/>
    <w:tmpl w:val="F3164414"/>
    <w:lvl w:ilvl="0" w:tplc="A23C4BDE">
      <w:start w:val="2"/>
      <w:numFmt w:val="bullet"/>
      <w:lvlText w:val=""/>
      <w:lvlJc w:val="left"/>
      <w:pPr>
        <w:ind w:left="720" w:hanging="360"/>
      </w:pPr>
      <w:rPr>
        <w:rFonts w:ascii="Symbol" w:eastAsia="Times New Roman" w:hAnsi="Symbol"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2E966D71"/>
    <w:multiLevelType w:val="hybridMultilevel"/>
    <w:tmpl w:val="90EE7342"/>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2EAE182C"/>
    <w:multiLevelType w:val="hybridMultilevel"/>
    <w:tmpl w:val="A470C7C2"/>
    <w:lvl w:ilvl="0" w:tplc="12DE2B32">
      <w:start w:val="5"/>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2EF36035"/>
    <w:multiLevelType w:val="hybridMultilevel"/>
    <w:tmpl w:val="1A6AB2D8"/>
    <w:lvl w:ilvl="0" w:tplc="7FB0EAAC">
      <w:start w:val="5"/>
      <w:numFmt w:val="arabicAlpha"/>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2EF6601B"/>
    <w:multiLevelType w:val="hybridMultilevel"/>
    <w:tmpl w:val="1786BE54"/>
    <w:lvl w:ilvl="0" w:tplc="15B8BCF6">
      <w:start w:val="1"/>
      <w:numFmt w:val="arabicAlpha"/>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2F3A7ACE"/>
    <w:multiLevelType w:val="hybridMultilevel"/>
    <w:tmpl w:val="B1464212"/>
    <w:lvl w:ilvl="0" w:tplc="04883998">
      <w:start w:val="1"/>
      <w:numFmt w:val="arabicAlpha"/>
      <w:lvlText w:val="%1."/>
      <w:lvlJc w:val="left"/>
      <w:pPr>
        <w:ind w:left="720" w:hanging="360"/>
      </w:pPr>
      <w:rPr>
        <w:rFonts w:eastAsiaTheme="minorHAnsi"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2F742722"/>
    <w:multiLevelType w:val="hybridMultilevel"/>
    <w:tmpl w:val="68841DA6"/>
    <w:lvl w:ilvl="0" w:tplc="63C86EA0">
      <w:start w:val="1"/>
      <w:numFmt w:val="arabicAbjad"/>
      <w:lvlText w:val="%1."/>
      <w:lvlJc w:val="left"/>
      <w:pPr>
        <w:ind w:left="360" w:hanging="360"/>
      </w:pPr>
      <w:rPr>
        <w:rFonts w:hint="default"/>
        <w:b/>
        <w:bCs/>
      </w:rPr>
    </w:lvl>
    <w:lvl w:ilvl="1" w:tplc="69707D8A">
      <w:numFmt w:val="bullet"/>
      <w:lvlText w:val="•"/>
      <w:lvlJc w:val="left"/>
      <w:pPr>
        <w:ind w:left="1440" w:hanging="720"/>
      </w:pPr>
      <w:rPr>
        <w:rFonts w:ascii="Traditional Arabic" w:eastAsia="Times New Roman" w:hAnsi="Traditional Arabic" w:cs="Traditional Arabic"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2F7C76FB"/>
    <w:multiLevelType w:val="hybridMultilevel"/>
    <w:tmpl w:val="91562FB4"/>
    <w:lvl w:ilvl="0" w:tplc="992EE0E6">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2F840571"/>
    <w:multiLevelType w:val="hybridMultilevel"/>
    <w:tmpl w:val="03FE8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303A5B52"/>
    <w:multiLevelType w:val="hybridMultilevel"/>
    <w:tmpl w:val="C0761472"/>
    <w:lvl w:ilvl="0" w:tplc="5066B10C">
      <w:start w:val="1"/>
      <w:numFmt w:val="arabicAlpha"/>
      <w:lvlText w:val="%1."/>
      <w:lvlJc w:val="left"/>
      <w:pPr>
        <w:ind w:left="720" w:hanging="360"/>
      </w:pPr>
      <w:rPr>
        <w:rFonts w:ascii="Traditional Arabic" w:eastAsia="Calibri" w:hAnsi="Traditional Arabic"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30A024F5"/>
    <w:multiLevelType w:val="hybridMultilevel"/>
    <w:tmpl w:val="1D7804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5" w15:restartNumberingAfterBreak="0">
    <w:nsid w:val="30B01374"/>
    <w:multiLevelType w:val="hybridMultilevel"/>
    <w:tmpl w:val="0180F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312F2486"/>
    <w:multiLevelType w:val="hybridMultilevel"/>
    <w:tmpl w:val="376EBE1A"/>
    <w:lvl w:ilvl="0" w:tplc="BBB0FD8A">
      <w:start w:val="1"/>
      <w:numFmt w:val="arabicAlpha"/>
      <w:lvlText w:val="%1."/>
      <w:lvlJc w:val="left"/>
      <w:pPr>
        <w:ind w:left="720" w:hanging="360"/>
      </w:pPr>
      <w:rPr>
        <w:rFonts w:eastAsia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31375576"/>
    <w:multiLevelType w:val="hybridMultilevel"/>
    <w:tmpl w:val="8BB2C1D0"/>
    <w:lvl w:ilvl="0" w:tplc="FD787A80">
      <w:start w:val="1"/>
      <w:numFmt w:val="arabicAlpha"/>
      <w:lvlText w:val="%1."/>
      <w:lvlJc w:val="left"/>
      <w:pPr>
        <w:ind w:left="720" w:hanging="360"/>
      </w:pPr>
      <w:rPr>
        <w:rFonts w:eastAsia="Calibri" w:hint="default"/>
        <w:b/>
        <w:color w:val="auto"/>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315C5F00"/>
    <w:multiLevelType w:val="hybridMultilevel"/>
    <w:tmpl w:val="7102E2D2"/>
    <w:lvl w:ilvl="0" w:tplc="16FE555C">
      <w:start w:val="1"/>
      <w:numFmt w:val="arabicAlpha"/>
      <w:lvlText w:val="%1."/>
      <w:lvlJc w:val="left"/>
      <w:pPr>
        <w:ind w:left="720" w:hanging="360"/>
      </w:pPr>
      <w:rPr>
        <w:rFonts w:ascii="Traditional Arabic" w:hAnsi="Traditional Arabic" w:hint="default"/>
        <w:b w:val="0"/>
        <w:bCs/>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31653772"/>
    <w:multiLevelType w:val="hybridMultilevel"/>
    <w:tmpl w:val="74E4CFDA"/>
    <w:lvl w:ilvl="0" w:tplc="13D63666">
      <w:start w:val="1"/>
      <w:numFmt w:val="arabicAlpha"/>
      <w:lvlText w:val="%1."/>
      <w:lvlJc w:val="left"/>
      <w:pPr>
        <w:ind w:left="720" w:hanging="360"/>
      </w:pPr>
      <w:rPr>
        <w:rFonts w:eastAsia="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31E97F84"/>
    <w:multiLevelType w:val="hybridMultilevel"/>
    <w:tmpl w:val="4E78B5E0"/>
    <w:lvl w:ilvl="0" w:tplc="C5866282">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32094DA3"/>
    <w:multiLevelType w:val="hybridMultilevel"/>
    <w:tmpl w:val="A650BF10"/>
    <w:lvl w:ilvl="0" w:tplc="BADC04C0">
      <w:start w:val="1"/>
      <w:numFmt w:val="arabicAlpha"/>
      <w:lvlText w:val="%1."/>
      <w:lvlJc w:val="left"/>
      <w:pPr>
        <w:ind w:left="720" w:hanging="360"/>
      </w:pPr>
      <w:rPr>
        <w:rFonts w:eastAsia="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323420CA"/>
    <w:multiLevelType w:val="hybridMultilevel"/>
    <w:tmpl w:val="3FFAA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32496027"/>
    <w:multiLevelType w:val="hybridMultilevel"/>
    <w:tmpl w:val="269A40B0"/>
    <w:lvl w:ilvl="0" w:tplc="C30AF06E">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324E2110"/>
    <w:multiLevelType w:val="hybridMultilevel"/>
    <w:tmpl w:val="1C1003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5" w15:restartNumberingAfterBreak="0">
    <w:nsid w:val="325A6FE6"/>
    <w:multiLevelType w:val="hybridMultilevel"/>
    <w:tmpl w:val="0EF8BF5E"/>
    <w:lvl w:ilvl="0" w:tplc="FA88D7C0">
      <w:start w:val="1"/>
      <w:numFmt w:val="arabicAbjad"/>
      <w:lvlText w:val="%1."/>
      <w:lvlJc w:val="left"/>
      <w:pPr>
        <w:ind w:left="720" w:hanging="360"/>
      </w:pPr>
      <w:rPr>
        <w:rFonts w:hint="default"/>
        <w:b/>
        <w:bCs/>
        <w:sz w:val="32"/>
        <w:lang w:val="en-US" w:bidi="ar-EG"/>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325C1DD5"/>
    <w:multiLevelType w:val="hybridMultilevel"/>
    <w:tmpl w:val="FB187418"/>
    <w:lvl w:ilvl="0" w:tplc="53566E48">
      <w:start w:val="1"/>
      <w:numFmt w:val="arabicAlpha"/>
      <w:suff w:val="space"/>
      <w:lvlText w:val="%1."/>
      <w:lvlJc w:val="left"/>
      <w:pPr>
        <w:ind w:left="360" w:hanging="360"/>
      </w:pPr>
      <w:rPr>
        <w:rFonts w:eastAsia="Times New Roman"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32AE01C1"/>
    <w:multiLevelType w:val="hybridMultilevel"/>
    <w:tmpl w:val="4E5A4CEA"/>
    <w:lvl w:ilvl="0" w:tplc="30FED5A4">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331E4DA6"/>
    <w:multiLevelType w:val="hybridMultilevel"/>
    <w:tmpl w:val="3146CC5C"/>
    <w:lvl w:ilvl="0" w:tplc="8CEA86F4">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9" w15:restartNumberingAfterBreak="0">
    <w:nsid w:val="33451FA8"/>
    <w:multiLevelType w:val="hybridMultilevel"/>
    <w:tmpl w:val="4F587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0" w15:restartNumberingAfterBreak="0">
    <w:nsid w:val="334654C6"/>
    <w:multiLevelType w:val="hybridMultilevel"/>
    <w:tmpl w:val="8E76D0FA"/>
    <w:lvl w:ilvl="0" w:tplc="987A2EEC">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33515AA2"/>
    <w:multiLevelType w:val="hybridMultilevel"/>
    <w:tmpl w:val="A6746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2" w15:restartNumberingAfterBreak="0">
    <w:nsid w:val="339F20CB"/>
    <w:multiLevelType w:val="hybridMultilevel"/>
    <w:tmpl w:val="7AAEE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33B96B88"/>
    <w:multiLevelType w:val="hybridMultilevel"/>
    <w:tmpl w:val="FDF2E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33F75AA0"/>
    <w:multiLevelType w:val="hybridMultilevel"/>
    <w:tmpl w:val="39561B88"/>
    <w:lvl w:ilvl="0" w:tplc="A4943200">
      <w:start w:val="1"/>
      <w:numFmt w:val="arabicAbjad"/>
      <w:lvlText w:val="%1."/>
      <w:lvlJc w:val="left"/>
      <w:pPr>
        <w:ind w:left="417" w:hanging="360"/>
      </w:pPr>
      <w:rPr>
        <w:rFonts w:hint="default"/>
        <w:b/>
        <w:bCs/>
        <w:lang w:val="en-US"/>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265" w15:restartNumberingAfterBreak="0">
    <w:nsid w:val="341D74EE"/>
    <w:multiLevelType w:val="hybridMultilevel"/>
    <w:tmpl w:val="044891E6"/>
    <w:lvl w:ilvl="0" w:tplc="BC081E76">
      <w:start w:val="1"/>
      <w:numFmt w:val="arabicAbjad"/>
      <w:lvlText w:val="%1."/>
      <w:lvlJc w:val="left"/>
      <w:pPr>
        <w:ind w:left="644" w:hanging="360"/>
      </w:pPr>
      <w:rPr>
        <w:rFonts w:hint="default"/>
        <w:b/>
        <w:bCs/>
        <w:lang w:val="en-US" w:bidi="ar-EG"/>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34671193"/>
    <w:multiLevelType w:val="hybridMultilevel"/>
    <w:tmpl w:val="0122B324"/>
    <w:lvl w:ilvl="0" w:tplc="F59E4C90">
      <w:start w:val="1"/>
      <w:numFmt w:val="arabicAlpha"/>
      <w:lvlText w:val="%1."/>
      <w:lvlJc w:val="left"/>
      <w:pPr>
        <w:ind w:left="417" w:hanging="360"/>
      </w:pPr>
      <w:rPr>
        <w:rFonts w:hint="default"/>
        <w:lang w:val="en-US"/>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267" w15:restartNumberingAfterBreak="0">
    <w:nsid w:val="349C1320"/>
    <w:multiLevelType w:val="hybridMultilevel"/>
    <w:tmpl w:val="C44070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8" w15:restartNumberingAfterBreak="0">
    <w:nsid w:val="35023CFC"/>
    <w:multiLevelType w:val="hybridMultilevel"/>
    <w:tmpl w:val="DC2E8D70"/>
    <w:lvl w:ilvl="0" w:tplc="8AAEC350">
      <w:start w:val="1"/>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35315B1E"/>
    <w:multiLevelType w:val="hybridMultilevel"/>
    <w:tmpl w:val="CBE0DF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0" w15:restartNumberingAfterBreak="0">
    <w:nsid w:val="353E3ADD"/>
    <w:multiLevelType w:val="hybridMultilevel"/>
    <w:tmpl w:val="F31AC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3573450D"/>
    <w:multiLevelType w:val="hybridMultilevel"/>
    <w:tmpl w:val="FA485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359E32DC"/>
    <w:multiLevelType w:val="hybridMultilevel"/>
    <w:tmpl w:val="95F2D022"/>
    <w:lvl w:ilvl="0" w:tplc="5658D3E8">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36017232"/>
    <w:multiLevelType w:val="hybridMultilevel"/>
    <w:tmpl w:val="5F387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363376A6"/>
    <w:multiLevelType w:val="hybridMultilevel"/>
    <w:tmpl w:val="6180F8D4"/>
    <w:lvl w:ilvl="0" w:tplc="44F01BCA">
      <w:start w:val="1"/>
      <w:numFmt w:val="arabicAlpha"/>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363662A3"/>
    <w:multiLevelType w:val="hybridMultilevel"/>
    <w:tmpl w:val="6FA0B186"/>
    <w:lvl w:ilvl="0" w:tplc="0C4E7B76">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366D2F41"/>
    <w:multiLevelType w:val="hybridMultilevel"/>
    <w:tmpl w:val="79CAA52A"/>
    <w:lvl w:ilvl="0" w:tplc="F1F61302">
      <w:start w:val="1"/>
      <w:numFmt w:val="arabicAlpha"/>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36767892"/>
    <w:multiLevelType w:val="hybridMultilevel"/>
    <w:tmpl w:val="FB628AC0"/>
    <w:lvl w:ilvl="0" w:tplc="8C96F2D6">
      <w:start w:val="1"/>
      <w:numFmt w:val="arabicAbjad"/>
      <w:lvlText w:val="%1."/>
      <w:lvlJc w:val="left"/>
      <w:pPr>
        <w:ind w:left="720" w:hanging="360"/>
      </w:pPr>
      <w:rPr>
        <w:rFonts w:hint="default"/>
        <w:b/>
        <w:bCs/>
        <w:strike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36906B70"/>
    <w:multiLevelType w:val="hybridMultilevel"/>
    <w:tmpl w:val="FAA2E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36BC015A"/>
    <w:multiLevelType w:val="hybridMultilevel"/>
    <w:tmpl w:val="36A0DE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0" w15:restartNumberingAfterBreak="0">
    <w:nsid w:val="36DC57AF"/>
    <w:multiLevelType w:val="hybridMultilevel"/>
    <w:tmpl w:val="2D28A08E"/>
    <w:lvl w:ilvl="0" w:tplc="B7B401CA">
      <w:start w:val="1"/>
      <w:numFmt w:val="arabicAbjad"/>
      <w:lvlText w:val="%1."/>
      <w:lvlJc w:val="left"/>
      <w:pPr>
        <w:ind w:left="720" w:hanging="360"/>
      </w:pPr>
      <w:rPr>
        <w:rFonts w:hint="default"/>
        <w:b/>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3701640E"/>
    <w:multiLevelType w:val="hybridMultilevel"/>
    <w:tmpl w:val="69CAD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370A4514"/>
    <w:multiLevelType w:val="hybridMultilevel"/>
    <w:tmpl w:val="73F85690"/>
    <w:lvl w:ilvl="0" w:tplc="3944354E">
      <w:start w:val="1"/>
      <w:numFmt w:val="arabicAlpha"/>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37654C7B"/>
    <w:multiLevelType w:val="hybridMultilevel"/>
    <w:tmpl w:val="C45EF836"/>
    <w:lvl w:ilvl="0" w:tplc="5DCCD13A">
      <w:start w:val="1"/>
      <w:numFmt w:val="arabicAbjad"/>
      <w:lvlText w:val="%1."/>
      <w:lvlJc w:val="left"/>
      <w:pPr>
        <w:ind w:left="502"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379A4DC4"/>
    <w:multiLevelType w:val="hybridMultilevel"/>
    <w:tmpl w:val="1AA2213C"/>
    <w:lvl w:ilvl="0" w:tplc="8A9CF100">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5" w15:restartNumberingAfterBreak="0">
    <w:nsid w:val="3807141B"/>
    <w:multiLevelType w:val="hybridMultilevel"/>
    <w:tmpl w:val="95EE3764"/>
    <w:lvl w:ilvl="0" w:tplc="6918569E">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38415797"/>
    <w:multiLevelType w:val="hybridMultilevel"/>
    <w:tmpl w:val="825EEFE8"/>
    <w:lvl w:ilvl="0" w:tplc="368E5FAC">
      <w:start w:val="5"/>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385971BE"/>
    <w:multiLevelType w:val="hybridMultilevel"/>
    <w:tmpl w:val="DA1E4C1A"/>
    <w:lvl w:ilvl="0" w:tplc="DBEED468">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38821CBC"/>
    <w:multiLevelType w:val="hybridMultilevel"/>
    <w:tmpl w:val="235252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9" w15:restartNumberingAfterBreak="0">
    <w:nsid w:val="38A26B37"/>
    <w:multiLevelType w:val="hybridMultilevel"/>
    <w:tmpl w:val="D93C919A"/>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38B40360"/>
    <w:multiLevelType w:val="hybridMultilevel"/>
    <w:tmpl w:val="61A0D0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1" w15:restartNumberingAfterBreak="0">
    <w:nsid w:val="38BD750F"/>
    <w:multiLevelType w:val="hybridMultilevel"/>
    <w:tmpl w:val="39780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38C342D6"/>
    <w:multiLevelType w:val="hybridMultilevel"/>
    <w:tmpl w:val="3926F090"/>
    <w:lvl w:ilvl="0" w:tplc="63C86EA0">
      <w:start w:val="1"/>
      <w:numFmt w:val="arabicAbjad"/>
      <w:lvlText w:val="%1."/>
      <w:lvlJc w:val="left"/>
      <w:pPr>
        <w:ind w:left="720" w:hanging="360"/>
      </w:pPr>
      <w:rPr>
        <w:rFonts w:hint="default"/>
        <w:b/>
        <w:bC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38CC307B"/>
    <w:multiLevelType w:val="hybridMultilevel"/>
    <w:tmpl w:val="DB2CCAF8"/>
    <w:lvl w:ilvl="0" w:tplc="21564446">
      <w:start w:val="1"/>
      <w:numFmt w:val="arabicAlpha"/>
      <w:lvlText w:val="%1."/>
      <w:lvlJc w:val="left"/>
      <w:pPr>
        <w:ind w:left="360" w:hanging="360"/>
      </w:pPr>
      <w:rPr>
        <w:rFonts w:eastAsia="Times New Roman"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38E14D8B"/>
    <w:multiLevelType w:val="hybridMultilevel"/>
    <w:tmpl w:val="F926EEC2"/>
    <w:lvl w:ilvl="0" w:tplc="466E7296">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393B5B3B"/>
    <w:multiLevelType w:val="hybridMultilevel"/>
    <w:tmpl w:val="BABAFCBC"/>
    <w:lvl w:ilvl="0" w:tplc="E270A852">
      <w:start w:val="1"/>
      <w:numFmt w:val="arabicAlpha"/>
      <w:lvlText w:val="%1."/>
      <w:lvlJc w:val="left"/>
      <w:pPr>
        <w:ind w:left="644" w:hanging="360"/>
      </w:pPr>
      <w:rPr>
        <w:rFonts w:eastAsiaTheme="minorHAnsi"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6" w15:restartNumberingAfterBreak="0">
    <w:nsid w:val="39913DCF"/>
    <w:multiLevelType w:val="hybridMultilevel"/>
    <w:tmpl w:val="9DF07330"/>
    <w:lvl w:ilvl="0" w:tplc="994461B6">
      <w:start w:val="1"/>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39BE5BA8"/>
    <w:multiLevelType w:val="hybridMultilevel"/>
    <w:tmpl w:val="44E806FA"/>
    <w:lvl w:ilvl="0" w:tplc="18944722">
      <w:start w:val="1"/>
      <w:numFmt w:val="arabicAbjad"/>
      <w:suff w:val="space"/>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39FA7867"/>
    <w:multiLevelType w:val="hybridMultilevel"/>
    <w:tmpl w:val="B418A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3A2E363C"/>
    <w:multiLevelType w:val="hybridMultilevel"/>
    <w:tmpl w:val="B4B4CE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0" w15:restartNumberingAfterBreak="0">
    <w:nsid w:val="3A6F6592"/>
    <w:multiLevelType w:val="hybridMultilevel"/>
    <w:tmpl w:val="B510AB22"/>
    <w:lvl w:ilvl="0" w:tplc="C5A26180">
      <w:start w:val="1"/>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3A940915"/>
    <w:multiLevelType w:val="hybridMultilevel"/>
    <w:tmpl w:val="1A9C1898"/>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3AB732D6"/>
    <w:multiLevelType w:val="hybridMultilevel"/>
    <w:tmpl w:val="7B7CDD52"/>
    <w:lvl w:ilvl="0" w:tplc="495CAFBC">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3ADC499F"/>
    <w:multiLevelType w:val="hybridMultilevel"/>
    <w:tmpl w:val="47D62974"/>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3AE761A8"/>
    <w:multiLevelType w:val="hybridMultilevel"/>
    <w:tmpl w:val="509A9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5" w15:restartNumberingAfterBreak="0">
    <w:nsid w:val="3B09155E"/>
    <w:multiLevelType w:val="hybridMultilevel"/>
    <w:tmpl w:val="C6C614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6" w15:restartNumberingAfterBreak="0">
    <w:nsid w:val="3B1D1195"/>
    <w:multiLevelType w:val="hybridMultilevel"/>
    <w:tmpl w:val="6726A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3B29589B"/>
    <w:multiLevelType w:val="hybridMultilevel"/>
    <w:tmpl w:val="16120A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8" w15:restartNumberingAfterBreak="0">
    <w:nsid w:val="3B655A7C"/>
    <w:multiLevelType w:val="hybridMultilevel"/>
    <w:tmpl w:val="BAC6BC52"/>
    <w:lvl w:ilvl="0" w:tplc="11289E9E">
      <w:start w:val="1"/>
      <w:numFmt w:val="arabicAbjad"/>
      <w:lvlText w:val="%1."/>
      <w:lvlJc w:val="left"/>
      <w:pPr>
        <w:ind w:left="720" w:hanging="360"/>
      </w:pPr>
      <w:rPr>
        <w:rFonts w:hint="default"/>
        <w:b/>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3B671B0A"/>
    <w:multiLevelType w:val="hybridMultilevel"/>
    <w:tmpl w:val="09708268"/>
    <w:lvl w:ilvl="0" w:tplc="56961A50">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3BD06283"/>
    <w:multiLevelType w:val="hybridMultilevel"/>
    <w:tmpl w:val="A4F4BD9A"/>
    <w:lvl w:ilvl="0" w:tplc="63C86EA0">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3CC058A6"/>
    <w:multiLevelType w:val="hybridMultilevel"/>
    <w:tmpl w:val="35987A58"/>
    <w:lvl w:ilvl="0" w:tplc="FF6ED65C">
      <w:start w:val="1"/>
      <w:numFmt w:val="arabicAlpha"/>
      <w:lvlText w:val="%1."/>
      <w:lvlJc w:val="left"/>
      <w:pPr>
        <w:ind w:left="720" w:hanging="360"/>
      </w:pPr>
      <w:rPr>
        <w:rFonts w:hint="default"/>
        <w:b/>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3CC77029"/>
    <w:multiLevelType w:val="hybridMultilevel"/>
    <w:tmpl w:val="2C0AD1BC"/>
    <w:lvl w:ilvl="0" w:tplc="1FBAA66C">
      <w:start w:val="1"/>
      <w:numFmt w:val="arabicAbjad"/>
      <w:suff w:val="space"/>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3D080AA5"/>
    <w:multiLevelType w:val="hybridMultilevel"/>
    <w:tmpl w:val="0FA469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4" w15:restartNumberingAfterBreak="0">
    <w:nsid w:val="3D605560"/>
    <w:multiLevelType w:val="hybridMultilevel"/>
    <w:tmpl w:val="17CAE252"/>
    <w:lvl w:ilvl="0" w:tplc="04090001">
      <w:start w:val="1"/>
      <w:numFmt w:val="bullet"/>
      <w:lvlText w:val=""/>
      <w:lvlJc w:val="left"/>
      <w:pPr>
        <w:ind w:left="662" w:hanging="360"/>
      </w:pPr>
      <w:rPr>
        <w:rFonts w:ascii="Symbol" w:hAnsi="Symbol" w:hint="default"/>
      </w:rPr>
    </w:lvl>
    <w:lvl w:ilvl="1" w:tplc="04090003" w:tentative="1">
      <w:start w:val="1"/>
      <w:numFmt w:val="bullet"/>
      <w:lvlText w:val="o"/>
      <w:lvlJc w:val="left"/>
      <w:pPr>
        <w:ind w:left="1382" w:hanging="360"/>
      </w:pPr>
      <w:rPr>
        <w:rFonts w:ascii="Courier New" w:hAnsi="Courier New" w:cs="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cs="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cs="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315" w15:restartNumberingAfterBreak="0">
    <w:nsid w:val="3DF8180D"/>
    <w:multiLevelType w:val="hybridMultilevel"/>
    <w:tmpl w:val="9F200660"/>
    <w:lvl w:ilvl="0" w:tplc="9DC8A07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3E020672"/>
    <w:multiLevelType w:val="hybridMultilevel"/>
    <w:tmpl w:val="D5FE08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7" w15:restartNumberingAfterBreak="0">
    <w:nsid w:val="3E144684"/>
    <w:multiLevelType w:val="hybridMultilevel"/>
    <w:tmpl w:val="FA845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3E672D12"/>
    <w:multiLevelType w:val="hybridMultilevel"/>
    <w:tmpl w:val="A442F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3E6D1440"/>
    <w:multiLevelType w:val="hybridMultilevel"/>
    <w:tmpl w:val="262850E8"/>
    <w:lvl w:ilvl="0" w:tplc="0D04D362">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3E811EC3"/>
    <w:multiLevelType w:val="hybridMultilevel"/>
    <w:tmpl w:val="CC1252CA"/>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3E824B73"/>
    <w:multiLevelType w:val="hybridMultilevel"/>
    <w:tmpl w:val="1CC032E6"/>
    <w:lvl w:ilvl="0" w:tplc="A0008F48">
      <w:start w:val="1"/>
      <w:numFmt w:val="arabicAbjad"/>
      <w:lvlText w:val="%1."/>
      <w:lvlJc w:val="left"/>
      <w:pPr>
        <w:ind w:left="360" w:hanging="360"/>
      </w:pPr>
      <w:rPr>
        <w:rFonts w:hint="default"/>
        <w:b/>
        <w:bCs/>
        <w:sz w:val="28"/>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3F1E340F"/>
    <w:multiLevelType w:val="hybridMultilevel"/>
    <w:tmpl w:val="FA5C5B88"/>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3F1F5269"/>
    <w:multiLevelType w:val="hybridMultilevel"/>
    <w:tmpl w:val="85CAF978"/>
    <w:lvl w:ilvl="0" w:tplc="FAAAE06E">
      <w:start w:val="1"/>
      <w:numFmt w:val="arabicAlpha"/>
      <w:lvlText w:val="%1."/>
      <w:lvlJc w:val="left"/>
      <w:pPr>
        <w:ind w:left="502" w:hanging="360"/>
      </w:pPr>
      <w:rPr>
        <w:rFonts w:eastAsiaTheme="minorHAnsi"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24" w15:restartNumberingAfterBreak="0">
    <w:nsid w:val="3F2A6EF2"/>
    <w:multiLevelType w:val="hybridMultilevel"/>
    <w:tmpl w:val="0AE44F02"/>
    <w:lvl w:ilvl="0" w:tplc="6036574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3F7B205F"/>
    <w:multiLevelType w:val="hybridMultilevel"/>
    <w:tmpl w:val="C3F4D8FC"/>
    <w:lvl w:ilvl="0" w:tplc="499C765A">
      <w:start w:val="1"/>
      <w:numFmt w:val="arabicAlpha"/>
      <w:lvlText w:val="%1."/>
      <w:lvlJc w:val="left"/>
      <w:pPr>
        <w:ind w:left="720" w:hanging="360"/>
      </w:pPr>
      <w:rPr>
        <w:rFonts w:eastAsia="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3F876E02"/>
    <w:multiLevelType w:val="hybridMultilevel"/>
    <w:tmpl w:val="33AEF45E"/>
    <w:lvl w:ilvl="0" w:tplc="712C0A98">
      <w:start w:val="1"/>
      <w:numFmt w:val="arabicAbjad"/>
      <w:lvlText w:val="%1."/>
      <w:lvlJc w:val="left"/>
      <w:pPr>
        <w:ind w:left="720" w:hanging="360"/>
      </w:pPr>
      <w:rPr>
        <w:b/>
        <w:bCs/>
        <w:lang w:val="en-U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7" w15:restartNumberingAfterBreak="0">
    <w:nsid w:val="403502B9"/>
    <w:multiLevelType w:val="hybridMultilevel"/>
    <w:tmpl w:val="23BAE846"/>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40401A4F"/>
    <w:multiLevelType w:val="hybridMultilevel"/>
    <w:tmpl w:val="1C6CE286"/>
    <w:lvl w:ilvl="0" w:tplc="5DCCD13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40E55241"/>
    <w:multiLevelType w:val="hybridMultilevel"/>
    <w:tmpl w:val="711E1950"/>
    <w:lvl w:ilvl="0" w:tplc="78164EBA">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414244A1"/>
    <w:multiLevelType w:val="hybridMultilevel"/>
    <w:tmpl w:val="32FC6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414D7503"/>
    <w:multiLevelType w:val="hybridMultilevel"/>
    <w:tmpl w:val="AE0CA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2" w15:restartNumberingAfterBreak="0">
    <w:nsid w:val="419B14C8"/>
    <w:multiLevelType w:val="hybridMultilevel"/>
    <w:tmpl w:val="2B9091DA"/>
    <w:lvl w:ilvl="0" w:tplc="5F582CC0">
      <w:start w:val="1"/>
      <w:numFmt w:val="arabicAbjad"/>
      <w:suff w:val="space"/>
      <w:lvlText w:val="%1."/>
      <w:lvlJc w:val="left"/>
      <w:pPr>
        <w:ind w:left="1080" w:hanging="72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41DC5443"/>
    <w:multiLevelType w:val="hybridMultilevel"/>
    <w:tmpl w:val="F5BCCECE"/>
    <w:lvl w:ilvl="0" w:tplc="65B64E5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4266180D"/>
    <w:multiLevelType w:val="hybridMultilevel"/>
    <w:tmpl w:val="E0A6F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429A3FF7"/>
    <w:multiLevelType w:val="hybridMultilevel"/>
    <w:tmpl w:val="44B2D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429A5BCC"/>
    <w:multiLevelType w:val="hybridMultilevel"/>
    <w:tmpl w:val="1CAE865A"/>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42C53BE3"/>
    <w:multiLevelType w:val="hybridMultilevel"/>
    <w:tmpl w:val="D3AAC8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8" w15:restartNumberingAfterBreak="0">
    <w:nsid w:val="42E86E8F"/>
    <w:multiLevelType w:val="hybridMultilevel"/>
    <w:tmpl w:val="96826244"/>
    <w:lvl w:ilvl="0" w:tplc="29C6D680">
      <w:start w:val="1"/>
      <w:numFmt w:val="arabicAbjad"/>
      <w:lvlText w:val="%1."/>
      <w:lvlJc w:val="left"/>
      <w:pPr>
        <w:ind w:left="720" w:hanging="360"/>
      </w:pPr>
      <w:rPr>
        <w:rFonts w:hint="default"/>
        <w:b/>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431825BD"/>
    <w:multiLevelType w:val="hybridMultilevel"/>
    <w:tmpl w:val="AAB0A324"/>
    <w:lvl w:ilvl="0" w:tplc="4AA40E4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43206F50"/>
    <w:multiLevelType w:val="hybridMultilevel"/>
    <w:tmpl w:val="2BC80588"/>
    <w:lvl w:ilvl="0" w:tplc="7E64446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43376795"/>
    <w:multiLevelType w:val="hybridMultilevel"/>
    <w:tmpl w:val="9F9CC188"/>
    <w:lvl w:ilvl="0" w:tplc="22D246B8">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434145D5"/>
    <w:multiLevelType w:val="hybridMultilevel"/>
    <w:tmpl w:val="E6944466"/>
    <w:lvl w:ilvl="0" w:tplc="740452A4">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43485544"/>
    <w:multiLevelType w:val="hybridMultilevel"/>
    <w:tmpl w:val="A960451C"/>
    <w:lvl w:ilvl="0" w:tplc="B14E966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438752C7"/>
    <w:multiLevelType w:val="hybridMultilevel"/>
    <w:tmpl w:val="0AD62EE0"/>
    <w:lvl w:ilvl="0" w:tplc="C0808B0C">
      <w:start w:val="1"/>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43892C1C"/>
    <w:multiLevelType w:val="hybridMultilevel"/>
    <w:tmpl w:val="FAA2C70C"/>
    <w:lvl w:ilvl="0" w:tplc="96EA0534">
      <w:start w:val="5"/>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43B40CAA"/>
    <w:multiLevelType w:val="hybridMultilevel"/>
    <w:tmpl w:val="C52A912C"/>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43BB2958"/>
    <w:multiLevelType w:val="hybridMultilevel"/>
    <w:tmpl w:val="6FA0B186"/>
    <w:lvl w:ilvl="0" w:tplc="0C4E7B76">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43C06BF9"/>
    <w:multiLevelType w:val="hybridMultilevel"/>
    <w:tmpl w:val="FC54BE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49" w15:restartNumberingAfterBreak="0">
    <w:nsid w:val="4409448D"/>
    <w:multiLevelType w:val="hybridMultilevel"/>
    <w:tmpl w:val="A4749E6E"/>
    <w:lvl w:ilvl="0" w:tplc="53CAF888">
      <w:start w:val="1"/>
      <w:numFmt w:val="arabicAlpha"/>
      <w:lvlText w:val="%1."/>
      <w:lvlJc w:val="left"/>
      <w:pPr>
        <w:ind w:left="720" w:hanging="360"/>
      </w:pPr>
      <w:rPr>
        <w:rFonts w:ascii="Traditional Arabic" w:hAnsi="Traditional Arabic"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440F43C7"/>
    <w:multiLevelType w:val="hybridMultilevel"/>
    <w:tmpl w:val="0150AF82"/>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441A5816"/>
    <w:multiLevelType w:val="hybridMultilevel"/>
    <w:tmpl w:val="0A384C50"/>
    <w:lvl w:ilvl="0" w:tplc="EBE2E3FE">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44245121"/>
    <w:multiLevelType w:val="hybridMultilevel"/>
    <w:tmpl w:val="CE6A38D2"/>
    <w:lvl w:ilvl="0" w:tplc="18084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44343617"/>
    <w:multiLevelType w:val="hybridMultilevel"/>
    <w:tmpl w:val="52D2B2E2"/>
    <w:lvl w:ilvl="0" w:tplc="097C2470">
      <w:start w:val="1"/>
      <w:numFmt w:val="arabicAlpha"/>
      <w:lvlText w:val="%1."/>
      <w:lvlJc w:val="left"/>
      <w:pPr>
        <w:ind w:left="502" w:hanging="360"/>
      </w:pPr>
      <w:rPr>
        <w:rFonts w:eastAsia="Times New Roman" w:hint="default"/>
        <w:sz w:val="28"/>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54" w15:restartNumberingAfterBreak="0">
    <w:nsid w:val="44442405"/>
    <w:multiLevelType w:val="hybridMultilevel"/>
    <w:tmpl w:val="19B6D432"/>
    <w:lvl w:ilvl="0" w:tplc="3BE2C174">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44744A60"/>
    <w:multiLevelType w:val="hybridMultilevel"/>
    <w:tmpl w:val="2C529C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6" w15:restartNumberingAfterBreak="0">
    <w:nsid w:val="44775A26"/>
    <w:multiLevelType w:val="hybridMultilevel"/>
    <w:tmpl w:val="836E82EA"/>
    <w:lvl w:ilvl="0" w:tplc="BAFA7D80">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447C0A4E"/>
    <w:multiLevelType w:val="hybridMultilevel"/>
    <w:tmpl w:val="548C0A38"/>
    <w:lvl w:ilvl="0" w:tplc="67D49DBC">
      <w:start w:val="1"/>
      <w:numFmt w:val="arabicAbjad"/>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44802A3B"/>
    <w:multiLevelType w:val="hybridMultilevel"/>
    <w:tmpl w:val="A88EE5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9" w15:restartNumberingAfterBreak="0">
    <w:nsid w:val="4497285C"/>
    <w:multiLevelType w:val="hybridMultilevel"/>
    <w:tmpl w:val="2656F69E"/>
    <w:lvl w:ilvl="0" w:tplc="A16E694A">
      <w:start w:val="1"/>
      <w:numFmt w:val="arabicAbjad"/>
      <w:lvlText w:val="%1."/>
      <w:lvlJc w:val="left"/>
      <w:pPr>
        <w:ind w:left="360" w:hanging="360"/>
      </w:pPr>
      <w:rPr>
        <w:rFonts w:hint="default"/>
        <w:b/>
        <w:bCs/>
      </w:rPr>
    </w:lvl>
    <w:lvl w:ilvl="1" w:tplc="92265898">
      <w:numFmt w:val="bullet"/>
      <w:lvlText w:val="-"/>
      <w:lvlJc w:val="left"/>
      <w:pPr>
        <w:ind w:left="1080" w:hanging="360"/>
      </w:pPr>
      <w:rPr>
        <w:rFonts w:ascii="Traditional Arabic" w:eastAsia="Calibri" w:hAnsi="Traditional Arabic" w:cs="Traditional Arabic"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15:restartNumberingAfterBreak="0">
    <w:nsid w:val="44A37265"/>
    <w:multiLevelType w:val="hybridMultilevel"/>
    <w:tmpl w:val="58FE6AF8"/>
    <w:lvl w:ilvl="0" w:tplc="5DCCD13A">
      <w:start w:val="1"/>
      <w:numFmt w:val="arabicAbjad"/>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1" w15:restartNumberingAfterBreak="0">
    <w:nsid w:val="44AE0065"/>
    <w:multiLevelType w:val="hybridMultilevel"/>
    <w:tmpl w:val="E3246572"/>
    <w:lvl w:ilvl="0" w:tplc="3E721C14">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44C3421C"/>
    <w:multiLevelType w:val="hybridMultilevel"/>
    <w:tmpl w:val="3146CC5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3" w15:restartNumberingAfterBreak="0">
    <w:nsid w:val="455D4958"/>
    <w:multiLevelType w:val="hybridMultilevel"/>
    <w:tmpl w:val="CC38FB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4" w15:restartNumberingAfterBreak="0">
    <w:nsid w:val="46863E00"/>
    <w:multiLevelType w:val="hybridMultilevel"/>
    <w:tmpl w:val="AB08F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5" w15:restartNumberingAfterBreak="0">
    <w:nsid w:val="46DB717C"/>
    <w:multiLevelType w:val="hybridMultilevel"/>
    <w:tmpl w:val="FF04F4B0"/>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6" w15:restartNumberingAfterBreak="0">
    <w:nsid w:val="471A677F"/>
    <w:multiLevelType w:val="hybridMultilevel"/>
    <w:tmpl w:val="8F78651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7" w15:restartNumberingAfterBreak="0">
    <w:nsid w:val="47217869"/>
    <w:multiLevelType w:val="hybridMultilevel"/>
    <w:tmpl w:val="44481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8" w15:restartNumberingAfterBreak="0">
    <w:nsid w:val="47901CFE"/>
    <w:multiLevelType w:val="hybridMultilevel"/>
    <w:tmpl w:val="C2C6B8FA"/>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47AC67EC"/>
    <w:multiLevelType w:val="hybridMultilevel"/>
    <w:tmpl w:val="3AB454BC"/>
    <w:lvl w:ilvl="0" w:tplc="28883C2C">
      <w:start w:val="1"/>
      <w:numFmt w:val="arabicAlpha"/>
      <w:lvlText w:val="%1."/>
      <w:lvlJc w:val="left"/>
      <w:pPr>
        <w:ind w:left="360" w:hanging="360"/>
      </w:pPr>
      <w:rPr>
        <w:rFonts w:ascii="Traditional Arabic" w:eastAsia="Calibri" w:hAnsi="Traditional Arabic" w:cs="Traditional Arabic"/>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0" w15:restartNumberingAfterBreak="0">
    <w:nsid w:val="480519ED"/>
    <w:multiLevelType w:val="hybridMultilevel"/>
    <w:tmpl w:val="148CB4D4"/>
    <w:lvl w:ilvl="0" w:tplc="B8482C4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1" w15:restartNumberingAfterBreak="0">
    <w:nsid w:val="48954C78"/>
    <w:multiLevelType w:val="hybridMultilevel"/>
    <w:tmpl w:val="BC3A93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2" w15:restartNumberingAfterBreak="0">
    <w:nsid w:val="489A78CC"/>
    <w:multiLevelType w:val="hybridMultilevel"/>
    <w:tmpl w:val="594665FA"/>
    <w:lvl w:ilvl="0" w:tplc="B3A694A6">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73" w15:restartNumberingAfterBreak="0">
    <w:nsid w:val="48E12F22"/>
    <w:multiLevelType w:val="hybridMultilevel"/>
    <w:tmpl w:val="3DE837B6"/>
    <w:lvl w:ilvl="0" w:tplc="B294500C">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48EB1517"/>
    <w:multiLevelType w:val="hybridMultilevel"/>
    <w:tmpl w:val="8A9E6282"/>
    <w:lvl w:ilvl="0" w:tplc="0D04D362">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5" w15:restartNumberingAfterBreak="0">
    <w:nsid w:val="490A4D64"/>
    <w:multiLevelType w:val="hybridMultilevel"/>
    <w:tmpl w:val="64BAA0A4"/>
    <w:lvl w:ilvl="0" w:tplc="290AD12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6" w15:restartNumberingAfterBreak="0">
    <w:nsid w:val="492A0C84"/>
    <w:multiLevelType w:val="hybridMultilevel"/>
    <w:tmpl w:val="854E8848"/>
    <w:lvl w:ilvl="0" w:tplc="B896CCA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7" w15:restartNumberingAfterBreak="0">
    <w:nsid w:val="493C3999"/>
    <w:multiLevelType w:val="hybridMultilevel"/>
    <w:tmpl w:val="BE60FF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8" w15:restartNumberingAfterBreak="0">
    <w:nsid w:val="49423D59"/>
    <w:multiLevelType w:val="hybridMultilevel"/>
    <w:tmpl w:val="FEAE0664"/>
    <w:lvl w:ilvl="0" w:tplc="9A2AACA0">
      <w:start w:val="1"/>
      <w:numFmt w:val="arabicAlpha"/>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379" w15:restartNumberingAfterBreak="0">
    <w:nsid w:val="499E7DEA"/>
    <w:multiLevelType w:val="hybridMultilevel"/>
    <w:tmpl w:val="E3862156"/>
    <w:lvl w:ilvl="0" w:tplc="69A67BE0">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0" w15:restartNumberingAfterBreak="0">
    <w:nsid w:val="49A15F2D"/>
    <w:multiLevelType w:val="hybridMultilevel"/>
    <w:tmpl w:val="1632D1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1" w15:restartNumberingAfterBreak="0">
    <w:nsid w:val="4A01544B"/>
    <w:multiLevelType w:val="hybridMultilevel"/>
    <w:tmpl w:val="C0AC09D0"/>
    <w:lvl w:ilvl="0" w:tplc="B7B401CA">
      <w:start w:val="1"/>
      <w:numFmt w:val="arabicAbjad"/>
      <w:lvlText w:val="%1."/>
      <w:lvlJc w:val="left"/>
      <w:pPr>
        <w:ind w:left="720" w:hanging="360"/>
      </w:pPr>
      <w:rPr>
        <w:rFonts w:hint="default"/>
        <w:b/>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4A4212C1"/>
    <w:multiLevelType w:val="hybridMultilevel"/>
    <w:tmpl w:val="35080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4A450B5D"/>
    <w:multiLevelType w:val="hybridMultilevel"/>
    <w:tmpl w:val="35E4CF4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84" w15:restartNumberingAfterBreak="0">
    <w:nsid w:val="4A4A3FB5"/>
    <w:multiLevelType w:val="hybridMultilevel"/>
    <w:tmpl w:val="3A6EFCA0"/>
    <w:lvl w:ilvl="0" w:tplc="B56A321A">
      <w:start w:val="1"/>
      <w:numFmt w:val="arabicAlpha"/>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4A4A426A"/>
    <w:multiLevelType w:val="hybridMultilevel"/>
    <w:tmpl w:val="3A9839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6" w15:restartNumberingAfterBreak="0">
    <w:nsid w:val="4A9E4690"/>
    <w:multiLevelType w:val="hybridMultilevel"/>
    <w:tmpl w:val="99EA1D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7" w15:restartNumberingAfterBreak="0">
    <w:nsid w:val="4AD054A4"/>
    <w:multiLevelType w:val="hybridMultilevel"/>
    <w:tmpl w:val="A912B896"/>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8" w15:restartNumberingAfterBreak="0">
    <w:nsid w:val="4B6240FE"/>
    <w:multiLevelType w:val="hybridMultilevel"/>
    <w:tmpl w:val="6E785100"/>
    <w:lvl w:ilvl="0" w:tplc="DF344AD8">
      <w:start w:val="1"/>
      <w:numFmt w:val="arabicAlpha"/>
      <w:lvlText w:val="%1."/>
      <w:lvlJc w:val="left"/>
      <w:pPr>
        <w:ind w:left="720" w:hanging="360"/>
      </w:pPr>
      <w:rPr>
        <w:rFonts w:hint="default"/>
        <w:b w:val="0"/>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4B873EBA"/>
    <w:multiLevelType w:val="hybridMultilevel"/>
    <w:tmpl w:val="AB64A42E"/>
    <w:lvl w:ilvl="0" w:tplc="7B90EAB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4BC4707C"/>
    <w:multiLevelType w:val="hybridMultilevel"/>
    <w:tmpl w:val="46E42DAC"/>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1" w15:restartNumberingAfterBreak="0">
    <w:nsid w:val="4BEC62FE"/>
    <w:multiLevelType w:val="hybridMultilevel"/>
    <w:tmpl w:val="EBE8A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4C46709A"/>
    <w:multiLevelType w:val="hybridMultilevel"/>
    <w:tmpl w:val="17F21D6E"/>
    <w:lvl w:ilvl="0" w:tplc="8E142144">
      <w:start w:val="1"/>
      <w:numFmt w:val="arabicAlpha"/>
      <w:lvlText w:val="%1."/>
      <w:lvlJc w:val="left"/>
      <w:pPr>
        <w:ind w:left="720" w:hanging="360"/>
      </w:pPr>
      <w:rPr>
        <w:rFonts w:eastAsia="Times New Roman" w:hint="default"/>
        <w:b/>
        <w:bCs/>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4CBF046C"/>
    <w:multiLevelType w:val="hybridMultilevel"/>
    <w:tmpl w:val="6EDA3BCA"/>
    <w:lvl w:ilvl="0" w:tplc="20189954">
      <w:start w:val="1"/>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4D493325"/>
    <w:multiLevelType w:val="hybridMultilevel"/>
    <w:tmpl w:val="AB1E35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5" w15:restartNumberingAfterBreak="0">
    <w:nsid w:val="4D8E7E46"/>
    <w:multiLevelType w:val="hybridMultilevel"/>
    <w:tmpl w:val="10DC4494"/>
    <w:lvl w:ilvl="0" w:tplc="664C11F2">
      <w:start w:val="1"/>
      <w:numFmt w:val="arabicAlpha"/>
      <w:lvlText w:val="%1."/>
      <w:lvlJc w:val="left"/>
      <w:pPr>
        <w:ind w:left="720" w:hanging="360"/>
      </w:pPr>
      <w:rPr>
        <w:rFonts w:eastAsia="Times New Roman" w:hint="default"/>
        <w:b w:val="0"/>
        <w:bC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4DA216B1"/>
    <w:multiLevelType w:val="hybridMultilevel"/>
    <w:tmpl w:val="79AC491E"/>
    <w:lvl w:ilvl="0" w:tplc="86BC6D3A">
      <w:start w:val="8"/>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4E025D99"/>
    <w:multiLevelType w:val="hybridMultilevel"/>
    <w:tmpl w:val="00B0C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4E2238D2"/>
    <w:multiLevelType w:val="hybridMultilevel"/>
    <w:tmpl w:val="C89A5BC2"/>
    <w:lvl w:ilvl="0" w:tplc="A7CCAC0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9" w15:restartNumberingAfterBreak="0">
    <w:nsid w:val="4E531ECE"/>
    <w:multiLevelType w:val="hybridMultilevel"/>
    <w:tmpl w:val="DB168992"/>
    <w:lvl w:ilvl="0" w:tplc="B0CE4E6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4F2E6911"/>
    <w:multiLevelType w:val="hybridMultilevel"/>
    <w:tmpl w:val="09FC5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1" w15:restartNumberingAfterBreak="0">
    <w:nsid w:val="4F8727D2"/>
    <w:multiLevelType w:val="hybridMultilevel"/>
    <w:tmpl w:val="9A423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5015730C"/>
    <w:multiLevelType w:val="hybridMultilevel"/>
    <w:tmpl w:val="FACE4E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3" w15:restartNumberingAfterBreak="0">
    <w:nsid w:val="50510CBB"/>
    <w:multiLevelType w:val="hybridMultilevel"/>
    <w:tmpl w:val="980C8CE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507D04DB"/>
    <w:multiLevelType w:val="hybridMultilevel"/>
    <w:tmpl w:val="F06CF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50BF66DA"/>
    <w:multiLevelType w:val="hybridMultilevel"/>
    <w:tmpl w:val="7548C28E"/>
    <w:lvl w:ilvl="0" w:tplc="B7B401CA">
      <w:start w:val="1"/>
      <w:numFmt w:val="arabicAbjad"/>
      <w:lvlText w:val="%1."/>
      <w:lvlJc w:val="left"/>
      <w:pPr>
        <w:ind w:left="360" w:hanging="360"/>
      </w:pPr>
      <w:rPr>
        <w:b/>
        <w:bCs/>
        <w:lang w:val="en-U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06" w15:restartNumberingAfterBreak="0">
    <w:nsid w:val="50F04A03"/>
    <w:multiLevelType w:val="hybridMultilevel"/>
    <w:tmpl w:val="2704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511904AE"/>
    <w:multiLevelType w:val="hybridMultilevel"/>
    <w:tmpl w:val="C2DE7210"/>
    <w:lvl w:ilvl="0" w:tplc="5A8C4266">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513A7079"/>
    <w:multiLevelType w:val="hybridMultilevel"/>
    <w:tmpl w:val="544EA49A"/>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9" w15:restartNumberingAfterBreak="0">
    <w:nsid w:val="519A5702"/>
    <w:multiLevelType w:val="hybridMultilevel"/>
    <w:tmpl w:val="698223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0" w15:restartNumberingAfterBreak="0">
    <w:nsid w:val="51A61AF7"/>
    <w:multiLevelType w:val="hybridMultilevel"/>
    <w:tmpl w:val="C57EEFAE"/>
    <w:lvl w:ilvl="0" w:tplc="72E4287E">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51E2222A"/>
    <w:multiLevelType w:val="hybridMultilevel"/>
    <w:tmpl w:val="9E2451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2" w15:restartNumberingAfterBreak="0">
    <w:nsid w:val="51FF5BE6"/>
    <w:multiLevelType w:val="hybridMultilevel"/>
    <w:tmpl w:val="F99806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522E7B57"/>
    <w:multiLevelType w:val="hybridMultilevel"/>
    <w:tmpl w:val="FB50E004"/>
    <w:lvl w:ilvl="0" w:tplc="04090001">
      <w:start w:val="1"/>
      <w:numFmt w:val="bullet"/>
      <w:lvlText w:val=""/>
      <w:lvlJc w:val="left"/>
      <w:pPr>
        <w:ind w:left="720" w:hanging="360"/>
      </w:pPr>
      <w:rPr>
        <w:rFonts w:ascii="Symbol" w:hAnsi="Symbol" w:hint="default"/>
        <w:b/>
        <w:bCs/>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524C0093"/>
    <w:multiLevelType w:val="hybridMultilevel"/>
    <w:tmpl w:val="7D86FCDE"/>
    <w:lvl w:ilvl="0" w:tplc="6E1A469A">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52780AE9"/>
    <w:multiLevelType w:val="hybridMultilevel"/>
    <w:tmpl w:val="5D4222DE"/>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6" w15:restartNumberingAfterBreak="0">
    <w:nsid w:val="52A8372D"/>
    <w:multiLevelType w:val="hybridMultilevel"/>
    <w:tmpl w:val="075EE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52B82E37"/>
    <w:multiLevelType w:val="hybridMultilevel"/>
    <w:tmpl w:val="7466EF1A"/>
    <w:lvl w:ilvl="0" w:tplc="D18EDEC2">
      <w:start w:val="1"/>
      <w:numFmt w:val="arabicAlpha"/>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52FF42F3"/>
    <w:multiLevelType w:val="hybridMultilevel"/>
    <w:tmpl w:val="4CF84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9" w15:restartNumberingAfterBreak="0">
    <w:nsid w:val="53355F7E"/>
    <w:multiLevelType w:val="hybridMultilevel"/>
    <w:tmpl w:val="4F4A2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0" w15:restartNumberingAfterBreak="0">
    <w:nsid w:val="53522677"/>
    <w:multiLevelType w:val="hybridMultilevel"/>
    <w:tmpl w:val="93441FB4"/>
    <w:lvl w:ilvl="0" w:tplc="A4DC1802">
      <w:start w:val="1"/>
      <w:numFmt w:val="arabicAbjad"/>
      <w:lvlText w:val="%1."/>
      <w:lvlJc w:val="left"/>
      <w:pPr>
        <w:ind w:left="720" w:hanging="360"/>
      </w:pPr>
      <w:rPr>
        <w:rFonts w:hint="default"/>
        <w:b/>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53DA104E"/>
    <w:multiLevelType w:val="hybridMultilevel"/>
    <w:tmpl w:val="36A22E3A"/>
    <w:lvl w:ilvl="0" w:tplc="B68CBD5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541147EF"/>
    <w:multiLevelType w:val="hybridMultilevel"/>
    <w:tmpl w:val="B978ACA6"/>
    <w:lvl w:ilvl="0" w:tplc="CC06A21E">
      <w:start w:val="1"/>
      <w:numFmt w:val="arabicAlpha"/>
      <w:lvlText w:val="%1."/>
      <w:lvlJc w:val="left"/>
      <w:pPr>
        <w:ind w:left="720" w:hanging="360"/>
      </w:pPr>
      <w:rPr>
        <w:rFonts w:ascii="Traditional Arabic" w:hAnsi="Traditional Arabic"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54411BA3"/>
    <w:multiLevelType w:val="hybridMultilevel"/>
    <w:tmpl w:val="1690193A"/>
    <w:lvl w:ilvl="0" w:tplc="63C86EA0">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4" w15:restartNumberingAfterBreak="0">
    <w:nsid w:val="54464365"/>
    <w:multiLevelType w:val="hybridMultilevel"/>
    <w:tmpl w:val="EA4E7042"/>
    <w:lvl w:ilvl="0" w:tplc="2E668F82">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5" w15:restartNumberingAfterBreak="0">
    <w:nsid w:val="54E649EA"/>
    <w:multiLevelType w:val="hybridMultilevel"/>
    <w:tmpl w:val="99444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6" w15:restartNumberingAfterBreak="0">
    <w:nsid w:val="550F5800"/>
    <w:multiLevelType w:val="hybridMultilevel"/>
    <w:tmpl w:val="9FDE8B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7" w15:restartNumberingAfterBreak="0">
    <w:nsid w:val="55462005"/>
    <w:multiLevelType w:val="hybridMultilevel"/>
    <w:tmpl w:val="4EA6B4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8" w15:restartNumberingAfterBreak="0">
    <w:nsid w:val="555B3E78"/>
    <w:multiLevelType w:val="hybridMultilevel"/>
    <w:tmpl w:val="E9505D9C"/>
    <w:lvl w:ilvl="0" w:tplc="A0008F48">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55F032F6"/>
    <w:multiLevelType w:val="hybridMultilevel"/>
    <w:tmpl w:val="ABB0EF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0" w15:restartNumberingAfterBreak="0">
    <w:nsid w:val="56067C28"/>
    <w:multiLevelType w:val="hybridMultilevel"/>
    <w:tmpl w:val="AAB0A324"/>
    <w:lvl w:ilvl="0" w:tplc="4AA40E4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1" w15:restartNumberingAfterBreak="0">
    <w:nsid w:val="56136D30"/>
    <w:multiLevelType w:val="hybridMultilevel"/>
    <w:tmpl w:val="ECCE2AFA"/>
    <w:lvl w:ilvl="0" w:tplc="11622EDE">
      <w:start w:val="1"/>
      <w:numFmt w:val="arabicAlpha"/>
      <w:lvlText w:val="%1."/>
      <w:lvlJc w:val="left"/>
      <w:pPr>
        <w:ind w:left="720" w:hanging="360"/>
      </w:pPr>
      <w:rPr>
        <w:rFonts w:ascii="Traditional Arabic" w:hAnsi="Traditional Arabic" w:hint="default"/>
        <w:b w:val="0"/>
        <w:bCs/>
        <w:color w:val="00000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56427CA8"/>
    <w:multiLevelType w:val="hybridMultilevel"/>
    <w:tmpl w:val="747C3EF0"/>
    <w:lvl w:ilvl="0" w:tplc="0456D62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3" w15:restartNumberingAfterBreak="0">
    <w:nsid w:val="56456D23"/>
    <w:multiLevelType w:val="hybridMultilevel"/>
    <w:tmpl w:val="3EBE4EAE"/>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4" w15:restartNumberingAfterBreak="0">
    <w:nsid w:val="567A423B"/>
    <w:multiLevelType w:val="hybridMultilevel"/>
    <w:tmpl w:val="2520BB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5" w15:restartNumberingAfterBreak="0">
    <w:nsid w:val="56815011"/>
    <w:multiLevelType w:val="hybridMultilevel"/>
    <w:tmpl w:val="EA14C740"/>
    <w:lvl w:ilvl="0" w:tplc="5EAEC5A2">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56914BDF"/>
    <w:multiLevelType w:val="hybridMultilevel"/>
    <w:tmpl w:val="42FC14F0"/>
    <w:lvl w:ilvl="0" w:tplc="A16C1732">
      <w:start w:val="1"/>
      <w:numFmt w:val="arabicAbjad"/>
      <w:lvlText w:val="%1."/>
      <w:lvlJc w:val="left"/>
      <w:pPr>
        <w:ind w:left="720" w:hanging="360"/>
      </w:pPr>
      <w:rPr>
        <w:rFonts w:hint="default"/>
        <w:b/>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56FB1171"/>
    <w:multiLevelType w:val="hybridMultilevel"/>
    <w:tmpl w:val="23BAE714"/>
    <w:lvl w:ilvl="0" w:tplc="79EE177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8" w15:restartNumberingAfterBreak="0">
    <w:nsid w:val="570D6563"/>
    <w:multiLevelType w:val="hybridMultilevel"/>
    <w:tmpl w:val="DBCA8DD4"/>
    <w:lvl w:ilvl="0" w:tplc="9898989C">
      <w:start w:val="1"/>
      <w:numFmt w:val="arabicAlpha"/>
      <w:lvlText w:val="%1."/>
      <w:lvlJc w:val="left"/>
      <w:pPr>
        <w:ind w:left="720" w:hanging="360"/>
      </w:pPr>
      <w:rPr>
        <w:rFonts w:hint="default"/>
        <w:b w:val="0"/>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57255BEB"/>
    <w:multiLevelType w:val="hybridMultilevel"/>
    <w:tmpl w:val="8B12DD92"/>
    <w:lvl w:ilvl="0" w:tplc="29CE3AD6">
      <w:start w:val="1"/>
      <w:numFmt w:val="arabicAlpha"/>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57273714"/>
    <w:multiLevelType w:val="hybridMultilevel"/>
    <w:tmpl w:val="C9F8E76A"/>
    <w:lvl w:ilvl="0" w:tplc="E7B4783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575235EA"/>
    <w:multiLevelType w:val="hybridMultilevel"/>
    <w:tmpl w:val="DFC054A0"/>
    <w:lvl w:ilvl="0" w:tplc="D9A4FA48">
      <w:start w:val="1"/>
      <w:numFmt w:val="arabicAbjad"/>
      <w:lvlText w:val="%1."/>
      <w:lvlJc w:val="left"/>
      <w:pPr>
        <w:ind w:left="795" w:hanging="360"/>
      </w:pPr>
      <w:rPr>
        <w:rFonts w:hint="default"/>
        <w:b/>
        <w:bCs/>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442" w15:restartNumberingAfterBreak="0">
    <w:nsid w:val="57726A56"/>
    <w:multiLevelType w:val="hybridMultilevel"/>
    <w:tmpl w:val="E7426C98"/>
    <w:lvl w:ilvl="0" w:tplc="6A4C3E16">
      <w:start w:val="1"/>
      <w:numFmt w:val="arabicAlpha"/>
      <w:lvlText w:val="%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5795402C"/>
    <w:multiLevelType w:val="hybridMultilevel"/>
    <w:tmpl w:val="6A640B3A"/>
    <w:lvl w:ilvl="0" w:tplc="0618469A">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44" w15:restartNumberingAfterBreak="0">
    <w:nsid w:val="57982EF7"/>
    <w:multiLevelType w:val="hybridMultilevel"/>
    <w:tmpl w:val="60B6AD92"/>
    <w:lvl w:ilvl="0" w:tplc="365EFCF2">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57ED5F85"/>
    <w:multiLevelType w:val="hybridMultilevel"/>
    <w:tmpl w:val="687A7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583A6E1D"/>
    <w:multiLevelType w:val="hybridMultilevel"/>
    <w:tmpl w:val="1C10E6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7" w15:restartNumberingAfterBreak="0">
    <w:nsid w:val="58464E68"/>
    <w:multiLevelType w:val="hybridMultilevel"/>
    <w:tmpl w:val="99A85420"/>
    <w:lvl w:ilvl="0" w:tplc="E326D526">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584D42D6"/>
    <w:multiLevelType w:val="hybridMultilevel"/>
    <w:tmpl w:val="B1105FBA"/>
    <w:lvl w:ilvl="0" w:tplc="E61084D4">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9" w15:restartNumberingAfterBreak="0">
    <w:nsid w:val="58A04325"/>
    <w:multiLevelType w:val="hybridMultilevel"/>
    <w:tmpl w:val="B5029728"/>
    <w:lvl w:ilvl="0" w:tplc="6C50C0A0">
      <w:start w:val="1"/>
      <w:numFmt w:val="arabicAlpha"/>
      <w:lvlText w:val="%1."/>
      <w:lvlJc w:val="left"/>
      <w:pPr>
        <w:ind w:left="720" w:hanging="360"/>
      </w:pPr>
      <w:rPr>
        <w:rFonts w:eastAsia="Times New Roman" w:hint="default"/>
        <w:b w:val="0"/>
        <w:bCs/>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595C78F1"/>
    <w:multiLevelType w:val="hybridMultilevel"/>
    <w:tmpl w:val="32F2F958"/>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1" w15:restartNumberingAfterBreak="0">
    <w:nsid w:val="596D7CED"/>
    <w:multiLevelType w:val="hybridMultilevel"/>
    <w:tmpl w:val="360A6C0A"/>
    <w:lvl w:ilvl="0" w:tplc="514E8E3C">
      <w:start w:val="1"/>
      <w:numFmt w:val="arabicAlpha"/>
      <w:lvlText w:val="%1."/>
      <w:lvlJc w:val="left"/>
      <w:pPr>
        <w:ind w:left="720" w:hanging="360"/>
      </w:pPr>
      <w:rPr>
        <w:rFonts w:eastAsia="Times New Roman"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597807A7"/>
    <w:multiLevelType w:val="hybridMultilevel"/>
    <w:tmpl w:val="2F0E73E0"/>
    <w:lvl w:ilvl="0" w:tplc="C718619C">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3" w15:restartNumberingAfterBreak="0">
    <w:nsid w:val="59A435EE"/>
    <w:multiLevelType w:val="hybridMultilevel"/>
    <w:tmpl w:val="1C4E61B6"/>
    <w:lvl w:ilvl="0" w:tplc="1C3459FE">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5A140308"/>
    <w:multiLevelType w:val="hybridMultilevel"/>
    <w:tmpl w:val="0A886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5A467544"/>
    <w:multiLevelType w:val="hybridMultilevel"/>
    <w:tmpl w:val="387A049E"/>
    <w:lvl w:ilvl="0" w:tplc="98AC7044">
      <w:start w:val="1"/>
      <w:numFmt w:val="arabicAlpha"/>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6" w15:restartNumberingAfterBreak="0">
    <w:nsid w:val="5A65312F"/>
    <w:multiLevelType w:val="hybridMultilevel"/>
    <w:tmpl w:val="E036F528"/>
    <w:lvl w:ilvl="0" w:tplc="A3FA5754">
      <w:start w:val="1"/>
      <w:numFmt w:val="arabicAlpha"/>
      <w:lvlText w:val="%1."/>
      <w:lvlJc w:val="left"/>
      <w:pPr>
        <w:ind w:left="1080" w:hanging="360"/>
      </w:pPr>
      <w:rPr>
        <w:rFonts w:hint="default"/>
        <w:b/>
        <w:bCs/>
        <w:sz w:val="28"/>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7" w15:restartNumberingAfterBreak="0">
    <w:nsid w:val="5A8B5ED5"/>
    <w:multiLevelType w:val="hybridMultilevel"/>
    <w:tmpl w:val="692A0448"/>
    <w:lvl w:ilvl="0" w:tplc="7C02BDD2">
      <w:start w:val="1"/>
      <w:numFmt w:val="arabicAlpha"/>
      <w:lvlText w:val="%1."/>
      <w:lvlJc w:val="left"/>
      <w:pPr>
        <w:ind w:left="720" w:hanging="360"/>
      </w:pPr>
      <w:rPr>
        <w:rFonts w:eastAsia="Times New Roman" w:hint="default"/>
        <w:b/>
        <w:bC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5AF23D6E"/>
    <w:multiLevelType w:val="hybridMultilevel"/>
    <w:tmpl w:val="D0B2FC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9" w15:restartNumberingAfterBreak="0">
    <w:nsid w:val="5B324FCE"/>
    <w:multiLevelType w:val="hybridMultilevel"/>
    <w:tmpl w:val="85DA6516"/>
    <w:lvl w:ilvl="0" w:tplc="6136BB08">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0" w15:restartNumberingAfterBreak="0">
    <w:nsid w:val="5B6C0F03"/>
    <w:multiLevelType w:val="hybridMultilevel"/>
    <w:tmpl w:val="3064EC7C"/>
    <w:lvl w:ilvl="0" w:tplc="E75E90FE">
      <w:start w:val="1"/>
      <w:numFmt w:val="arabicAlpha"/>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1" w15:restartNumberingAfterBreak="0">
    <w:nsid w:val="5B7325AE"/>
    <w:multiLevelType w:val="hybridMultilevel"/>
    <w:tmpl w:val="F58EE76E"/>
    <w:lvl w:ilvl="0" w:tplc="0888BB10">
      <w:start w:val="1"/>
      <w:numFmt w:val="arabicAlpha"/>
      <w:lvlText w:val="%1."/>
      <w:lvlJc w:val="left"/>
      <w:pPr>
        <w:ind w:left="417" w:hanging="360"/>
      </w:pPr>
      <w:rPr>
        <w:rFonts w:eastAsia="Calibri" w:hint="default"/>
        <w:b w:val="0"/>
        <w:bCs/>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462" w15:restartNumberingAfterBreak="0">
    <w:nsid w:val="5B8721F1"/>
    <w:multiLevelType w:val="hybridMultilevel"/>
    <w:tmpl w:val="97089DFA"/>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3" w15:restartNumberingAfterBreak="0">
    <w:nsid w:val="5BC605CE"/>
    <w:multiLevelType w:val="hybridMultilevel"/>
    <w:tmpl w:val="AE2A26DC"/>
    <w:lvl w:ilvl="0" w:tplc="3BE2C174">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5BE703A5"/>
    <w:multiLevelType w:val="hybridMultilevel"/>
    <w:tmpl w:val="0AACAD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5" w15:restartNumberingAfterBreak="0">
    <w:nsid w:val="5BEC31DE"/>
    <w:multiLevelType w:val="hybridMultilevel"/>
    <w:tmpl w:val="C0EC8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5D013689"/>
    <w:multiLevelType w:val="hybridMultilevel"/>
    <w:tmpl w:val="9E9EA0A4"/>
    <w:lvl w:ilvl="0" w:tplc="04090001">
      <w:start w:val="1"/>
      <w:numFmt w:val="bullet"/>
      <w:lvlText w:val=""/>
      <w:lvlJc w:val="left"/>
      <w:pPr>
        <w:ind w:left="360" w:hanging="360"/>
      </w:pPr>
      <w:rPr>
        <w:rFonts w:ascii="Symbol" w:hAnsi="Symbol"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7" w15:restartNumberingAfterBreak="0">
    <w:nsid w:val="5D14142D"/>
    <w:multiLevelType w:val="hybridMultilevel"/>
    <w:tmpl w:val="602CDFC4"/>
    <w:lvl w:ilvl="0" w:tplc="B7B401CA">
      <w:start w:val="1"/>
      <w:numFmt w:val="arabicAbjad"/>
      <w:lvlText w:val="%1."/>
      <w:lvlJc w:val="left"/>
      <w:pPr>
        <w:ind w:left="720" w:hanging="360"/>
      </w:pPr>
      <w:rPr>
        <w:rFonts w:hint="default"/>
        <w:b/>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15:restartNumberingAfterBreak="0">
    <w:nsid w:val="5D1C40AA"/>
    <w:multiLevelType w:val="hybridMultilevel"/>
    <w:tmpl w:val="219CAA6C"/>
    <w:lvl w:ilvl="0" w:tplc="95F08264">
      <w:start w:val="1"/>
      <w:numFmt w:val="arabicAlpha"/>
      <w:lvlText w:val="%1."/>
      <w:lvlJc w:val="left"/>
      <w:pPr>
        <w:ind w:left="720" w:hanging="360"/>
      </w:pPr>
      <w:rPr>
        <w:rFonts w:ascii="Traditional Arabic"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15:restartNumberingAfterBreak="0">
    <w:nsid w:val="5D247938"/>
    <w:multiLevelType w:val="hybridMultilevel"/>
    <w:tmpl w:val="AA088656"/>
    <w:lvl w:ilvl="0" w:tplc="906C155C">
      <w:start w:val="1"/>
      <w:numFmt w:val="arabicAbjad"/>
      <w:suff w:val="spac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0" w15:restartNumberingAfterBreak="0">
    <w:nsid w:val="5D263DD9"/>
    <w:multiLevelType w:val="hybridMultilevel"/>
    <w:tmpl w:val="E524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5D2D53A2"/>
    <w:multiLevelType w:val="hybridMultilevel"/>
    <w:tmpl w:val="13283A82"/>
    <w:lvl w:ilvl="0" w:tplc="2CA405BA">
      <w:start w:val="1"/>
      <w:numFmt w:val="bullet"/>
      <w:lvlText w:val=""/>
      <w:lvlJc w:val="left"/>
      <w:pPr>
        <w:ind w:left="357" w:hanging="357"/>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2" w15:restartNumberingAfterBreak="0">
    <w:nsid w:val="5D6369F9"/>
    <w:multiLevelType w:val="hybridMultilevel"/>
    <w:tmpl w:val="A6965030"/>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3" w15:restartNumberingAfterBreak="0">
    <w:nsid w:val="5DB47A69"/>
    <w:multiLevelType w:val="hybridMultilevel"/>
    <w:tmpl w:val="B562FF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4" w15:restartNumberingAfterBreak="0">
    <w:nsid w:val="5DD74CC5"/>
    <w:multiLevelType w:val="hybridMultilevel"/>
    <w:tmpl w:val="20CA4666"/>
    <w:lvl w:ilvl="0" w:tplc="259067A6">
      <w:start w:val="1"/>
      <w:numFmt w:val="arabicAlpha"/>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5" w15:restartNumberingAfterBreak="0">
    <w:nsid w:val="5F255BC5"/>
    <w:multiLevelType w:val="hybridMultilevel"/>
    <w:tmpl w:val="BCA24D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6" w15:restartNumberingAfterBreak="0">
    <w:nsid w:val="5F4B091B"/>
    <w:multiLevelType w:val="hybridMultilevel"/>
    <w:tmpl w:val="84F413E4"/>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77" w15:restartNumberingAfterBreak="0">
    <w:nsid w:val="5F69784C"/>
    <w:multiLevelType w:val="hybridMultilevel"/>
    <w:tmpl w:val="BCEE9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8" w15:restartNumberingAfterBreak="0">
    <w:nsid w:val="5FAA44CA"/>
    <w:multiLevelType w:val="hybridMultilevel"/>
    <w:tmpl w:val="8E946C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9" w15:restartNumberingAfterBreak="0">
    <w:nsid w:val="5FBA2C0F"/>
    <w:multiLevelType w:val="hybridMultilevel"/>
    <w:tmpl w:val="E0BAF4FA"/>
    <w:lvl w:ilvl="0" w:tplc="B9A2EE7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0" w15:restartNumberingAfterBreak="0">
    <w:nsid w:val="5FE055D8"/>
    <w:multiLevelType w:val="hybridMultilevel"/>
    <w:tmpl w:val="0B921FE8"/>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1" w15:restartNumberingAfterBreak="0">
    <w:nsid w:val="60380265"/>
    <w:multiLevelType w:val="hybridMultilevel"/>
    <w:tmpl w:val="7138DDE0"/>
    <w:lvl w:ilvl="0" w:tplc="74ECEEFA">
      <w:start w:val="1"/>
      <w:numFmt w:val="arabicAbjad"/>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606C4B74"/>
    <w:multiLevelType w:val="hybridMultilevel"/>
    <w:tmpl w:val="F1422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60BB2419"/>
    <w:multiLevelType w:val="hybridMultilevel"/>
    <w:tmpl w:val="F15E6096"/>
    <w:lvl w:ilvl="0" w:tplc="5C84AB9C">
      <w:start w:val="1"/>
      <w:numFmt w:val="arabicAlpha"/>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15:restartNumberingAfterBreak="0">
    <w:nsid w:val="60C536EE"/>
    <w:multiLevelType w:val="hybridMultilevel"/>
    <w:tmpl w:val="24E015FC"/>
    <w:lvl w:ilvl="0" w:tplc="04090001">
      <w:start w:val="1"/>
      <w:numFmt w:val="bullet"/>
      <w:lvlText w:val=""/>
      <w:lvlJc w:val="left"/>
      <w:pPr>
        <w:ind w:left="502" w:hanging="360"/>
      </w:pPr>
      <w:rPr>
        <w:rFonts w:ascii="Symbol" w:hAnsi="Symbo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5" w15:restartNumberingAfterBreak="0">
    <w:nsid w:val="610259A6"/>
    <w:multiLevelType w:val="hybridMultilevel"/>
    <w:tmpl w:val="17929F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6" w15:restartNumberingAfterBreak="0">
    <w:nsid w:val="619F6CE0"/>
    <w:multiLevelType w:val="hybridMultilevel"/>
    <w:tmpl w:val="B17A1BCC"/>
    <w:lvl w:ilvl="0" w:tplc="A0008F48">
      <w:start w:val="1"/>
      <w:numFmt w:val="arabicAbjad"/>
      <w:lvlText w:val="%1."/>
      <w:lvlJc w:val="left"/>
      <w:pPr>
        <w:ind w:left="720" w:hanging="360"/>
      </w:pPr>
      <w:rPr>
        <w:rFonts w:hint="default"/>
        <w:b/>
        <w:bCs/>
        <w:sz w:val="28"/>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61ED0C53"/>
    <w:multiLevelType w:val="hybridMultilevel"/>
    <w:tmpl w:val="E2CE74BE"/>
    <w:lvl w:ilvl="0" w:tplc="0D18BAEC">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8" w15:restartNumberingAfterBreak="0">
    <w:nsid w:val="61FA7248"/>
    <w:multiLevelType w:val="hybridMultilevel"/>
    <w:tmpl w:val="4A8C536A"/>
    <w:lvl w:ilvl="0" w:tplc="5D109D9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9" w15:restartNumberingAfterBreak="0">
    <w:nsid w:val="62C02DA4"/>
    <w:multiLevelType w:val="hybridMultilevel"/>
    <w:tmpl w:val="71D2E6DA"/>
    <w:lvl w:ilvl="0" w:tplc="BC081E76">
      <w:start w:val="1"/>
      <w:numFmt w:val="arabicAbjad"/>
      <w:lvlText w:val="%1."/>
      <w:lvlJc w:val="left"/>
      <w:pPr>
        <w:ind w:left="360" w:hanging="360"/>
      </w:pPr>
      <w:rPr>
        <w:rFonts w:hint="default"/>
        <w:b/>
        <w:bCs/>
        <w:lang w:val="en-US" w:bidi="ar-EG"/>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0" w15:restartNumberingAfterBreak="0">
    <w:nsid w:val="62D378DB"/>
    <w:multiLevelType w:val="hybridMultilevel"/>
    <w:tmpl w:val="19844238"/>
    <w:lvl w:ilvl="0" w:tplc="CCFEAFA0">
      <w:start w:val="1"/>
      <w:numFmt w:val="arabicAlpha"/>
      <w:lvlText w:val="%1."/>
      <w:lvlJc w:val="left"/>
      <w:pPr>
        <w:ind w:left="417" w:hanging="360"/>
      </w:pPr>
      <w:rPr>
        <w:rFonts w:eastAsia="Times New Roman" w:hint="default"/>
        <w:b w:val="0"/>
        <w:bCs/>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491" w15:restartNumberingAfterBreak="0">
    <w:nsid w:val="62D837BC"/>
    <w:multiLevelType w:val="hybridMultilevel"/>
    <w:tmpl w:val="B5089662"/>
    <w:lvl w:ilvl="0" w:tplc="5DCCD13A">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92" w15:restartNumberingAfterBreak="0">
    <w:nsid w:val="63785030"/>
    <w:multiLevelType w:val="hybridMultilevel"/>
    <w:tmpl w:val="F490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15:restartNumberingAfterBreak="0">
    <w:nsid w:val="64D62C72"/>
    <w:multiLevelType w:val="hybridMultilevel"/>
    <w:tmpl w:val="B46E5D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4" w15:restartNumberingAfterBreak="0">
    <w:nsid w:val="64E917B4"/>
    <w:multiLevelType w:val="hybridMultilevel"/>
    <w:tmpl w:val="D17AD906"/>
    <w:lvl w:ilvl="0" w:tplc="3EC801F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5" w15:restartNumberingAfterBreak="0">
    <w:nsid w:val="65117CE1"/>
    <w:multiLevelType w:val="hybridMultilevel"/>
    <w:tmpl w:val="E2D6E0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6" w15:restartNumberingAfterBreak="0">
    <w:nsid w:val="65314C9A"/>
    <w:multiLevelType w:val="hybridMultilevel"/>
    <w:tmpl w:val="F04673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7" w15:restartNumberingAfterBreak="0">
    <w:nsid w:val="65344E61"/>
    <w:multiLevelType w:val="hybridMultilevel"/>
    <w:tmpl w:val="C9BE04D8"/>
    <w:lvl w:ilvl="0" w:tplc="426A2BC6">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8" w15:restartNumberingAfterBreak="0">
    <w:nsid w:val="65414B28"/>
    <w:multiLevelType w:val="hybridMultilevel"/>
    <w:tmpl w:val="1EA04DE8"/>
    <w:lvl w:ilvl="0" w:tplc="109EDCA8">
      <w:start w:val="5"/>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9" w15:restartNumberingAfterBreak="0">
    <w:nsid w:val="65484451"/>
    <w:multiLevelType w:val="hybridMultilevel"/>
    <w:tmpl w:val="4D0AE81C"/>
    <w:lvl w:ilvl="0" w:tplc="372E6B9C">
      <w:start w:val="1"/>
      <w:numFmt w:val="arabicAlpha"/>
      <w:lvlText w:val="%1."/>
      <w:lvlJc w:val="left"/>
      <w:pPr>
        <w:ind w:left="720" w:hanging="360"/>
      </w:pPr>
      <w:rPr>
        <w:rFonts w:eastAsia="Times New Roman"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15:restartNumberingAfterBreak="0">
    <w:nsid w:val="654F537B"/>
    <w:multiLevelType w:val="hybridMultilevel"/>
    <w:tmpl w:val="CFCC6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659311EF"/>
    <w:multiLevelType w:val="hybridMultilevel"/>
    <w:tmpl w:val="0AD6F9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65AA6F4F"/>
    <w:multiLevelType w:val="hybridMultilevel"/>
    <w:tmpl w:val="22D6BA6C"/>
    <w:lvl w:ilvl="0" w:tplc="75220CF4">
      <w:start w:val="1"/>
      <w:numFmt w:val="arabicAbjad"/>
      <w:lvlText w:val="%1."/>
      <w:lvlJc w:val="left"/>
      <w:pPr>
        <w:ind w:left="720" w:hanging="360"/>
      </w:pPr>
      <w:rPr>
        <w:rFonts w:hint="default"/>
        <w:b/>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3" w15:restartNumberingAfterBreak="0">
    <w:nsid w:val="65CB7B02"/>
    <w:multiLevelType w:val="hybridMultilevel"/>
    <w:tmpl w:val="9E5CE0E4"/>
    <w:lvl w:ilvl="0" w:tplc="4708496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4" w15:restartNumberingAfterBreak="0">
    <w:nsid w:val="6613295F"/>
    <w:multiLevelType w:val="hybridMultilevel"/>
    <w:tmpl w:val="9F260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66161505"/>
    <w:multiLevelType w:val="hybridMultilevel"/>
    <w:tmpl w:val="3288E4C4"/>
    <w:lvl w:ilvl="0" w:tplc="0D00F854">
      <w:start w:val="5"/>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6" w15:restartNumberingAfterBreak="0">
    <w:nsid w:val="66465F7C"/>
    <w:multiLevelType w:val="hybridMultilevel"/>
    <w:tmpl w:val="CCD22CBE"/>
    <w:lvl w:ilvl="0" w:tplc="045CBA8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7" w15:restartNumberingAfterBreak="0">
    <w:nsid w:val="66B27BDF"/>
    <w:multiLevelType w:val="hybridMultilevel"/>
    <w:tmpl w:val="C666EAF2"/>
    <w:lvl w:ilvl="0" w:tplc="3BE2C174">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8" w15:restartNumberingAfterBreak="0">
    <w:nsid w:val="66B735E5"/>
    <w:multiLevelType w:val="hybridMultilevel"/>
    <w:tmpl w:val="F1FC0734"/>
    <w:lvl w:ilvl="0" w:tplc="CF660612">
      <w:start w:val="1"/>
      <w:numFmt w:val="arabicAlpha"/>
      <w:lvlText w:val="%1."/>
      <w:lvlJc w:val="left"/>
      <w:pPr>
        <w:ind w:left="72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9" w15:restartNumberingAfterBreak="0">
    <w:nsid w:val="67515F2F"/>
    <w:multiLevelType w:val="hybridMultilevel"/>
    <w:tmpl w:val="C428A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675C1100"/>
    <w:multiLevelType w:val="hybridMultilevel"/>
    <w:tmpl w:val="8A44D6CA"/>
    <w:lvl w:ilvl="0" w:tplc="63C86EA0">
      <w:start w:val="1"/>
      <w:numFmt w:val="arabicAbjad"/>
      <w:lvlText w:val="%1."/>
      <w:lvlJc w:val="left"/>
      <w:pPr>
        <w:ind w:left="360" w:hanging="360"/>
      </w:pPr>
      <w:rPr>
        <w:rFonts w:hint="default"/>
        <w:b/>
        <w:bCs/>
        <w:color w:val="auto"/>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1" w15:restartNumberingAfterBreak="0">
    <w:nsid w:val="68332860"/>
    <w:multiLevelType w:val="hybridMultilevel"/>
    <w:tmpl w:val="BEC86E1C"/>
    <w:lvl w:ilvl="0" w:tplc="A7EA390A">
      <w:start w:val="1"/>
      <w:numFmt w:val="arabicAlpha"/>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2" w15:restartNumberingAfterBreak="0">
    <w:nsid w:val="6867783B"/>
    <w:multiLevelType w:val="hybridMultilevel"/>
    <w:tmpl w:val="75B654BA"/>
    <w:lvl w:ilvl="0" w:tplc="9E94131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686D640C"/>
    <w:multiLevelType w:val="hybridMultilevel"/>
    <w:tmpl w:val="82C8C576"/>
    <w:lvl w:ilvl="0" w:tplc="81C4C3F8">
      <w:start w:val="1"/>
      <w:numFmt w:val="arabicAlpha"/>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4" w15:restartNumberingAfterBreak="0">
    <w:nsid w:val="687772FE"/>
    <w:multiLevelType w:val="hybridMultilevel"/>
    <w:tmpl w:val="A5D42F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5" w15:restartNumberingAfterBreak="0">
    <w:nsid w:val="68AC4EF4"/>
    <w:multiLevelType w:val="hybridMultilevel"/>
    <w:tmpl w:val="6A62BCFA"/>
    <w:lvl w:ilvl="0" w:tplc="3BE2C174">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68E14475"/>
    <w:multiLevelType w:val="hybridMultilevel"/>
    <w:tmpl w:val="3DFECBA4"/>
    <w:lvl w:ilvl="0" w:tplc="D75EF43E">
      <w:start w:val="1"/>
      <w:numFmt w:val="arabicAlpha"/>
      <w:lvlText w:val="%1."/>
      <w:lvlJc w:val="left"/>
      <w:pPr>
        <w:ind w:left="417" w:hanging="360"/>
      </w:pPr>
      <w:rPr>
        <w:rFonts w:hint="default"/>
        <w:sz w:val="28"/>
        <w:lang w:val="en-US"/>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517" w15:restartNumberingAfterBreak="0">
    <w:nsid w:val="69C56B14"/>
    <w:multiLevelType w:val="hybridMultilevel"/>
    <w:tmpl w:val="784C79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8" w15:restartNumberingAfterBreak="0">
    <w:nsid w:val="6A2A18BC"/>
    <w:multiLevelType w:val="hybridMultilevel"/>
    <w:tmpl w:val="26A6F1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9" w15:restartNumberingAfterBreak="0">
    <w:nsid w:val="6A8D7564"/>
    <w:multiLevelType w:val="hybridMultilevel"/>
    <w:tmpl w:val="76CA9A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0" w15:restartNumberingAfterBreak="0">
    <w:nsid w:val="6AA5058A"/>
    <w:multiLevelType w:val="hybridMultilevel"/>
    <w:tmpl w:val="A1E4432A"/>
    <w:lvl w:ilvl="0" w:tplc="1C1826C8">
      <w:start w:val="26"/>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1" w15:restartNumberingAfterBreak="0">
    <w:nsid w:val="6AD076E5"/>
    <w:multiLevelType w:val="hybridMultilevel"/>
    <w:tmpl w:val="EBCEC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6AD953A8"/>
    <w:multiLevelType w:val="hybridMultilevel"/>
    <w:tmpl w:val="E8EEAB52"/>
    <w:lvl w:ilvl="0" w:tplc="9A1A4B5E">
      <w:start w:val="1"/>
      <w:numFmt w:val="arabicAlpha"/>
      <w:lvlText w:val="%1."/>
      <w:lvlJc w:val="left"/>
      <w:pPr>
        <w:ind w:left="417" w:hanging="360"/>
      </w:pPr>
      <w:rPr>
        <w:rFonts w:eastAsia="Times New Roman" w:hint="default"/>
        <w:sz w:val="28"/>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523" w15:restartNumberingAfterBreak="0">
    <w:nsid w:val="6B4F7B20"/>
    <w:multiLevelType w:val="hybridMultilevel"/>
    <w:tmpl w:val="84F65090"/>
    <w:lvl w:ilvl="0" w:tplc="15EA2DB0">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4" w15:restartNumberingAfterBreak="0">
    <w:nsid w:val="6BB2476A"/>
    <w:multiLevelType w:val="hybridMultilevel"/>
    <w:tmpl w:val="8D266F1E"/>
    <w:lvl w:ilvl="0" w:tplc="4A087FCE">
      <w:start w:val="1"/>
      <w:numFmt w:val="arabicAlpha"/>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5" w15:restartNumberingAfterBreak="0">
    <w:nsid w:val="6BCE1E14"/>
    <w:multiLevelType w:val="hybridMultilevel"/>
    <w:tmpl w:val="52A28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6BEC0C5D"/>
    <w:multiLevelType w:val="hybridMultilevel"/>
    <w:tmpl w:val="0512D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7" w15:restartNumberingAfterBreak="0">
    <w:nsid w:val="6C287CC4"/>
    <w:multiLevelType w:val="hybridMultilevel"/>
    <w:tmpl w:val="403A511C"/>
    <w:lvl w:ilvl="0" w:tplc="2566FD00">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8" w15:restartNumberingAfterBreak="0">
    <w:nsid w:val="6C303E0C"/>
    <w:multiLevelType w:val="hybridMultilevel"/>
    <w:tmpl w:val="D2C2F758"/>
    <w:lvl w:ilvl="0" w:tplc="956CC824">
      <w:start w:val="1"/>
      <w:numFmt w:val="arabicAlpha"/>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9" w15:restartNumberingAfterBreak="0">
    <w:nsid w:val="6C3B5D10"/>
    <w:multiLevelType w:val="hybridMultilevel"/>
    <w:tmpl w:val="BBE6E242"/>
    <w:lvl w:ilvl="0" w:tplc="9744974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0" w15:restartNumberingAfterBreak="0">
    <w:nsid w:val="6CE30D2B"/>
    <w:multiLevelType w:val="hybridMultilevel"/>
    <w:tmpl w:val="B442C77C"/>
    <w:lvl w:ilvl="0" w:tplc="77E4EF52">
      <w:start w:val="1"/>
      <w:numFmt w:val="arabicAbjad"/>
      <w:lvlText w:val="%1."/>
      <w:lvlJc w:val="left"/>
      <w:pPr>
        <w:ind w:left="720" w:hanging="360"/>
      </w:pPr>
      <w:rPr>
        <w:rFonts w:hint="default"/>
        <w:b/>
        <w:bCs/>
        <w:lang w:val="en-US"/>
      </w:rPr>
    </w:lvl>
    <w:lvl w:ilvl="1" w:tplc="B60EB644">
      <w:numFmt w:val="bullet"/>
      <w:lvlText w:val="•"/>
      <w:lvlJc w:val="left"/>
      <w:pPr>
        <w:ind w:left="1440" w:hanging="360"/>
      </w:pPr>
      <w:rPr>
        <w:rFonts w:ascii="Traditional Arabic" w:eastAsia="Calibri" w:hAnsi="Traditional Arabic" w:cs="Traditional Arabic"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15:restartNumberingAfterBreak="0">
    <w:nsid w:val="6D937867"/>
    <w:multiLevelType w:val="hybridMultilevel"/>
    <w:tmpl w:val="A71ED8C4"/>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2" w15:restartNumberingAfterBreak="0">
    <w:nsid w:val="6E092708"/>
    <w:multiLevelType w:val="hybridMultilevel"/>
    <w:tmpl w:val="AAB08CC2"/>
    <w:lvl w:ilvl="0" w:tplc="B5AE66A2">
      <w:start w:val="1"/>
      <w:numFmt w:val="arabicAlpha"/>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3" w15:restartNumberingAfterBreak="0">
    <w:nsid w:val="6E6201BC"/>
    <w:multiLevelType w:val="hybridMultilevel"/>
    <w:tmpl w:val="E2A8C698"/>
    <w:lvl w:ilvl="0" w:tplc="2E247110">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4" w15:restartNumberingAfterBreak="0">
    <w:nsid w:val="6EAE5AF8"/>
    <w:multiLevelType w:val="hybridMultilevel"/>
    <w:tmpl w:val="4404E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5" w15:restartNumberingAfterBreak="0">
    <w:nsid w:val="6ED771FC"/>
    <w:multiLevelType w:val="hybridMultilevel"/>
    <w:tmpl w:val="2076D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15:restartNumberingAfterBreak="0">
    <w:nsid w:val="6EEB0CA4"/>
    <w:multiLevelType w:val="hybridMultilevel"/>
    <w:tmpl w:val="6088BB9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537" w15:restartNumberingAfterBreak="0">
    <w:nsid w:val="6F2124D3"/>
    <w:multiLevelType w:val="hybridMultilevel"/>
    <w:tmpl w:val="5562E3AE"/>
    <w:lvl w:ilvl="0" w:tplc="A0008F48">
      <w:start w:val="1"/>
      <w:numFmt w:val="arabicAbjad"/>
      <w:lvlText w:val="%1."/>
      <w:lvlJc w:val="left"/>
      <w:pPr>
        <w:ind w:left="720" w:hanging="360"/>
      </w:pPr>
      <w:rPr>
        <w:rFonts w:hint="default"/>
        <w:b w:val="0"/>
        <w:bCs/>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15:restartNumberingAfterBreak="0">
    <w:nsid w:val="6F670535"/>
    <w:multiLevelType w:val="hybridMultilevel"/>
    <w:tmpl w:val="C55AB48C"/>
    <w:lvl w:ilvl="0" w:tplc="CC9639B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9" w15:restartNumberingAfterBreak="0">
    <w:nsid w:val="6F8768D0"/>
    <w:multiLevelType w:val="hybridMultilevel"/>
    <w:tmpl w:val="63D662DC"/>
    <w:lvl w:ilvl="0" w:tplc="1B6C82D6">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0" w15:restartNumberingAfterBreak="0">
    <w:nsid w:val="700C55D6"/>
    <w:multiLevelType w:val="hybridMultilevel"/>
    <w:tmpl w:val="BEEC1BC2"/>
    <w:lvl w:ilvl="0" w:tplc="42E6F4A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1" w15:restartNumberingAfterBreak="0">
    <w:nsid w:val="703C04A5"/>
    <w:multiLevelType w:val="hybridMultilevel"/>
    <w:tmpl w:val="0150AF82"/>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2" w15:restartNumberingAfterBreak="0">
    <w:nsid w:val="704E2A50"/>
    <w:multiLevelType w:val="hybridMultilevel"/>
    <w:tmpl w:val="EE561144"/>
    <w:lvl w:ilvl="0" w:tplc="AE50D986">
      <w:start w:val="1"/>
      <w:numFmt w:val="arabicAlpha"/>
      <w:lvlText w:val="%1."/>
      <w:lvlJc w:val="left"/>
      <w:pPr>
        <w:ind w:left="720" w:hanging="360"/>
      </w:pPr>
      <w:rPr>
        <w:rFonts w:ascii="Traditional Arabic" w:hAnsi="Traditional Arabic" w:hint="default"/>
        <w:b w:val="0"/>
        <w:bCs/>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707177FC"/>
    <w:multiLevelType w:val="hybridMultilevel"/>
    <w:tmpl w:val="3FBC5E50"/>
    <w:lvl w:ilvl="0" w:tplc="A858B1C6">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4" w15:restartNumberingAfterBreak="0">
    <w:nsid w:val="70720ACC"/>
    <w:multiLevelType w:val="hybridMultilevel"/>
    <w:tmpl w:val="8A2ADCFA"/>
    <w:lvl w:ilvl="0" w:tplc="2124E1AC">
      <w:start w:val="1"/>
      <w:numFmt w:val="arabicAbjad"/>
      <w:lvlText w:val="%1."/>
      <w:lvlJc w:val="left"/>
      <w:pPr>
        <w:ind w:left="360" w:hanging="360"/>
      </w:pPr>
      <w:rPr>
        <w:rFonts w:ascii="Traditional Arabic" w:hAnsi="Traditional Arabic" w:cs="Traditional Arabic"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5" w15:restartNumberingAfterBreak="0">
    <w:nsid w:val="707A4B6C"/>
    <w:multiLevelType w:val="hybridMultilevel"/>
    <w:tmpl w:val="69ECFB96"/>
    <w:lvl w:ilvl="0" w:tplc="3BDA642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6" w15:restartNumberingAfterBreak="0">
    <w:nsid w:val="70C5797E"/>
    <w:multiLevelType w:val="hybridMultilevel"/>
    <w:tmpl w:val="EA382EDE"/>
    <w:lvl w:ilvl="0" w:tplc="428E932E">
      <w:start w:val="1"/>
      <w:numFmt w:val="arabicAlpha"/>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7" w15:restartNumberingAfterBreak="0">
    <w:nsid w:val="70E25885"/>
    <w:multiLevelType w:val="hybridMultilevel"/>
    <w:tmpl w:val="5D68D0A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8" w15:restartNumberingAfterBreak="0">
    <w:nsid w:val="70E3109F"/>
    <w:multiLevelType w:val="hybridMultilevel"/>
    <w:tmpl w:val="97C0228E"/>
    <w:lvl w:ilvl="0" w:tplc="63C86EA0">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9" w15:restartNumberingAfterBreak="0">
    <w:nsid w:val="710178E8"/>
    <w:multiLevelType w:val="hybridMultilevel"/>
    <w:tmpl w:val="4D9004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50" w15:restartNumberingAfterBreak="0">
    <w:nsid w:val="710342EE"/>
    <w:multiLevelType w:val="hybridMultilevel"/>
    <w:tmpl w:val="A650F350"/>
    <w:lvl w:ilvl="0" w:tplc="25CC73C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1" w15:restartNumberingAfterBreak="0">
    <w:nsid w:val="713B3A40"/>
    <w:multiLevelType w:val="hybridMultilevel"/>
    <w:tmpl w:val="F2A2DE1E"/>
    <w:lvl w:ilvl="0" w:tplc="CA5E0E3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2" w15:restartNumberingAfterBreak="0">
    <w:nsid w:val="719A7CEF"/>
    <w:multiLevelType w:val="hybridMultilevel"/>
    <w:tmpl w:val="FC1204BC"/>
    <w:lvl w:ilvl="0" w:tplc="2746EC8C">
      <w:start w:val="1"/>
      <w:numFmt w:val="arabicAbjad"/>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53" w15:restartNumberingAfterBreak="0">
    <w:nsid w:val="71ED5381"/>
    <w:multiLevelType w:val="hybridMultilevel"/>
    <w:tmpl w:val="C8C240B2"/>
    <w:lvl w:ilvl="0" w:tplc="7E96CA3C">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4" w15:restartNumberingAfterBreak="0">
    <w:nsid w:val="71F1070F"/>
    <w:multiLevelType w:val="hybridMultilevel"/>
    <w:tmpl w:val="0458FC32"/>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5" w15:restartNumberingAfterBreak="0">
    <w:nsid w:val="71F174D3"/>
    <w:multiLevelType w:val="hybridMultilevel"/>
    <w:tmpl w:val="5B0062C2"/>
    <w:lvl w:ilvl="0" w:tplc="05C2452A">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6" w15:restartNumberingAfterBreak="0">
    <w:nsid w:val="72237F7A"/>
    <w:multiLevelType w:val="hybridMultilevel"/>
    <w:tmpl w:val="7310C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7" w15:restartNumberingAfterBreak="0">
    <w:nsid w:val="722C4D93"/>
    <w:multiLevelType w:val="hybridMultilevel"/>
    <w:tmpl w:val="90EE64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58" w15:restartNumberingAfterBreak="0">
    <w:nsid w:val="72BE28E0"/>
    <w:multiLevelType w:val="hybridMultilevel"/>
    <w:tmpl w:val="98C2D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9" w15:restartNumberingAfterBreak="0">
    <w:nsid w:val="730251F7"/>
    <w:multiLevelType w:val="hybridMultilevel"/>
    <w:tmpl w:val="50702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15:restartNumberingAfterBreak="0">
    <w:nsid w:val="730C6CFA"/>
    <w:multiLevelType w:val="hybridMultilevel"/>
    <w:tmpl w:val="842E6BB4"/>
    <w:lvl w:ilvl="0" w:tplc="6414E796">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1" w15:restartNumberingAfterBreak="0">
    <w:nsid w:val="730D0F16"/>
    <w:multiLevelType w:val="hybridMultilevel"/>
    <w:tmpl w:val="E534A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2" w15:restartNumberingAfterBreak="0">
    <w:nsid w:val="73BF3AF1"/>
    <w:multiLevelType w:val="hybridMultilevel"/>
    <w:tmpl w:val="8C9A6C74"/>
    <w:lvl w:ilvl="0" w:tplc="08C026BE">
      <w:start w:val="1"/>
      <w:numFmt w:val="arabicAlpha"/>
      <w:lvlText w:val="%1."/>
      <w:lvlJc w:val="left"/>
      <w:pPr>
        <w:ind w:left="720" w:hanging="360"/>
      </w:pPr>
      <w:rPr>
        <w:rFonts w:eastAsia="Times New Roman"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3" w15:restartNumberingAfterBreak="0">
    <w:nsid w:val="73C10862"/>
    <w:multiLevelType w:val="hybridMultilevel"/>
    <w:tmpl w:val="B254B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4" w15:restartNumberingAfterBreak="0">
    <w:nsid w:val="74151C97"/>
    <w:multiLevelType w:val="hybridMultilevel"/>
    <w:tmpl w:val="1040D7EE"/>
    <w:lvl w:ilvl="0" w:tplc="3BE2C174">
      <w:start w:val="1"/>
      <w:numFmt w:val="arabicAbjad"/>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5" w15:restartNumberingAfterBreak="0">
    <w:nsid w:val="74332804"/>
    <w:multiLevelType w:val="hybridMultilevel"/>
    <w:tmpl w:val="3F7C0890"/>
    <w:lvl w:ilvl="0" w:tplc="9A8EC4F4">
      <w:start w:val="1"/>
      <w:numFmt w:val="arabicAbjad"/>
      <w:suff w:val="spac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6" w15:restartNumberingAfterBreak="0">
    <w:nsid w:val="74413630"/>
    <w:multiLevelType w:val="hybridMultilevel"/>
    <w:tmpl w:val="0FE64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7" w15:restartNumberingAfterBreak="0">
    <w:nsid w:val="74831AC7"/>
    <w:multiLevelType w:val="hybridMultilevel"/>
    <w:tmpl w:val="CF847D7A"/>
    <w:lvl w:ilvl="0" w:tplc="F21CB43C">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8" w15:restartNumberingAfterBreak="0">
    <w:nsid w:val="74A22CD4"/>
    <w:multiLevelType w:val="hybridMultilevel"/>
    <w:tmpl w:val="14BE3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9" w15:restartNumberingAfterBreak="0">
    <w:nsid w:val="74AB125E"/>
    <w:multiLevelType w:val="hybridMultilevel"/>
    <w:tmpl w:val="D396CC22"/>
    <w:lvl w:ilvl="0" w:tplc="BCB03F4E">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0" w15:restartNumberingAfterBreak="0">
    <w:nsid w:val="74B93B3D"/>
    <w:multiLevelType w:val="hybridMultilevel"/>
    <w:tmpl w:val="0C162D0E"/>
    <w:lvl w:ilvl="0" w:tplc="7110D51C">
      <w:start w:val="1"/>
      <w:numFmt w:val="arabicAlpha"/>
      <w:lvlText w:val="%1."/>
      <w:lvlJc w:val="left"/>
      <w:pPr>
        <w:ind w:left="720" w:hanging="360"/>
      </w:pPr>
      <w:rPr>
        <w:rFonts w:eastAsia="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1" w15:restartNumberingAfterBreak="0">
    <w:nsid w:val="74B93D83"/>
    <w:multiLevelType w:val="hybridMultilevel"/>
    <w:tmpl w:val="03B2FD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2" w15:restartNumberingAfterBreak="0">
    <w:nsid w:val="752272E4"/>
    <w:multiLevelType w:val="hybridMultilevel"/>
    <w:tmpl w:val="08305C32"/>
    <w:lvl w:ilvl="0" w:tplc="68700A0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3" w15:restartNumberingAfterBreak="0">
    <w:nsid w:val="75285FD0"/>
    <w:multiLevelType w:val="hybridMultilevel"/>
    <w:tmpl w:val="0B30AE84"/>
    <w:lvl w:ilvl="0" w:tplc="63C86EA0">
      <w:start w:val="1"/>
      <w:numFmt w:val="arabicAbjad"/>
      <w:lvlText w:val="%1."/>
      <w:lvlJc w:val="left"/>
      <w:pPr>
        <w:ind w:left="720" w:hanging="360"/>
      </w:pPr>
      <w:rPr>
        <w:rFonts w:hint="default"/>
        <w:b w:val="0"/>
        <w:bCs/>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4" w15:restartNumberingAfterBreak="0">
    <w:nsid w:val="757717A3"/>
    <w:multiLevelType w:val="hybridMultilevel"/>
    <w:tmpl w:val="E982E75E"/>
    <w:lvl w:ilvl="0" w:tplc="89B0A082">
      <w:start w:val="1"/>
      <w:numFmt w:val="arabicAlpha"/>
      <w:lvlText w:val="%1."/>
      <w:lvlJc w:val="left"/>
      <w:pPr>
        <w:ind w:left="720" w:hanging="360"/>
      </w:pPr>
      <w:rPr>
        <w:rFonts w:eastAsia="Times New Roman" w:hint="default"/>
        <w:b w:val="0"/>
        <w:bCs/>
        <w:color w:val="00000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5" w15:restartNumberingAfterBreak="0">
    <w:nsid w:val="75C71C31"/>
    <w:multiLevelType w:val="hybridMultilevel"/>
    <w:tmpl w:val="FEB4CAB0"/>
    <w:lvl w:ilvl="0" w:tplc="778A6D2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6" w15:restartNumberingAfterBreak="0">
    <w:nsid w:val="75D77C24"/>
    <w:multiLevelType w:val="hybridMultilevel"/>
    <w:tmpl w:val="6B4A4F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7" w15:restartNumberingAfterBreak="0">
    <w:nsid w:val="75DA103F"/>
    <w:multiLevelType w:val="hybridMultilevel"/>
    <w:tmpl w:val="C4348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15:restartNumberingAfterBreak="0">
    <w:nsid w:val="75F21175"/>
    <w:multiLevelType w:val="hybridMultilevel"/>
    <w:tmpl w:val="EF089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9" w15:restartNumberingAfterBreak="0">
    <w:nsid w:val="760D15A7"/>
    <w:multiLevelType w:val="hybridMultilevel"/>
    <w:tmpl w:val="81F620D0"/>
    <w:lvl w:ilvl="0" w:tplc="CEE26B72">
      <w:start w:val="1"/>
      <w:numFmt w:val="arabicAlpha"/>
      <w:lvlText w:val="%1."/>
      <w:lvlJc w:val="left"/>
      <w:pPr>
        <w:ind w:left="720" w:hanging="360"/>
      </w:pPr>
      <w:rPr>
        <w:rFonts w:eastAsia="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0" w15:restartNumberingAfterBreak="0">
    <w:nsid w:val="760E4167"/>
    <w:multiLevelType w:val="hybridMultilevel"/>
    <w:tmpl w:val="98044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1" w15:restartNumberingAfterBreak="0">
    <w:nsid w:val="768057B5"/>
    <w:multiLevelType w:val="hybridMultilevel"/>
    <w:tmpl w:val="436E2536"/>
    <w:lvl w:ilvl="0" w:tplc="E02EFF0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2" w15:restartNumberingAfterBreak="0">
    <w:nsid w:val="76DC3A8D"/>
    <w:multiLevelType w:val="hybridMultilevel"/>
    <w:tmpl w:val="EF86A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3" w15:restartNumberingAfterBreak="0">
    <w:nsid w:val="77764677"/>
    <w:multiLevelType w:val="hybridMultilevel"/>
    <w:tmpl w:val="089224BE"/>
    <w:lvl w:ilvl="0" w:tplc="87625C8E">
      <w:start w:val="1"/>
      <w:numFmt w:val="arabicAlpha"/>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4" w15:restartNumberingAfterBreak="0">
    <w:nsid w:val="77792630"/>
    <w:multiLevelType w:val="hybridMultilevel"/>
    <w:tmpl w:val="72EAF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5" w15:restartNumberingAfterBreak="0">
    <w:nsid w:val="77A242FE"/>
    <w:multiLevelType w:val="hybridMultilevel"/>
    <w:tmpl w:val="8D429A68"/>
    <w:lvl w:ilvl="0" w:tplc="1A300596">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6" w15:restartNumberingAfterBreak="0">
    <w:nsid w:val="77E136E5"/>
    <w:multiLevelType w:val="hybridMultilevel"/>
    <w:tmpl w:val="659232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7" w15:restartNumberingAfterBreak="0">
    <w:nsid w:val="77EA1680"/>
    <w:multiLevelType w:val="hybridMultilevel"/>
    <w:tmpl w:val="B6846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8" w15:restartNumberingAfterBreak="0">
    <w:nsid w:val="780F378A"/>
    <w:multiLevelType w:val="hybridMultilevel"/>
    <w:tmpl w:val="BFFCD648"/>
    <w:lvl w:ilvl="0" w:tplc="85B874C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9" w15:restartNumberingAfterBreak="0">
    <w:nsid w:val="784D0728"/>
    <w:multiLevelType w:val="hybridMultilevel"/>
    <w:tmpl w:val="741A7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0" w15:restartNumberingAfterBreak="0">
    <w:nsid w:val="78693214"/>
    <w:multiLevelType w:val="hybridMultilevel"/>
    <w:tmpl w:val="279A93D4"/>
    <w:lvl w:ilvl="0" w:tplc="B888B26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1" w15:restartNumberingAfterBreak="0">
    <w:nsid w:val="78E42216"/>
    <w:multiLevelType w:val="hybridMultilevel"/>
    <w:tmpl w:val="D81AFD52"/>
    <w:lvl w:ilvl="0" w:tplc="3E5A67FE">
      <w:start w:val="1"/>
      <w:numFmt w:val="arabicAlpha"/>
      <w:suff w:val="space"/>
      <w:lvlText w:val="%1."/>
      <w:lvlJc w:val="left"/>
      <w:pPr>
        <w:ind w:left="227" w:hanging="227"/>
      </w:pPr>
      <w:rPr>
        <w:rFonts w:eastAsia="Times New Roman"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2" w15:restartNumberingAfterBreak="0">
    <w:nsid w:val="78F102F3"/>
    <w:multiLevelType w:val="hybridMultilevel"/>
    <w:tmpl w:val="15F6C446"/>
    <w:lvl w:ilvl="0" w:tplc="22DCCBE2">
      <w:start w:val="1"/>
      <w:numFmt w:val="arabicAlpha"/>
      <w:lvlText w:val="%1."/>
      <w:lvlJc w:val="left"/>
      <w:pPr>
        <w:ind w:left="720" w:hanging="360"/>
      </w:pPr>
      <w:rPr>
        <w:rFonts w:ascii="Traditional Arabic" w:eastAsia="Times New Roman" w:hAnsi="Traditional Arabic" w:cs="Traditional Arabic"/>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3" w15:restartNumberingAfterBreak="0">
    <w:nsid w:val="79161337"/>
    <w:multiLevelType w:val="hybridMultilevel"/>
    <w:tmpl w:val="324A992C"/>
    <w:lvl w:ilvl="0" w:tplc="A7C8556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4" w15:restartNumberingAfterBreak="0">
    <w:nsid w:val="79532D19"/>
    <w:multiLevelType w:val="hybridMultilevel"/>
    <w:tmpl w:val="90AEC4DE"/>
    <w:lvl w:ilvl="0" w:tplc="1EE0F9EC">
      <w:start w:val="1"/>
      <w:numFmt w:val="arabicAlpha"/>
      <w:lvlText w:val="%1."/>
      <w:lvlJc w:val="left"/>
      <w:pPr>
        <w:ind w:left="720" w:hanging="360"/>
      </w:pPr>
      <w:rPr>
        <w:rFonts w:eastAsia="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5" w15:restartNumberingAfterBreak="0">
    <w:nsid w:val="79982171"/>
    <w:multiLevelType w:val="hybridMultilevel"/>
    <w:tmpl w:val="0096BA96"/>
    <w:lvl w:ilvl="0" w:tplc="8DDCA04E">
      <w:start w:val="1"/>
      <w:numFmt w:val="arabicAlpha"/>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6" w15:restartNumberingAfterBreak="0">
    <w:nsid w:val="79A618A3"/>
    <w:multiLevelType w:val="hybridMultilevel"/>
    <w:tmpl w:val="AC944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7" w15:restartNumberingAfterBreak="0">
    <w:nsid w:val="7A491647"/>
    <w:multiLevelType w:val="hybridMultilevel"/>
    <w:tmpl w:val="F11EADD8"/>
    <w:lvl w:ilvl="0" w:tplc="C5FCE960">
      <w:start w:val="1"/>
      <w:numFmt w:val="arabicAlpha"/>
      <w:lvlText w:val="%1."/>
      <w:lvlJc w:val="left"/>
      <w:pPr>
        <w:ind w:left="720" w:hanging="360"/>
      </w:pPr>
      <w:rPr>
        <w:rFonts w:ascii="Traditional Arabic" w:hAnsi="Traditional Arabic" w:hint="default"/>
        <w:b/>
        <w:bC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8" w15:restartNumberingAfterBreak="0">
    <w:nsid w:val="7A555C4D"/>
    <w:multiLevelType w:val="hybridMultilevel"/>
    <w:tmpl w:val="6EB0E68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9" w15:restartNumberingAfterBreak="0">
    <w:nsid w:val="7A7A7CD9"/>
    <w:multiLevelType w:val="hybridMultilevel"/>
    <w:tmpl w:val="E2B00476"/>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0" w15:restartNumberingAfterBreak="0">
    <w:nsid w:val="7B0672CA"/>
    <w:multiLevelType w:val="hybridMultilevel"/>
    <w:tmpl w:val="9A9030DA"/>
    <w:lvl w:ilvl="0" w:tplc="A7807E06">
      <w:start w:val="1"/>
      <w:numFmt w:val="arabicAlpha"/>
      <w:lvlText w:val="%1."/>
      <w:lvlJc w:val="left"/>
      <w:pPr>
        <w:ind w:left="720" w:hanging="360"/>
      </w:pPr>
      <w:rPr>
        <w:rFonts w:ascii="Traditional Arabic" w:hAnsi="Traditional Arabic" w:hint="default"/>
        <w:b/>
        <w:bCs/>
        <w:sz w:val="28"/>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1" w15:restartNumberingAfterBreak="0">
    <w:nsid w:val="7B292E8F"/>
    <w:multiLevelType w:val="hybridMultilevel"/>
    <w:tmpl w:val="F10A9AF8"/>
    <w:lvl w:ilvl="0" w:tplc="A1B29434">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2" w15:restartNumberingAfterBreak="0">
    <w:nsid w:val="7B5A729A"/>
    <w:multiLevelType w:val="hybridMultilevel"/>
    <w:tmpl w:val="C76AD90A"/>
    <w:lvl w:ilvl="0" w:tplc="5DCCD13A">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3" w15:restartNumberingAfterBreak="0">
    <w:nsid w:val="7B5E0A9B"/>
    <w:multiLevelType w:val="hybridMultilevel"/>
    <w:tmpl w:val="4516AE66"/>
    <w:lvl w:ilvl="0" w:tplc="5C70D0C2">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4" w15:restartNumberingAfterBreak="0">
    <w:nsid w:val="7B610B75"/>
    <w:multiLevelType w:val="hybridMultilevel"/>
    <w:tmpl w:val="F0E8A7D6"/>
    <w:lvl w:ilvl="0" w:tplc="6936D5DA">
      <w:start w:val="1"/>
      <w:numFmt w:val="arabicAlpha"/>
      <w:lvlText w:val="%1."/>
      <w:lvlJc w:val="left"/>
      <w:pPr>
        <w:ind w:left="360" w:hanging="360"/>
      </w:pPr>
      <w:rPr>
        <w:rFonts w:hint="default"/>
        <w:b w:val="0"/>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5" w15:restartNumberingAfterBreak="0">
    <w:nsid w:val="7B901C5C"/>
    <w:multiLevelType w:val="hybridMultilevel"/>
    <w:tmpl w:val="CBE6E21E"/>
    <w:lvl w:ilvl="0" w:tplc="2544E7B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6" w15:restartNumberingAfterBreak="0">
    <w:nsid w:val="7BAF2997"/>
    <w:multiLevelType w:val="hybridMultilevel"/>
    <w:tmpl w:val="90C20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7" w15:restartNumberingAfterBreak="0">
    <w:nsid w:val="7BD31EBC"/>
    <w:multiLevelType w:val="hybridMultilevel"/>
    <w:tmpl w:val="9FCA8778"/>
    <w:lvl w:ilvl="0" w:tplc="6E80BA0C">
      <w:start w:val="1"/>
      <w:numFmt w:val="arabicAbjad"/>
      <w:lvlText w:val="%1."/>
      <w:lvlJc w:val="left"/>
      <w:pPr>
        <w:ind w:left="360" w:hanging="360"/>
      </w:pPr>
      <w:rPr>
        <w:b/>
        <w:bCs/>
        <w:lang w:val="en-U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08" w15:restartNumberingAfterBreak="0">
    <w:nsid w:val="7BD97B0F"/>
    <w:multiLevelType w:val="hybridMultilevel"/>
    <w:tmpl w:val="0C265ED6"/>
    <w:lvl w:ilvl="0" w:tplc="B280495E">
      <w:start w:val="1"/>
      <w:numFmt w:val="arabicAlpha"/>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9" w15:restartNumberingAfterBreak="0">
    <w:nsid w:val="7C01005F"/>
    <w:multiLevelType w:val="hybridMultilevel"/>
    <w:tmpl w:val="75A49E14"/>
    <w:lvl w:ilvl="0" w:tplc="63C86EA0">
      <w:start w:val="1"/>
      <w:numFmt w:val="arabicAbjad"/>
      <w:lvlText w:val="%1."/>
      <w:lvlJc w:val="left"/>
      <w:pPr>
        <w:ind w:left="720" w:hanging="360"/>
      </w:pPr>
      <w:rPr>
        <w:b/>
        <w:bCs/>
        <w:sz w:val="28"/>
        <w:lang w:val="en-US"/>
      </w:rPr>
    </w:lvl>
    <w:lvl w:ilvl="1" w:tplc="C832AAC6">
      <w:numFmt w:val="bullet"/>
      <w:lvlText w:val="•"/>
      <w:lvlJc w:val="left"/>
      <w:pPr>
        <w:ind w:left="1440" w:hanging="360"/>
      </w:pPr>
      <w:rPr>
        <w:rFonts w:ascii="Traditional Arabic" w:eastAsia="Times New Roman" w:hAnsi="Traditional Arabic" w:cs="Traditional Arabic"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0" w15:restartNumberingAfterBreak="0">
    <w:nsid w:val="7C4C3057"/>
    <w:multiLevelType w:val="hybridMultilevel"/>
    <w:tmpl w:val="AAB0A324"/>
    <w:lvl w:ilvl="0" w:tplc="4AA40E4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1" w15:restartNumberingAfterBreak="0">
    <w:nsid w:val="7C5B7DCF"/>
    <w:multiLevelType w:val="hybridMultilevel"/>
    <w:tmpl w:val="A8427DD8"/>
    <w:lvl w:ilvl="0" w:tplc="A0008F48">
      <w:start w:val="1"/>
      <w:numFmt w:val="arabicAbjad"/>
      <w:lvlText w:val="%1."/>
      <w:lvlJc w:val="left"/>
      <w:pPr>
        <w:ind w:left="720" w:hanging="360"/>
      </w:pPr>
      <w:rPr>
        <w:rFonts w:hint="default"/>
        <w:b/>
        <w:bCs/>
        <w:sz w:val="28"/>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2" w15:restartNumberingAfterBreak="0">
    <w:nsid w:val="7CAF1782"/>
    <w:multiLevelType w:val="hybridMultilevel"/>
    <w:tmpl w:val="34703D06"/>
    <w:lvl w:ilvl="0" w:tplc="34920EDA">
      <w:start w:val="1"/>
      <w:numFmt w:val="arabicAlpha"/>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3" w15:restartNumberingAfterBreak="0">
    <w:nsid w:val="7CED50F2"/>
    <w:multiLevelType w:val="hybridMultilevel"/>
    <w:tmpl w:val="9D3CB07C"/>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614" w15:restartNumberingAfterBreak="0">
    <w:nsid w:val="7D0F05E4"/>
    <w:multiLevelType w:val="hybridMultilevel"/>
    <w:tmpl w:val="410C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5" w15:restartNumberingAfterBreak="0">
    <w:nsid w:val="7D190318"/>
    <w:multiLevelType w:val="hybridMultilevel"/>
    <w:tmpl w:val="A26E08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6" w15:restartNumberingAfterBreak="0">
    <w:nsid w:val="7DC11DB4"/>
    <w:multiLevelType w:val="hybridMultilevel"/>
    <w:tmpl w:val="01EC06AA"/>
    <w:lvl w:ilvl="0" w:tplc="CF40521A">
      <w:start w:val="1"/>
      <w:numFmt w:val="arabicAlpha"/>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7" w15:restartNumberingAfterBreak="0">
    <w:nsid w:val="7E0F5BC7"/>
    <w:multiLevelType w:val="hybridMultilevel"/>
    <w:tmpl w:val="A82661F2"/>
    <w:lvl w:ilvl="0" w:tplc="E002302E">
      <w:start w:val="1"/>
      <w:numFmt w:val="arabicAlpha"/>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8" w15:restartNumberingAfterBreak="0">
    <w:nsid w:val="7E305C79"/>
    <w:multiLevelType w:val="hybridMultilevel"/>
    <w:tmpl w:val="FBD0F0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9" w15:restartNumberingAfterBreak="0">
    <w:nsid w:val="7E6840D2"/>
    <w:multiLevelType w:val="hybridMultilevel"/>
    <w:tmpl w:val="E3CA3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0" w15:restartNumberingAfterBreak="0">
    <w:nsid w:val="7E8E63E0"/>
    <w:multiLevelType w:val="hybridMultilevel"/>
    <w:tmpl w:val="28328BE0"/>
    <w:lvl w:ilvl="0" w:tplc="A0008F48">
      <w:start w:val="1"/>
      <w:numFmt w:val="arabicAbjad"/>
      <w:lvlText w:val="%1."/>
      <w:lvlJc w:val="left"/>
      <w:pPr>
        <w:ind w:left="720" w:hanging="360"/>
      </w:pPr>
      <w:rPr>
        <w:rFonts w:hint="default"/>
        <w:b/>
        <w:bCs/>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1" w15:restartNumberingAfterBreak="0">
    <w:nsid w:val="7EC21CEE"/>
    <w:multiLevelType w:val="hybridMultilevel"/>
    <w:tmpl w:val="35FC8B06"/>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2" w15:restartNumberingAfterBreak="0">
    <w:nsid w:val="7EEC7EC1"/>
    <w:multiLevelType w:val="hybridMultilevel"/>
    <w:tmpl w:val="5E2E946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3" w15:restartNumberingAfterBreak="0">
    <w:nsid w:val="7F081B3B"/>
    <w:multiLevelType w:val="hybridMultilevel"/>
    <w:tmpl w:val="19342CFC"/>
    <w:lvl w:ilvl="0" w:tplc="1F96454E">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4" w15:restartNumberingAfterBreak="0">
    <w:nsid w:val="7F331A6E"/>
    <w:multiLevelType w:val="hybridMultilevel"/>
    <w:tmpl w:val="756C27F4"/>
    <w:lvl w:ilvl="0" w:tplc="067E9376">
      <w:start w:val="1"/>
      <w:numFmt w:val="arabicAbjad"/>
      <w:lvlText w:val="%1."/>
      <w:lvlJc w:val="left"/>
      <w:pPr>
        <w:ind w:left="360" w:hanging="360"/>
      </w:pPr>
      <w:rPr>
        <w:rFonts w:hint="default"/>
        <w:b/>
        <w:bCs/>
        <w:sz w:val="32"/>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5" w15:restartNumberingAfterBreak="0">
    <w:nsid w:val="7F9F4BA2"/>
    <w:multiLevelType w:val="hybridMultilevel"/>
    <w:tmpl w:val="8A6847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6" w15:restartNumberingAfterBreak="0">
    <w:nsid w:val="7FE842A2"/>
    <w:multiLevelType w:val="hybridMultilevel"/>
    <w:tmpl w:val="16609E1C"/>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60"/>
  </w:num>
  <w:num w:numId="2">
    <w:abstractNumId w:val="263"/>
  </w:num>
  <w:num w:numId="3">
    <w:abstractNumId w:val="146"/>
  </w:num>
  <w:num w:numId="4">
    <w:abstractNumId w:val="582"/>
  </w:num>
  <w:num w:numId="5">
    <w:abstractNumId w:val="238"/>
  </w:num>
  <w:num w:numId="6">
    <w:abstractNumId w:val="299"/>
  </w:num>
  <w:num w:numId="7">
    <w:abstractNumId w:val="67"/>
  </w:num>
  <w:num w:numId="8">
    <w:abstractNumId w:val="559"/>
  </w:num>
  <w:num w:numId="9">
    <w:abstractNumId w:val="159"/>
  </w:num>
  <w:num w:numId="10">
    <w:abstractNumId w:val="614"/>
  </w:num>
  <w:num w:numId="11">
    <w:abstractNumId w:val="365"/>
  </w:num>
  <w:num w:numId="12">
    <w:abstractNumId w:val="218"/>
  </w:num>
  <w:num w:numId="13">
    <w:abstractNumId w:val="427"/>
  </w:num>
  <w:num w:numId="14">
    <w:abstractNumId w:val="467"/>
  </w:num>
  <w:num w:numId="15">
    <w:abstractNumId w:val="385"/>
  </w:num>
  <w:num w:numId="16">
    <w:abstractNumId w:val="541"/>
  </w:num>
  <w:num w:numId="17">
    <w:abstractNumId w:val="316"/>
  </w:num>
  <w:num w:numId="18">
    <w:abstractNumId w:val="580"/>
  </w:num>
  <w:num w:numId="1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4"/>
  </w:num>
  <w:num w:numId="21">
    <w:abstractNumId w:val="381"/>
  </w:num>
  <w:num w:numId="22">
    <w:abstractNumId w:val="170"/>
  </w:num>
  <w:num w:numId="23">
    <w:abstractNumId w:val="45"/>
  </w:num>
  <w:num w:numId="24">
    <w:abstractNumId w:val="176"/>
  </w:num>
  <w:num w:numId="25">
    <w:abstractNumId w:val="301"/>
  </w:num>
  <w:num w:numId="26">
    <w:abstractNumId w:val="7"/>
  </w:num>
  <w:num w:numId="27">
    <w:abstractNumId w:val="359"/>
  </w:num>
  <w:num w:numId="28">
    <w:abstractNumId w:val="416"/>
  </w:num>
  <w:num w:numId="29">
    <w:abstractNumId w:val="586"/>
  </w:num>
  <w:num w:numId="30">
    <w:abstractNumId w:val="136"/>
  </w:num>
  <w:num w:numId="31">
    <w:abstractNumId w:val="202"/>
  </w:num>
  <w:num w:numId="32">
    <w:abstractNumId w:val="530"/>
  </w:num>
  <w:num w:numId="33">
    <w:abstractNumId w:val="382"/>
  </w:num>
  <w:num w:numId="34">
    <w:abstractNumId w:val="65"/>
  </w:num>
  <w:num w:numId="35">
    <w:abstractNumId w:val="271"/>
  </w:num>
  <w:num w:numId="36">
    <w:abstractNumId w:val="272"/>
  </w:num>
  <w:num w:numId="37">
    <w:abstractNumId w:val="147"/>
  </w:num>
  <w:num w:numId="38">
    <w:abstractNumId w:val="261"/>
  </w:num>
  <w:num w:numId="39">
    <w:abstractNumId w:val="27"/>
  </w:num>
  <w:num w:numId="40">
    <w:abstractNumId w:val="100"/>
  </w:num>
  <w:num w:numId="41">
    <w:abstractNumId w:val="265"/>
  </w:num>
  <w:num w:numId="42">
    <w:abstractNumId w:val="20"/>
  </w:num>
  <w:num w:numId="43">
    <w:abstractNumId w:val="188"/>
  </w:num>
  <w:num w:numId="44">
    <w:abstractNumId w:val="215"/>
  </w:num>
  <w:num w:numId="45">
    <w:abstractNumId w:val="114"/>
  </w:num>
  <w:num w:numId="46">
    <w:abstractNumId w:val="480"/>
  </w:num>
  <w:num w:numId="47">
    <w:abstractNumId w:val="322"/>
  </w:num>
  <w:num w:numId="48">
    <w:abstractNumId w:val="242"/>
  </w:num>
  <w:num w:numId="49">
    <w:abstractNumId w:val="601"/>
  </w:num>
  <w:num w:numId="50">
    <w:abstractNumId w:val="241"/>
  </w:num>
  <w:num w:numId="51">
    <w:abstractNumId w:val="11"/>
  </w:num>
  <w:num w:numId="52">
    <w:abstractNumId w:val="543"/>
  </w:num>
  <w:num w:numId="53">
    <w:abstractNumId w:val="196"/>
  </w:num>
  <w:num w:numId="54">
    <w:abstractNumId w:val="367"/>
  </w:num>
  <w:num w:numId="55">
    <w:abstractNumId w:val="362"/>
  </w:num>
  <w:num w:numId="56">
    <w:abstractNumId w:val="348"/>
  </w:num>
  <w:num w:numId="57">
    <w:abstractNumId w:val="125"/>
  </w:num>
  <w:num w:numId="58">
    <w:abstractNumId w:val="66"/>
  </w:num>
  <w:num w:numId="59">
    <w:abstractNumId w:val="184"/>
  </w:num>
  <w:num w:numId="60">
    <w:abstractNumId w:val="358"/>
  </w:num>
  <w:num w:numId="61">
    <w:abstractNumId w:val="537"/>
  </w:num>
  <w:num w:numId="62">
    <w:abstractNumId w:val="347"/>
  </w:num>
  <w:num w:numId="63">
    <w:abstractNumId w:val="92"/>
  </w:num>
  <w:num w:numId="64">
    <w:abstractNumId w:val="232"/>
  </w:num>
  <w:num w:numId="65">
    <w:abstractNumId w:val="540"/>
  </w:num>
  <w:num w:numId="66">
    <w:abstractNumId w:val="108"/>
  </w:num>
  <w:num w:numId="67">
    <w:abstractNumId w:val="236"/>
  </w:num>
  <w:num w:numId="68">
    <w:abstractNumId w:val="302"/>
  </w:num>
  <w:num w:numId="69">
    <w:abstractNumId w:val="526"/>
  </w:num>
  <w:num w:numId="70">
    <w:abstractNumId w:val="187"/>
  </w:num>
  <w:num w:numId="71">
    <w:abstractNumId w:val="620"/>
  </w:num>
  <w:num w:numId="72">
    <w:abstractNumId w:val="536"/>
  </w:num>
  <w:num w:numId="73">
    <w:abstractNumId w:val="101"/>
  </w:num>
  <w:num w:numId="74">
    <w:abstractNumId w:val="547"/>
  </w:num>
  <w:num w:numId="75">
    <w:abstractNumId w:val="486"/>
  </w:num>
  <w:num w:numId="76">
    <w:abstractNumId w:val="264"/>
  </w:num>
  <w:num w:numId="77">
    <w:abstractNumId w:val="617"/>
  </w:num>
  <w:num w:numId="78">
    <w:abstractNumId w:val="48"/>
  </w:num>
  <w:num w:numId="79">
    <w:abstractNumId w:val="96"/>
  </w:num>
  <w:num w:numId="80">
    <w:abstractNumId w:val="428"/>
  </w:num>
  <w:num w:numId="81">
    <w:abstractNumId w:val="12"/>
  </w:num>
  <w:num w:numId="82">
    <w:abstractNumId w:val="492"/>
  </w:num>
  <w:num w:numId="83">
    <w:abstractNumId w:val="379"/>
  </w:num>
  <w:num w:numId="84">
    <w:abstractNumId w:val="368"/>
  </w:num>
  <w:num w:numId="85">
    <w:abstractNumId w:val="457"/>
  </w:num>
  <w:num w:numId="86">
    <w:abstractNumId w:val="505"/>
  </w:num>
  <w:num w:numId="87">
    <w:abstractNumId w:val="99"/>
  </w:num>
  <w:num w:numId="88">
    <w:abstractNumId w:val="195"/>
  </w:num>
  <w:num w:numId="89">
    <w:abstractNumId w:val="306"/>
  </w:num>
  <w:num w:numId="90">
    <w:abstractNumId w:val="546"/>
  </w:num>
  <w:num w:numId="91">
    <w:abstractNumId w:val="166"/>
  </w:num>
  <w:num w:numId="92">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16"/>
  </w:num>
  <w:num w:numId="94">
    <w:abstractNumId w:val="402"/>
  </w:num>
  <w:num w:numId="95">
    <w:abstractNumId w:val="72"/>
  </w:num>
  <w:num w:numId="96">
    <w:abstractNumId w:val="10"/>
  </w:num>
  <w:num w:numId="97">
    <w:abstractNumId w:val="519"/>
  </w:num>
  <w:num w:numId="98">
    <w:abstractNumId w:val="566"/>
  </w:num>
  <w:num w:numId="99">
    <w:abstractNumId w:val="266"/>
  </w:num>
  <w:num w:numId="100">
    <w:abstractNumId w:val="280"/>
  </w:num>
  <w:num w:numId="101">
    <w:abstractNumId w:val="378"/>
  </w:num>
  <w:num w:numId="102">
    <w:abstractNumId w:val="262"/>
  </w:num>
  <w:num w:numId="103">
    <w:abstractNumId w:val="608"/>
  </w:num>
  <w:num w:numId="104">
    <w:abstractNumId w:val="57"/>
  </w:num>
  <w:num w:numId="105">
    <w:abstractNumId w:val="592"/>
  </w:num>
  <w:num w:numId="106">
    <w:abstractNumId w:val="490"/>
  </w:num>
  <w:num w:numId="107">
    <w:abstractNumId w:val="317"/>
  </w:num>
  <w:num w:numId="108">
    <w:abstractNumId w:val="525"/>
  </w:num>
  <w:num w:numId="109">
    <w:abstractNumId w:val="3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516"/>
  </w:num>
  <w:num w:numId="111">
    <w:abstractNumId w:val="77"/>
  </w:num>
  <w:num w:numId="112">
    <w:abstractNumId w:val="206"/>
  </w:num>
  <w:num w:numId="113">
    <w:abstractNumId w:val="19"/>
  </w:num>
  <w:num w:numId="114">
    <w:abstractNumId w:val="182"/>
  </w:num>
  <w:num w:numId="115">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454"/>
  </w:num>
  <w:num w:numId="117">
    <w:abstractNumId w:val="613"/>
  </w:num>
  <w:num w:numId="118">
    <w:abstractNumId w:val="33"/>
  </w:num>
  <w:num w:numId="119">
    <w:abstractNumId w:val="240"/>
  </w:num>
  <w:num w:numId="120">
    <w:abstractNumId w:val="121"/>
  </w:num>
  <w:num w:numId="121">
    <w:abstractNumId w:val="233"/>
  </w:num>
  <w:num w:numId="122">
    <w:abstractNumId w:val="384"/>
  </w:num>
  <w:num w:numId="123">
    <w:abstractNumId w:val="3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8"/>
  </w:num>
  <w:num w:numId="125">
    <w:abstractNumId w:val="106"/>
  </w:num>
  <w:num w:numId="126">
    <w:abstractNumId w:val="132"/>
  </w:num>
  <w:num w:numId="127">
    <w:abstractNumId w:val="464"/>
  </w:num>
  <w:num w:numId="128">
    <w:abstractNumId w:val="356"/>
  </w:num>
  <w:num w:numId="129">
    <w:abstractNumId w:val="470"/>
  </w:num>
  <w:num w:numId="130">
    <w:abstractNumId w:val="424"/>
  </w:num>
  <w:num w:numId="131">
    <w:abstractNumId w:val="389"/>
  </w:num>
  <w:num w:numId="132">
    <w:abstractNumId w:val="278"/>
  </w:num>
  <w:num w:numId="133">
    <w:abstractNumId w:val="453"/>
  </w:num>
  <w:num w:numId="134">
    <w:abstractNumId w:val="46"/>
  </w:num>
  <w:num w:numId="135">
    <w:abstractNumId w:val="2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5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269"/>
  </w:num>
  <w:num w:numId="138">
    <w:abstractNumId w:val="197"/>
  </w:num>
  <w:num w:numId="139">
    <w:abstractNumId w:val="465"/>
  </w:num>
  <w:num w:numId="140">
    <w:abstractNumId w:val="102"/>
  </w:num>
  <w:num w:numId="141">
    <w:abstractNumId w:val="214"/>
  </w:num>
  <w:num w:numId="142">
    <w:abstractNumId w:val="444"/>
  </w:num>
  <w:num w:numId="143">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174"/>
  </w:num>
  <w:num w:numId="145">
    <w:abstractNumId w:val="81"/>
  </w:num>
  <w:num w:numId="146">
    <w:abstractNumId w:val="63"/>
  </w:num>
  <w:num w:numId="147">
    <w:abstractNumId w:val="167"/>
  </w:num>
  <w:num w:numId="148">
    <w:abstractNumId w:val="135"/>
  </w:num>
  <w:num w:numId="149">
    <w:abstractNumId w:val="50"/>
  </w:num>
  <w:num w:numId="150">
    <w:abstractNumId w:val="314"/>
  </w:num>
  <w:num w:numId="151">
    <w:abstractNumId w:val="4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461"/>
  </w:num>
  <w:num w:numId="154">
    <w:abstractNumId w:val="360"/>
  </w:num>
  <w:num w:numId="155">
    <w:abstractNumId w:val="409"/>
  </w:num>
  <w:num w:numId="156">
    <w:abstractNumId w:val="497"/>
  </w:num>
  <w:num w:numId="157">
    <w:abstractNumId w:val="376"/>
  </w:num>
  <w:num w:numId="158">
    <w:abstractNumId w:val="363"/>
  </w:num>
  <w:num w:numId="159">
    <w:abstractNumId w:val="401"/>
  </w:num>
  <w:num w:numId="160">
    <w:abstractNumId w:val="70"/>
  </w:num>
  <w:num w:numId="161">
    <w:abstractNumId w:val="439"/>
  </w:num>
  <w:num w:numId="162">
    <w:abstractNumId w:val="157"/>
  </w:num>
  <w:num w:numId="163">
    <w:abstractNumId w:val="80"/>
  </w:num>
  <w:num w:numId="164">
    <w:abstractNumId w:val="223"/>
  </w:num>
  <w:num w:numId="165">
    <w:abstractNumId w:val="321"/>
  </w:num>
  <w:num w:numId="166">
    <w:abstractNumId w:val="450"/>
  </w:num>
  <w:num w:numId="167">
    <w:abstractNumId w:val="354"/>
  </w:num>
  <w:num w:numId="168">
    <w:abstractNumId w:val="85"/>
  </w:num>
  <w:num w:numId="169">
    <w:abstractNumId w:val="34"/>
  </w:num>
  <w:num w:numId="170">
    <w:abstractNumId w:val="623"/>
  </w:num>
  <w:num w:numId="171">
    <w:abstractNumId w:val="340"/>
  </w:num>
  <w:num w:numId="172">
    <w:abstractNumId w:val="621"/>
  </w:num>
  <w:num w:numId="173">
    <w:abstractNumId w:val="383"/>
  </w:num>
  <w:num w:numId="174">
    <w:abstractNumId w:val="3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313"/>
  </w:num>
  <w:num w:numId="176">
    <w:abstractNumId w:val="198"/>
  </w:num>
  <w:num w:numId="177">
    <w:abstractNumId w:val="4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abstractNumId w:val="43"/>
  </w:num>
  <w:num w:numId="179">
    <w:abstractNumId w:val="534"/>
  </w:num>
  <w:num w:numId="180">
    <w:abstractNumId w:val="517"/>
  </w:num>
  <w:num w:numId="181">
    <w:abstractNumId w:val="309"/>
  </w:num>
  <w:num w:numId="182">
    <w:abstractNumId w:val="415"/>
  </w:num>
  <w:num w:numId="183">
    <w:abstractNumId w:val="6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abstractNumId w:val="193"/>
  </w:num>
  <w:num w:numId="185">
    <w:abstractNumId w:val="110"/>
  </w:num>
  <w:num w:numId="186">
    <w:abstractNumId w:val="426"/>
  </w:num>
  <w:num w:numId="187">
    <w:abstractNumId w:val="3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216"/>
  </w:num>
  <w:num w:numId="189">
    <w:abstractNumId w:val="518"/>
  </w:num>
  <w:num w:numId="190">
    <w:abstractNumId w:val="6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abstractNumId w:val="561"/>
  </w:num>
  <w:num w:numId="192">
    <w:abstractNumId w:val="553"/>
  </w:num>
  <w:num w:numId="193">
    <w:abstractNumId w:val="575"/>
  </w:num>
  <w:num w:numId="194">
    <w:abstractNumId w:val="56"/>
  </w:num>
  <w:num w:numId="195">
    <w:abstractNumId w:val="558"/>
  </w:num>
  <w:num w:numId="196">
    <w:abstractNumId w:val="436"/>
  </w:num>
  <w:num w:numId="197">
    <w:abstractNumId w:val="507"/>
  </w:num>
  <w:num w:numId="198">
    <w:abstractNumId w:val="5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abstractNumId w:val="128"/>
  </w:num>
  <w:num w:numId="200">
    <w:abstractNumId w:val="109"/>
  </w:num>
  <w:num w:numId="201">
    <w:abstractNumId w:val="611"/>
  </w:num>
  <w:num w:numId="202">
    <w:abstractNumId w:val="3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abstractNumId w:val="112"/>
  </w:num>
  <w:num w:numId="204">
    <w:abstractNumId w:val="154"/>
  </w:num>
  <w:num w:numId="205">
    <w:abstractNumId w:val="506"/>
  </w:num>
  <w:num w:numId="206">
    <w:abstractNumId w:val="250"/>
  </w:num>
  <w:num w:numId="207">
    <w:abstractNumId w:val="190"/>
  </w:num>
  <w:num w:numId="208">
    <w:abstractNumId w:val="346"/>
  </w:num>
  <w:num w:numId="209">
    <w:abstractNumId w:val="291"/>
  </w:num>
  <w:num w:numId="210">
    <w:abstractNumId w:val="47"/>
  </w:num>
  <w:num w:numId="211">
    <w:abstractNumId w:val="386"/>
  </w:num>
  <w:num w:numId="212">
    <w:abstractNumId w:val="44"/>
  </w:num>
  <w:num w:numId="213">
    <w:abstractNumId w:val="442"/>
  </w:num>
  <w:num w:numId="214">
    <w:abstractNumId w:val="430"/>
  </w:num>
  <w:num w:numId="215">
    <w:abstractNumId w:val="418"/>
  </w:num>
  <w:num w:numId="216">
    <w:abstractNumId w:val="111"/>
  </w:num>
  <w:num w:numId="217">
    <w:abstractNumId w:val="584"/>
  </w:num>
  <w:num w:numId="218">
    <w:abstractNumId w:val="605"/>
  </w:num>
  <w:num w:numId="219">
    <w:abstractNumId w:val="319"/>
  </w:num>
  <w:num w:numId="220">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abstractNumId w:val="307"/>
  </w:num>
  <w:num w:numId="222">
    <w:abstractNumId w:val="539"/>
  </w:num>
  <w:num w:numId="223">
    <w:abstractNumId w:val="606"/>
  </w:num>
  <w:num w:numId="224">
    <w:abstractNumId w:val="211"/>
  </w:num>
  <w:num w:numId="225">
    <w:abstractNumId w:val="344"/>
  </w:num>
  <w:num w:numId="226">
    <w:abstractNumId w:val="194"/>
  </w:num>
  <w:num w:numId="227">
    <w:abstractNumId w:val="445"/>
  </w:num>
  <w:num w:numId="228">
    <w:abstractNumId w:val="60"/>
  </w:num>
  <w:num w:numId="229">
    <w:abstractNumId w:val="423"/>
  </w:num>
  <w:num w:numId="230">
    <w:abstractNumId w:val="576"/>
  </w:num>
  <w:num w:numId="231">
    <w:abstractNumId w:val="36"/>
  </w:num>
  <w:num w:numId="232">
    <w:abstractNumId w:val="297"/>
  </w:num>
  <w:num w:numId="233">
    <w:abstractNumId w:val="565"/>
  </w:num>
  <w:num w:numId="234">
    <w:abstractNumId w:val="343"/>
  </w:num>
  <w:num w:numId="235">
    <w:abstractNumId w:val="588"/>
  </w:num>
  <w:num w:numId="236">
    <w:abstractNumId w:val="529"/>
  </w:num>
  <w:num w:numId="237">
    <w:abstractNumId w:val="212"/>
  </w:num>
  <w:num w:numId="238">
    <w:abstractNumId w:val="388"/>
  </w:num>
  <w:num w:numId="239">
    <w:abstractNumId w:val="500"/>
  </w:num>
  <w:num w:numId="240">
    <w:abstractNumId w:val="339"/>
  </w:num>
  <w:num w:numId="241">
    <w:abstractNumId w:val="234"/>
  </w:num>
  <w:num w:numId="242">
    <w:abstractNumId w:val="448"/>
  </w:num>
  <w:num w:numId="243">
    <w:abstractNumId w:val="312"/>
  </w:num>
  <w:num w:numId="244">
    <w:abstractNumId w:val="164"/>
  </w:num>
  <w:num w:numId="245">
    <w:abstractNumId w:val="598"/>
  </w:num>
  <w:num w:numId="246">
    <w:abstractNumId w:val="28"/>
  </w:num>
  <w:num w:numId="247">
    <w:abstractNumId w:val="548"/>
  </w:num>
  <w:num w:numId="248">
    <w:abstractNumId w:val="60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abstractNumId w:val="192"/>
  </w:num>
  <w:num w:numId="250">
    <w:abstractNumId w:val="123"/>
  </w:num>
  <w:num w:numId="251">
    <w:abstractNumId w:val="172"/>
  </w:num>
  <w:num w:numId="252">
    <w:abstractNumId w:val="204"/>
  </w:num>
  <w:num w:numId="253">
    <w:abstractNumId w:val="119"/>
  </w:num>
  <w:num w:numId="254">
    <w:abstractNumId w:val="345"/>
  </w:num>
  <w:num w:numId="255">
    <w:abstractNumId w:val="396"/>
  </w:num>
  <w:num w:numId="256">
    <w:abstractNumId w:val="520"/>
  </w:num>
  <w:num w:numId="257">
    <w:abstractNumId w:val="268"/>
  </w:num>
  <w:num w:numId="258">
    <w:abstractNumId w:val="286"/>
  </w:num>
  <w:num w:numId="259">
    <w:abstractNumId w:val="229"/>
  </w:num>
  <w:num w:numId="260">
    <w:abstractNumId w:val="74"/>
  </w:num>
  <w:num w:numId="261">
    <w:abstractNumId w:val="393"/>
  </w:num>
  <w:num w:numId="262">
    <w:abstractNumId w:val="528"/>
  </w:num>
  <w:num w:numId="263">
    <w:abstractNumId w:val="554"/>
  </w:num>
  <w:num w:numId="264">
    <w:abstractNumId w:val="625"/>
  </w:num>
  <w:num w:numId="265">
    <w:abstractNumId w:val="410"/>
  </w:num>
  <w:num w:numId="266">
    <w:abstractNumId w:val="475"/>
  </w:num>
  <w:num w:numId="267">
    <w:abstractNumId w:val="481"/>
  </w:num>
  <w:num w:numId="268">
    <w:abstractNumId w:val="338"/>
  </w:num>
  <w:num w:numId="269">
    <w:abstractNumId w:val="463"/>
  </w:num>
  <w:num w:numId="270">
    <w:abstractNumId w:val="330"/>
  </w:num>
  <w:num w:numId="271">
    <w:abstractNumId w:val="544"/>
  </w:num>
  <w:num w:numId="272">
    <w:abstractNumId w:val="203"/>
  </w:num>
  <w:num w:numId="273">
    <w:abstractNumId w:val="329"/>
  </w:num>
  <w:num w:numId="274">
    <w:abstractNumId w:val="351"/>
  </w:num>
  <w:num w:numId="275">
    <w:abstractNumId w:val="273"/>
  </w:num>
  <w:num w:numId="276">
    <w:abstractNumId w:val="308"/>
  </w:num>
  <w:num w:numId="277">
    <w:abstractNumId w:val="527"/>
  </w:num>
  <w:num w:numId="278">
    <w:abstractNumId w:val="619"/>
  </w:num>
  <w:num w:numId="279">
    <w:abstractNumId w:val="270"/>
  </w:num>
  <w:num w:numId="280">
    <w:abstractNumId w:val="256"/>
  </w:num>
  <w:num w:numId="281">
    <w:abstractNumId w:val="289"/>
  </w:num>
  <w:num w:numId="282">
    <w:abstractNumId w:val="370"/>
  </w:num>
  <w:num w:numId="283">
    <w:abstractNumId w:val="6"/>
  </w:num>
  <w:num w:numId="284">
    <w:abstractNumId w:val="293"/>
  </w:num>
  <w:num w:numId="285">
    <w:abstractNumId w:val="476"/>
  </w:num>
  <w:num w:numId="286">
    <w:abstractNumId w:val="224"/>
  </w:num>
  <w:num w:numId="287">
    <w:abstractNumId w:val="420"/>
  </w:num>
  <w:num w:numId="288">
    <w:abstractNumId w:val="221"/>
  </w:num>
  <w:num w:numId="289">
    <w:abstractNumId w:val="533"/>
  </w:num>
  <w:num w:numId="290">
    <w:abstractNumId w:val="260"/>
  </w:num>
  <w:num w:numId="291">
    <w:abstractNumId w:val="591"/>
  </w:num>
  <w:num w:numId="292">
    <w:abstractNumId w:val="373"/>
  </w:num>
  <w:num w:numId="293">
    <w:abstractNumId w:val="117"/>
  </w:num>
  <w:num w:numId="294">
    <w:abstractNumId w:val="79"/>
  </w:num>
  <w:num w:numId="295">
    <w:abstractNumId w:val="78"/>
  </w:num>
  <w:num w:numId="296">
    <w:abstractNumId w:val="162"/>
  </w:num>
  <w:num w:numId="297">
    <w:abstractNumId w:val="205"/>
  </w:num>
  <w:num w:numId="298">
    <w:abstractNumId w:val="327"/>
  </w:num>
  <w:num w:numId="299">
    <w:abstractNumId w:val="369"/>
  </w:num>
  <w:num w:numId="300">
    <w:abstractNumId w:val="514"/>
  </w:num>
  <w:num w:numId="301">
    <w:abstractNumId w:val="94"/>
  </w:num>
  <w:num w:numId="302">
    <w:abstractNumId w:val="622"/>
  </w:num>
  <w:num w:numId="30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abstractNumId w:val="377"/>
  </w:num>
  <w:num w:numId="305">
    <w:abstractNumId w:val="179"/>
  </w:num>
  <w:num w:numId="306">
    <w:abstractNumId w:val="105"/>
  </w:num>
  <w:num w:numId="307">
    <w:abstractNumId w:val="414"/>
  </w:num>
  <w:num w:numId="308">
    <w:abstractNumId w:val="532"/>
  </w:num>
  <w:num w:numId="309">
    <w:abstractNumId w:val="199"/>
  </w:num>
  <w:num w:numId="310">
    <w:abstractNumId w:val="310"/>
  </w:num>
  <w:num w:numId="311">
    <w:abstractNumId w:val="440"/>
  </w:num>
  <w:num w:numId="312">
    <w:abstractNumId w:val="494"/>
  </w:num>
  <w:num w:numId="313">
    <w:abstractNumId w:val="13"/>
  </w:num>
  <w:num w:numId="314">
    <w:abstractNumId w:val="509"/>
  </w:num>
  <w:num w:numId="315">
    <w:abstractNumId w:val="479"/>
  </w:num>
  <w:num w:numId="316">
    <w:abstractNumId w:val="279"/>
  </w:num>
  <w:num w:numId="317">
    <w:abstractNumId w:val="226"/>
  </w:num>
  <w:num w:numId="318">
    <w:abstractNumId w:val="603"/>
  </w:num>
  <w:num w:numId="319">
    <w:abstractNumId w:val="551"/>
  </w:num>
  <w:num w:numId="320">
    <w:abstractNumId w:val="21"/>
  </w:num>
  <w:num w:numId="321">
    <w:abstractNumId w:val="578"/>
  </w:num>
  <w:num w:numId="322">
    <w:abstractNumId w:val="274"/>
  </w:num>
  <w:num w:numId="323">
    <w:abstractNumId w:val="86"/>
  </w:num>
  <w:num w:numId="324">
    <w:abstractNumId w:val="587"/>
  </w:num>
  <w:num w:numId="325">
    <w:abstractNumId w:val="31"/>
  </w:num>
  <w:num w:numId="326">
    <w:abstractNumId w:val="604"/>
  </w:num>
  <w:num w:numId="327">
    <w:abstractNumId w:val="411"/>
  </w:num>
  <w:num w:numId="328">
    <w:abstractNumId w:val="61"/>
  </w:num>
  <w:num w:numId="329">
    <w:abstractNumId w:val="333"/>
  </w:num>
  <w:num w:numId="330">
    <w:abstractNumId w:val="496"/>
  </w:num>
  <w:num w:numId="331">
    <w:abstractNumId w:val="615"/>
  </w:num>
  <w:num w:numId="332">
    <w:abstractNumId w:val="152"/>
  </w:num>
  <w:num w:numId="333">
    <w:abstractNumId w:val="483"/>
  </w:num>
  <w:num w:numId="334">
    <w:abstractNumId w:val="419"/>
  </w:num>
  <w:num w:numId="335">
    <w:abstractNumId w:val="474"/>
  </w:num>
  <w:num w:numId="336">
    <w:abstractNumId w:val="459"/>
  </w:num>
  <w:num w:numId="337">
    <w:abstractNumId w:val="201"/>
  </w:num>
  <w:num w:numId="338">
    <w:abstractNumId w:val="562"/>
  </w:num>
  <w:num w:numId="339">
    <w:abstractNumId w:val="577"/>
  </w:num>
  <w:num w:numId="340">
    <w:abstractNumId w:val="254"/>
  </w:num>
  <w:num w:numId="341">
    <w:abstractNumId w:val="552"/>
  </w:num>
  <w:num w:numId="342">
    <w:abstractNumId w:val="417"/>
  </w:num>
  <w:num w:numId="343">
    <w:abstractNumId w:val="563"/>
  </w:num>
  <w:num w:numId="344">
    <w:abstractNumId w:val="276"/>
  </w:num>
  <w:num w:numId="345">
    <w:abstractNumId w:val="337"/>
  </w:num>
  <w:num w:numId="346">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
    <w:abstractNumId w:val="55"/>
  </w:num>
  <w:num w:numId="348">
    <w:abstractNumId w:val="328"/>
  </w:num>
  <w:num w:numId="349">
    <w:abstractNumId w:val="76"/>
  </w:num>
  <w:num w:numId="350">
    <w:abstractNumId w:val="471"/>
  </w:num>
  <w:num w:numId="351">
    <w:abstractNumId w:val="325"/>
  </w:num>
  <w:num w:numId="352">
    <w:abstractNumId w:val="391"/>
  </w:num>
  <w:num w:numId="353">
    <w:abstractNumId w:val="283"/>
  </w:num>
  <w:num w:numId="354">
    <w:abstractNumId w:val="392"/>
  </w:num>
  <w:num w:numId="355">
    <w:abstractNumId w:val="245"/>
  </w:num>
  <w:num w:numId="356">
    <w:abstractNumId w:val="141"/>
  </w:num>
  <w:num w:numId="357">
    <w:abstractNumId w:val="556"/>
  </w:num>
  <w:num w:numId="358">
    <w:abstractNumId w:val="522"/>
  </w:num>
  <w:num w:numId="359">
    <w:abstractNumId w:val="59"/>
  </w:num>
  <w:num w:numId="360">
    <w:abstractNumId w:val="17"/>
  </w:num>
  <w:num w:numId="361">
    <w:abstractNumId w:val="24"/>
  </w:num>
  <w:num w:numId="362">
    <w:abstractNumId w:val="456"/>
  </w:num>
  <w:num w:numId="363">
    <w:abstractNumId w:val="429"/>
  </w:num>
  <w:num w:numId="364">
    <w:abstractNumId w:val="574"/>
  </w:num>
  <w:num w:numId="365">
    <w:abstractNumId w:val="255"/>
  </w:num>
  <w:num w:numId="366">
    <w:abstractNumId w:val="219"/>
  </w:num>
  <w:num w:numId="367">
    <w:abstractNumId w:val="593"/>
  </w:num>
  <w:num w:numId="368">
    <w:abstractNumId w:val="599"/>
  </w:num>
  <w:num w:numId="369">
    <w:abstractNumId w:val="595"/>
  </w:num>
  <w:num w:numId="370">
    <w:abstractNumId w:val="251"/>
  </w:num>
  <w:num w:numId="371">
    <w:abstractNumId w:val="213"/>
  </w:num>
  <w:num w:numId="372">
    <w:abstractNumId w:val="171"/>
  </w:num>
  <w:num w:numId="373">
    <w:abstractNumId w:val="512"/>
  </w:num>
  <w:num w:numId="374">
    <w:abstractNumId w:val="521"/>
  </w:num>
  <w:num w:numId="375">
    <w:abstractNumId w:val="374"/>
  </w:num>
  <w:num w:numId="376">
    <w:abstractNumId w:val="200"/>
  </w:num>
  <w:num w:numId="377">
    <w:abstractNumId w:val="142"/>
  </w:num>
  <w:num w:numId="378">
    <w:abstractNumId w:val="161"/>
  </w:num>
  <w:num w:numId="379">
    <w:abstractNumId w:val="191"/>
  </w:num>
  <w:num w:numId="380">
    <w:abstractNumId w:val="231"/>
  </w:num>
  <w:num w:numId="381">
    <w:abstractNumId w:val="149"/>
  </w:num>
  <w:num w:numId="382">
    <w:abstractNumId w:val="549"/>
  </w:num>
  <w:num w:numId="383">
    <w:abstractNumId w:val="570"/>
  </w:num>
  <w:num w:numId="384">
    <w:abstractNumId w:val="177"/>
  </w:num>
  <w:num w:numId="385">
    <w:abstractNumId w:val="30"/>
  </w:num>
  <w:num w:numId="386">
    <w:abstractNumId w:val="489"/>
  </w:num>
  <w:num w:numId="387">
    <w:abstractNumId w:val="594"/>
  </w:num>
  <w:num w:numId="388">
    <w:abstractNumId w:val="618"/>
  </w:num>
  <w:num w:numId="389">
    <w:abstractNumId w:val="249"/>
  </w:num>
  <w:num w:numId="390">
    <w:abstractNumId w:val="583"/>
  </w:num>
  <w:num w:numId="391">
    <w:abstractNumId w:val="535"/>
  </w:num>
  <w:num w:numId="392">
    <w:abstractNumId w:val="93"/>
  </w:num>
  <w:num w:numId="393">
    <w:abstractNumId w:val="446"/>
  </w:num>
  <w:num w:numId="394">
    <w:abstractNumId w:val="371"/>
  </w:num>
  <w:num w:numId="395">
    <w:abstractNumId w:val="612"/>
  </w:num>
  <w:num w:numId="396">
    <w:abstractNumId w:val="71"/>
  </w:num>
  <w:num w:numId="397">
    <w:abstractNumId w:val="124"/>
  </w:num>
  <w:num w:numId="398">
    <w:abstractNumId w:val="143"/>
  </w:num>
  <w:num w:numId="399">
    <w:abstractNumId w:val="298"/>
  </w:num>
  <w:num w:numId="400">
    <w:abstractNumId w:val="353"/>
  </w:num>
  <w:num w:numId="401">
    <w:abstractNumId w:val="90"/>
  </w:num>
  <w:num w:numId="402">
    <w:abstractNumId w:val="1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abstractNumId w:val="217"/>
  </w:num>
  <w:num w:numId="406">
    <w:abstractNumId w:val="243"/>
  </w:num>
  <w:num w:numId="407">
    <w:abstractNumId w:val="380"/>
  </w:num>
  <w:num w:numId="408">
    <w:abstractNumId w:val="103"/>
  </w:num>
  <w:num w:numId="409">
    <w:abstractNumId w:val="364"/>
  </w:num>
  <w:num w:numId="410">
    <w:abstractNumId w:val="390"/>
  </w:num>
  <w:num w:numId="411">
    <w:abstractNumId w:val="160"/>
  </w:num>
  <w:num w:numId="412">
    <w:abstractNumId w:val="542"/>
  </w:num>
  <w:num w:numId="413">
    <w:abstractNumId w:val="311"/>
  </w:num>
  <w:num w:numId="414">
    <w:abstractNumId w:val="225"/>
  </w:num>
  <w:num w:numId="415">
    <w:abstractNumId w:val="107"/>
  </w:num>
  <w:num w:numId="416">
    <w:abstractNumId w:val="305"/>
  </w:num>
  <w:num w:numId="417">
    <w:abstractNumId w:val="69"/>
  </w:num>
  <w:num w:numId="418">
    <w:abstractNumId w:val="281"/>
  </w:num>
  <w:num w:numId="419">
    <w:abstractNumId w:val="397"/>
  </w:num>
  <w:num w:numId="420">
    <w:abstractNumId w:val="438"/>
  </w:num>
  <w:num w:numId="421">
    <w:abstractNumId w:val="600"/>
  </w:num>
  <w:num w:numId="422">
    <w:abstractNumId w:val="504"/>
  </w:num>
  <w:num w:numId="423">
    <w:abstractNumId w:val="431"/>
  </w:num>
  <w:num w:numId="424">
    <w:abstractNumId w:val="180"/>
  </w:num>
  <w:num w:numId="425">
    <w:abstractNumId w:val="290"/>
  </w:num>
  <w:num w:numId="426">
    <w:abstractNumId w:val="375"/>
  </w:num>
  <w:num w:numId="427">
    <w:abstractNumId w:val="602"/>
  </w:num>
  <w:num w:numId="428">
    <w:abstractNumId w:val="2"/>
  </w:num>
  <w:num w:numId="429">
    <w:abstractNumId w:val="259"/>
  </w:num>
  <w:num w:numId="430">
    <w:abstractNumId w:val="462"/>
  </w:num>
  <w:num w:numId="431">
    <w:abstractNumId w:val="16"/>
  </w:num>
  <w:num w:numId="432">
    <w:abstractNumId w:val="267"/>
  </w:num>
  <w:num w:numId="433">
    <w:abstractNumId w:val="41"/>
  </w:num>
  <w:num w:numId="434">
    <w:abstractNumId w:val="42"/>
  </w:num>
  <w:num w:numId="435">
    <w:abstractNumId w:val="484"/>
  </w:num>
  <w:num w:numId="436">
    <w:abstractNumId w:val="335"/>
  </w:num>
  <w:num w:numId="437">
    <w:abstractNumId w:val="468"/>
  </w:num>
  <w:num w:numId="438">
    <w:abstractNumId w:val="404"/>
  </w:num>
  <w:num w:numId="439">
    <w:abstractNumId w:val="58"/>
  </w:num>
  <w:num w:numId="440">
    <w:abstractNumId w:val="151"/>
  </w:num>
  <w:num w:numId="441">
    <w:abstractNumId w:val="247"/>
  </w:num>
  <w:num w:numId="442">
    <w:abstractNumId w:val="4"/>
  </w:num>
  <w:num w:numId="443">
    <w:abstractNumId w:val="295"/>
  </w:num>
  <w:num w:numId="444">
    <w:abstractNumId w:val="38"/>
  </w:num>
  <w:num w:numId="445">
    <w:abstractNumId w:val="315"/>
  </w:num>
  <w:num w:numId="446">
    <w:abstractNumId w:val="323"/>
  </w:num>
  <w:num w:numId="447">
    <w:abstractNumId w:val="120"/>
  </w:num>
  <w:num w:numId="448">
    <w:abstractNumId w:val="175"/>
  </w:num>
  <w:num w:numId="449">
    <w:abstractNumId w:val="403"/>
  </w:num>
  <w:num w:numId="450">
    <w:abstractNumId w:val="287"/>
  </w:num>
  <w:num w:numId="451">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abstractNumId w:val="485"/>
  </w:num>
  <w:num w:numId="453">
    <w:abstractNumId w:val="412"/>
  </w:num>
  <w:num w:numId="454">
    <w:abstractNumId w:val="91"/>
  </w:num>
  <w:num w:numId="455">
    <w:abstractNumId w:val="400"/>
  </w:num>
  <w:num w:numId="456">
    <w:abstractNumId w:val="590"/>
  </w:num>
  <w:num w:numId="457">
    <w:abstractNumId w:val="569"/>
  </w:num>
  <w:num w:numId="458">
    <w:abstractNumId w:val="288"/>
  </w:num>
  <w:num w:numId="459">
    <w:abstractNumId w:val="531"/>
  </w:num>
  <w:num w:numId="460">
    <w:abstractNumId w:val="230"/>
  </w:num>
  <w:num w:numId="461">
    <w:abstractNumId w:val="318"/>
  </w:num>
  <w:num w:numId="462">
    <w:abstractNumId w:val="405"/>
  </w:num>
  <w:num w:numId="463">
    <w:abstractNumId w:val="158"/>
  </w:num>
  <w:num w:numId="464">
    <w:abstractNumId w:val="139"/>
  </w:num>
  <w:num w:numId="465">
    <w:abstractNumId w:val="482"/>
  </w:num>
  <w:num w:numId="466">
    <w:abstractNumId w:val="220"/>
  </w:num>
  <w:num w:numId="467">
    <w:abstractNumId w:val="294"/>
  </w:num>
  <w:num w:numId="468">
    <w:abstractNumId w:val="3"/>
  </w:num>
  <w:num w:numId="469">
    <w:abstractNumId w:val="173"/>
  </w:num>
  <w:num w:numId="470">
    <w:abstractNumId w:val="515"/>
  </w:num>
  <w:num w:numId="471">
    <w:abstractNumId w:val="357"/>
  </w:num>
  <w:num w:numId="472">
    <w:abstractNumId w:val="447"/>
  </w:num>
  <w:num w:numId="473">
    <w:abstractNumId w:val="14"/>
  </w:num>
  <w:num w:numId="474">
    <w:abstractNumId w:val="503"/>
  </w:num>
  <w:num w:numId="475">
    <w:abstractNumId w:val="589"/>
  </w:num>
  <w:num w:numId="476">
    <w:abstractNumId w:val="153"/>
  </w:num>
  <w:num w:numId="477">
    <w:abstractNumId w:val="1"/>
  </w:num>
  <w:num w:numId="478">
    <w:abstractNumId w:val="502"/>
  </w:num>
  <w:num w:numId="479">
    <w:abstractNumId w:val="511"/>
  </w:num>
  <w:num w:numId="480">
    <w:abstractNumId w:val="296"/>
  </w:num>
  <w:num w:numId="481">
    <w:abstractNumId w:val="84"/>
  </w:num>
  <w:num w:numId="482">
    <w:abstractNumId w:val="257"/>
  </w:num>
  <w:num w:numId="483">
    <w:abstractNumId w:val="473"/>
  </w:num>
  <w:num w:numId="484">
    <w:abstractNumId w:val="2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5">
    <w:abstractNumId w:val="398"/>
  </w:num>
  <w:num w:numId="486">
    <w:abstractNumId w:val="477"/>
  </w:num>
  <w:num w:numId="487">
    <w:abstractNumId w:val="407"/>
  </w:num>
  <w:num w:numId="488">
    <w:abstractNumId w:val="303"/>
  </w:num>
  <w:num w:numId="489">
    <w:abstractNumId w:val="568"/>
  </w:num>
  <w:num w:numId="490">
    <w:abstractNumId w:val="545"/>
  </w:num>
  <w:num w:numId="491">
    <w:abstractNumId w:val="104"/>
  </w:num>
  <w:num w:numId="492">
    <w:abstractNumId w:val="4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
    <w:abstractNumId w:val="501"/>
  </w:num>
  <w:num w:numId="494">
    <w:abstractNumId w:val="145"/>
  </w:num>
  <w:num w:numId="495">
    <w:abstractNumId w:val="341"/>
  </w:num>
  <w:num w:numId="496">
    <w:abstractNumId w:val="228"/>
  </w:num>
  <w:num w:numId="497">
    <w:abstractNumId w:val="435"/>
  </w:num>
  <w:num w:numId="498">
    <w:abstractNumId w:val="352"/>
  </w:num>
  <w:num w:numId="499">
    <w:abstractNumId w:val="244"/>
  </w:num>
  <w:num w:numId="500">
    <w:abstractNumId w:val="5"/>
  </w:num>
  <w:num w:numId="501">
    <w:abstractNumId w:val="361"/>
  </w:num>
  <w:num w:numId="502">
    <w:abstractNumId w:val="148"/>
  </w:num>
  <w:num w:numId="503">
    <w:abstractNumId w:val="478"/>
  </w:num>
  <w:num w:numId="504">
    <w:abstractNumId w:val="560"/>
  </w:num>
  <w:num w:numId="505">
    <w:abstractNumId w:val="495"/>
  </w:num>
  <w:num w:numId="506">
    <w:abstractNumId w:val="555"/>
  </w:num>
  <w:num w:numId="507">
    <w:abstractNumId w:val="334"/>
  </w:num>
  <w:num w:numId="508">
    <w:abstractNumId w:val="222"/>
  </w:num>
  <w:num w:numId="509">
    <w:abstractNumId w:val="523"/>
  </w:num>
  <w:num w:numId="510">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
    <w:abstractNumId w:val="113"/>
  </w:num>
  <w:num w:numId="512">
    <w:abstractNumId w:val="118"/>
  </w:num>
  <w:num w:numId="513">
    <w:abstractNumId w:val="252"/>
  </w:num>
  <w:num w:numId="514">
    <w:abstractNumId w:val="165"/>
  </w:num>
  <w:num w:numId="515">
    <w:abstractNumId w:val="235"/>
  </w:num>
  <w:num w:numId="516">
    <w:abstractNumId w:val="585"/>
  </w:num>
  <w:num w:numId="517">
    <w:abstractNumId w:val="88"/>
  </w:num>
  <w:num w:numId="518">
    <w:abstractNumId w:val="432"/>
  </w:num>
  <w:num w:numId="519">
    <w:abstractNumId w:val="487"/>
  </w:num>
  <w:num w:numId="520">
    <w:abstractNumId w:val="342"/>
  </w:num>
  <w:num w:numId="521">
    <w:abstractNumId w:val="73"/>
  </w:num>
  <w:num w:numId="522">
    <w:abstractNumId w:val="437"/>
  </w:num>
  <w:num w:numId="523">
    <w:abstractNumId w:val="18"/>
  </w:num>
  <w:num w:numId="524">
    <w:abstractNumId w:val="83"/>
  </w:num>
  <w:num w:numId="525">
    <w:abstractNumId w:val="54"/>
  </w:num>
  <w:num w:numId="526">
    <w:abstractNumId w:val="183"/>
  </w:num>
  <w:num w:numId="527">
    <w:abstractNumId w:val="140"/>
  </w:num>
  <w:num w:numId="528">
    <w:abstractNumId w:val="284"/>
  </w:num>
  <w:num w:numId="529">
    <w:abstractNumId w:val="332"/>
  </w:num>
  <w:num w:numId="530">
    <w:abstractNumId w:val="626"/>
  </w:num>
  <w:num w:numId="531">
    <w:abstractNumId w:val="425"/>
  </w:num>
  <w:num w:numId="532">
    <w:abstractNumId w:val="324"/>
  </w:num>
  <w:num w:numId="533">
    <w:abstractNumId w:val="133"/>
  </w:num>
  <w:num w:numId="534">
    <w:abstractNumId w:val="52"/>
  </w:num>
  <w:num w:numId="535">
    <w:abstractNumId w:val="248"/>
  </w:num>
  <w:num w:numId="536">
    <w:abstractNumId w:val="452"/>
  </w:num>
  <w:num w:numId="537">
    <w:abstractNumId w:val="89"/>
  </w:num>
  <w:num w:numId="538">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abstractNumId w:val="493"/>
  </w:num>
  <w:num w:numId="540">
    <w:abstractNumId w:val="581"/>
  </w:num>
  <w:num w:numId="541">
    <w:abstractNumId w:val="336"/>
  </w:num>
  <w:num w:numId="542">
    <w:abstractNumId w:val="395"/>
  </w:num>
  <w:num w:numId="543">
    <w:abstractNumId w:val="422"/>
  </w:num>
  <w:num w:numId="544">
    <w:abstractNumId w:val="5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
    <w:abstractNumId w:val="394"/>
  </w:num>
  <w:num w:numId="546">
    <w:abstractNumId w:val="49"/>
  </w:num>
  <w:num w:numId="547">
    <w:abstractNumId w:val="115"/>
  </w:num>
  <w:num w:numId="548">
    <w:abstractNumId w:val="53"/>
  </w:num>
  <w:num w:numId="549">
    <w:abstractNumId w:val="304"/>
  </w:num>
  <w:num w:numId="550">
    <w:abstractNumId w:val="538"/>
  </w:num>
  <w:num w:numId="551">
    <w:abstractNumId w:val="488"/>
  </w:num>
  <w:num w:numId="552">
    <w:abstractNumId w:val="35"/>
  </w:num>
  <w:num w:numId="553">
    <w:abstractNumId w:val="126"/>
  </w:num>
  <w:num w:numId="554">
    <w:abstractNumId w:val="64"/>
  </w:num>
  <w:num w:numId="555">
    <w:abstractNumId w:val="451"/>
  </w:num>
  <w:num w:numId="556">
    <w:abstractNumId w:val="406"/>
  </w:num>
  <w:num w:numId="557">
    <w:abstractNumId w:val="596"/>
  </w:num>
  <w:num w:numId="558">
    <w:abstractNumId w:val="331"/>
  </w:num>
  <w:num w:numId="559">
    <w:abstractNumId w:val="4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0">
    <w:abstractNumId w:val="387"/>
  </w:num>
  <w:num w:numId="561">
    <w:abstractNumId w:val="573"/>
  </w:num>
  <w:num w:numId="562">
    <w:abstractNumId w:val="499"/>
  </w:num>
  <w:num w:numId="563">
    <w:abstractNumId w:val="168"/>
  </w:num>
  <w:num w:numId="564">
    <w:abstractNumId w:val="127"/>
  </w:num>
  <w:num w:numId="565">
    <w:abstractNumId w:val="25"/>
  </w:num>
  <w:num w:numId="566">
    <w:abstractNumId w:val="472"/>
  </w:num>
  <w:num w:numId="567">
    <w:abstractNumId w:val="320"/>
  </w:num>
  <w:num w:numId="568">
    <w:abstractNumId w:val="0"/>
  </w:num>
  <w:num w:numId="569">
    <w:abstractNumId w:val="355"/>
  </w:num>
  <w:num w:numId="570">
    <w:abstractNumId w:val="209"/>
  </w:num>
  <w:num w:numId="571">
    <w:abstractNumId w:val="349"/>
  </w:num>
  <w:num w:numId="572">
    <w:abstractNumId w:val="557"/>
  </w:num>
  <w:num w:numId="573">
    <w:abstractNumId w:val="207"/>
  </w:num>
  <w:num w:numId="574">
    <w:abstractNumId w:val="572"/>
  </w:num>
  <w:num w:numId="575">
    <w:abstractNumId w:val="624"/>
  </w:num>
  <w:num w:numId="576">
    <w:abstractNumId w:val="277"/>
  </w:num>
  <w:num w:numId="577">
    <w:abstractNumId w:val="413"/>
  </w:num>
  <w:num w:numId="578">
    <w:abstractNumId w:val="163"/>
  </w:num>
  <w:num w:numId="579">
    <w:abstractNumId w:val="458"/>
  </w:num>
  <w:num w:numId="580">
    <w:abstractNumId w:val="597"/>
  </w:num>
  <w:num w:numId="581">
    <w:abstractNumId w:val="37"/>
  </w:num>
  <w:num w:numId="582">
    <w:abstractNumId w:val="466"/>
  </w:num>
  <w:num w:numId="583">
    <w:abstractNumId w:val="300"/>
  </w:num>
  <w:num w:numId="584">
    <w:abstractNumId w:val="567"/>
  </w:num>
  <w:num w:numId="585">
    <w:abstractNumId w:val="292"/>
  </w:num>
  <w:num w:numId="586">
    <w:abstractNumId w:val="9"/>
  </w:num>
  <w:num w:numId="587">
    <w:abstractNumId w:val="129"/>
  </w:num>
  <w:num w:numId="588">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
    <w:abstractNumId w:val="434"/>
  </w:num>
  <w:num w:numId="590">
    <w:abstractNumId w:val="449"/>
  </w:num>
  <w:num w:numId="591">
    <w:abstractNumId w:val="22"/>
  </w:num>
  <w:num w:numId="592">
    <w:abstractNumId w:val="239"/>
  </w:num>
  <w:num w:numId="593">
    <w:abstractNumId w:val="144"/>
  </w:num>
  <w:num w:numId="594">
    <w:abstractNumId w:val="508"/>
  </w:num>
  <w:num w:numId="595">
    <w:abstractNumId w:val="178"/>
  </w:num>
  <w:num w:numId="596">
    <w:abstractNumId w:val="208"/>
  </w:num>
  <w:num w:numId="597">
    <w:abstractNumId w:val="408"/>
  </w:num>
  <w:num w:numId="598">
    <w:abstractNumId w:val="571"/>
  </w:num>
  <w:num w:numId="599">
    <w:abstractNumId w:val="169"/>
  </w:num>
  <w:num w:numId="600">
    <w:abstractNumId w:val="122"/>
  </w:num>
  <w:num w:numId="601">
    <w:abstractNumId w:val="62"/>
  </w:num>
  <w:num w:numId="602">
    <w:abstractNumId w:val="469"/>
  </w:num>
  <w:num w:numId="603">
    <w:abstractNumId w:val="155"/>
  </w:num>
  <w:num w:numId="604">
    <w:abstractNumId w:val="32"/>
  </w:num>
  <w:num w:numId="605">
    <w:abstractNumId w:val="29"/>
  </w:num>
  <w:num w:numId="606">
    <w:abstractNumId w:val="23"/>
  </w:num>
  <w:num w:numId="607">
    <w:abstractNumId w:val="95"/>
  </w:num>
  <w:num w:numId="608">
    <w:abstractNumId w:val="189"/>
  </w:num>
  <w:num w:numId="609">
    <w:abstractNumId w:val="524"/>
  </w:num>
  <w:num w:numId="610">
    <w:abstractNumId w:val="550"/>
  </w:num>
  <w:num w:numId="611">
    <w:abstractNumId w:val="498"/>
  </w:num>
  <w:num w:numId="612">
    <w:abstractNumId w:val="275"/>
  </w:num>
  <w:num w:numId="613">
    <w:abstractNumId w:val="350"/>
  </w:num>
  <w:num w:numId="614">
    <w:abstractNumId w:val="98"/>
  </w:num>
  <w:num w:numId="615">
    <w:abstractNumId w:val="210"/>
  </w:num>
  <w:num w:numId="616">
    <w:abstractNumId w:val="227"/>
  </w:num>
  <w:num w:numId="617">
    <w:abstractNumId w:val="15"/>
  </w:num>
  <w:num w:numId="618">
    <w:abstractNumId w:val="513"/>
  </w:num>
  <w:num w:numId="619">
    <w:abstractNumId w:val="399"/>
  </w:num>
  <w:num w:numId="620">
    <w:abstractNumId w:val="26"/>
  </w:num>
  <w:num w:numId="621">
    <w:abstractNumId w:val="40"/>
  </w:num>
  <w:num w:numId="622">
    <w:abstractNumId w:val="237"/>
  </w:num>
  <w:num w:numId="623">
    <w:abstractNumId w:val="131"/>
  </w:num>
  <w:num w:numId="624">
    <w:abstractNumId w:val="421"/>
  </w:num>
  <w:num w:numId="625">
    <w:abstractNumId w:val="441"/>
  </w:num>
  <w:num w:numId="626">
    <w:abstractNumId w:val="616"/>
  </w:num>
  <w:num w:numId="627">
    <w:abstractNumId w:val="68"/>
  </w:num>
  <w:num w:numId="628">
    <w:abstractNumId w:val="51"/>
  </w:num>
  <w:num w:numId="629">
    <w:abstractNumId w:val="282"/>
  </w:num>
  <w:num w:numId="630">
    <w:abstractNumId w:val="579"/>
  </w:num>
  <w:num w:numId="631">
    <w:abstractNumId w:val="246"/>
  </w:num>
  <w:num w:numId="632">
    <w:abstractNumId w:val="455"/>
  </w:num>
  <w:num w:numId="633">
    <w:abstractNumId w:val="97"/>
  </w:num>
  <w:num w:numId="634">
    <w:abstractNumId w:val="253"/>
  </w:num>
  <w:numIdMacAtCleanup w:val="6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526"/>
    <w:rsid w:val="00001F68"/>
    <w:rsid w:val="0000278E"/>
    <w:rsid w:val="00013371"/>
    <w:rsid w:val="00020D61"/>
    <w:rsid w:val="0002141B"/>
    <w:rsid w:val="00024FDA"/>
    <w:rsid w:val="00045249"/>
    <w:rsid w:val="00050A1D"/>
    <w:rsid w:val="00062F9F"/>
    <w:rsid w:val="0006532E"/>
    <w:rsid w:val="000657DB"/>
    <w:rsid w:val="0007544E"/>
    <w:rsid w:val="0008371A"/>
    <w:rsid w:val="000841D5"/>
    <w:rsid w:val="000927BE"/>
    <w:rsid w:val="00092F50"/>
    <w:rsid w:val="000A30B7"/>
    <w:rsid w:val="000A4E32"/>
    <w:rsid w:val="000A6E8D"/>
    <w:rsid w:val="000B04A9"/>
    <w:rsid w:val="000B1D63"/>
    <w:rsid w:val="000B4C7E"/>
    <w:rsid w:val="000B4E29"/>
    <w:rsid w:val="000D0CF4"/>
    <w:rsid w:val="000D35C7"/>
    <w:rsid w:val="000D3A7A"/>
    <w:rsid w:val="000D3FD2"/>
    <w:rsid w:val="000D40B5"/>
    <w:rsid w:val="000E6B28"/>
    <w:rsid w:val="000F383C"/>
    <w:rsid w:val="0010732E"/>
    <w:rsid w:val="001105BB"/>
    <w:rsid w:val="001115A7"/>
    <w:rsid w:val="0011448E"/>
    <w:rsid w:val="00115FE1"/>
    <w:rsid w:val="00125C4D"/>
    <w:rsid w:val="00135548"/>
    <w:rsid w:val="00135D53"/>
    <w:rsid w:val="00140E6E"/>
    <w:rsid w:val="00142E78"/>
    <w:rsid w:val="00143986"/>
    <w:rsid w:val="00144267"/>
    <w:rsid w:val="00150FD9"/>
    <w:rsid w:val="00155AEC"/>
    <w:rsid w:val="00166026"/>
    <w:rsid w:val="0017181E"/>
    <w:rsid w:val="0019798E"/>
    <w:rsid w:val="001A0054"/>
    <w:rsid w:val="001C60DF"/>
    <w:rsid w:val="001D64F5"/>
    <w:rsid w:val="001F35D8"/>
    <w:rsid w:val="001F5C6E"/>
    <w:rsid w:val="00201FC0"/>
    <w:rsid w:val="00204229"/>
    <w:rsid w:val="00226256"/>
    <w:rsid w:val="00236E28"/>
    <w:rsid w:val="002451D0"/>
    <w:rsid w:val="00246FE9"/>
    <w:rsid w:val="00247D6C"/>
    <w:rsid w:val="00254DFC"/>
    <w:rsid w:val="002600DF"/>
    <w:rsid w:val="00261D0D"/>
    <w:rsid w:val="002743EF"/>
    <w:rsid w:val="00282F31"/>
    <w:rsid w:val="002A241F"/>
    <w:rsid w:val="002B1F27"/>
    <w:rsid w:val="002B2F8A"/>
    <w:rsid w:val="002B2FD0"/>
    <w:rsid w:val="002B3990"/>
    <w:rsid w:val="002B69B5"/>
    <w:rsid w:val="002B7E9D"/>
    <w:rsid w:val="002C2DBF"/>
    <w:rsid w:val="002C5BE6"/>
    <w:rsid w:val="002C5BEE"/>
    <w:rsid w:val="002C6B14"/>
    <w:rsid w:val="002C7262"/>
    <w:rsid w:val="002D5B06"/>
    <w:rsid w:val="002E1AC6"/>
    <w:rsid w:val="0030648B"/>
    <w:rsid w:val="0032177D"/>
    <w:rsid w:val="00321BC6"/>
    <w:rsid w:val="00327359"/>
    <w:rsid w:val="00330690"/>
    <w:rsid w:val="0033691C"/>
    <w:rsid w:val="00340937"/>
    <w:rsid w:val="00356FEF"/>
    <w:rsid w:val="00360A1A"/>
    <w:rsid w:val="00360C83"/>
    <w:rsid w:val="00362BF2"/>
    <w:rsid w:val="00362FA2"/>
    <w:rsid w:val="00367327"/>
    <w:rsid w:val="003752F5"/>
    <w:rsid w:val="0039457F"/>
    <w:rsid w:val="003A3D3E"/>
    <w:rsid w:val="003A6A40"/>
    <w:rsid w:val="003A71E4"/>
    <w:rsid w:val="003B550D"/>
    <w:rsid w:val="003C02CD"/>
    <w:rsid w:val="003C28FB"/>
    <w:rsid w:val="003D5E20"/>
    <w:rsid w:val="003E1D13"/>
    <w:rsid w:val="003E1D8E"/>
    <w:rsid w:val="003F0FFB"/>
    <w:rsid w:val="003F3253"/>
    <w:rsid w:val="004017D7"/>
    <w:rsid w:val="00402FCC"/>
    <w:rsid w:val="004046ED"/>
    <w:rsid w:val="0040781B"/>
    <w:rsid w:val="00411357"/>
    <w:rsid w:val="004114BD"/>
    <w:rsid w:val="0041215A"/>
    <w:rsid w:val="00413DA7"/>
    <w:rsid w:val="00426A27"/>
    <w:rsid w:val="00427EA4"/>
    <w:rsid w:val="00431B79"/>
    <w:rsid w:val="00445082"/>
    <w:rsid w:val="00456260"/>
    <w:rsid w:val="004579DF"/>
    <w:rsid w:val="00463C65"/>
    <w:rsid w:val="00464F9F"/>
    <w:rsid w:val="00473CB2"/>
    <w:rsid w:val="00481DAE"/>
    <w:rsid w:val="004910D0"/>
    <w:rsid w:val="00491E53"/>
    <w:rsid w:val="004A5861"/>
    <w:rsid w:val="004C5613"/>
    <w:rsid w:val="004C73BE"/>
    <w:rsid w:val="004E54E8"/>
    <w:rsid w:val="00501734"/>
    <w:rsid w:val="0050426B"/>
    <w:rsid w:val="0050651C"/>
    <w:rsid w:val="005234DC"/>
    <w:rsid w:val="005245B7"/>
    <w:rsid w:val="00542D6D"/>
    <w:rsid w:val="005515E9"/>
    <w:rsid w:val="00553F54"/>
    <w:rsid w:val="005549BA"/>
    <w:rsid w:val="005605B1"/>
    <w:rsid w:val="005636A5"/>
    <w:rsid w:val="005638D6"/>
    <w:rsid w:val="00571F59"/>
    <w:rsid w:val="0058088D"/>
    <w:rsid w:val="00580D7C"/>
    <w:rsid w:val="00580E91"/>
    <w:rsid w:val="005849F6"/>
    <w:rsid w:val="00593852"/>
    <w:rsid w:val="00595D26"/>
    <w:rsid w:val="005A0805"/>
    <w:rsid w:val="005B3BEC"/>
    <w:rsid w:val="005C5B08"/>
    <w:rsid w:val="005C707D"/>
    <w:rsid w:val="005E015B"/>
    <w:rsid w:val="005E1709"/>
    <w:rsid w:val="005E19AD"/>
    <w:rsid w:val="005E4575"/>
    <w:rsid w:val="005F217F"/>
    <w:rsid w:val="005F7FC6"/>
    <w:rsid w:val="00600CCF"/>
    <w:rsid w:val="0060216E"/>
    <w:rsid w:val="00613037"/>
    <w:rsid w:val="00616FB8"/>
    <w:rsid w:val="00620869"/>
    <w:rsid w:val="00622A30"/>
    <w:rsid w:val="00631870"/>
    <w:rsid w:val="00644817"/>
    <w:rsid w:val="00651C6B"/>
    <w:rsid w:val="00652BE5"/>
    <w:rsid w:val="00661E15"/>
    <w:rsid w:val="00661EA1"/>
    <w:rsid w:val="006621A2"/>
    <w:rsid w:val="00664397"/>
    <w:rsid w:val="00671275"/>
    <w:rsid w:val="00683829"/>
    <w:rsid w:val="006869B1"/>
    <w:rsid w:val="006A3262"/>
    <w:rsid w:val="006B30D3"/>
    <w:rsid w:val="006B4FF7"/>
    <w:rsid w:val="006C1948"/>
    <w:rsid w:val="006C37AF"/>
    <w:rsid w:val="006C40DD"/>
    <w:rsid w:val="006C7B3E"/>
    <w:rsid w:val="006D44FF"/>
    <w:rsid w:val="006F2047"/>
    <w:rsid w:val="006F2CA2"/>
    <w:rsid w:val="00700480"/>
    <w:rsid w:val="00700BAF"/>
    <w:rsid w:val="007034D1"/>
    <w:rsid w:val="007206AB"/>
    <w:rsid w:val="00744480"/>
    <w:rsid w:val="00746A3E"/>
    <w:rsid w:val="00755668"/>
    <w:rsid w:val="00755865"/>
    <w:rsid w:val="00762977"/>
    <w:rsid w:val="00763526"/>
    <w:rsid w:val="00780370"/>
    <w:rsid w:val="007909CD"/>
    <w:rsid w:val="00790D6F"/>
    <w:rsid w:val="00792EE0"/>
    <w:rsid w:val="00794EA5"/>
    <w:rsid w:val="0079702A"/>
    <w:rsid w:val="0079757B"/>
    <w:rsid w:val="007A090E"/>
    <w:rsid w:val="007A15CD"/>
    <w:rsid w:val="007A3A97"/>
    <w:rsid w:val="007C02D3"/>
    <w:rsid w:val="007C05E5"/>
    <w:rsid w:val="007C49DA"/>
    <w:rsid w:val="007D2A34"/>
    <w:rsid w:val="007D3DE1"/>
    <w:rsid w:val="007E15BC"/>
    <w:rsid w:val="007E7C67"/>
    <w:rsid w:val="00822F73"/>
    <w:rsid w:val="00825668"/>
    <w:rsid w:val="00827190"/>
    <w:rsid w:val="00831768"/>
    <w:rsid w:val="00831F66"/>
    <w:rsid w:val="008343F7"/>
    <w:rsid w:val="0083578D"/>
    <w:rsid w:val="00837C26"/>
    <w:rsid w:val="00845B08"/>
    <w:rsid w:val="00850ED3"/>
    <w:rsid w:val="00852CAD"/>
    <w:rsid w:val="00887073"/>
    <w:rsid w:val="00891E75"/>
    <w:rsid w:val="00895B0C"/>
    <w:rsid w:val="008A1189"/>
    <w:rsid w:val="008A5FB1"/>
    <w:rsid w:val="008B1016"/>
    <w:rsid w:val="008B22AB"/>
    <w:rsid w:val="008B383A"/>
    <w:rsid w:val="008C6A3D"/>
    <w:rsid w:val="008D0795"/>
    <w:rsid w:val="008D7A7A"/>
    <w:rsid w:val="008E2533"/>
    <w:rsid w:val="008F3CE8"/>
    <w:rsid w:val="009000FD"/>
    <w:rsid w:val="00911ABE"/>
    <w:rsid w:val="00914694"/>
    <w:rsid w:val="0091560E"/>
    <w:rsid w:val="0093014B"/>
    <w:rsid w:val="00935A05"/>
    <w:rsid w:val="00946837"/>
    <w:rsid w:val="009468E1"/>
    <w:rsid w:val="009607C1"/>
    <w:rsid w:val="00970F44"/>
    <w:rsid w:val="0097221D"/>
    <w:rsid w:val="00972A20"/>
    <w:rsid w:val="0097361E"/>
    <w:rsid w:val="0097478B"/>
    <w:rsid w:val="0098006C"/>
    <w:rsid w:val="009918F2"/>
    <w:rsid w:val="00994A75"/>
    <w:rsid w:val="009A4DF2"/>
    <w:rsid w:val="009C2702"/>
    <w:rsid w:val="009C5DDC"/>
    <w:rsid w:val="00A0220C"/>
    <w:rsid w:val="00A047C3"/>
    <w:rsid w:val="00A065AF"/>
    <w:rsid w:val="00A121A3"/>
    <w:rsid w:val="00A14677"/>
    <w:rsid w:val="00A16D08"/>
    <w:rsid w:val="00A17AEA"/>
    <w:rsid w:val="00A206AF"/>
    <w:rsid w:val="00A20D8E"/>
    <w:rsid w:val="00A215E0"/>
    <w:rsid w:val="00A215F1"/>
    <w:rsid w:val="00A21723"/>
    <w:rsid w:val="00A312A3"/>
    <w:rsid w:val="00A32338"/>
    <w:rsid w:val="00A3551D"/>
    <w:rsid w:val="00A374D8"/>
    <w:rsid w:val="00A44E6F"/>
    <w:rsid w:val="00A4603D"/>
    <w:rsid w:val="00A57F0B"/>
    <w:rsid w:val="00A65072"/>
    <w:rsid w:val="00A7127A"/>
    <w:rsid w:val="00A7204C"/>
    <w:rsid w:val="00A73A6E"/>
    <w:rsid w:val="00A82998"/>
    <w:rsid w:val="00A91CD8"/>
    <w:rsid w:val="00A93588"/>
    <w:rsid w:val="00A938F6"/>
    <w:rsid w:val="00A970AD"/>
    <w:rsid w:val="00AC387F"/>
    <w:rsid w:val="00AC5AF3"/>
    <w:rsid w:val="00AC6613"/>
    <w:rsid w:val="00AC6D8B"/>
    <w:rsid w:val="00AF1D1B"/>
    <w:rsid w:val="00B01461"/>
    <w:rsid w:val="00B029FE"/>
    <w:rsid w:val="00B079C1"/>
    <w:rsid w:val="00B172FD"/>
    <w:rsid w:val="00B17C8E"/>
    <w:rsid w:val="00B17F93"/>
    <w:rsid w:val="00B24C8E"/>
    <w:rsid w:val="00B27048"/>
    <w:rsid w:val="00B30A24"/>
    <w:rsid w:val="00B30E19"/>
    <w:rsid w:val="00B3220E"/>
    <w:rsid w:val="00B44188"/>
    <w:rsid w:val="00B4552A"/>
    <w:rsid w:val="00B53F92"/>
    <w:rsid w:val="00B7195D"/>
    <w:rsid w:val="00B754F1"/>
    <w:rsid w:val="00B81055"/>
    <w:rsid w:val="00B95BCA"/>
    <w:rsid w:val="00BA2BCD"/>
    <w:rsid w:val="00BA4239"/>
    <w:rsid w:val="00BB06D1"/>
    <w:rsid w:val="00BB0C89"/>
    <w:rsid w:val="00BB2F8F"/>
    <w:rsid w:val="00BB436D"/>
    <w:rsid w:val="00BB6E2F"/>
    <w:rsid w:val="00BC3ADE"/>
    <w:rsid w:val="00BC482C"/>
    <w:rsid w:val="00BD3291"/>
    <w:rsid w:val="00BE0776"/>
    <w:rsid w:val="00BE326A"/>
    <w:rsid w:val="00BF550B"/>
    <w:rsid w:val="00C05AA5"/>
    <w:rsid w:val="00C10954"/>
    <w:rsid w:val="00C126E1"/>
    <w:rsid w:val="00C2066F"/>
    <w:rsid w:val="00C229DE"/>
    <w:rsid w:val="00C40B64"/>
    <w:rsid w:val="00C42A57"/>
    <w:rsid w:val="00C42DC8"/>
    <w:rsid w:val="00C44281"/>
    <w:rsid w:val="00C44400"/>
    <w:rsid w:val="00C5751C"/>
    <w:rsid w:val="00C8035B"/>
    <w:rsid w:val="00C86F69"/>
    <w:rsid w:val="00C875DE"/>
    <w:rsid w:val="00CA0D29"/>
    <w:rsid w:val="00CA4E4A"/>
    <w:rsid w:val="00CB062A"/>
    <w:rsid w:val="00CB08C0"/>
    <w:rsid w:val="00CB1881"/>
    <w:rsid w:val="00CB4820"/>
    <w:rsid w:val="00CB7621"/>
    <w:rsid w:val="00CC6DC2"/>
    <w:rsid w:val="00CD0D58"/>
    <w:rsid w:val="00CD1915"/>
    <w:rsid w:val="00CD265C"/>
    <w:rsid w:val="00CD31E0"/>
    <w:rsid w:val="00CD4314"/>
    <w:rsid w:val="00CE493E"/>
    <w:rsid w:val="00CF0F5B"/>
    <w:rsid w:val="00CF6B7C"/>
    <w:rsid w:val="00CF7EAE"/>
    <w:rsid w:val="00D010DB"/>
    <w:rsid w:val="00D10741"/>
    <w:rsid w:val="00D132F9"/>
    <w:rsid w:val="00D16602"/>
    <w:rsid w:val="00D24A0D"/>
    <w:rsid w:val="00D3050F"/>
    <w:rsid w:val="00D326EE"/>
    <w:rsid w:val="00D5530A"/>
    <w:rsid w:val="00D56E13"/>
    <w:rsid w:val="00D57FB4"/>
    <w:rsid w:val="00D63C08"/>
    <w:rsid w:val="00D63E73"/>
    <w:rsid w:val="00D67C53"/>
    <w:rsid w:val="00D70615"/>
    <w:rsid w:val="00D901C5"/>
    <w:rsid w:val="00D91A05"/>
    <w:rsid w:val="00DA25F4"/>
    <w:rsid w:val="00DB1354"/>
    <w:rsid w:val="00DC2A72"/>
    <w:rsid w:val="00DD29A2"/>
    <w:rsid w:val="00DE0F83"/>
    <w:rsid w:val="00DE29C1"/>
    <w:rsid w:val="00DF00BC"/>
    <w:rsid w:val="00DF1949"/>
    <w:rsid w:val="00DF4303"/>
    <w:rsid w:val="00DF6B09"/>
    <w:rsid w:val="00DF6BCB"/>
    <w:rsid w:val="00E05FEE"/>
    <w:rsid w:val="00E16771"/>
    <w:rsid w:val="00E17BC4"/>
    <w:rsid w:val="00E2081E"/>
    <w:rsid w:val="00E223E6"/>
    <w:rsid w:val="00E272FD"/>
    <w:rsid w:val="00E33723"/>
    <w:rsid w:val="00E337B9"/>
    <w:rsid w:val="00E41396"/>
    <w:rsid w:val="00E42545"/>
    <w:rsid w:val="00E46711"/>
    <w:rsid w:val="00E46E29"/>
    <w:rsid w:val="00E52829"/>
    <w:rsid w:val="00E53A57"/>
    <w:rsid w:val="00E83EE1"/>
    <w:rsid w:val="00EB0750"/>
    <w:rsid w:val="00EB55FB"/>
    <w:rsid w:val="00EB5D78"/>
    <w:rsid w:val="00EB623C"/>
    <w:rsid w:val="00EC73BA"/>
    <w:rsid w:val="00ED7261"/>
    <w:rsid w:val="00EE3D2A"/>
    <w:rsid w:val="00EE56B8"/>
    <w:rsid w:val="00EE7493"/>
    <w:rsid w:val="00EF05A8"/>
    <w:rsid w:val="00F014EC"/>
    <w:rsid w:val="00F02FA1"/>
    <w:rsid w:val="00F04421"/>
    <w:rsid w:val="00F1749A"/>
    <w:rsid w:val="00F20D10"/>
    <w:rsid w:val="00F26931"/>
    <w:rsid w:val="00F3609B"/>
    <w:rsid w:val="00F403E3"/>
    <w:rsid w:val="00F46976"/>
    <w:rsid w:val="00F61353"/>
    <w:rsid w:val="00F62276"/>
    <w:rsid w:val="00F6565F"/>
    <w:rsid w:val="00F7239E"/>
    <w:rsid w:val="00F73AEA"/>
    <w:rsid w:val="00F813E9"/>
    <w:rsid w:val="00F86DAE"/>
    <w:rsid w:val="00F922FD"/>
    <w:rsid w:val="00F956FE"/>
    <w:rsid w:val="00FA40DE"/>
    <w:rsid w:val="00FA6FD3"/>
    <w:rsid w:val="00FB6728"/>
    <w:rsid w:val="00FC1AFC"/>
    <w:rsid w:val="00FC3D1E"/>
    <w:rsid w:val="00FC635E"/>
    <w:rsid w:val="00FC6506"/>
    <w:rsid w:val="00FD74FD"/>
    <w:rsid w:val="00FE2AB9"/>
    <w:rsid w:val="00FF07C2"/>
    <w:rsid w:val="00FF3B61"/>
    <w:rsid w:val="00FF3BE2"/>
    <w:rsid w:val="00FF76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731E0"/>
  <w15:chartTrackingRefBased/>
  <w15:docId w15:val="{E1728DD8-23F5-4FCB-9A8F-843F31D33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bidi/>
    </w:pPr>
  </w:style>
  <w:style w:type="paragraph" w:styleId="3">
    <w:name w:val="heading 3"/>
    <w:basedOn w:val="a0"/>
    <w:next w:val="a0"/>
    <w:link w:val="3Char"/>
    <w:uiPriority w:val="9"/>
    <w:semiHidden/>
    <w:unhideWhenUsed/>
    <w:qFormat/>
    <w:rsid w:val="0076352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rsid w:val="00763526"/>
    <w:pPr>
      <w:tabs>
        <w:tab w:val="center" w:pos="4153"/>
        <w:tab w:val="right" w:pos="8306"/>
      </w:tabs>
      <w:spacing w:after="0" w:line="240" w:lineRule="auto"/>
    </w:pPr>
    <w:rPr>
      <w:rFonts w:ascii="Times New Roman" w:eastAsia="Times New Roman" w:hAnsi="Times New Roman" w:cs="Times New Roman"/>
      <w:sz w:val="28"/>
      <w:szCs w:val="40"/>
    </w:rPr>
  </w:style>
  <w:style w:type="character" w:customStyle="1" w:styleId="Char">
    <w:name w:val="رأس الصفحة Char"/>
    <w:basedOn w:val="a1"/>
    <w:link w:val="a4"/>
    <w:uiPriority w:val="99"/>
    <w:rsid w:val="00763526"/>
    <w:rPr>
      <w:rFonts w:ascii="Times New Roman" w:eastAsia="Times New Roman" w:hAnsi="Times New Roman" w:cs="Times New Roman"/>
      <w:sz w:val="28"/>
      <w:szCs w:val="40"/>
    </w:rPr>
  </w:style>
  <w:style w:type="character" w:styleId="a5">
    <w:name w:val="page number"/>
    <w:basedOn w:val="a1"/>
    <w:uiPriority w:val="99"/>
    <w:rsid w:val="00763526"/>
  </w:style>
  <w:style w:type="paragraph" w:styleId="a6">
    <w:name w:val="List Paragraph"/>
    <w:basedOn w:val="a0"/>
    <w:uiPriority w:val="34"/>
    <w:qFormat/>
    <w:rsid w:val="00763526"/>
    <w:pPr>
      <w:spacing w:after="0" w:line="240" w:lineRule="auto"/>
      <w:ind w:left="720"/>
      <w:contextualSpacing/>
      <w:jc w:val="lowKashida"/>
    </w:pPr>
    <w:rPr>
      <w:rFonts w:ascii="Times New Roman" w:eastAsia="Calibri" w:hAnsi="Times New Roman" w:cs="Times New Roman"/>
      <w:sz w:val="20"/>
      <w:szCs w:val="20"/>
    </w:rPr>
  </w:style>
  <w:style w:type="character" w:styleId="a7">
    <w:name w:val="annotation reference"/>
    <w:uiPriority w:val="99"/>
    <w:rsid w:val="00763526"/>
    <w:rPr>
      <w:sz w:val="16"/>
      <w:szCs w:val="16"/>
    </w:rPr>
  </w:style>
  <w:style w:type="paragraph" w:styleId="a8">
    <w:name w:val="annotation text"/>
    <w:basedOn w:val="a0"/>
    <w:link w:val="Char0"/>
    <w:uiPriority w:val="99"/>
    <w:rsid w:val="00763526"/>
    <w:pPr>
      <w:spacing w:after="0" w:line="240" w:lineRule="auto"/>
    </w:pPr>
    <w:rPr>
      <w:rFonts w:ascii="Times New Roman" w:eastAsia="Times New Roman" w:hAnsi="Times New Roman" w:cs="Times New Roman"/>
      <w:sz w:val="20"/>
      <w:szCs w:val="20"/>
    </w:rPr>
  </w:style>
  <w:style w:type="character" w:customStyle="1" w:styleId="Char0">
    <w:name w:val="نص تعليق Char"/>
    <w:basedOn w:val="a1"/>
    <w:link w:val="a8"/>
    <w:uiPriority w:val="99"/>
    <w:rsid w:val="00763526"/>
    <w:rPr>
      <w:rFonts w:ascii="Times New Roman" w:eastAsia="Times New Roman" w:hAnsi="Times New Roman" w:cs="Times New Roman"/>
      <w:sz w:val="20"/>
      <w:szCs w:val="20"/>
    </w:rPr>
  </w:style>
  <w:style w:type="paragraph" w:styleId="a9">
    <w:name w:val="Balloon Text"/>
    <w:basedOn w:val="a0"/>
    <w:link w:val="Char1"/>
    <w:uiPriority w:val="99"/>
    <w:semiHidden/>
    <w:unhideWhenUsed/>
    <w:rsid w:val="00763526"/>
    <w:pPr>
      <w:spacing w:after="0" w:line="240" w:lineRule="auto"/>
    </w:pPr>
    <w:rPr>
      <w:rFonts w:ascii="Tahoma" w:hAnsi="Tahoma" w:cs="Tahoma"/>
      <w:sz w:val="18"/>
      <w:szCs w:val="18"/>
    </w:rPr>
  </w:style>
  <w:style w:type="character" w:customStyle="1" w:styleId="Char1">
    <w:name w:val="نص في بالون Char"/>
    <w:basedOn w:val="a1"/>
    <w:link w:val="a9"/>
    <w:uiPriority w:val="99"/>
    <w:semiHidden/>
    <w:rsid w:val="00763526"/>
    <w:rPr>
      <w:rFonts w:ascii="Tahoma" w:hAnsi="Tahoma" w:cs="Tahoma"/>
      <w:sz w:val="18"/>
      <w:szCs w:val="18"/>
    </w:rPr>
  </w:style>
  <w:style w:type="paragraph" w:styleId="aa">
    <w:name w:val="footer"/>
    <w:basedOn w:val="a0"/>
    <w:link w:val="Char2"/>
    <w:uiPriority w:val="99"/>
    <w:unhideWhenUsed/>
    <w:rsid w:val="00763526"/>
    <w:pPr>
      <w:tabs>
        <w:tab w:val="center" w:pos="4153"/>
        <w:tab w:val="right" w:pos="8306"/>
      </w:tabs>
      <w:spacing w:after="0" w:line="240" w:lineRule="auto"/>
    </w:pPr>
  </w:style>
  <w:style w:type="character" w:customStyle="1" w:styleId="Char2">
    <w:name w:val="تذييل الصفحة Char"/>
    <w:basedOn w:val="a1"/>
    <w:link w:val="aa"/>
    <w:uiPriority w:val="99"/>
    <w:rsid w:val="00763526"/>
  </w:style>
  <w:style w:type="paragraph" w:styleId="ab">
    <w:name w:val="annotation subject"/>
    <w:basedOn w:val="a8"/>
    <w:next w:val="a8"/>
    <w:link w:val="Char3"/>
    <w:uiPriority w:val="99"/>
    <w:semiHidden/>
    <w:unhideWhenUsed/>
    <w:rsid w:val="00763526"/>
    <w:pPr>
      <w:spacing w:after="160"/>
    </w:pPr>
    <w:rPr>
      <w:rFonts w:asciiTheme="minorHAnsi" w:eastAsiaTheme="minorHAnsi" w:hAnsiTheme="minorHAnsi" w:cstheme="minorBidi"/>
      <w:b/>
      <w:bCs/>
    </w:rPr>
  </w:style>
  <w:style w:type="character" w:customStyle="1" w:styleId="Char3">
    <w:name w:val="موضوع تعليق Char"/>
    <w:basedOn w:val="Char0"/>
    <w:link w:val="ab"/>
    <w:uiPriority w:val="99"/>
    <w:semiHidden/>
    <w:rsid w:val="00763526"/>
    <w:rPr>
      <w:rFonts w:ascii="Times New Roman" w:eastAsia="Times New Roman" w:hAnsi="Times New Roman" w:cs="Times New Roman"/>
      <w:b/>
      <w:bCs/>
      <w:sz w:val="20"/>
      <w:szCs w:val="20"/>
    </w:rPr>
  </w:style>
  <w:style w:type="character" w:customStyle="1" w:styleId="3Char">
    <w:name w:val="عنوان 3 Char"/>
    <w:basedOn w:val="a1"/>
    <w:link w:val="3"/>
    <w:uiPriority w:val="9"/>
    <w:semiHidden/>
    <w:rsid w:val="00763526"/>
    <w:rPr>
      <w:rFonts w:asciiTheme="majorHAnsi" w:eastAsiaTheme="majorEastAsia" w:hAnsiTheme="majorHAnsi" w:cstheme="majorBidi"/>
      <w:color w:val="1F4D78" w:themeColor="accent1" w:themeShade="7F"/>
      <w:sz w:val="24"/>
      <w:szCs w:val="24"/>
    </w:rPr>
  </w:style>
  <w:style w:type="character" w:styleId="ac">
    <w:name w:val="Strong"/>
    <w:uiPriority w:val="22"/>
    <w:qFormat/>
    <w:rsid w:val="003E1D13"/>
    <w:rPr>
      <w:b/>
      <w:bCs/>
    </w:rPr>
  </w:style>
  <w:style w:type="paragraph" w:styleId="ad">
    <w:name w:val="Plain Text"/>
    <w:basedOn w:val="a0"/>
    <w:link w:val="Char4"/>
    <w:uiPriority w:val="99"/>
    <w:unhideWhenUsed/>
    <w:rsid w:val="003E1D13"/>
    <w:pPr>
      <w:spacing w:after="0" w:line="240" w:lineRule="auto"/>
    </w:pPr>
    <w:rPr>
      <w:rFonts w:ascii="Calibri" w:eastAsia="Calibri" w:hAnsi="Calibri" w:cs="Arial"/>
      <w:szCs w:val="21"/>
    </w:rPr>
  </w:style>
  <w:style w:type="character" w:customStyle="1" w:styleId="Char4">
    <w:name w:val="نص عادي Char"/>
    <w:basedOn w:val="a1"/>
    <w:link w:val="ad"/>
    <w:uiPriority w:val="99"/>
    <w:rsid w:val="003E1D13"/>
    <w:rPr>
      <w:rFonts w:ascii="Calibri" w:eastAsia="Calibri" w:hAnsi="Calibri" w:cs="Arial"/>
      <w:szCs w:val="21"/>
    </w:rPr>
  </w:style>
  <w:style w:type="paragraph" w:customStyle="1" w:styleId="1">
    <w:name w:val="1"/>
    <w:rsid w:val="003E1D13"/>
    <w:pPr>
      <w:tabs>
        <w:tab w:val="center" w:pos="4153"/>
        <w:tab w:val="right" w:pos="8306"/>
      </w:tabs>
      <w:spacing w:after="0" w:line="240" w:lineRule="auto"/>
    </w:pPr>
    <w:rPr>
      <w:rFonts w:ascii="Times New Roman" w:eastAsia="Times New Roman" w:hAnsi="Times New Roman" w:cs="Times New Roman"/>
      <w:sz w:val="28"/>
      <w:szCs w:val="40"/>
    </w:rPr>
  </w:style>
  <w:style w:type="paragraph" w:styleId="ae">
    <w:name w:val="Normal (Web)"/>
    <w:basedOn w:val="a0"/>
    <w:uiPriority w:val="99"/>
    <w:unhideWhenUsed/>
    <w:rsid w:val="003E1D13"/>
    <w:pPr>
      <w:bidi w:val="0"/>
      <w:spacing w:before="100" w:beforeAutospacing="1" w:after="100" w:afterAutospacing="1" w:line="240" w:lineRule="auto"/>
    </w:pPr>
    <w:rPr>
      <w:rFonts w:ascii="Times New Roman" w:eastAsia="Calibri" w:hAnsi="Times New Roman" w:cs="Times New Roman"/>
      <w:sz w:val="24"/>
      <w:szCs w:val="24"/>
    </w:rPr>
  </w:style>
  <w:style w:type="paragraph" w:styleId="a">
    <w:name w:val="List Bullet"/>
    <w:basedOn w:val="a0"/>
    <w:rsid w:val="003E1D13"/>
    <w:pPr>
      <w:numPr>
        <w:numId w:val="568"/>
      </w:numPr>
      <w:spacing w:after="0" w:line="240" w:lineRule="auto"/>
      <w:contextualSpacing/>
    </w:pPr>
    <w:rPr>
      <w:rFonts w:ascii="Times New Roman" w:eastAsia="Times New Roman" w:hAnsi="Times New Roman" w:cs="Times New Roman"/>
      <w:sz w:val="28"/>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669385">
      <w:bodyDiv w:val="1"/>
      <w:marLeft w:val="0"/>
      <w:marRight w:val="0"/>
      <w:marTop w:val="0"/>
      <w:marBottom w:val="0"/>
      <w:divBdr>
        <w:top w:val="none" w:sz="0" w:space="0" w:color="auto"/>
        <w:left w:val="none" w:sz="0" w:space="0" w:color="auto"/>
        <w:bottom w:val="none" w:sz="0" w:space="0" w:color="auto"/>
        <w:right w:val="none" w:sz="0" w:space="0" w:color="auto"/>
      </w:divBdr>
    </w:div>
    <w:div w:id="85461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wan-ksa.com/default.aspx?action=PREVIEW_CONTENT&amp;id=187855&amp;TreeTypeID=1&amp;NodeID=187020&amp;HighLightKeyword=TR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2657412-73CB-4617-A155-C8F771259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1020</Pages>
  <Words>278357</Words>
  <Characters>1586640</Characters>
  <Application>Microsoft Office Word</Application>
  <DocSecurity>0</DocSecurity>
  <Lines>13222</Lines>
  <Paragraphs>3722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1861275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مرام عبدالعزيز عبدالرحمن الجهيمي</dc:creator>
  <cp:keywords/>
  <dc:description/>
  <cp:lastModifiedBy>أحمد صالح عبدالله السحيمان</cp:lastModifiedBy>
  <cp:revision>12</cp:revision>
  <dcterms:created xsi:type="dcterms:W3CDTF">2025-07-27T06:48:00Z</dcterms:created>
  <dcterms:modified xsi:type="dcterms:W3CDTF">2025-10-28T08:17:00Z</dcterms:modified>
</cp:coreProperties>
</file>