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BB6" w:rsidRPr="00BC7BB6" w:rsidRDefault="00BC7BB6" w:rsidP="00BC7BB6">
      <w:pPr>
        <w:bidi/>
        <w:jc w:val="both"/>
        <w:rPr>
          <w:rFonts w:eastAsia="Times New Roman"/>
          <w:b/>
          <w:bCs/>
          <w:sz w:val="28"/>
          <w:szCs w:val="28"/>
        </w:rPr>
      </w:pPr>
      <w:r w:rsidRPr="00BC7BB6">
        <w:rPr>
          <w:rFonts w:eastAsia="Times New Roman" w:hint="cs"/>
          <w:b/>
          <w:bCs/>
          <w:sz w:val="28"/>
          <w:szCs w:val="28"/>
          <w:rtl/>
        </w:rPr>
        <w:t>القضية رقم: 1/1713 ق لعام ١٤٢٣هـ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الحكم الابتدائي رقم: 107/ د/تج/ 3 لعام ١٤٢٣هـ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حكم التدقيق رقم: 34/ت/3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تاريخ الجلسة: ١٤٢٤/٢/٢٤هـ</w:t>
      </w:r>
    </w:p>
    <w:p w:rsidR="00BC7BB6" w:rsidRPr="00BC7BB6" w:rsidRDefault="00BC7BB6" w:rsidP="00BC7BB6">
      <w:pPr>
        <w:jc w:val="center"/>
        <w:rPr>
          <w:rFonts w:eastAsia="Times New Roman" w:hint="cs"/>
          <w:b/>
          <w:bCs/>
          <w:sz w:val="28"/>
          <w:szCs w:val="28"/>
          <w:rtl/>
        </w:rPr>
      </w:pPr>
      <w:r w:rsidRPr="00BC7BB6">
        <w:rPr>
          <w:rFonts w:eastAsia="Times New Roman" w:hint="cs"/>
          <w:b/>
          <w:bCs/>
          <w:sz w:val="28"/>
          <w:szCs w:val="28"/>
          <w:rtl/>
        </w:rPr>
        <w:t>الموضوعات</w:t>
      </w:r>
    </w:p>
    <w:p w:rsidR="00BC7BB6" w:rsidRDefault="00BC7BB6" w:rsidP="00BC7BB6">
      <w:pPr>
        <w:bidi/>
        <w:jc w:val="both"/>
        <w:rPr>
          <w:rFonts w:eastAsia="Times New Roman"/>
          <w:b/>
          <w:bCs/>
          <w:sz w:val="28"/>
          <w:szCs w:val="28"/>
          <w:rtl/>
        </w:rPr>
      </w:pPr>
      <w:r w:rsidRPr="00BC7BB6">
        <w:rPr>
          <w:rFonts w:eastAsia="Times New Roman" w:hint="cs"/>
          <w:b/>
          <w:bCs/>
          <w:sz w:val="28"/>
          <w:szCs w:val="28"/>
          <w:rtl/>
        </w:rPr>
        <w:t>اختصاص - اختصاص ولائي - دعاوى العقارات وإيجاراتها - شراكة في عقار معين - فسخ عقد.</w:t>
      </w:r>
    </w:p>
    <w:p w:rsidR="00BC7BB6" w:rsidRPr="00BC7BB6" w:rsidRDefault="00BC7BB6" w:rsidP="00BC7BB6">
      <w:pPr>
        <w:bidi/>
        <w:jc w:val="both"/>
        <w:rPr>
          <w:rFonts w:eastAsia="Times New Roman" w:hint="cs"/>
          <w:b/>
          <w:bCs/>
          <w:sz w:val="28"/>
          <w:szCs w:val="28"/>
          <w:rtl/>
        </w:rPr>
      </w:pPr>
    </w:p>
    <w:p w:rsidR="00BC7BB6" w:rsidRPr="00BC7BB6" w:rsidRDefault="00BC7BB6" w:rsidP="00BC7BB6">
      <w:pPr>
        <w:bidi/>
        <w:jc w:val="center"/>
        <w:rPr>
          <w:rFonts w:eastAsia="Times New Roman" w:hint="cs"/>
          <w:sz w:val="28"/>
          <w:szCs w:val="28"/>
          <w:rtl/>
        </w:rPr>
      </w:pPr>
      <w:r w:rsidRPr="00BC7BB6">
        <w:rPr>
          <w:rFonts w:eastAsia="Times New Roman" w:hint="cs"/>
          <w:b/>
          <w:bCs/>
          <w:sz w:val="28"/>
          <w:szCs w:val="28"/>
          <w:rtl/>
        </w:rPr>
        <w:t>الأنظمة واللوائح</w:t>
      </w:r>
    </w:p>
    <w:p w:rsidR="00BC7BB6" w:rsidRPr="00BC7BB6" w:rsidRDefault="00BC7BB6" w:rsidP="00BC7BB6">
      <w:pPr>
        <w:pStyle w:val="a3"/>
        <w:numPr>
          <w:ilvl w:val="0"/>
          <w:numId w:val="1"/>
        </w:numPr>
        <w:bidi/>
        <w:jc w:val="both"/>
        <w:rPr>
          <w:rFonts w:eastAsia="Times New Roman" w:hint="cs"/>
          <w:sz w:val="28"/>
          <w:szCs w:val="28"/>
          <w:rtl/>
        </w:rPr>
      </w:pPr>
      <w:r w:rsidRPr="00BC7BB6">
        <w:rPr>
          <w:rFonts w:eastAsia="Times New Roman" w:hint="cs"/>
          <w:sz w:val="28"/>
          <w:szCs w:val="28"/>
          <w:rtl/>
        </w:rPr>
        <w:t>نظام المحكمة التجارية الصادر بالمرسوم الملكي رقم (م/٣٢) وتاريخ ١٣٥٠/١/١٥هـ.</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يذكر المدعي أنه يملك عقاراً اتفق مع المدعى عليهما على تمليكهما نسبة (30%) منه مناصفة </w:t>
      </w:r>
      <w:r w:rsidRPr="00BC7BB6">
        <w:rPr>
          <w:rFonts w:eastAsia="Times New Roman" w:hint="cs"/>
          <w:sz w:val="28"/>
          <w:szCs w:val="28"/>
          <w:rtl/>
        </w:rPr>
        <w:t>بينهما،</w:t>
      </w:r>
      <w:r w:rsidRPr="00BC7BB6">
        <w:rPr>
          <w:rFonts w:eastAsia="Times New Roman" w:hint="cs"/>
          <w:sz w:val="28"/>
          <w:szCs w:val="28"/>
          <w:rtl/>
        </w:rPr>
        <w:t xml:space="preserve"> مقابل التزامهما بالقيام بعدد من التجهيزات الإنشائية والتكميلية، وأن المدعى عليه الأول لم يف بالتزاماته المتفق عليها في الموعد المحدد، وطلب فسخ العقد المبرم بينهما، وتعويضه عن الأضرار التي أصابته بسبب إخلال المدعى عليهما بالتزاماتهما - دعاوى العقارات وإيجاراتها لا تعد من الأعمال التجارية - مطالبة المدعي استرداد جزء من عقاره – مؤدى ذلك: عدم اختصاص ديوان المظالم ولائياً بنظر الدعوى.</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تتلخص وقائع هذه الدعوى بالقدر اللازم لإصدار الحكم فيها، أنه بتاريخ ١٤٢٢/٧/٢٣هـ ورد إلى الديوان خطاب فضيلة رئيس المحكمة الكبرى بالرياض رقم (...) وتاريخ ١٤٢٢/٧/٢٢هـ، مرفقاً به الأوراق الخاصة بدعوى المدعي ضد المدعى عليهما، والتي ورد فيها أن المدعي يمتلك عقاراً (أرض وبناء) في حي..... بمدينة الرياض، بموجب صك ملكية برقم (... ) ، وقد ذكر وكيله أنه اتفق مع المدعى عليهما بتاريخ ١٤١٦/٧/٢٨هـ على تمليكهما نسبة (30%) من ذلك العقار مناصفة بينهما مقابل التزامهما بالقيام بعدد من التجهيزات الإنشائية والتكميلية بما يعادل مبلغ (9,671,000) ريال، وما يعادل نسبة الـ (30%)، وأضاف بأن المدعى عليه الأول لم يف بالتزاماته المتفق عليها في الموعد المحدد، إضافة إلى أنه قد تعاقد عدد مع من المقاولين لتنفيذ بعض التزاماته المشار إليها أعلاه، دون أن يأخذ موافقة المدعي على هذه التعاقدات، خلافا لما هو متفق عليه من وجوب تلك الم</w:t>
      </w:r>
      <w:r>
        <w:rPr>
          <w:rFonts w:eastAsia="Times New Roman" w:hint="cs"/>
          <w:sz w:val="28"/>
          <w:szCs w:val="28"/>
          <w:rtl/>
        </w:rPr>
        <w:t xml:space="preserve">وافقة على كل عقد </w:t>
      </w:r>
      <w:r w:rsidRPr="00BC7BB6">
        <w:rPr>
          <w:rFonts w:eastAsia="Times New Roman" w:hint="cs"/>
          <w:sz w:val="28"/>
          <w:szCs w:val="28"/>
          <w:rtl/>
        </w:rPr>
        <w:t>متعلق بتنفيذ التزاماته، ثم انتهى وكيل المدعي إلى أنه قد لحقت بموكله الكثير من الأضرار والخسائر بسبب عدم تقيد المدعى عليهما في تنفيذ التزاماتهما وتأخرهما عن المواعيد المتفق عليها؛ وبناء عليه فقد طلب الحكم لموكله بما يلي: 1-التعويض بمبلغ (850,000) ريال قيمة الشرط الجزائي المنصوص عليه في العقد المبرم بينهم.٢- فسخ العقد المبرم مع المدعى عليهما وإعادة الحال إلى ما كان عليه قبل التعاقد. 3- تعويض موكله عما لحقه من خسارة وما فاته من كسب بسبب إخلال المدعى عليهما بالتزاماتهما. وقد قيد خطاب المحكمة وما أرفق به من أوراق قضية بالرقم المشار إليه أعلاه، وأحيلت إلى هذه الدائرة بتاريخ ١٤٢٢/٧/٢٦هـ، وبمراجعة وكيل المدعي حددت له الدائرة عدة جلسات لنظرها كان آخرها جلسة يوم الأربعاء ١٤٢٣/٨/١٧هـ، والتي تبين فيها عدم حضور المدعي ولا من يمثله رغم توقيع وكيله بالعلم بموعدها بموجب محضر الجلسة السابقة لهذه الجلسة، ورغم تأخر الدائرة في فتح الجلسة إلى تمام الساعة الثانية عشرة والنصف؛ تحسباً لحضوره أو من أن موعد الجلسة هو تمام الساعة الحادية عشرة؛ وبناء عليه فقد ينوب عنه، مع أصدرت الدائرة قرارها رقم (٨٧/د/تج/٣لعام١٤٢٣هـ) بشطب القضية. وفي تاريخ ١٤٢٣/٨/٢٩هـ تقدم وكيل المدعي باستدعاء إلى رئيس الديوان يلتمس فيه إعادة فتح باب المرافعة مجدداً؛ فأجيب إلى طلبه، وقيد برقم (</w:t>
      </w:r>
      <w:r w:rsidRPr="00BC7BB6">
        <w:rPr>
          <w:rFonts w:eastAsia="Times New Roman" w:hint="cs"/>
          <w:sz w:val="28"/>
          <w:szCs w:val="28"/>
          <w:rtl/>
          <w:lang w:bidi="fa-IR"/>
        </w:rPr>
        <w:t>۱/۱۷۱۳/</w:t>
      </w:r>
      <w:r w:rsidRPr="00BC7BB6">
        <w:rPr>
          <w:rFonts w:eastAsia="Times New Roman" w:hint="cs"/>
          <w:sz w:val="28"/>
          <w:szCs w:val="28"/>
          <w:rtl/>
        </w:rPr>
        <w:t xml:space="preserve">ق لعام ١٤٢٣هـ)، وأحيل إلى هذه الدائرة بتاريخ ١٤٢٣/٩/٥هـ، حيث حددت له جلسة </w:t>
      </w:r>
      <w:r w:rsidRPr="00BC7BB6">
        <w:rPr>
          <w:rFonts w:eastAsia="Times New Roman" w:hint="cs"/>
          <w:sz w:val="28"/>
          <w:szCs w:val="28"/>
          <w:rtl/>
        </w:rPr>
        <w:lastRenderedPageBreak/>
        <w:t>هذا اليوم؛ والتي حضر فيها وكيل المدعي، وبسؤاله عن دعوى موكله ذكر أنّها لا تخرج عمّا ذكر أعلاه، ثم رأت الدائرة حجز القضية لإصدار الحكم. </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حيث إن الاختصاص في نظر القضية يعتبر من المسائل الأولية التي يجب على الدائرة التصدي لها قبل الدخول في موضوع النزاع، ولو لم يكن ذلك بناء على طلب أحد الخصوم، وبما أن أساس دعوى المدعي يقوم على طلبه فسخ العقد الذي أبرمه مع المدعى عليهما المتضمن تمليكهما (٣٠</w:t>
      </w:r>
      <w:r w:rsidRPr="00BC7BB6">
        <w:rPr>
          <w:rFonts w:eastAsia="Times New Roman" w:hint="cs"/>
          <w:sz w:val="28"/>
          <w:szCs w:val="28"/>
          <w:rtl/>
        </w:rPr>
        <w:t>٪)</w:t>
      </w:r>
      <w:r w:rsidRPr="00BC7BB6">
        <w:rPr>
          <w:rFonts w:eastAsia="Times New Roman" w:hint="cs"/>
          <w:sz w:val="28"/>
          <w:szCs w:val="28"/>
          <w:rtl/>
        </w:rPr>
        <w:t xml:space="preserve"> من عقاره، وذلك بمعدل (١٥</w:t>
      </w:r>
      <w:r w:rsidRPr="00BC7BB6">
        <w:rPr>
          <w:rFonts w:eastAsia="Times New Roman" w:hint="cs"/>
          <w:sz w:val="28"/>
          <w:szCs w:val="28"/>
          <w:rtl/>
        </w:rPr>
        <w:t>٪)</w:t>
      </w:r>
      <w:r w:rsidRPr="00BC7BB6">
        <w:rPr>
          <w:rFonts w:eastAsia="Times New Roman" w:hint="cs"/>
          <w:sz w:val="28"/>
          <w:szCs w:val="28"/>
          <w:rtl/>
        </w:rPr>
        <w:t xml:space="preserve"> لكل منهما. ونظراً لما نصت عليه المادة (3) من نظام المحكمة التجارية الصادر عام (1350هـ) في عجزها على: (..... دعاوى العقارات وإيجاراتها لا تعد من الأعمال التجارية). وكذلك ما نصت عليه المادة (٤٤٣/أ) من أن: (القضايا التي يحال أمر النظر فيها إلى المحكمة التجارية ويجري بالفعل بتها عن طريقها، وضمن اختصاصها هي كل ما يحدث بين التجار ومن لهم بهم علاقة تجارية ومنازعات متولدة من أمور تجارية محضة سواء كانت برية أم بحرية)، وحيث يتضح من موضوع النزاع الماثل أن طلبات المدّعي التي حصرها في دعواه قد انطوت على طلب تمكينه من فسخ العقد الذي أبرمه مع المدعى عليهما؛ والذي بموجبه ملكهما جزءا من عقاره بما نسبته (٣٠٪)؛ وبالتالي مطالبته باسترداد ذلك الجزء وإعادته إلى ملكيته، مما يتضح معه أن دعواه وبموجب ما سبق ذكره منصبة على عقار، ممّا لا تعتبر معه هذه الدعوى من المنازعات التجارية التي يختص بها الديوان بهيئة قضائه التجاري بالنظر والفصل فيها؛ فلهذه الأسباب حكمت الدائرة: بعدم اختصاص ديوان المظالم ولائيا بنظر هذه الدعوى .والله الموفق، وصلى الله على نبينا محمد وعلى آله وصحبه وسلم.</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w:t>
      </w:r>
      <w:r w:rsidRPr="00BC7BB6">
        <w:rPr>
          <w:rFonts w:eastAsia="Times New Roman" w:hint="cs"/>
          <w:sz w:val="28"/>
          <w:szCs w:val="28"/>
          <w:rtl/>
        </w:rPr>
        <w:t>الهيئة:</w:t>
      </w:r>
      <w:r w:rsidRPr="00BC7BB6">
        <w:rPr>
          <w:rFonts w:eastAsia="Times New Roman" w:hint="cs"/>
          <w:sz w:val="28"/>
          <w:szCs w:val="28"/>
          <w:rtl/>
        </w:rPr>
        <w:t xml:space="preserve"> بتأييد الحكم رقم (107/ د/تج/ 3 لعام ١٤٢٣هـ) الصادر في القضية رقم (1/1713 ق لعام ١٤٢٣هـ) فيما انتهى إليه من قضاء. والله الموفق، وصلى الله وسلم على نبينا محمد وعلى آله وصحبه أجمعين.</w:t>
      </w:r>
    </w:p>
    <w:p w:rsidR="00BC7BB6" w:rsidRPr="00BC7BB6" w:rsidRDefault="00BC7BB6" w:rsidP="00BC7BB6">
      <w:pPr>
        <w:bidi/>
        <w:jc w:val="both"/>
        <w:rPr>
          <w:rFonts w:eastAsia="Times New Roman" w:hint="cs"/>
          <w:sz w:val="28"/>
          <w:szCs w:val="28"/>
          <w:rtl/>
        </w:rPr>
      </w:pPr>
    </w:p>
    <w:p w:rsidR="00BC7BB6" w:rsidRDefault="00BC7BB6" w:rsidP="00BC7BB6">
      <w:pPr>
        <w:bidi/>
        <w:jc w:val="both"/>
        <w:rPr>
          <w:rFonts w:eastAsia="Times New Roman"/>
          <w:sz w:val="28"/>
          <w:szCs w:val="28"/>
          <w:rtl/>
        </w:rPr>
      </w:pPr>
    </w:p>
    <w:p w:rsidR="00BC7BB6" w:rsidRDefault="00BC7BB6" w:rsidP="00BC7BB6">
      <w:pPr>
        <w:bidi/>
        <w:jc w:val="both"/>
        <w:rPr>
          <w:rFonts w:eastAsia="Times New Roman"/>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القضية رقم: ٢/١٠٦٧/ق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الحكم الابتدائي رقم: 113/د/تج/10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 xml:space="preserve">حكم التدقيق رقم: </w:t>
      </w:r>
      <w:r w:rsidRPr="00BC7BB6">
        <w:rPr>
          <w:rFonts w:eastAsia="Times New Roman" w:hint="cs"/>
          <w:b/>
          <w:bCs/>
          <w:sz w:val="28"/>
          <w:szCs w:val="28"/>
          <w:rtl/>
          <w:lang w:bidi="fa-IR"/>
        </w:rPr>
        <w:t>۲۹۳/</w:t>
      </w:r>
      <w:r w:rsidRPr="00BC7BB6">
        <w:rPr>
          <w:rFonts w:eastAsia="Times New Roman" w:hint="cs"/>
          <w:b/>
          <w:bCs/>
          <w:sz w:val="28"/>
          <w:szCs w:val="28"/>
          <w:rtl/>
        </w:rPr>
        <w:t>ت/3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تاريخ الجلسة: ١٤٢٤/١٢/١٦هـ</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الموضوعات</w:t>
      </w:r>
    </w:p>
    <w:p w:rsidR="00BC7BB6" w:rsidRDefault="00BC7BB6" w:rsidP="00BC7BB6">
      <w:pPr>
        <w:bidi/>
        <w:jc w:val="both"/>
        <w:rPr>
          <w:rFonts w:eastAsia="Times New Roman"/>
          <w:b/>
          <w:bCs/>
          <w:sz w:val="28"/>
          <w:szCs w:val="28"/>
          <w:rtl/>
        </w:rPr>
      </w:pPr>
      <w:r w:rsidRPr="00BC7BB6">
        <w:rPr>
          <w:rFonts w:eastAsia="Times New Roman" w:hint="cs"/>
          <w:b/>
          <w:bCs/>
          <w:sz w:val="28"/>
          <w:szCs w:val="28"/>
          <w:rtl/>
        </w:rPr>
        <w:t>اختصاص - اختصاص ولائي – دعاوى العقارات وإيجاراتها - استرداد قيمة عقار.</w:t>
      </w:r>
    </w:p>
    <w:p w:rsidR="00BC7BB6" w:rsidRPr="00BC7BB6" w:rsidRDefault="00BC7BB6" w:rsidP="00BC7BB6">
      <w:pPr>
        <w:bidi/>
        <w:jc w:val="both"/>
        <w:rPr>
          <w:rFonts w:eastAsia="Times New Roman" w:hint="cs"/>
          <w:b/>
          <w:b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الأنظمة واللوائح</w:t>
      </w:r>
    </w:p>
    <w:p w:rsidR="00BC7BB6" w:rsidRPr="00BC7BB6" w:rsidRDefault="00BC7BB6" w:rsidP="00BC7BB6">
      <w:pPr>
        <w:pStyle w:val="a3"/>
        <w:numPr>
          <w:ilvl w:val="0"/>
          <w:numId w:val="1"/>
        </w:numPr>
        <w:bidi/>
        <w:jc w:val="both"/>
        <w:rPr>
          <w:rFonts w:eastAsia="Times New Roman" w:hint="cs"/>
          <w:sz w:val="28"/>
          <w:szCs w:val="28"/>
          <w:rtl/>
        </w:rPr>
      </w:pPr>
      <w:r w:rsidRPr="00BC7BB6">
        <w:rPr>
          <w:rFonts w:eastAsia="Times New Roman" w:hint="cs"/>
          <w:sz w:val="28"/>
          <w:szCs w:val="28"/>
          <w:rtl/>
        </w:rPr>
        <w:t>نظام المحكمة التجارية الصادر بالمرسوم الملكي رقم (م/٣٢) وتاريخ ١٣٥٠/١/١٥هـ.</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يذكر المدعي أنه اشترى أرضاً، وجعلها باسم مورث المدعى عليهم؛ لأنه لا يستطيع تسجيلها باسمه؛ لكونه غير سعودي، وقام ببناء قصر عليها، إلا أنه تفاجأ بقيام مورث المدعى عليهم ببيعه بثمن بخس دون إذن منه، وقد اعترف على ذلك فسلمه مورث المدعى عليهم شيكاً بجزء من المبلغ، وتبين له أن المنزل ما زال باسمهم؛ لأن المشتري لم يسدد كامل القيمة، وطلب إلزام المدعى عليهم </w:t>
      </w:r>
      <w:r w:rsidRPr="00BC7BB6">
        <w:rPr>
          <w:rFonts w:eastAsia="Times New Roman" w:hint="cs"/>
          <w:sz w:val="28"/>
          <w:szCs w:val="28"/>
          <w:rtl/>
        </w:rPr>
        <w:lastRenderedPageBreak/>
        <w:t xml:space="preserve">أن يدفعوا له باقي قيمة المنزل مع أتعاب المحاماة – اختصاص الدوائر التجارية بالديوان منحصر في - الفصل في الدعاوى </w:t>
      </w:r>
      <w:r w:rsidRPr="00BC7BB6">
        <w:rPr>
          <w:rFonts w:eastAsia="Times New Roman" w:hint="cs"/>
          <w:sz w:val="28"/>
          <w:szCs w:val="28"/>
          <w:rtl/>
        </w:rPr>
        <w:t>الناشئة.</w:t>
      </w:r>
      <w:r w:rsidRPr="00BC7BB6">
        <w:rPr>
          <w:rFonts w:eastAsia="Times New Roman" w:hint="cs"/>
          <w:sz w:val="28"/>
          <w:szCs w:val="28"/>
          <w:rtl/>
        </w:rPr>
        <w:t xml:space="preserve"> بين التجار والمتولدة عن أمور تجارية محضة، أو تجارية بالتبعية – ثبوت عدم وجود عقد شراكة بين المدعي وبين مورث المدعى عليهم في الأرض - مطالبة المدعي بباقي قيمة العقار لا تعد عملاً تجارياً – مؤدى ذلك: عدم اختصاص ديوان المظالم ولائياً بالنظر في </w:t>
      </w:r>
      <w:r w:rsidRPr="00BC7BB6">
        <w:rPr>
          <w:rFonts w:eastAsia="Times New Roman" w:hint="cs"/>
          <w:sz w:val="28"/>
          <w:szCs w:val="28"/>
          <w:rtl/>
        </w:rPr>
        <w:t>الدعوى.</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تتلخص وقائع هذه القضية حسبما يتبين من أوراقها، وبالقدر اللازم للفصل فيها، أنه ورد لفرع ديوان المظالم بمنطقة مكة المكرمة/ بجدة خطاب فضيلة رئيس المحكمة الكبرى بحافظة جدة المساعد رقم (...) وتاريخ ١٤٢٤/٤/٨هـ، ومشفوعاته المرفقة به لائحة الدعوى المقدمة من..... بوكالته عن..... </w:t>
      </w:r>
      <w:r>
        <w:rPr>
          <w:rFonts w:eastAsia="Times New Roman" w:hint="cs"/>
          <w:sz w:val="28"/>
          <w:szCs w:val="28"/>
          <w:rtl/>
        </w:rPr>
        <w:t>ضد ورثة..... ومشفوعاتها، وقد</w:t>
      </w:r>
      <w:r w:rsidRPr="00BC7BB6">
        <w:rPr>
          <w:rFonts w:eastAsia="Times New Roman" w:hint="cs"/>
          <w:sz w:val="28"/>
          <w:szCs w:val="28"/>
          <w:rtl/>
        </w:rPr>
        <w:t xml:space="preserve"> قيدت هذه الدعوى قضية برقم (٢/١٠٦٧/ق لعام ١٤٢٤هـ)، وأحيلت إلى هذه الدائرة بتاريخ ١٤٢٤/٤/١٧هـ؛ فباشرت الدائرة نظرها على النحو المثبت بدفتر الضبط. وفي هذه الجلسة يوم الثلاثاء ١٤٢٤/10/15هـ حضر المدعي وكالة..... -سعودي الجنسية- بموجب السجل المدني رقم (...) وتاريخ..... الصادرة من جدة وبموجب الوكالة رقم (...) وتاريخ ١٤٢٤/١/٤هـ الجلد (...) الصادرة من كتابة عدل جدة الثانية، وحضر لحضوره المدعى عليه وكالة..... -سعودي الجنسية- بموجب السجل المدني الصادر من أحوال جدة برقم (...) وبموجب الوكالة الصادرة من كتابة عدل جدة الثانية برقم (...) في ١٤٢٣/٩/٦هـ الجلد (...)، وبسؤال المدعي وكالة عن دعواه قرر أنها محررة بلائحة الدعوى المقدمة للديوان، المؤرخة في ١٤٢٤/٥/١٦هـ، والمودعة بملف القضية، والتي ذكر فيها بأنه سبق لموكله أن قام ببناء منزل على أرض اشتراها باسم مورث المدعى عليهم.... من.....، والواقعة بمدينة جدة، حيث كان الاتفاق أن يقوم موكله بسداد قيمة الأرض للبائع المشار إليه بعد بيع المبنى الذي سيشيد عليها، وأنه بعد انتهاء موكله من بناء المنزل الذي كلفه أكثر من تسعة ملايين ريال، تفاجأ بقيام مورث المدعى عليهم ببيع المنزل بقيمة بخسة آنذاك قدرها أربعة عشر مليون ريال، من غير أن يأخذ إذنه ورضاه، وأن موكله قام بمعارضته، فقام ورثة المدعى عليهم بتسليم موكله شيكاً بمبلغ ثلاثة ملايين ريال، لكن تبين بعد ذلك أن المشتري لم يدفع مبلغ الشراء في الوقت المحدد له، فأصبح يتهرب عن السداد، ولم يستطع موكله استلام أمواله في وقتها، ممّا له أضراراً كبيرة، فأصبحوا يقسطونها له على دفعات إلا أنّه لم سبب يتم إيفاء موكله حقه كاملاً، حيث تبقى له مبلغ ( 6,051,350) ريالاً وأنه بعد ذلك تون مورث المدعى عليهم..... قبل أن </w:t>
      </w:r>
      <w:r w:rsidRPr="00BC7BB6">
        <w:rPr>
          <w:rFonts w:eastAsia="Times New Roman" w:hint="cs"/>
          <w:sz w:val="28"/>
          <w:szCs w:val="28"/>
          <w:rtl/>
        </w:rPr>
        <w:t>يأو</w:t>
      </w:r>
      <w:r w:rsidRPr="00BC7BB6">
        <w:rPr>
          <w:rFonts w:eastAsia="Times New Roman" w:hint="eastAsia"/>
          <w:sz w:val="28"/>
          <w:szCs w:val="28"/>
          <w:rtl/>
        </w:rPr>
        <w:t>ي</w:t>
      </w:r>
      <w:r w:rsidRPr="00BC7BB6">
        <w:rPr>
          <w:rFonts w:eastAsia="Times New Roman" w:hint="cs"/>
          <w:sz w:val="28"/>
          <w:szCs w:val="28"/>
          <w:rtl/>
        </w:rPr>
        <w:t xml:space="preserve"> موكله حقه، وتبين أن المنزل لم ينتقل إلى ملكية المشتري، بل كان باسم مورث المدعى عليهم نظراً لعدم سداد المشتري كامل قيمة المنزل، وأنه حينها تم الاتفاق بين المدعى عليهم وبين المشتري على أنّه لن يتم الإفراغ إلا بعد قيامه بسداد باقي المبلغ الذي عليه، وبالفعل قام المشتري بالسداد قبل سبعة أشهر من تاريخ رفع الدعوى، وتم الإفراغ له، إلا أن المدعى عليهم رفضوا إعطاء موكله حقه، وانتهى إلى طلب الحكم على المدعى عليهم بما يلي : 1- دفع مبلغ (6,051,350) ريالاً عبارة عن باقي قيمة المنزل التي قام المشتري بسدادها للورثة بعد وفاة مورثهم. </w:t>
      </w:r>
      <w:r w:rsidRPr="00BC7BB6">
        <w:rPr>
          <w:rFonts w:eastAsia="Times New Roman" w:hint="cs"/>
          <w:sz w:val="28"/>
          <w:szCs w:val="28"/>
          <w:rtl/>
          <w:lang w:bidi="fa-IR"/>
        </w:rPr>
        <w:t xml:space="preserve">۲- </w:t>
      </w:r>
      <w:r w:rsidRPr="00BC7BB6">
        <w:rPr>
          <w:rFonts w:eastAsia="Times New Roman" w:hint="cs"/>
          <w:sz w:val="28"/>
          <w:szCs w:val="28"/>
          <w:rtl/>
        </w:rPr>
        <w:t>دفع مبلغ (100,000) ريال قيمة أتعاب المحاماة. وبسؤال المدعى عليه وكالة الجواب على هذه الدعوى قدم مذكرة برده من صفحة واحدة طلب في نهايتها رد دعوى المدعي، مسبباً ذلك بأنها غير صحيحة، تسلم المدعي وكالة نسخة منها، فطلب أجلا للاطلاع والرد، ثم سألت الدائرة المدّعي وكالة إن كان بين موكله وبين مورث المدعى عليهم عقد شراكة في الأرض المنشأ والمشيد عليها المنزل؛ فأجاب بقوله: لا يوجد بين موكلي وبين مورث المدعى عليهم عقد شراكة في الأرض المذكورة، وليسوا شركاء فيها، بل إنّها بالكامل ملك لموكله، وإنّما قام بجعلها باسم مورث المدعى عليهم لكون موكله أجنبياً يحمل الجنسية اليمنية، ولا يحق له تسجيل العقار في المملكة باسمه، فلهذا السبب قام بإفراغ الأرض المذكورة باسم مورث المدعى عليهم المذكور، وهذه هي العلاقة التي بين موكله وبين مورث المدعى عليهم، وليس بينهما علاقة تجارية أبداً.</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الاسباب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حيث إن المدعي يطلب الحكم بإلزام المدعى عليهم ورثة..... بدفع مبلغ (6,051,350) ستة ملايين وواحد وخمسين ألفاً وثلاثمائة وخمسين ريالاً </w:t>
      </w:r>
      <w:r w:rsidRPr="00BC7BB6">
        <w:rPr>
          <w:rFonts w:eastAsia="Times New Roman" w:hint="cs"/>
          <w:sz w:val="28"/>
          <w:szCs w:val="28"/>
          <w:rtl/>
        </w:rPr>
        <w:t>باقي</w:t>
      </w:r>
      <w:r w:rsidRPr="00BC7BB6">
        <w:rPr>
          <w:rFonts w:eastAsia="Times New Roman" w:hint="cs"/>
          <w:sz w:val="28"/>
          <w:szCs w:val="28"/>
          <w:rtl/>
        </w:rPr>
        <w:t xml:space="preserve"> قيمة المنزل التي قام المشتري بسدادها للورثة بعد وفاة مورثهم، إضافة إلى دفع مبلغ (100,000) مائة ألف ريال قيمة أتعاب المحاماة. وحيث إنه لما كان النظر في مسألة الاختصاص الولائي من المسائل الجوهرية في الدعوى وتكون سابقة على النظر في موضوعها. وحيث إن اختصاص الدوائر التجارية بديوان المظالم بصفتها جهة قضاء تجاري تنحصر بالنظر في الدعاوى الناشئة بين التجار والمتولدة عن أمور تجارية محضة أو تجارية بالتبعية، وحيث إن الثابت عدم وجود عقد شراكة بين المدعي وبين مورث المدعى عليهم في الأرض المذكورة، وأن العلاقة بينهما إنّما تنحصر في قيام المدعي بجعل الأرض التي اشتراها باسم مورث المدعى عليهم؛ وذلك لكونه أجنبياً، وحيث إن دعوى المدعي إنما تتعلق بالمطالبة بباقي قيمة المنزل التي قام المشتري بسدادها للورثة بعد وفاة مورثهم، وحيث إنه لما كان الأمر كذلك فإن هذه الدعوى تخرج عن عداد الأعمال التجارية المنوط بالدوائر التجارية بديوان المظالم النظري النزاعات الناشئة عنها، وفقاً لنص المادة (443) من نظام المحكمة التجارية؛ مما يتعيَّن معه والحال كذلك الحكم بعدم اختصاص ديوان المظالم ولائياً بنظر هذه الدعوى، وينعقد الاختصاص للمحاكم الشرعية؛ لذلك حكمت الدائرة: بعدم اختصاص ديوان المظالم ولائياً بنظر هذه الدعوى. والله الموفق وصلى الله على نبينا محمد وعلى آله وصحبه وسلم.</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الهيئة: بتأييد الحكم </w:t>
      </w:r>
      <w:r w:rsidRPr="00BC7BB6">
        <w:rPr>
          <w:rFonts w:eastAsia="Times New Roman" w:hint="cs"/>
          <w:sz w:val="28"/>
          <w:szCs w:val="28"/>
          <w:rtl/>
        </w:rPr>
        <w:t xml:space="preserve">رقم </w:t>
      </w:r>
      <w:r w:rsidRPr="00BC7BB6">
        <w:rPr>
          <w:rFonts w:eastAsia="Times New Roman"/>
          <w:sz w:val="28"/>
          <w:szCs w:val="28"/>
          <w:rtl/>
        </w:rPr>
        <w:t>(</w:t>
      </w:r>
      <w:r w:rsidRPr="00BC7BB6">
        <w:rPr>
          <w:rFonts w:eastAsia="Times New Roman" w:hint="cs"/>
          <w:sz w:val="28"/>
          <w:szCs w:val="28"/>
          <w:rtl/>
        </w:rPr>
        <w:t xml:space="preserve">113/د/تج/10 لعام ١٤٢٤هـ) الصادر في القضية رقم </w:t>
      </w:r>
      <w:r w:rsidRPr="00BC7BB6">
        <w:rPr>
          <w:rFonts w:eastAsia="Times New Roman" w:hint="cs"/>
          <w:sz w:val="28"/>
          <w:szCs w:val="28"/>
          <w:rtl/>
        </w:rPr>
        <w:t>(٢</w:t>
      </w:r>
      <w:r w:rsidRPr="00BC7BB6">
        <w:rPr>
          <w:rFonts w:eastAsia="Times New Roman" w:hint="cs"/>
          <w:sz w:val="28"/>
          <w:szCs w:val="28"/>
          <w:rtl/>
        </w:rPr>
        <w:t>/١٠٦٧/ق لعام ١٤٢٤</w:t>
      </w:r>
      <w:r w:rsidRPr="00BC7BB6">
        <w:rPr>
          <w:rFonts w:eastAsia="Times New Roman" w:hint="cs"/>
          <w:sz w:val="28"/>
          <w:szCs w:val="28"/>
          <w:rtl/>
        </w:rPr>
        <w:t>هـ) فيم</w:t>
      </w:r>
      <w:r w:rsidRPr="00BC7BB6">
        <w:rPr>
          <w:rFonts w:eastAsia="Times New Roman" w:hint="eastAsia"/>
          <w:sz w:val="28"/>
          <w:szCs w:val="28"/>
          <w:rtl/>
        </w:rPr>
        <w:t>ا</w:t>
      </w:r>
      <w:r w:rsidRPr="00BC7BB6">
        <w:rPr>
          <w:rFonts w:eastAsia="Times New Roman" w:hint="cs"/>
          <w:sz w:val="28"/>
          <w:szCs w:val="28"/>
          <w:rtl/>
        </w:rPr>
        <w:t xml:space="preserve"> انتهى إليه من قضاء. والله الموفق، وصلى الله وسلم على نبينا محمد وعلى آله وصحبه أجمعين.</w:t>
      </w:r>
    </w:p>
    <w:p w:rsidR="00BC7BB6" w:rsidRPr="00BC7BB6" w:rsidRDefault="00BC7BB6" w:rsidP="00BC7BB6">
      <w:pPr>
        <w:bidi/>
        <w:jc w:val="both"/>
        <w:rPr>
          <w:rFonts w:eastAsia="Times New Roman" w:hint="cs"/>
          <w:sz w:val="28"/>
          <w:szCs w:val="28"/>
          <w:rtl/>
        </w:rPr>
      </w:pPr>
    </w:p>
    <w:p w:rsidR="00BC7BB6" w:rsidRDefault="00BC7BB6" w:rsidP="00BC7BB6">
      <w:pPr>
        <w:bidi/>
        <w:jc w:val="both"/>
        <w:rPr>
          <w:rFonts w:eastAsia="Times New Roman"/>
          <w:sz w:val="28"/>
          <w:szCs w:val="28"/>
          <w:rtl/>
        </w:rPr>
      </w:pPr>
    </w:p>
    <w:p w:rsidR="00BC7BB6" w:rsidRDefault="00BC7BB6" w:rsidP="00BC7BB6">
      <w:pPr>
        <w:bidi/>
        <w:jc w:val="both"/>
        <w:rPr>
          <w:rFonts w:eastAsia="Times New Roman"/>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القضية رقم: ١/٢٧١/ ق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الحكم الابتدائي رقم: 16/ د/تج/ 5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حكم التدقيق رقم: 103/ت/3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تاريخ الجلسة: ١٤٢٤/٥/٦هـ</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الموضوعات</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اختصاص - اختصاص ولائي - دعاوى العقارات وإيجاراتها.</w:t>
      </w:r>
    </w:p>
    <w:p w:rsidR="00BC7BB6" w:rsidRPr="00BC7BB6" w:rsidRDefault="00BC7BB6" w:rsidP="00BC7BB6">
      <w:pPr>
        <w:bidi/>
        <w:jc w:val="center"/>
        <w:rPr>
          <w:rFonts w:eastAsia="Times New Roman" w:hint="cs"/>
          <w:sz w:val="28"/>
          <w:szCs w:val="28"/>
          <w:rtl/>
        </w:rPr>
      </w:pPr>
      <w:r w:rsidRPr="00BC7BB6">
        <w:rPr>
          <w:rFonts w:eastAsia="Times New Roman" w:hint="cs"/>
          <w:b/>
          <w:bCs/>
          <w:sz w:val="28"/>
          <w:szCs w:val="28"/>
          <w:rtl/>
        </w:rPr>
        <w:t>الأنظمة واللوائح</w:t>
      </w:r>
    </w:p>
    <w:p w:rsidR="00BC7BB6" w:rsidRPr="00BC7BB6" w:rsidRDefault="00BC7BB6" w:rsidP="00BC7BB6">
      <w:pPr>
        <w:pStyle w:val="a3"/>
        <w:numPr>
          <w:ilvl w:val="0"/>
          <w:numId w:val="1"/>
        </w:numPr>
        <w:bidi/>
        <w:jc w:val="both"/>
        <w:rPr>
          <w:rFonts w:eastAsia="Times New Roman" w:hint="cs"/>
          <w:sz w:val="28"/>
          <w:szCs w:val="28"/>
          <w:rtl/>
        </w:rPr>
      </w:pPr>
      <w:r w:rsidRPr="00BC7BB6">
        <w:rPr>
          <w:rFonts w:eastAsia="Times New Roman" w:hint="cs"/>
          <w:sz w:val="28"/>
          <w:szCs w:val="28"/>
          <w:rtl/>
        </w:rPr>
        <w:t>نظام المحكمة التجارية الصادر بالمرسوم الملكي رقم (م/٣٢) وتاريخ ١٣٥٠/١/١٥هـ.</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مطالبة المدعي المدعى عليه بباقي مستحقاته عن العمارة التجارية السكنية التي شيدها له - دعاوى العقارات وإيجاراتها لا تعد عملاً تجارياً وفق نص المادة الثالثة من نظام المحكمة التجارية – مؤدى ذلك: عدم اختصاص ديوان المظالم ولائياً بنظر الدعوى.</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تتلخص وقائع هذه الدعوى بالقدر اللازم لإصدار الحكم فيها أن..... مدير مؤسسة..... للمقاولات تقدم بلائحة دعوى قيدت قضية بالرقم المشار إليه أعلاه، ذكر فيها أنّه تم التعاقد مع المدعى عليه </w:t>
      </w:r>
      <w:r w:rsidRPr="00BC7BB6">
        <w:rPr>
          <w:rFonts w:eastAsia="Times New Roman" w:hint="cs"/>
          <w:sz w:val="28"/>
          <w:szCs w:val="28"/>
          <w:rtl/>
        </w:rPr>
        <w:lastRenderedPageBreak/>
        <w:t>بتاريخ ١٤٠٤/٧/١٤هـ؛ وذلك لبناء عمارة تجارية سكنية له بحي..... بالرياض، تتكون من اثني عشر معرضاً تجارياً، واثني عشر وحدة سكنية، وكان الاتفاق على العمل والتنفيذ بالمشروع تسليم مفتاح بسعر (</w:t>
      </w:r>
      <w:r w:rsidRPr="00BC7BB6">
        <w:rPr>
          <w:rFonts w:eastAsia="Times New Roman" w:hint="cs"/>
          <w:sz w:val="28"/>
          <w:szCs w:val="28"/>
          <w:rtl/>
          <w:lang w:bidi="fa-IR"/>
        </w:rPr>
        <w:t xml:space="preserve">۱۰۰۰) </w:t>
      </w:r>
      <w:r w:rsidRPr="00BC7BB6">
        <w:rPr>
          <w:rFonts w:eastAsia="Times New Roman" w:hint="cs"/>
          <w:sz w:val="28"/>
          <w:szCs w:val="28"/>
          <w:rtl/>
        </w:rPr>
        <w:t>ريال للمتر، ومدة تنفيذ العقد خمسة عشر شهراً، وقد انتهى المبنى وحسم عليه مبلغاً من المال لعدة أسباب، وختم لائحة دعواه طالباً الحكم له بمبلغ (٤,٢٦٢,٠٩٦/٤٠) ريال.</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حيث إن الاختصاص الولائي في مجال القضاء من المسائل الأولية التي يتعين على الدائرة بحثها والفصل فيها ابتداء قبل التطرق لموضوع النزاع، وحتى ولو لم يدفع به أحد الخصوم لتعلق ذلك بالولاية القضائية؛ إذ لا يجوز الفصل في نزاع خارج عن اختصاصها، ووفقاً لنص المادة الثالثة من النظام التجاري لسنة (1350هـ) على أنه: (إذا باع مالك الأرض أو المزارع فيها غلتها بمعرفته، أو باع مالك العقار عقاره، أو اشترى أحد عقاراً، أو أي شيء لا لبيعها ولا إجارتها، بل للاستعمال فلا يعد شيئاً من ذلك عملاً تجارياً، كما وأن دعاوى العقارات وإيجاراتها لا تعدّ من الأعمال التجارية). وحيث إن النزاع الماثل في هذه الدعوى، هو مطالبة المدعي للمدعى عليه بمبلغ من المال نظير تشييد المبنى للمدعى عليه، وحيث إن العقود التي يبرمها التاجر وتكون متعلقة بعقار تفتقر إلى السمة التجارية، وتخرج عن نطاق النظام التجاري، وتظل محتفظة بصفتها المدنية، ولا تعتبر أعمالاً تجارية، وحيث إنه مما سبق يتضح أن الأعمال محل الدعوى لا تعتبر من الأعمال التي تدخل تحت نظام المحكمة التجارية، من حيث كونه عملاً تجارياً؛ الأمر الذي يتعين معه القضاء بعدم اختصاص الديوان بنظر هذا النزاع. لذلك حكمت الدائرة: بعدم اختصاص ديوان المظالم ولائياً بنظر هذه الدعوى المقامة من مؤسّسة... للمقاولات لصاحبها.. ضد المدعى عليه... .....، لما هو مبين بالأسباب. والله الموفق، وصلى الله على نبينا محمد وعلى آله وصحبه وسلم.</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w:t>
      </w:r>
      <w:r w:rsidRPr="00BC7BB6">
        <w:rPr>
          <w:rFonts w:eastAsia="Times New Roman" w:hint="cs"/>
          <w:sz w:val="28"/>
          <w:szCs w:val="28"/>
          <w:rtl/>
        </w:rPr>
        <w:t>الهيئة:</w:t>
      </w:r>
      <w:r w:rsidRPr="00BC7BB6">
        <w:rPr>
          <w:rFonts w:eastAsia="Times New Roman" w:hint="cs"/>
          <w:sz w:val="28"/>
          <w:szCs w:val="28"/>
          <w:rtl/>
        </w:rPr>
        <w:t xml:space="preserve"> بتأييد الحكم رقم (16/ د/تج/ ه لعام ١٤٢٤هـ) الصادر في القضية رقم (</w:t>
      </w:r>
      <w:r w:rsidRPr="00BC7BB6">
        <w:rPr>
          <w:rFonts w:eastAsia="Times New Roman" w:hint="cs"/>
          <w:sz w:val="28"/>
          <w:szCs w:val="28"/>
          <w:rtl/>
          <w:lang w:bidi="fa-IR"/>
        </w:rPr>
        <w:t>۱/۲۷۱</w:t>
      </w:r>
      <w:r w:rsidRPr="00BC7BB6">
        <w:rPr>
          <w:rFonts w:eastAsia="Times New Roman" w:hint="cs"/>
          <w:sz w:val="28"/>
          <w:szCs w:val="28"/>
          <w:rtl/>
        </w:rPr>
        <w:t xml:space="preserve"> ق لعام ١٤٢٤هـ) فيما انتهى إليه من قضاء. والله الموفق، وصلى الله وسلم على نبينا محمد وعلى آله وصحبه أجمعين.</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 xml:space="preserve">القضية </w:t>
      </w:r>
      <w:r w:rsidRPr="00BC7BB6">
        <w:rPr>
          <w:rFonts w:eastAsia="Times New Roman" w:hint="cs"/>
          <w:b/>
          <w:bCs/>
          <w:sz w:val="28"/>
          <w:szCs w:val="28"/>
          <w:rtl/>
        </w:rPr>
        <w:t>رقم:</w:t>
      </w:r>
      <w:r w:rsidRPr="00BC7BB6">
        <w:rPr>
          <w:rFonts w:eastAsia="Times New Roman" w:hint="cs"/>
          <w:b/>
          <w:bCs/>
          <w:sz w:val="28"/>
          <w:szCs w:val="28"/>
          <w:rtl/>
        </w:rPr>
        <w:t xml:space="preserve"> ١/٥٢٣/ق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الحكم الابتدائي رقم: 40/د/تج/5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حكم التدقيق رقم: 146/ت/3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تاريخ الجلسة: ١٤٢٤/٧/١٠هـ</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الموضوعات</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اختصاص - اختصاص ولائي - دعاوى العقارات وإيجاراتها - طلب أعمال شرط التحكيم في دعاوى عقارات.</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الأنظمة واللوائح</w:t>
      </w:r>
    </w:p>
    <w:p w:rsidR="00BC7BB6" w:rsidRPr="00BC7BB6" w:rsidRDefault="00BC7BB6" w:rsidP="00BC7BB6">
      <w:pPr>
        <w:pStyle w:val="a3"/>
        <w:numPr>
          <w:ilvl w:val="0"/>
          <w:numId w:val="1"/>
        </w:numPr>
        <w:bidi/>
        <w:jc w:val="both"/>
        <w:rPr>
          <w:rFonts w:eastAsia="Times New Roman" w:hint="cs"/>
          <w:sz w:val="28"/>
          <w:szCs w:val="28"/>
          <w:rtl/>
        </w:rPr>
      </w:pPr>
      <w:r w:rsidRPr="00BC7BB6">
        <w:rPr>
          <w:rFonts w:eastAsia="Times New Roman" w:hint="cs"/>
          <w:sz w:val="28"/>
          <w:szCs w:val="28"/>
          <w:rtl/>
        </w:rPr>
        <w:t>نظام المحكمة التجارية الصادر بالمرسوم الملكي رقم (م/٣٢) وتاريخ ١٣٥٠/١/١٥هـ.</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مطالبة المدعية المدعى عليها تعيين محكم عنها لحل الخلاف الناشئ بينهما بشأن إنشاء سوق تجاري على الأرض المملوكة لورثة المدعين- دعاوى العقارات وإيجارها لا تعتبر أعمالاً تجارية - مؤدى ذلك: عدم اختصاص ديوان المظالم ولائياً بنظر الدعوى.</w:t>
      </w:r>
    </w:p>
    <w:p w:rsidR="00BC7BB6" w:rsidRPr="00BC7BB6" w:rsidRDefault="00BC7BB6" w:rsidP="00BC7BB6">
      <w:pPr>
        <w:bidi/>
        <w:jc w:val="both"/>
        <w:rPr>
          <w:rFonts w:eastAsia="Times New Roman" w:hint="cs"/>
          <w:sz w:val="28"/>
          <w:szCs w:val="28"/>
          <w:rtl/>
        </w:rPr>
      </w:pPr>
    </w:p>
    <w:p w:rsidR="00BC7BB6" w:rsidRDefault="00BC7BB6" w:rsidP="00BC7BB6">
      <w:pPr>
        <w:bidi/>
        <w:jc w:val="center"/>
        <w:rPr>
          <w:rFonts w:eastAsia="Times New Roman"/>
          <w:b/>
          <w:bCs/>
          <w:sz w:val="28"/>
          <w:szCs w:val="28"/>
          <w:rtl/>
        </w:rPr>
      </w:pPr>
    </w:p>
    <w:p w:rsidR="00BC7BB6" w:rsidRDefault="00BC7BB6" w:rsidP="00BC7BB6">
      <w:pPr>
        <w:bidi/>
        <w:jc w:val="center"/>
        <w:rPr>
          <w:rFonts w:eastAsia="Times New Roman"/>
          <w:b/>
          <w:b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lastRenderedPageBreak/>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تتلخص وقائع هذه القضية في أن..... الوكيل الشرعي عن ورثة..... تقدم بلائحة دعوى ضد ..... سجلت قضية بالرقم المشار إليه أعلاه، وأحيلت إلى هذه الدائرة بتاريخ ١٤٢٤/٢/٢٥هـ ضمنها : أنه تم عقد مقاولة لمشروع سوق في شارع في الرياض، ثم ألحق به عقد آخر منظم للعلاقة ألغى فيه أي بند يتعارض مع العقد الجديد، وقد رتب ذلك العقد لموكليه حقوقاً لدى المدعى عليه، حيث نص العقد الموقع بينهم في البند عاشراً على أن أي مطالبة أو ادعاء أو نزاع قد ينشأ عن هذا العقد أو تفسيره ولا يتم حله بالطرق الودية خلال خمسة أيام يكون الفصل فيه نهائيا عن طريق التحكيم، بمدينة الرياض، وفقاً لنظام التحكيم السعودي الصادر بالمرسوم الملكي (م/46) وتاريخ ١٤٠٣/٧/١٢هـ، بقرار هيئة مشكلة من ثلاث محكمين، يختار كل طرف محكماً، ويجتمعان لاختيار المحكم الثالث خلال أسبوعين من نشوء النزاع؛ على أن يصدر المحكمون حكمهم خلال ستين يوماً من تاريخ اكتمال تشكيل هيئتهم. وسبق وأن أرسل موكليه خطاباً للمدعى عليه يطلبون منه تعيين محكم عنه خلال خمسة أيام، وحيث مر أكثر من ذلك زمناً دون أن يصل رد المدعى عليه على الاستجابة لطلب موكليه لتعيين محكم عنه خلال خمسة عشر يوما، وحيث عين موكليه محكماً عنهم بموجب خطاب بتاريخ ١٤٢٤/١/٢١هـ هو.....، وختم لائحته بطلب إلزام المدعى عليه بتعيين محكم عنه بشكل سريع طبقاً للعقد والمصادقة على وثيقة التحكيم، وقد أرفق مع لائحته عقد المقاولة المذكور، والذي يتضمن أنه يوم السبت بتاريخ ١٤١٢/٤/٥هـ الموافق </w:t>
      </w:r>
      <w:r w:rsidRPr="00BC7BB6">
        <w:rPr>
          <w:rFonts w:eastAsia="Times New Roman" w:hint="cs"/>
          <w:sz w:val="28"/>
          <w:szCs w:val="28"/>
          <w:rtl/>
          <w:lang w:bidi="fa-IR"/>
        </w:rPr>
        <w:t>۱۹۹۱/۱۰/۱۲</w:t>
      </w:r>
      <w:r w:rsidRPr="00BC7BB6">
        <w:rPr>
          <w:rFonts w:eastAsia="Times New Roman" w:hint="cs"/>
          <w:sz w:val="28"/>
          <w:szCs w:val="28"/>
          <w:rtl/>
        </w:rPr>
        <w:t>م بمدينة الرياض وبعون الله وتوفيقه حرر هذا العقد بين كل من : 1-….. - المدعون طرف اول - ٢-شركة …… العقارية ويمثلها….. حيث يمتلك الطرف الأول قطعة أرض فضاء صالحة للبناء، والواقعة في شارع..... بمدينة الرياض، ومساحتها الإجمالية ستة وعشرون ألفاً وخمسمائة متر مربع، والعائدة لهم بموجب الصك الشرعي الصادر من محكمة الرياض. وحيث عرض الطرف الأول على الطرف الثاني أن يقيم سوقاً تجارياً يتكون من محلات تجارية وملحقاته على قطعة الأرض المشار إليها أعلاه بطريقة الاستصناع؛ وذلك وفقاً لرخصة البناء الصادرة من أمانة مدينة الرياض فقبل الأخير بذلك؛ على أن يقوم الطرف الثاني ببناء كامل السوق التجاري وملحقاته حسب المواصفات الملحقة بهذا العقد، وذلك لقاء أن يدفع الطرف الأول (</w:t>
      </w:r>
      <w:r w:rsidRPr="00BC7BB6">
        <w:rPr>
          <w:rFonts w:eastAsia="Times New Roman" w:hint="cs"/>
          <w:sz w:val="28"/>
          <w:szCs w:val="28"/>
          <w:rtl/>
          <w:lang w:bidi="fa-IR"/>
        </w:rPr>
        <w:t xml:space="preserve">۲,۰۰۰) </w:t>
      </w:r>
      <w:r w:rsidRPr="00BC7BB6">
        <w:rPr>
          <w:rFonts w:eastAsia="Times New Roman" w:hint="cs"/>
          <w:sz w:val="28"/>
          <w:szCs w:val="28"/>
          <w:rtl/>
        </w:rPr>
        <w:t>ألفا ريال سعودي لا غير للمتر المربع مباني، بإجمالي مساحة تقديرية (٢٦,500) متر مربع بقيمة إجمالية قدرها (53,000,000) ثلاثة وخمسون مليون ريال فقط. والموقع العام سعر المتر (١٠٠ ريال) بمساحة إجمالية (10,000) متر مربع، 9 بقيمة إجمالية (</w:t>
      </w:r>
      <w:r w:rsidRPr="00BC7BB6">
        <w:rPr>
          <w:rFonts w:eastAsia="Times New Roman" w:hint="cs"/>
          <w:sz w:val="28"/>
          <w:szCs w:val="28"/>
          <w:rtl/>
          <w:lang w:bidi="fa-IR"/>
        </w:rPr>
        <w:t>۱۰۰۰,</w:t>
      </w:r>
      <w:r w:rsidRPr="00BC7BB6">
        <w:rPr>
          <w:rFonts w:eastAsia="Times New Roman" w:hint="cs"/>
          <w:sz w:val="28"/>
          <w:szCs w:val="28"/>
          <w:rtl/>
        </w:rPr>
        <w:t>000) مليون ريال لا غير. علماً بأن المساحة الموضحة أعلاه تقديرية والعبرة بالتمتير النهائي من قبل المهندسين. كما يكون للطرف الثاني الحق في إدارة المشروع في مراحل بناءه وتأجيره بصفة مطلقة، واستغلال المشروع التجاري والانتفاع به بكافة طرق الانتفاع المشروعة، وله حق التأجير لمن يشاء، وله حق تقدير القيمة الإيجارية، وحق تحصيل إيجارات المشروع لنفسه حتى استيفاء حقه کاملاً (</w:t>
      </w:r>
      <w:r w:rsidRPr="00BC7BB6">
        <w:rPr>
          <w:rFonts w:eastAsia="Times New Roman" w:hint="cs"/>
          <w:sz w:val="28"/>
          <w:szCs w:val="28"/>
          <w:rtl/>
        </w:rPr>
        <w:t>54,000,000)</w:t>
      </w:r>
      <w:r w:rsidRPr="00BC7BB6">
        <w:rPr>
          <w:rFonts w:eastAsia="Times New Roman" w:hint="cs"/>
          <w:sz w:val="28"/>
          <w:szCs w:val="28"/>
          <w:rtl/>
        </w:rPr>
        <w:t xml:space="preserve"> أربعة وخمسون مليون ريال لا غير. ويكون السعي وخلو القدم لمكتب العقار القائم على تأجير المشروع والمعين من قبل الطرف الثاني. واتفق الطرفان على أن تكون مدة العقد عشر سنوات تبدأ من تاريخ انتهاء الطرف الثاني من تنفيذ المشروع، ويقوم الطرف الثاني خلال هذه المدة بتحصيل كافة إيجارات المشروع لحين استرداد كامل المبلغ المتفق عليه بالبند ثانيا، والإقرار الملحق بالعقد. وفي حالة تحصيل كامل المبلغ قبل انتهاء مدة العشر سنوات يقوم الطرف الثاني بتسليم كامل المشروع للطرف الأول. يلتزم الطرف الأول بتقديم جميع الفسوحات، وما يلزم من تصاريح وخلافه؛ ليتمكن الطرف الثاني من تنفيذ المشروع، كما يتعهد الطرف الأول بمنع تعرض الغير أيا كان للطرف الثاني، أو المقاولة من الباطن، فضلاً عن التزامه أصلاً بتسليم كافة مساحة الأرض موقع البناء عند التوقيع على هذا العقد خالياً من أية شوائب، وصالحة للبدء في تنفيذ أعمال البناء كما يتعهد أيضاً بعدم القيام بأي تصرف أو إجراء من شأنه عرقلة تنفيذ هذا المشروع، وللطرف الثاني الحق في تنفيذ المشروع بنفسه، أو التعاقد مع من يشاء في مقاولي الباطن في أي مرحلة من مراحل التنفيذ. وللطرف الأول الحق في تعيين مهندس استشاري </w:t>
      </w:r>
      <w:r w:rsidRPr="00BC7BB6">
        <w:rPr>
          <w:rFonts w:eastAsia="Times New Roman" w:hint="cs"/>
          <w:sz w:val="28"/>
          <w:szCs w:val="28"/>
          <w:rtl/>
        </w:rPr>
        <w:lastRenderedPageBreak/>
        <w:t>للإشراف على التنفيذ وفقا للمخططات والتصميمات والمواصفات وفقاً الهندسية، وله الحق في تعديل أي من هذه المواصفات بعد موافقة الطرف الثاني؛ دون الرجوع إلى الطرف الأول، ودون أي اعتراض منه، على ألا يتعدى راتبه الشهري عن (</w:t>
      </w:r>
      <w:r w:rsidRPr="00BC7BB6">
        <w:rPr>
          <w:rFonts w:eastAsia="Times New Roman" w:hint="cs"/>
          <w:sz w:val="28"/>
          <w:szCs w:val="28"/>
          <w:rtl/>
          <w:lang w:bidi="fa-IR"/>
        </w:rPr>
        <w:t xml:space="preserve">۱۰,۰۰۰) </w:t>
      </w:r>
      <w:r w:rsidRPr="00BC7BB6">
        <w:rPr>
          <w:rFonts w:eastAsia="Times New Roman" w:hint="cs"/>
          <w:sz w:val="28"/>
          <w:szCs w:val="28"/>
          <w:rtl/>
        </w:rPr>
        <w:t xml:space="preserve">عشرة آلاف ريال يقوم بدفعها الطرف الثاني. ويحق للطرف الثاني الاحتفاظ بصك الأرض، وفي حالة رغبة الطرف الأول ببيع الأرض فعليه أن يسدد للطرف الثاني كامل المبلغ المتفق عليه بالبند ثانياً. ثم ذكر أنه وقع به بعد ذلك عقد إلحاقي موقع بين الطرفين جاء فيه: حيث إن الأطراف في هذا الاتفاق قد نفذوا بنود العقد الموقع بينهما في ١٤١٢/٤/٥هـ، وذلك بأن قام الطرف الأول بتمكين الطرف الثاني من قطعة الأرض الواقعة في شارع.....، وقام الطرف الثاني بإنشاء سوق عليها، وحيث رغب الطرفان في إبعاد الخلاف بينهما بخصوص بنود العقد، والاستمرار في علاقتهما نحو آفاق من التعاون فيما بينهما؛ لذا فقد قرروا الآتي: أولاً: يعد هذا التمهيد جزء لا يتجزأ من العقد. ثانياً: وافق الطرف الثاني بأن يقوم بإشراك الطرف الأول بنسبة من إيجار السوق لا تقل عن (30%) من كامل قيمة الإيجار بعد استقطاع المصروفات الإدارية، والخدمية من تاريخه حتى نهاية فترة استغلال الطرف الثاني للسوق (عشر سنوات). ثالثا: وافق الطرف الثاني بإشراك ثالثاً: محاسب من قبل الطرف الأول، وذلك من أجل تعيين المبلغ الواجب دفعه بموجب هذه التسوية للطرف الأول. رابعاً: تدفع حصة الطرف الأول بشيك سنوياً باسم الوالدة..... أو من يمثلها المسؤول عن شؤون الاستثمار، وتعد كل عام مخالصة بين الطرفين، تتضمن مصادقته على الإيجارات، والمصروفات. خامساً: يستمر الطرف الثاني في استغلاله للسوق التجاري لفترة عشر سنوات اعتباراً من 1414/1/1هـ وانتهاء في ١٤٢٣/١٢/٣٠هـ، إلا إذا قام بتحصيل المبلغ الخاص بتكلفة المشروع وهو (63,159,048) قبل انتهاء العشر سنوات، فإن عليه تسليمه للطرف الأول. </w:t>
      </w:r>
      <w:r w:rsidRPr="00BC7BB6">
        <w:rPr>
          <w:rFonts w:eastAsia="Times New Roman" w:hint="cs"/>
          <w:sz w:val="28"/>
          <w:szCs w:val="28"/>
          <w:rtl/>
        </w:rPr>
        <w:t>سادساً:</w:t>
      </w:r>
      <w:r w:rsidRPr="00BC7BB6">
        <w:rPr>
          <w:rFonts w:eastAsia="Times New Roman" w:hint="cs"/>
          <w:sz w:val="28"/>
          <w:szCs w:val="28"/>
          <w:rtl/>
        </w:rPr>
        <w:t xml:space="preserve"> يعد هذا الاتفاق ملغياً </w:t>
      </w:r>
      <w:r w:rsidRPr="00BC7BB6">
        <w:rPr>
          <w:rFonts w:eastAsia="Times New Roman" w:hint="cs"/>
          <w:sz w:val="28"/>
          <w:szCs w:val="28"/>
          <w:rtl/>
        </w:rPr>
        <w:t>لأي</w:t>
      </w:r>
      <w:r w:rsidRPr="00BC7BB6">
        <w:rPr>
          <w:rFonts w:eastAsia="Times New Roman" w:hint="cs"/>
          <w:sz w:val="28"/>
          <w:szCs w:val="28"/>
          <w:rtl/>
        </w:rPr>
        <w:t xml:space="preserve"> بنود تتعارض معه سبق وأن وقعت بين طرف هذا الاتفاق. </w:t>
      </w:r>
      <w:r w:rsidRPr="00BC7BB6">
        <w:rPr>
          <w:rFonts w:eastAsia="Times New Roman" w:hint="cs"/>
          <w:sz w:val="28"/>
          <w:szCs w:val="28"/>
          <w:rtl/>
        </w:rPr>
        <w:t>سابعاً:</w:t>
      </w:r>
      <w:r w:rsidRPr="00BC7BB6">
        <w:rPr>
          <w:rFonts w:eastAsia="Times New Roman" w:hint="cs"/>
          <w:sz w:val="28"/>
          <w:szCs w:val="28"/>
          <w:rtl/>
        </w:rPr>
        <w:t xml:space="preserve"> أعد من هذا الاتفاق نسختين بيد كل طرف نسخة لتتمشى بموجبه. </w:t>
      </w:r>
      <w:r w:rsidRPr="00BC7BB6">
        <w:rPr>
          <w:rFonts w:eastAsia="Times New Roman" w:hint="cs"/>
          <w:sz w:val="28"/>
          <w:szCs w:val="28"/>
          <w:rtl/>
        </w:rPr>
        <w:t>ثامناً:</w:t>
      </w:r>
      <w:r w:rsidRPr="00BC7BB6">
        <w:rPr>
          <w:rFonts w:eastAsia="Times New Roman" w:hint="cs"/>
          <w:sz w:val="28"/>
          <w:szCs w:val="28"/>
          <w:rtl/>
        </w:rPr>
        <w:t xml:space="preserve"> يصبح العقد ساري المفعول بعد توقيع ومصادقة صاحبة الأرض.</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حيث إن الاختصاص الولائي في مجال القضاء من المسائل الأولية، التي يتعين على الدائرة بحثها والفصل فيها ابتداء قبل التطرق لموضوع النزاع؛ حتى ولو لم يدفع 93 به أحد الخصوم لتعلق ذلك بالولاية القضائية، إذ لا يجوز الفصل في نزاع خارج عن اختصاصها وفقاً لنص المادة الثالثة من النظام التجاري الصادر بالمرسوم الملكي رقم (م/٣٢) سنة (1350هـ) على أنه إذا باع مالك الأرض أو المزارع فيها غلتها بمعرفته، أو باع مالك العقار عقاره، أو اشترى أحد عقاراً، أو أي شيء لا لبيعها ولا إجارتها بل للاستعمال؛ فلا يعد شيئاً من ذلك عملاً تجارياً، كما وأن دعاوى العقارات وإيجاراتها لا تعد من الأعمال التجارية، وحيث إن النزاع الماثل في هذه الدعوى هو مطالبة المدعين للمدعى عليه بتعيين محكم عنه؛ لحل الخلاف الناشئ بين الطرفين بشأن إنشاء سوق تجاري يتكون من محلات تجارية، وملحقاته على الأرض المملوكة لهم. وحيث إنّ العقود التي يبرمها التاجر وتكون متعلقة بعقار تفتقر إلى السمة التجارية، وتخرج عن نطاق النظام التجاري، وتظل محتفظة بصفتها المدنية ولا تعتبر أعمالاً تجارية. وحيث إنه مما سبق يتضح أن الأعمال محل الدعوى لا تعتبر من الأعمال التي تدخل تحت نظام المحكمة التجارية من حيث كونه عملاً تجارياً؛ الأمر الذي يتعيّن معه القضاء بعدم اختصاص الديوان بنظر هذه النزاع. فلذلك حكمت الدائرة بالحكم </w:t>
      </w:r>
      <w:r w:rsidRPr="00BC7BB6">
        <w:rPr>
          <w:rFonts w:eastAsia="Times New Roman" w:hint="cs"/>
          <w:sz w:val="28"/>
          <w:szCs w:val="28"/>
          <w:rtl/>
        </w:rPr>
        <w:t>التالي:</w:t>
      </w:r>
      <w:r w:rsidRPr="00BC7BB6">
        <w:rPr>
          <w:rFonts w:eastAsia="Times New Roman" w:hint="cs"/>
          <w:sz w:val="28"/>
          <w:szCs w:val="28"/>
          <w:rtl/>
        </w:rPr>
        <w:t xml:space="preserve"> عدم اختصاص ديوان المظالم ولائياً بنظر هذه الدعوى المقامة من ورثة... ضد شركة. العقارية؛ لما هو مبين بالأسباب. والله الموفق وصلى الله على نبينا محمد وآله وصحبه وسلم.</w:t>
      </w:r>
    </w:p>
    <w:p w:rsidR="00BC7BB6" w:rsidRDefault="00BC7BB6" w:rsidP="00BC7BB6">
      <w:pPr>
        <w:bidi/>
        <w:jc w:val="both"/>
        <w:rPr>
          <w:rFonts w:eastAsia="Times New Roman"/>
          <w:b/>
          <w:bCs/>
          <w:sz w:val="28"/>
          <w:szCs w:val="28"/>
          <w:rtl/>
        </w:rPr>
      </w:pPr>
    </w:p>
    <w:p w:rsidR="00BC7BB6" w:rsidRDefault="00BC7BB6" w:rsidP="00BC7BB6">
      <w:pPr>
        <w:bidi/>
        <w:jc w:val="both"/>
        <w:rPr>
          <w:rFonts w:eastAsia="Times New Roman"/>
          <w:b/>
          <w:bCs/>
          <w:sz w:val="28"/>
          <w:szCs w:val="28"/>
          <w:rtl/>
        </w:rPr>
      </w:pPr>
    </w:p>
    <w:p w:rsidR="00BC7BB6" w:rsidRDefault="00BC7BB6" w:rsidP="00BC7BB6">
      <w:pPr>
        <w:bidi/>
        <w:jc w:val="both"/>
        <w:rPr>
          <w:rFonts w:eastAsia="Times New Roman"/>
          <w:b/>
          <w:bCs/>
          <w:sz w:val="28"/>
          <w:szCs w:val="28"/>
          <w:rtl/>
        </w:rPr>
      </w:pP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lastRenderedPageBreak/>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w:t>
      </w:r>
      <w:r w:rsidRPr="00BC7BB6">
        <w:rPr>
          <w:rFonts w:eastAsia="Times New Roman" w:hint="cs"/>
          <w:sz w:val="28"/>
          <w:szCs w:val="28"/>
          <w:rtl/>
        </w:rPr>
        <w:t>الهيئة:</w:t>
      </w:r>
      <w:r w:rsidRPr="00BC7BB6">
        <w:rPr>
          <w:rFonts w:eastAsia="Times New Roman" w:hint="cs"/>
          <w:sz w:val="28"/>
          <w:szCs w:val="28"/>
          <w:rtl/>
        </w:rPr>
        <w:t xml:space="preserve"> بتأييد الحكم رقم (40/د/تج/ه لعام ١٤٢٤هـ) الصادرة القضية رقم (١/٥٢٣/ق لعام ١٤٢٤هـ) فيما انتهى إليه من قضاء. والله الموفق، وصلى الله وسلم على نبينا محمد وعلى آله وسلم على نبينا محمد وعلى آله وصحبه أجمعين.</w:t>
      </w:r>
    </w:p>
    <w:p w:rsidR="00BC7BB6" w:rsidRPr="00BC7BB6" w:rsidRDefault="00BC7BB6" w:rsidP="00BC7BB6">
      <w:pPr>
        <w:bidi/>
        <w:jc w:val="both"/>
        <w:rPr>
          <w:rFonts w:eastAsia="Times New Roman" w:hint="cs"/>
          <w:sz w:val="28"/>
          <w:szCs w:val="28"/>
          <w:rtl/>
        </w:rPr>
      </w:pPr>
    </w:p>
    <w:p w:rsidR="00BC7BB6" w:rsidRDefault="00BC7BB6" w:rsidP="00BC7BB6">
      <w:pPr>
        <w:bidi/>
        <w:jc w:val="both"/>
        <w:rPr>
          <w:rFonts w:eastAsia="Times New Roman"/>
          <w:sz w:val="28"/>
          <w:szCs w:val="28"/>
          <w:rtl/>
        </w:rPr>
      </w:pPr>
    </w:p>
    <w:p w:rsidR="00BC7BB6" w:rsidRDefault="00BC7BB6" w:rsidP="00BC7BB6">
      <w:pPr>
        <w:bidi/>
        <w:jc w:val="both"/>
        <w:rPr>
          <w:rFonts w:eastAsia="Times New Roman"/>
          <w:sz w:val="28"/>
          <w:szCs w:val="28"/>
          <w:rtl/>
        </w:rPr>
      </w:pPr>
    </w:p>
    <w:p w:rsidR="00BC7BB6" w:rsidRDefault="00BC7BB6" w:rsidP="00BC7BB6">
      <w:pPr>
        <w:bidi/>
        <w:jc w:val="both"/>
        <w:rPr>
          <w:rFonts w:eastAsia="Times New Roman"/>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القضية رقم: 1/1765/ق لعام ١٤٢٣هـ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الحكم الابتدائي رقم: 55/د/تج/3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 xml:space="preserve">حكم التدقيق رقم: </w:t>
      </w:r>
      <w:r w:rsidRPr="00BC7BB6">
        <w:rPr>
          <w:rFonts w:eastAsia="Times New Roman" w:hint="cs"/>
          <w:b/>
          <w:bCs/>
          <w:sz w:val="28"/>
          <w:szCs w:val="28"/>
          <w:rtl/>
          <w:lang w:bidi="fa-IR"/>
        </w:rPr>
        <w:t>۲</w:t>
      </w:r>
      <w:r w:rsidRPr="00BC7BB6">
        <w:rPr>
          <w:rFonts w:eastAsia="Times New Roman" w:hint="cs"/>
          <w:b/>
          <w:bCs/>
          <w:sz w:val="28"/>
          <w:szCs w:val="28"/>
          <w:rtl/>
        </w:rPr>
        <w:t>٠</w:t>
      </w:r>
      <w:r w:rsidRPr="00BC7BB6">
        <w:rPr>
          <w:rFonts w:eastAsia="Times New Roman" w:hint="cs"/>
          <w:b/>
          <w:bCs/>
          <w:sz w:val="28"/>
          <w:szCs w:val="28"/>
          <w:rtl/>
          <w:lang w:bidi="fa-IR"/>
        </w:rPr>
        <w:t>۱/</w:t>
      </w:r>
      <w:r w:rsidRPr="00BC7BB6">
        <w:rPr>
          <w:rFonts w:eastAsia="Times New Roman" w:hint="cs"/>
          <w:b/>
          <w:bCs/>
          <w:sz w:val="28"/>
          <w:szCs w:val="28"/>
          <w:rtl/>
        </w:rPr>
        <w:t>ت/3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تاريخ الجلسة: ١٤٢٤/٨/٢٥هـ</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الموضوعات</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اختصاص - اختصاص ولائي – دعاوى العقارات وإيجاراتها - بناء مسكن خاص إجراءات الفصل في الدعوى دون حضور المدعى عليه.</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الأنظمة واللوائح</w:t>
      </w:r>
    </w:p>
    <w:p w:rsidR="00BC7BB6" w:rsidRPr="00BC7BB6" w:rsidRDefault="00BC7BB6" w:rsidP="00BC7BB6">
      <w:pPr>
        <w:pStyle w:val="a3"/>
        <w:numPr>
          <w:ilvl w:val="0"/>
          <w:numId w:val="1"/>
        </w:numPr>
        <w:bidi/>
        <w:jc w:val="both"/>
        <w:rPr>
          <w:rFonts w:eastAsia="Times New Roman" w:hint="cs"/>
          <w:sz w:val="28"/>
          <w:szCs w:val="28"/>
          <w:rtl/>
        </w:rPr>
      </w:pPr>
      <w:r w:rsidRPr="00BC7BB6">
        <w:rPr>
          <w:rFonts w:eastAsia="Times New Roman" w:hint="cs"/>
          <w:sz w:val="28"/>
          <w:szCs w:val="28"/>
          <w:rtl/>
        </w:rPr>
        <w:t>نظام المحكمة التجارية الصادر المرسوم الملكي رقم (م/٣٢) وتاريخ ١٣٥٠/١/١٥هـ</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مطالبة المدعي المدعى عليها بإعادة ما دفعه </w:t>
      </w:r>
      <w:r w:rsidRPr="00BC7BB6">
        <w:rPr>
          <w:rFonts w:eastAsia="Times New Roman" w:hint="cs"/>
          <w:sz w:val="28"/>
          <w:szCs w:val="28"/>
          <w:rtl/>
        </w:rPr>
        <w:t>لها،</w:t>
      </w:r>
      <w:r w:rsidRPr="00BC7BB6">
        <w:rPr>
          <w:rFonts w:eastAsia="Times New Roman" w:hint="cs"/>
          <w:sz w:val="28"/>
          <w:szCs w:val="28"/>
          <w:rtl/>
        </w:rPr>
        <w:t xml:space="preserve"> وتعويضه عن الأضرار التي أصابته لأجل استلامها مبالغ لبناء مجموعة عمائر لم يتم تنفيذها خاصة بالمدعي، وبسبب بالعقد – دعاوى العقارات وإيجاراتها لا تعد من الأعمال التجارية - عمل المقاولة في - إخلال المدعى عليها بالتزامها العقدي، وعدم تنفيذها الأعمال وفق المنصوص عليها هذه الدعوى عمل حرف محض لمالك المشروع – مؤدى ذلك: عدم اختصاص ديوان المظالم ولائيا بنظر الدعوى.</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تتلخص وقائع هذه الدعوى بالقدر اللازم لإصدار الحكم فيها، أنه بتاريخ </w:t>
      </w:r>
      <w:r w:rsidRPr="00BC7BB6">
        <w:rPr>
          <w:rFonts w:eastAsia="Times New Roman" w:hint="cs"/>
          <w:sz w:val="28"/>
          <w:szCs w:val="28"/>
          <w:rtl/>
          <w:lang w:bidi="fa-IR"/>
        </w:rPr>
        <w:t>۱۱/</w:t>
      </w:r>
      <w:r w:rsidRPr="00BC7BB6">
        <w:rPr>
          <w:rFonts w:eastAsia="Times New Roman" w:hint="cs"/>
          <w:sz w:val="28"/>
          <w:szCs w:val="28"/>
          <w:rtl/>
        </w:rPr>
        <w:t xml:space="preserve">١٤٢٣/٩هـ تقدم لديوان المظالم بالرياض وكيل صاحب مؤسّسة..... بعريضة دعوى ذكر فيها أنه سبق وأن اتفق موكله مع شركة..... على قيامها بإنشاء وتشطيب مجموعة عمائر على الأرض العائدة لموكله، والواقعة بحي الملز حسب الكميات المتوقعة وفقاً للمخططات، بمساحة قدرها (10,473) متراً مربعاً بدون الخزانات، على أن يكون سعر المتر (900) تسعمائة ريال، بقيمة إجمالية للمشروع (700, ٩,٤٢٥) </w:t>
      </w:r>
      <w:r w:rsidRPr="00BC7BB6">
        <w:rPr>
          <w:rFonts w:eastAsia="Times New Roman" w:hint="cs"/>
          <w:sz w:val="28"/>
          <w:szCs w:val="28"/>
          <w:rtl/>
          <w:lang w:bidi="fa-IR"/>
        </w:rPr>
        <w:t>۹۰۰</w:t>
      </w:r>
      <w:r w:rsidRPr="00BC7BB6">
        <w:rPr>
          <w:rFonts w:eastAsia="Times New Roman" w:hint="cs"/>
          <w:sz w:val="28"/>
          <w:szCs w:val="28"/>
          <w:rtl/>
        </w:rPr>
        <w:t xml:space="preserve"> تسعة ملايين وأربعمائة وخمسة وعشرون ألفاً وسبعمائة ريال، وقد استلمت دفعات من المدعي، بمبلغ وقدره (٢,٢٦٠,000 ) مليونان ومائتان وستون ألف ريال، إلا أنّها أخفقت في إنفاذ ما اتفق عليه، ولم تف بالتزاماتها التعاقدية، مما أدى إلى تعطيل العمل والإضرار الجسيم بالمدعي بسبب استلامها مبالغ لأعمال لم يتم تنفيذها، وحيال ذلك التزمت وتعهدت المدعى عليها بالحلول التام مقام شركة..... المشار إليها، وإمضاء العقد وفقاً للالتزامات، والحقوق المتفق عليها، والتعهد بالقيام بالعمل على أكمل وجه، وقد سلمت المدعى عليها مبلغاً وقدره (</w:t>
      </w:r>
      <w:r w:rsidRPr="00BC7BB6">
        <w:rPr>
          <w:rFonts w:eastAsia="Times New Roman" w:hint="cs"/>
          <w:sz w:val="28"/>
          <w:szCs w:val="28"/>
          <w:rtl/>
          <w:lang w:bidi="fa-IR"/>
        </w:rPr>
        <w:t xml:space="preserve">۲۰۰,۰۰۰) </w:t>
      </w:r>
      <w:r w:rsidRPr="00BC7BB6">
        <w:rPr>
          <w:rFonts w:eastAsia="Times New Roman" w:hint="cs"/>
          <w:sz w:val="28"/>
          <w:szCs w:val="28"/>
          <w:rtl/>
        </w:rPr>
        <w:t xml:space="preserve">مائتا ألف ريال، إلا أن هذا لم يتحقق، ولم تقم بأي عمل بالموقع، مما أدى إلى خسائر وأضرار جسيمة بالمدعي؛ وعليه فإنه يطلب الحكم على المدعى عليها بما يلي : 1- إلزام المدعى عليها بإعادة مبلغ وقدره (1,175,438) مليون ومائة وخمسة وسبعون ألفاً وأربعمائة وثمانية وثلاثون ريالاً، قيمة المبالغ المستحقة عن الأعمال </w:t>
      </w:r>
      <w:r w:rsidRPr="00BC7BB6">
        <w:rPr>
          <w:rFonts w:eastAsia="Times New Roman" w:hint="cs"/>
          <w:sz w:val="28"/>
          <w:szCs w:val="28"/>
          <w:rtl/>
        </w:rPr>
        <w:t>الغير منفذة</w:t>
      </w:r>
      <w:r w:rsidRPr="00BC7BB6">
        <w:rPr>
          <w:rFonts w:eastAsia="Times New Roman" w:hint="cs"/>
          <w:sz w:val="28"/>
          <w:szCs w:val="28"/>
          <w:rtl/>
        </w:rPr>
        <w:t xml:space="preserve">، الغير منفذة، والمخالفة للمواصفات المتفق عليها. ٢- </w:t>
      </w:r>
      <w:r w:rsidRPr="00BC7BB6">
        <w:rPr>
          <w:rFonts w:eastAsia="Times New Roman" w:hint="cs"/>
          <w:sz w:val="28"/>
          <w:szCs w:val="28"/>
          <w:rtl/>
        </w:rPr>
        <w:lastRenderedPageBreak/>
        <w:t>إلزام المدعى عليها بإعادة مبلغ وقدره (٢</w:t>
      </w:r>
      <w:r w:rsidRPr="00BC7BB6">
        <w:rPr>
          <w:rFonts w:eastAsia="Times New Roman" w:hint="cs"/>
          <w:sz w:val="28"/>
          <w:szCs w:val="28"/>
          <w:rtl/>
          <w:lang w:bidi="fa-IR"/>
        </w:rPr>
        <w:t xml:space="preserve">۰۰,۰۰۰) </w:t>
      </w:r>
      <w:r w:rsidRPr="00BC7BB6">
        <w:rPr>
          <w:rFonts w:eastAsia="Times New Roman" w:hint="cs"/>
          <w:sz w:val="28"/>
          <w:szCs w:val="28"/>
          <w:rtl/>
        </w:rPr>
        <w:t>مائتا ألف ريال استلمتها من المدعي، ولم تنفذ مقابلها شيء. 3- إلزام المدعى عليها بدفع مبلغ قدره (500,000) خمسمائة ألف ريال كغرامة تأخير، استيفاء للشرط الجزائي حسب ما اتفق عليه. 4- إلزام المدعى عليها بدفع مبلغ وقدره (</w:t>
      </w:r>
      <w:r w:rsidRPr="00BC7BB6">
        <w:rPr>
          <w:rFonts w:eastAsia="Times New Roman" w:hint="cs"/>
          <w:sz w:val="28"/>
          <w:szCs w:val="28"/>
          <w:rtl/>
          <w:lang w:bidi="fa-IR"/>
        </w:rPr>
        <w:t xml:space="preserve">۱,۱۰۰,۰۰۰) </w:t>
      </w:r>
      <w:r w:rsidRPr="00BC7BB6">
        <w:rPr>
          <w:rFonts w:eastAsia="Times New Roman" w:hint="cs"/>
          <w:sz w:val="28"/>
          <w:szCs w:val="28"/>
          <w:rtl/>
        </w:rPr>
        <w:t>مليون ومائة ألف ريال عن الأضرار والخسائر التي تكبدها المدعي. 5- إلزام المدعى عليها بمبلغ وقدره (٢</w:t>
      </w:r>
      <w:r w:rsidRPr="00BC7BB6">
        <w:rPr>
          <w:rFonts w:eastAsia="Times New Roman" w:hint="cs"/>
          <w:sz w:val="28"/>
          <w:szCs w:val="28"/>
          <w:rtl/>
          <w:lang w:bidi="fa-IR"/>
        </w:rPr>
        <w:t xml:space="preserve">۰۰,۰۰۰) </w:t>
      </w:r>
      <w:r w:rsidRPr="00BC7BB6">
        <w:rPr>
          <w:rFonts w:eastAsia="Times New Roman" w:hint="cs"/>
          <w:sz w:val="28"/>
          <w:szCs w:val="28"/>
          <w:rtl/>
        </w:rPr>
        <w:t>مائتا ألف ريال أتعاب ومصاريف المحاماة. 6- إلزام المدعى عليها بدفع مبلغ (439,100) أربعمائة وتسعة وثلاثين ألفاً ومائة ريال قيمة أضرار بسبب العزل. هذا وقد قيدت الدعوى بالرقم المشار إليه آنفاً، وأحيلت إلى هذه الدائرة بتاريخ ١٤٢٣/٩/١٣هـ، وقد حددت الدائرة عدة جلسات تخلفت فيها المدعى عليها عن الحضور. </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حيث إن الاختصاص الولائي يجب النظر فيه قبل الدخول في موضوع القضية. وحيث إن المنازعة في هذه القضية هي بين مالك المشروع السكني والمقاول، وهذا العمل وإن كان بالنسبة للمقاول عملاً تجارياً إلا أنه بالنسبة لمالك المشروع ليس كذلك، بل هو عمل مدني محض، لنص المادة (3) من نظام المحكمة </w:t>
      </w:r>
      <w:r w:rsidRPr="00BC7BB6">
        <w:rPr>
          <w:rFonts w:eastAsia="Times New Roman" w:hint="cs"/>
          <w:sz w:val="28"/>
          <w:szCs w:val="28"/>
          <w:rtl/>
        </w:rPr>
        <w:t>التجارية:</w:t>
      </w:r>
      <w:r w:rsidRPr="00BC7BB6">
        <w:rPr>
          <w:rFonts w:eastAsia="Times New Roman" w:hint="cs"/>
          <w:sz w:val="28"/>
          <w:szCs w:val="28"/>
          <w:rtl/>
        </w:rPr>
        <w:t xml:space="preserve"> (..... كما وأنّ دعاوى العقارات لا تعد من قبيل الأعمال التجارية)؛ ولذا فلا يختص ديوان المظالم بنظر هذه القضية، وحيث إنّه يكفي للحكم بعدم الاختصاص الولائي حضور المدعي وشرحه لدعواه متى ما استبان للدائرة عدم اختصاصها بنظر القضية، ولا يلزم حينئذ حضور المدعى عليه؛ ولذلك حكمت </w:t>
      </w:r>
      <w:r w:rsidRPr="00BC7BB6">
        <w:rPr>
          <w:rFonts w:eastAsia="Times New Roman" w:hint="cs"/>
          <w:sz w:val="28"/>
          <w:szCs w:val="28"/>
          <w:rtl/>
        </w:rPr>
        <w:t>الدائرة:</w:t>
      </w:r>
      <w:r w:rsidRPr="00BC7BB6">
        <w:rPr>
          <w:rFonts w:eastAsia="Times New Roman" w:hint="cs"/>
          <w:sz w:val="28"/>
          <w:szCs w:val="28"/>
          <w:rtl/>
        </w:rPr>
        <w:t xml:space="preserve"> بعدم اختصاص ديوان المظالم ولائياً بنظر هذه القضية المقامة من..... صاحب مؤسّسة..... ضد شركة... 3 والله الموفق وصلى الله على نبينا محمد وآله وصحبه وسلم.</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w:t>
      </w:r>
      <w:r w:rsidRPr="00BC7BB6">
        <w:rPr>
          <w:rFonts w:eastAsia="Times New Roman" w:hint="cs"/>
          <w:sz w:val="28"/>
          <w:szCs w:val="28"/>
          <w:rtl/>
        </w:rPr>
        <w:t>الهيئة:</w:t>
      </w:r>
      <w:r w:rsidRPr="00BC7BB6">
        <w:rPr>
          <w:rFonts w:eastAsia="Times New Roman" w:hint="cs"/>
          <w:sz w:val="28"/>
          <w:szCs w:val="28"/>
          <w:rtl/>
        </w:rPr>
        <w:t xml:space="preserve"> بتأييد الحكم رقم (55/د/تج/3 لعام ١٤٢٤هـ) الصادر في القضية </w:t>
      </w:r>
      <w:r w:rsidRPr="00BC7BB6">
        <w:rPr>
          <w:rFonts w:eastAsia="Times New Roman" w:hint="cs"/>
          <w:color w:val="000000"/>
          <w:sz w:val="28"/>
          <w:szCs w:val="28"/>
          <w:rtl/>
        </w:rPr>
        <w:t>رقم (1/1765/ق لعام ١٤٢٣هـ) فيما انتهى إليه من قضاء </w:t>
      </w:r>
      <w:r w:rsidRPr="00BC7BB6">
        <w:rPr>
          <w:rFonts w:eastAsia="Times New Roman" w:hint="cs"/>
          <w:sz w:val="28"/>
          <w:szCs w:val="28"/>
          <w:rtl/>
        </w:rPr>
        <w:t>والله الموفق، وصلى الله وسلم على نبينا محمد وعلى آله وصحبه أجمعين.</w:t>
      </w:r>
    </w:p>
    <w:p w:rsidR="00BC7BB6" w:rsidRDefault="00BC7BB6" w:rsidP="00BC7BB6">
      <w:pPr>
        <w:bidi/>
        <w:jc w:val="both"/>
        <w:rPr>
          <w:rFonts w:eastAsia="Times New Roman"/>
          <w:sz w:val="28"/>
          <w:szCs w:val="28"/>
          <w:rtl/>
        </w:rPr>
      </w:pPr>
    </w:p>
    <w:p w:rsidR="00BC7BB6" w:rsidRDefault="00BC7BB6" w:rsidP="00BC7BB6">
      <w:pPr>
        <w:bidi/>
        <w:jc w:val="both"/>
        <w:rPr>
          <w:rFonts w:eastAsia="Times New Roman"/>
          <w:sz w:val="28"/>
          <w:szCs w:val="28"/>
          <w:rtl/>
        </w:rPr>
      </w:pPr>
    </w:p>
    <w:p w:rsidR="00BC7BB6" w:rsidRDefault="00BC7BB6" w:rsidP="00BC7BB6">
      <w:pPr>
        <w:bidi/>
        <w:jc w:val="both"/>
        <w:rPr>
          <w:rFonts w:eastAsia="Times New Roman"/>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 xml:space="preserve">القضية رقم: </w:t>
      </w:r>
      <w:r w:rsidRPr="00BC7BB6">
        <w:rPr>
          <w:rFonts w:eastAsia="Times New Roman" w:hint="cs"/>
          <w:b/>
          <w:bCs/>
          <w:sz w:val="28"/>
          <w:szCs w:val="28"/>
          <w:rtl/>
          <w:lang w:bidi="fa-IR"/>
        </w:rPr>
        <w:t>۲/۲۳۹۲/</w:t>
      </w:r>
      <w:r w:rsidRPr="00BC7BB6">
        <w:rPr>
          <w:rFonts w:eastAsia="Times New Roman" w:hint="cs"/>
          <w:b/>
          <w:bCs/>
          <w:sz w:val="28"/>
          <w:szCs w:val="28"/>
          <w:rtl/>
        </w:rPr>
        <w:t>ق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الحكم الابتدائي رقم: ٩٢/د/تج/9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 xml:space="preserve">حكم التدقيق رقم: </w:t>
      </w:r>
      <w:r w:rsidRPr="00BC7BB6">
        <w:rPr>
          <w:rFonts w:eastAsia="Times New Roman" w:hint="cs"/>
          <w:b/>
          <w:bCs/>
          <w:sz w:val="28"/>
          <w:szCs w:val="28"/>
          <w:rtl/>
          <w:lang w:bidi="fa-IR"/>
        </w:rPr>
        <w:t>۲۷۸/</w:t>
      </w:r>
      <w:r w:rsidRPr="00BC7BB6">
        <w:rPr>
          <w:rFonts w:eastAsia="Times New Roman" w:hint="cs"/>
          <w:b/>
          <w:bCs/>
          <w:sz w:val="28"/>
          <w:szCs w:val="28"/>
          <w:rtl/>
        </w:rPr>
        <w:t>ت/3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تاريخ الجلسة: ١٤٢٤/١٢/٢هـ</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الموضوعات</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اختصاص - اختصاص ولائي – دعاوى العقارات وإيجاراتها - بيع العقار المرهون - الدعاوى المتعلقة بديون تفليسة مقفلة.</w:t>
      </w:r>
    </w:p>
    <w:p w:rsidR="00BC7BB6" w:rsidRPr="00BC7BB6" w:rsidRDefault="00BC7BB6" w:rsidP="00BC7BB6">
      <w:pPr>
        <w:bidi/>
        <w:jc w:val="both"/>
        <w:rPr>
          <w:rFonts w:eastAsia="Times New Roman" w:hint="cs"/>
          <w:b/>
          <w:b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يذكر البنك المدّعي أن المدعى عليه مدين له بمبلغ ؛ وذلك بموجب قرار لجنة تسوية المنازعات المصرفية، وقد باع المدعى عليه للبنك عقاراً مملوكاً له بشرط الخيار لمدة عام، مقابل المبلغ الذي اقترضه من البنك، وطلب الأمر بإنفاذ البيع وتوجيه حصيلة البيع لسداد المديونية المستحقة للبنك - ثبوت إقفال الدائرة التجارية لتفليسة المدعى عليه بموجب حكم قضائي صادر منها وانقضى الحجر عليه – رهن العقارات مقابل الديون وطلب بيعها ونقل ملكيتها عمل مدني، ويخرج عن اختصاص الدوائر التجارية بالديوان - مؤدى ذلك: عدم اختصاص ديوان المظالم ولائياً بنظر </w:t>
      </w:r>
      <w:proofErr w:type="gramStart"/>
      <w:r w:rsidRPr="00BC7BB6">
        <w:rPr>
          <w:rFonts w:eastAsia="Times New Roman" w:hint="cs"/>
          <w:sz w:val="28"/>
          <w:szCs w:val="28"/>
          <w:rtl/>
        </w:rPr>
        <w:t>الدعوى .</w:t>
      </w:r>
      <w:proofErr w:type="gramEnd"/>
      <w:r w:rsidRPr="00BC7BB6">
        <w:rPr>
          <w:rFonts w:eastAsia="Times New Roman" w:hint="cs"/>
          <w:sz w:val="28"/>
          <w:szCs w:val="28"/>
          <w:rtl/>
        </w:rPr>
        <w:t> </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تتلخص وقائع هذه الدعوى بالقدر اللازم لإصدار الحكم فيها أنه تقدم رئيس مجلس الإدارة ببنك..... إلى رئيس ديوان المظالم بلائحة ادعاء ضد..... تضمنت أن المدعى عليه مدين للبنك بمبلغ (1,077,343/76) ريال بموجب قرار لجنة تسوية المنازعات المصرفية رقم (...)، وقد باع المدعى عليه للبنك العقار المملوك له المشمول بالصك رقم (...) وتاريخ ١٣٩٠/٨/١٨هـ بشرط الخيار لمدة عام من تاريخ الصك المنظم للبيع الصادر من كتابة العدل بالطائف برقم (...) وتاريخ </w:t>
      </w:r>
      <w:r w:rsidRPr="00BC7BB6">
        <w:rPr>
          <w:rFonts w:eastAsia="Times New Roman" w:hint="cs"/>
          <w:sz w:val="28"/>
          <w:szCs w:val="28"/>
          <w:rtl/>
          <w:lang w:bidi="fa-IR"/>
        </w:rPr>
        <w:t>۱۳۹۲/۱۱/۲۰</w:t>
      </w:r>
      <w:r w:rsidRPr="00BC7BB6">
        <w:rPr>
          <w:rFonts w:eastAsia="Times New Roman" w:hint="cs"/>
          <w:sz w:val="28"/>
          <w:szCs w:val="28"/>
          <w:rtl/>
        </w:rPr>
        <w:t>هـ مقابل المبلغ الذي اقترضه من البنك، ويطلب من الديوان الأمر بإنفاذ البيع؛ وذلك لأن الديوان أصدر بحق المدعى عليه الحكم رقم (...) القاضي بإعلان إفلاس التاجر المدعى عليه. قيدت هذه اللائحة قضية بالرقم المشار إليه أعلاه، وأحيلت إلى الدائرة، فحددت لنظرها جلسة هذا اليوم الأحد 16/١٤٢٤/٨هـ، وفي هذه الجلسة حضر المدعي وكالة وتبين عدم حضور المدعى عليه أو من يمثله شرعاً، بعد ذلك سألت الدائرة المدعي وكالة عن دعواه فأجاب أنّها وفقاً لما جاء بلائحة الدعوى، وتتلخص في طلب إنفاذ بيع الخيار، والإعلان عن بيع العقار المملوك للمدعى عليه، والمرهون لدى البنك، وتوجيه حصيلة البيع لسداد المديونية المستحقة للبنك.</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الاسباب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حيث إن المدعى عليه قد تم إعلان إفلاسه بموجب الحكم المشار إليه في لائحة الادعاء وتم تعيين..... أميناً للتفليسة، وفي ١٤٢٠/٧/٤هـ قدم أمين التفليسة التقرير الختامي للتفليسة وطلب قفلها، وبعد دراسته أصدرت الدائرة حكمها رقم (...) والذي انتهت فيه الدائرة إلى قفل أعمال التفليسة، وحيث إن المدعي يطالب العقار المرهون لديه، وسداد الدين الذي على المدعى عليه، وحيث إن الدائرة ببيع قد أقفلت أعمال تفليسة المدعى عليه، وانقضى الحجر عليه بذلك، وحيث إن رهن العقارات مقابل الديون وطلب بيعها ونقل ملكيتها هو من الأعمال المدنية، والتي تخرج عن اختصاص الدوائر التجارية بديوان المظالم؛ لذلك حكمت الدائرة: بعدم اختصاص الديوان بنظر القضية. والله الموفق وصلى الله على نبينا محمد وآله وصحبه وسلم.</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w:t>
      </w:r>
      <w:r w:rsidRPr="00BC7BB6">
        <w:rPr>
          <w:rFonts w:eastAsia="Times New Roman" w:hint="cs"/>
          <w:sz w:val="28"/>
          <w:szCs w:val="28"/>
          <w:rtl/>
        </w:rPr>
        <w:t>الهيئة:</w:t>
      </w:r>
      <w:r w:rsidRPr="00BC7BB6">
        <w:rPr>
          <w:rFonts w:eastAsia="Times New Roman" w:hint="cs"/>
          <w:sz w:val="28"/>
          <w:szCs w:val="28"/>
          <w:rtl/>
        </w:rPr>
        <w:t xml:space="preserve"> بتأييد الحكم رقم (٩٢/د/تج/9 لعام ١٤٢٤هـ) الصادرة القضية رقم (</w:t>
      </w:r>
      <w:r w:rsidRPr="00BC7BB6">
        <w:rPr>
          <w:rFonts w:eastAsia="Times New Roman" w:hint="cs"/>
          <w:sz w:val="28"/>
          <w:szCs w:val="28"/>
          <w:rtl/>
          <w:lang w:bidi="fa-IR"/>
        </w:rPr>
        <w:t>۲/۲۳۹۲/</w:t>
      </w:r>
      <w:r w:rsidRPr="00BC7BB6">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BC7BB6" w:rsidRDefault="00BC7BB6" w:rsidP="00BC7BB6">
      <w:pPr>
        <w:bidi/>
        <w:jc w:val="both"/>
        <w:rPr>
          <w:rFonts w:eastAsia="Times New Roman"/>
          <w:sz w:val="28"/>
          <w:szCs w:val="28"/>
          <w:rtl/>
        </w:rPr>
      </w:pPr>
    </w:p>
    <w:p w:rsidR="00BC7BB6" w:rsidRDefault="00BC7BB6" w:rsidP="00BC7BB6">
      <w:pPr>
        <w:bidi/>
        <w:jc w:val="both"/>
        <w:rPr>
          <w:rFonts w:eastAsia="Times New Roman"/>
          <w:sz w:val="28"/>
          <w:szCs w:val="28"/>
          <w:rtl/>
        </w:rPr>
      </w:pPr>
    </w:p>
    <w:p w:rsidR="00BC7BB6" w:rsidRDefault="00BC7BB6" w:rsidP="00BC7BB6">
      <w:pPr>
        <w:bidi/>
        <w:jc w:val="both"/>
        <w:rPr>
          <w:rFonts w:eastAsia="Times New Roman"/>
          <w:sz w:val="28"/>
          <w:szCs w:val="28"/>
          <w:rtl/>
        </w:rPr>
      </w:pPr>
    </w:p>
    <w:p w:rsidR="00BC7BB6" w:rsidRDefault="00BC7BB6" w:rsidP="00BC7BB6">
      <w:pPr>
        <w:bidi/>
        <w:jc w:val="both"/>
        <w:rPr>
          <w:rFonts w:eastAsia="Times New Roman"/>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p>
    <w:p w:rsidR="00BC7BB6" w:rsidRDefault="00BC7BB6" w:rsidP="00BC7BB6">
      <w:pPr>
        <w:bidi/>
        <w:jc w:val="both"/>
        <w:rPr>
          <w:rFonts w:eastAsia="Times New Roman"/>
          <w:b/>
          <w:bCs/>
          <w:sz w:val="28"/>
          <w:szCs w:val="28"/>
          <w:rtl/>
        </w:rPr>
      </w:pPr>
    </w:p>
    <w:p w:rsidR="00BC7BB6" w:rsidRDefault="00BC7BB6" w:rsidP="00BC7BB6">
      <w:pPr>
        <w:bidi/>
        <w:jc w:val="both"/>
        <w:rPr>
          <w:rFonts w:eastAsia="Times New Roman"/>
          <w:b/>
          <w:bCs/>
          <w:sz w:val="28"/>
          <w:szCs w:val="28"/>
          <w:rtl/>
        </w:rPr>
      </w:pPr>
    </w:p>
    <w:p w:rsidR="00BC7BB6" w:rsidRDefault="00BC7BB6" w:rsidP="00BC7BB6">
      <w:pPr>
        <w:bidi/>
        <w:jc w:val="both"/>
        <w:rPr>
          <w:rFonts w:eastAsia="Times New Roman"/>
          <w:b/>
          <w:bCs/>
          <w:sz w:val="28"/>
          <w:szCs w:val="28"/>
          <w:rtl/>
        </w:rPr>
      </w:pPr>
    </w:p>
    <w:p w:rsidR="00BC7BB6" w:rsidRDefault="00BC7BB6" w:rsidP="00BC7BB6">
      <w:pPr>
        <w:bidi/>
        <w:jc w:val="both"/>
        <w:rPr>
          <w:rFonts w:eastAsia="Times New Roman"/>
          <w:b/>
          <w:bCs/>
          <w:sz w:val="28"/>
          <w:szCs w:val="28"/>
          <w:rtl/>
        </w:rPr>
      </w:pPr>
    </w:p>
    <w:p w:rsidR="00BC7BB6" w:rsidRDefault="00BC7BB6" w:rsidP="00BC7BB6">
      <w:pPr>
        <w:bidi/>
        <w:jc w:val="both"/>
        <w:rPr>
          <w:rFonts w:eastAsia="Times New Roman"/>
          <w:b/>
          <w:bCs/>
          <w:sz w:val="28"/>
          <w:szCs w:val="28"/>
          <w:rtl/>
        </w:rPr>
      </w:pPr>
    </w:p>
    <w:p w:rsidR="00BC7BB6" w:rsidRDefault="00BC7BB6" w:rsidP="00BC7BB6">
      <w:pPr>
        <w:bidi/>
        <w:jc w:val="both"/>
        <w:rPr>
          <w:rFonts w:eastAsia="Times New Roman"/>
          <w:b/>
          <w:bCs/>
          <w:sz w:val="28"/>
          <w:szCs w:val="28"/>
          <w:rtl/>
        </w:rPr>
      </w:pPr>
    </w:p>
    <w:p w:rsidR="00BC7BB6" w:rsidRDefault="00BC7BB6" w:rsidP="00BC7BB6">
      <w:pPr>
        <w:bidi/>
        <w:jc w:val="both"/>
        <w:rPr>
          <w:rFonts w:eastAsia="Times New Roman"/>
          <w:b/>
          <w:bCs/>
          <w:sz w:val="28"/>
          <w:szCs w:val="28"/>
          <w:rtl/>
        </w:rPr>
      </w:pPr>
    </w:p>
    <w:p w:rsidR="00BC7BB6" w:rsidRDefault="00BC7BB6" w:rsidP="00BC7BB6">
      <w:pPr>
        <w:bidi/>
        <w:jc w:val="both"/>
        <w:rPr>
          <w:rFonts w:eastAsia="Times New Roman"/>
          <w:b/>
          <w:bCs/>
          <w:sz w:val="28"/>
          <w:szCs w:val="28"/>
          <w:rtl/>
        </w:rPr>
      </w:pPr>
    </w:p>
    <w:p w:rsidR="00BC7BB6" w:rsidRDefault="00BC7BB6" w:rsidP="00BC7BB6">
      <w:pPr>
        <w:bidi/>
        <w:jc w:val="both"/>
        <w:rPr>
          <w:rFonts w:eastAsia="Times New Roman"/>
          <w:b/>
          <w:bCs/>
          <w:sz w:val="28"/>
          <w:szCs w:val="28"/>
          <w:rtl/>
        </w:rPr>
      </w:pP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lastRenderedPageBreak/>
        <w:t>القضية رقم: 3/677/ق لعام ١٤٢٤هـ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الحكم الابتدائي رقم: 7/د/تج/16 لعام ١٤٢٥هـ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حكم التدقيق رقم: 117/ت/16 لعام ١٤٢٥هـ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تاريخ الجلسة: ١٤٢٥/٣/١٥هـ</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الموضوعات</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اختصاص - اختصاص ولائي - دعاوى العقارات وإيجاراتها - إثبات شراكة في عقار معين.</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الأنظمة واللوائح</w:t>
      </w:r>
    </w:p>
    <w:p w:rsidR="00BC7BB6" w:rsidRPr="00BC7BB6" w:rsidRDefault="00BC7BB6" w:rsidP="00BC7BB6">
      <w:pPr>
        <w:pStyle w:val="a3"/>
        <w:numPr>
          <w:ilvl w:val="0"/>
          <w:numId w:val="1"/>
        </w:numPr>
        <w:bidi/>
        <w:jc w:val="both"/>
        <w:rPr>
          <w:rFonts w:eastAsia="Times New Roman" w:hint="cs"/>
          <w:sz w:val="28"/>
          <w:szCs w:val="28"/>
          <w:rtl/>
        </w:rPr>
      </w:pPr>
      <w:r w:rsidRPr="00BC7BB6">
        <w:rPr>
          <w:rFonts w:eastAsia="Times New Roman" w:hint="cs"/>
          <w:sz w:val="28"/>
          <w:szCs w:val="28"/>
          <w:rtl/>
        </w:rPr>
        <w:t>نظام المحكمة التجارية الصادر بالمرسوم الملكي رقم (م/٣٢) وتاريخ 1350/1/15هـ.</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ذكر المدعي أنه دفع مبالغ مالية، مقابل شراكة المدعى عليه في الأرض الواقعة بمدينة الدمام، وأن المدعى عليه أنكر تلك الشراكة، ويطالب بإثباتها وإلزام المدعى عليه بدفع نصيبه من تلك الشراكة – نزاع أطراف الدعوى ينصب على عقار يدعي المدعي شراكته فيه وينفي المدعى عليه ذلك – أخرجت المادة الثالثة من نظام المحكمة التجارية دعاوى العقارات من اختصاص القضاء التجاري بالديوان - مؤدى ذلك: عدم اختصاص القضاء التجاري بنظرها.</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تتلخص وقائع هذه الدعوى بتقديم المدعي لائحة دعوى ضمنها شراكته للمدعى عليه في الأرض المسماة..... بمدينة الدمام؛ حيث دفع مقابل تلك الشراكة عشرة ملايين ريال، وأن المدعى عليه أنكر تلك الشراكة، طالباً إثباتها وإلزامه بدفع نصيبه من تلك الشراكة، وحيث حدد لنظر الدعوى جلسة يوم ١٤٢٤/١٢/٤هـ، وبها حضر أطراف الدعوى وسمعت دعوى المدعي، وأجاب عنها المدعى عليه بأنه لا يملك ثلث </w:t>
      </w:r>
      <w:r w:rsidRPr="00BC7BB6">
        <w:rPr>
          <w:rFonts w:eastAsia="Times New Roman" w:hint="cs"/>
          <w:sz w:val="28"/>
          <w:szCs w:val="28"/>
          <w:rtl/>
        </w:rPr>
        <w:t>هي:</w:t>
      </w:r>
      <w:r w:rsidRPr="00BC7BB6">
        <w:rPr>
          <w:rFonts w:eastAsia="Times New Roman" w:hint="cs"/>
          <w:sz w:val="28"/>
          <w:szCs w:val="28"/>
          <w:rtl/>
        </w:rPr>
        <w:t xml:space="preserve"> الأرض المسماة..... بالدمام، </w:t>
      </w:r>
      <w:r>
        <w:rPr>
          <w:rFonts w:eastAsia="Times New Roman" w:hint="cs"/>
          <w:sz w:val="28"/>
          <w:szCs w:val="28"/>
          <w:rtl/>
        </w:rPr>
        <w:t>وإ</w:t>
      </w:r>
      <w:r w:rsidRPr="00BC7BB6">
        <w:rPr>
          <w:rFonts w:eastAsia="Times New Roman" w:hint="cs"/>
          <w:sz w:val="28"/>
          <w:szCs w:val="28"/>
          <w:rtl/>
        </w:rPr>
        <w:t xml:space="preserve">نّما هو شريك فيها خارج الصك </w:t>
      </w:r>
      <w:r w:rsidRPr="00BC7BB6">
        <w:rPr>
          <w:rFonts w:eastAsia="Times New Roman" w:hint="cs"/>
          <w:sz w:val="28"/>
          <w:szCs w:val="28"/>
          <w:rtl/>
        </w:rPr>
        <w:t>بحصة.</w:t>
      </w:r>
      <w:r w:rsidRPr="00BC7BB6">
        <w:rPr>
          <w:rFonts w:eastAsia="Times New Roman" w:hint="cs"/>
          <w:sz w:val="28"/>
          <w:szCs w:val="28"/>
          <w:rtl/>
        </w:rPr>
        <w:t xml:space="preserve"> الربع، وأنه لا صحة لما يذكره المدعي، وقد عرضت الدائرة على أطراف النزاع حله ودياً وأمهلتهم لذلك، وبجلسة هذا اليوم حضر أطراف الدعوى، وذكرا أنّه لم يتمّ التوصل إلى حل ودي، وعليه صدر الحكم.</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حيث إن الدعوى تتعلق بالاختصاص الولائي للديوان؛ فقد رأت الدائرة إصدار ما تراه بشأنه قبل البحث في موضوع الدعوى نظراً لما للاختصاص الولائي والنوعي والمكاني من أولوية تسبق النظر في شكل الدعوى أو موضوعها، وحيث ثبت للدائرة أن نزاع أطراف الدعوى ينصب على عقار يدعي المدعي شراكته فيه، وينفي المدّعى عليه ذلك، وبالنظر إلى المادة الثالثة من نظام المحكمة التجارية، والتي نصت على أنه (إذا باع مالك الأرض أو المزارع فيها غلتها بمعرفته، أو باع مالك العقار عقاره، أو اشترى أحد عقاراً أو أي شيء لا لبيعها ولا لإجارتها بل للاستعمال فلا يعد شيئاً من ذلك عملاً تجارياً، كما وإن دعاوى العقارات وإيجاراتها لا تعد من الأعمال التجارية، وبتطبيق ذلك على الدعوى الماثلة؛ فإن الدائرة ترى خروج هذه الدعوى عن اختصاص الديوان. لذلك وبعد المداولة حكمت الدائرة بالحكم التالي: عدم اختصاص الديوان ولائياً بنظر الدعوى المقامة من المدعي..... ضد المدعى عليه.....؛ وذلك لما هو موضح بالأسباب. والله الموفق، وصلى الله على نبينا محمد وعلى آله وصحبه وسلم.</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w:t>
      </w:r>
      <w:r w:rsidRPr="00BC7BB6">
        <w:rPr>
          <w:rFonts w:eastAsia="Times New Roman" w:hint="cs"/>
          <w:sz w:val="28"/>
          <w:szCs w:val="28"/>
          <w:rtl/>
        </w:rPr>
        <w:t>الهيئة:</w:t>
      </w:r>
      <w:r w:rsidRPr="00BC7BB6">
        <w:rPr>
          <w:rFonts w:eastAsia="Times New Roman" w:hint="cs"/>
          <w:sz w:val="28"/>
          <w:szCs w:val="28"/>
          <w:rtl/>
        </w:rPr>
        <w:t xml:space="preserve"> بتأييد الحكم رقم (7/د/تج/16 لعام ١٤٢٥هـ) الصادر في القضية رقم (3/677/ق لعام ١٤٢٤هـ) فيما انتهى إليه من قضاء. والله الموفق، وصلى الله وسلم على نبينا محمد وعلى آله وصحبه أجمعين.</w:t>
      </w:r>
    </w:p>
    <w:p w:rsidR="00BC7BB6" w:rsidRDefault="00BC7BB6" w:rsidP="00BC7BB6">
      <w:pPr>
        <w:bidi/>
        <w:jc w:val="both"/>
        <w:rPr>
          <w:rFonts w:eastAsia="Times New Roman"/>
          <w:sz w:val="28"/>
          <w:szCs w:val="28"/>
          <w:rtl/>
        </w:rPr>
      </w:pP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lastRenderedPageBreak/>
        <w:t>القضية رقم: ٢٨٩٤ / ٢ / ق/ لعام ١٤٢٥هـ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الحكم الابتدائي رقم: 51/ د/تج/ 13 لعام ١٤٢٥هـ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حكم التدقيق رقم: 348/ت/١٣ لعام ١٤٢٥هـ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تاريخ الجلسة: ١٤٢٥/٩/٢هـ</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الموضوعات</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اختصاص - اختصاص ولائي - دعاوى العقارات وإيجاراتها - إيجار عقار.</w:t>
      </w:r>
    </w:p>
    <w:p w:rsidR="00BC7BB6" w:rsidRPr="00BC7BB6" w:rsidRDefault="00BC7BB6" w:rsidP="00BC7BB6">
      <w:pPr>
        <w:bidi/>
        <w:jc w:val="both"/>
        <w:rPr>
          <w:rFonts w:eastAsia="Times New Roman" w:hint="cs"/>
          <w:b/>
          <w:b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ذكرت المدعية أنها وقعت عقداً لاستئجار عدة مواقع عائدة لملك المدعى عليها؛ لغرض مزاولة خدمات الأغذية والترفيه، إلا أن المدعى عليها أخلت بشروط العقد، وتطلب الحكم بإعادة ما استلمته المدعى عليها من قيمة الإجارة مع التعويض عن الخسائر التي تكبدتها – المطالبة نشأت بسبب الإخلال بشروط عقد إجارة عقار - دعاوى العقارات وإيجاراتها لا تعد من قبيل الأعمال التجارية - مؤدى ذلك: عدم اختصاص القضاء التجاري بنظرها.</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وقائع هذه القضية تتلخص حسبما يتبين من مطالعة أوراقها وبالقدر اللازم للفصل فيها بأنه تقدم إلى الديوان وكيل الشركة المدعية بلائحة دعوى ضد المدعى عليها، جاء فيها بأن موكلته قد أبرمت عقد إجارة مع المدعى عليها الشركة..... المحدودة؛ لغرض تشغيل وإدارة الموقع العائد للمدعى عليها، والكائن بأبحر الجنوبية، وقد قامت موكلته بعمل التجهيزات والإنشاءات لغرض تقديم خدمات الأغذية والترفيه؛ على أن تلتزم المدعى عليها بتسليم أصل التراخيص الصادر من البلدية إلى المدعية لمزاولة النشاط محل العقد، إلا أنه بعد المطالبة بالتراخيص اتضح عدم صدورها أصلاً مما ترتب عليه حرمان المدعية من ممارسة الأنشطة محل العقد؛ وانتهى في لائحة دعواه إلى طلب الحكم على المدعى عليها بإعادة قيمة مبالغ إيجارات المواقع المدفوعة سابقا، وكذلك قيمة المصروفات على الإنشاءات والتجهيزات، والتعويض عن الخسائر المرتبة على عدم تنفيذ هذا العقد، وإلزام المدعى عليها بذلك. وقد قيدت الأوراق بسجلات الديوان قضية برقم </w:t>
      </w:r>
      <w:proofErr w:type="gramStart"/>
      <w:r w:rsidRPr="00BC7BB6">
        <w:rPr>
          <w:rFonts w:eastAsia="Times New Roman" w:hint="cs"/>
          <w:sz w:val="28"/>
          <w:szCs w:val="28"/>
          <w:rtl/>
        </w:rPr>
        <w:t>( ٢</w:t>
      </w:r>
      <w:proofErr w:type="gramEnd"/>
      <w:r w:rsidRPr="00BC7BB6">
        <w:rPr>
          <w:rFonts w:eastAsia="Times New Roman" w:hint="cs"/>
          <w:sz w:val="28"/>
          <w:szCs w:val="28"/>
          <w:rtl/>
        </w:rPr>
        <w:t>/٢٨٩٤/ق لعام ١٤٢٤هـ)، وأحيلت إلى هذه الدائرة؛ فباشرت نظرها على النحو المثبت بمحضر ضبط القضية. وفي جلسة هذا اليوم حضر أمام الدائرة مدير الشركة المدعية..... كما حضر عن المدعى عليها..... وأثبتت بيانات شخصهما وصفتهما في محضر الضبط، وقد استوضحت الدائرة من ممثل الشركة المدعية عن حقيقة الدعوى فأجاب بأنّها وفقاً لما ورد في لائحة دعواه المرفقة، وخلاصتها أن المدعية قد وقعت عقداً لاستئجار عدة مواقع عائدة لملك المدعى عليها؛ لغرض مزاولة خدمات الأغذية والترفيه محل العقد، إلا أن المدعى عليها أخلت بشروط العقد؛ وذلك بعدم تسليم الرخص الخاصة بمزاولة الأنشطة التي نصت عليها تلك العقود، وطلب الحكم بإعادة ما استلمته المدعى عليها من قيمة الإجارة مع التعويض عن الخسائر التي تكبدتها الشركة المدعية، كما هو موضح في لائحة دعواه.</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وحيث إن النظر في مسألة الاختصاص من الأمور الأولية في الدعوى، وتكون سابقة على النظر في موضوعها، ولما كانت الدوائر التجارية بديوان المظالم تختص بالنظر في المنازعات التجارية القائمة بين تاجرين والمتولدة من أعمال تجارية محضة أو تبعية. وحيث قرر ممثل المدعية أنه يقيم دعواه ضد المدعى عليها بصفتها أخلت بشروط عقد الإجارة، ونشأت المطالبة بسبب ذلك التعاقد، ولما كانت دعاوى العقارات وإيجاراتها لا تعد من قبيل الأعمال التجارية التي يختص الديوان بهيئة قضاء تجاري بالنظر في النزاعات الناشئة عنها، بل هي من قبيل الأعمال المدنية التي تختص المحاكم | بالنظر فيها؛ الأمر الذي تنتهي معه الدائرة إلى خروج المنازعة عن العامة الاختصاص </w:t>
      </w:r>
      <w:r w:rsidRPr="00BC7BB6">
        <w:rPr>
          <w:rFonts w:eastAsia="Times New Roman" w:hint="cs"/>
          <w:sz w:val="28"/>
          <w:szCs w:val="28"/>
          <w:rtl/>
        </w:rPr>
        <w:lastRenderedPageBreak/>
        <w:t>المخول لديوان المظالم، ويتعين الحكم على وفق ذلك؛ لذلك حكمت الدائرة: بعدم اختصاص ديوان المظالم بنظر هذه القضية. والله الموفق، وصلى الله على نبينا محمد وآلة وصحبه وسلم.</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w:t>
      </w:r>
      <w:r w:rsidRPr="00BC7BB6">
        <w:rPr>
          <w:rFonts w:eastAsia="Times New Roman" w:hint="cs"/>
          <w:sz w:val="28"/>
          <w:szCs w:val="28"/>
          <w:rtl/>
        </w:rPr>
        <w:t>الهيئة:</w:t>
      </w:r>
      <w:r w:rsidRPr="00BC7BB6">
        <w:rPr>
          <w:rFonts w:eastAsia="Times New Roman" w:hint="cs"/>
          <w:sz w:val="28"/>
          <w:szCs w:val="28"/>
          <w:rtl/>
        </w:rPr>
        <w:t xml:space="preserve"> بتأييد الحكم رقم (51/ د/ تج/ 13 لعام ١٤٢٥هـ) الصادر في القضية رقم (٢٨٩٤/ ٢/ ق/ لعام ١٤٢٥هـ) فيما انتهى إليه من قضاء. والله الموفق، وصلى الله وسلم على نبينا محمد وعلى آ آله وصحبه أجمعين.</w:t>
      </w:r>
    </w:p>
    <w:p w:rsidR="00BC7BB6" w:rsidRPr="00BC7BB6" w:rsidRDefault="00BC7BB6" w:rsidP="00BC7BB6">
      <w:pPr>
        <w:bidi/>
        <w:jc w:val="both"/>
        <w:rPr>
          <w:rFonts w:eastAsia="Times New Roman" w:hint="cs"/>
          <w:sz w:val="28"/>
          <w:szCs w:val="28"/>
          <w:rtl/>
        </w:rPr>
      </w:pPr>
    </w:p>
    <w:p w:rsidR="00BC7BB6" w:rsidRDefault="00BC7BB6" w:rsidP="00BC7BB6">
      <w:pPr>
        <w:bidi/>
        <w:jc w:val="both"/>
        <w:rPr>
          <w:rFonts w:eastAsia="Times New Roman" w:hint="cs"/>
          <w:sz w:val="28"/>
          <w:szCs w:val="28"/>
          <w:rtl/>
        </w:rPr>
      </w:pPr>
    </w:p>
    <w:p w:rsidR="00BC7BB6" w:rsidRDefault="00BC7BB6" w:rsidP="00BC7BB6">
      <w:pPr>
        <w:bidi/>
        <w:jc w:val="both"/>
        <w:rPr>
          <w:rFonts w:eastAsia="Times New Roman"/>
          <w:sz w:val="28"/>
          <w:szCs w:val="28"/>
          <w:rtl/>
        </w:rPr>
      </w:pP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القضية رقم: 1/930/ق لعام ١٤٢٥هـ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الحكم الابتدائي رقم: 40/د/تج/٢ لعام ١٤٢٥هـ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حكم التدقيق رقم: 196/ت/٢ لعام ١٤٢٥هـ</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تاريخ الجلسة: ١٤٢٥/٥/١٥هـ</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الموضوعات</w:t>
      </w:r>
    </w:p>
    <w:p w:rsidR="00BC7BB6" w:rsidRPr="00BC7BB6" w:rsidRDefault="00BC7BB6" w:rsidP="00BC7BB6">
      <w:pPr>
        <w:bidi/>
        <w:jc w:val="both"/>
        <w:rPr>
          <w:rFonts w:eastAsia="Times New Roman" w:hint="cs"/>
          <w:b/>
          <w:bCs/>
          <w:sz w:val="28"/>
          <w:szCs w:val="28"/>
          <w:rtl/>
        </w:rPr>
      </w:pPr>
      <w:r w:rsidRPr="00BC7BB6">
        <w:rPr>
          <w:rFonts w:eastAsia="Times New Roman" w:hint="cs"/>
          <w:b/>
          <w:bCs/>
          <w:sz w:val="28"/>
          <w:szCs w:val="28"/>
          <w:rtl/>
        </w:rPr>
        <w:t>اختصاص</w:t>
      </w:r>
      <w:r>
        <w:rPr>
          <w:rFonts w:eastAsia="Times New Roman" w:hint="cs"/>
          <w:b/>
          <w:bCs/>
          <w:sz w:val="28"/>
          <w:szCs w:val="28"/>
          <w:rtl/>
        </w:rPr>
        <w:t xml:space="preserve"> -</w:t>
      </w:r>
      <w:r w:rsidRPr="00BC7BB6">
        <w:rPr>
          <w:rFonts w:eastAsia="Times New Roman" w:hint="cs"/>
          <w:b/>
          <w:bCs/>
          <w:sz w:val="28"/>
          <w:szCs w:val="28"/>
          <w:rtl/>
        </w:rPr>
        <w:t xml:space="preserve"> اختصاص ولائي - دعاوى العقارات وإيجارات - إيجار عقار - تخصيص مواقف سيارات.</w:t>
      </w: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الأنظمة واللوائح</w:t>
      </w:r>
    </w:p>
    <w:p w:rsidR="00BC7BB6" w:rsidRPr="00BC7BB6" w:rsidRDefault="00BC7BB6" w:rsidP="00BC7BB6">
      <w:pPr>
        <w:pStyle w:val="a3"/>
        <w:numPr>
          <w:ilvl w:val="0"/>
          <w:numId w:val="1"/>
        </w:numPr>
        <w:bidi/>
        <w:jc w:val="both"/>
        <w:rPr>
          <w:rFonts w:eastAsia="Times New Roman" w:hint="cs"/>
          <w:sz w:val="28"/>
          <w:szCs w:val="28"/>
          <w:rtl/>
        </w:rPr>
      </w:pPr>
      <w:r w:rsidRPr="00BC7BB6">
        <w:rPr>
          <w:rFonts w:eastAsia="Times New Roman" w:hint="cs"/>
          <w:sz w:val="28"/>
          <w:szCs w:val="28"/>
          <w:rtl/>
        </w:rPr>
        <w:t>نظام المحكمة التجارية الصادر بالمرسوم الملكي الكريم رقم (م/٣٢) وتاريخ 1350/1/15هـ</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center"/>
        <w:rPr>
          <w:rFonts w:eastAsia="Times New Roman" w:hint="cs"/>
          <w:b/>
          <w:bCs/>
          <w:sz w:val="28"/>
          <w:szCs w:val="28"/>
          <w:rtl/>
        </w:rPr>
      </w:pPr>
      <w:r w:rsidRPr="00BC7BB6">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ذكر المدعي وكالة أن موكلته استأجرت من المدعى عليها المواقف المخصصة في الأسواق والمركز لسيارات الأجرة، وأن المدعى عليها قصرت في توفير </w:t>
      </w:r>
      <w:r w:rsidRPr="00BC7BB6">
        <w:rPr>
          <w:rFonts w:eastAsia="Times New Roman" w:hint="cs"/>
          <w:sz w:val="28"/>
          <w:szCs w:val="28"/>
          <w:rtl/>
        </w:rPr>
        <w:t>ما،</w:t>
      </w:r>
      <w:r w:rsidRPr="00BC7BB6">
        <w:rPr>
          <w:rFonts w:eastAsia="Times New Roman" w:hint="cs"/>
          <w:sz w:val="28"/>
          <w:szCs w:val="28"/>
          <w:rtl/>
        </w:rPr>
        <w:t xml:space="preserve"> شأنه من حصرية هذه المنفعة، وطلب فسخ العقد والتعويض عما لحق المدعية من أضرار مدار النزاع على عقار وإيجاره - المادة الثالثة من نظام المحكمة التجارية نصت على أن دعاوى العقارات وإيجاراتها لا تعد من الأعمال التجارية - مؤدى ذلك: عدم اختصاص القضاء التجاري بنظرها.</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الوقائع</w:t>
      </w:r>
    </w:p>
    <w:p w:rsidR="00BC7BB6" w:rsidRPr="00BC7BB6" w:rsidRDefault="00BC7BB6" w:rsidP="00976ADE">
      <w:pPr>
        <w:bidi/>
        <w:jc w:val="both"/>
        <w:rPr>
          <w:rFonts w:eastAsia="Times New Roman" w:hint="cs"/>
          <w:sz w:val="28"/>
          <w:szCs w:val="28"/>
          <w:rtl/>
        </w:rPr>
      </w:pPr>
      <w:r w:rsidRPr="00BC7BB6">
        <w:rPr>
          <w:rFonts w:eastAsia="Times New Roman" w:hint="cs"/>
          <w:sz w:val="28"/>
          <w:szCs w:val="28"/>
          <w:rtl/>
        </w:rPr>
        <w:t xml:space="preserve">تتحصل وقائع الدعوى في أن..... تقدم في ١٤٢٥/٢/٢٩هـ بالوكالة عن المدعية بعريضة دعوى إلى الديوان، وتم قيدها بسجلاته قضية برقم (١/٩٣٠/ق لعام ١٤٢٥هـ) ذكر فيها أن المدعى عليها الشركة..... لمركز..... التجاري طرحت منافسة عن رغبتها توفير خدمات نقل المتسوقين والزوار بمركز..... وأسواق.....، وتقدمت المدعية بعرض، وتم اختيارها من قبل المدعى عليها، وتم توقيع عقد بينهما على أن تمنح المدعى عليها المدعية ميزة حصرية لتقديم خدمات نقل المتسوقين والزوار بمركز..... التجاري وأسواق.....، مقابل أجرة سنوية قدرها مائتان وأربعون ألف ريال، وجهزت المدعية ما يلزم لتنفيذ هذا العقد، إلا أنها فوجئت بأنّ المدعى عليها لم تلتزم بمسؤوليتها العقدية، وانتهى إلى طلبه فسخ العقد واسترجاع مبلغ الأجرة الذي دفع للمدعى عليها وقدره مائة وعشرون ألف ريال، والتعويض عن الأضرار التي تسببت المدعى عليها بها وقدرها (٢,418,760) ريالا. وبإحالة القضية إلى هذه الدائرة في ١٤٢٥/٣/١هـ باشرت نظرها وتم انعقاد جلسة اليوم بعد حضور المدعي وكالة إلى الدائرة طالباً تحديد جلسة، وفيها طلبت الدائرة من المدعي وكالة بيان دعوى موكلته؛ فذكر أن موكلته تعاقدت مع المدعى عليها على أن تمنح المدعى عليها الحق الحصري في نقل زوار المركز؛ مقابل أجرة سنوية مقدراها مائتان وأربعون ألف ريال، ويتعين بموجب هذا العقد </w:t>
      </w:r>
      <w:r w:rsidRPr="00BC7BB6">
        <w:rPr>
          <w:rFonts w:eastAsia="Times New Roman" w:hint="cs"/>
          <w:sz w:val="28"/>
          <w:szCs w:val="28"/>
          <w:rtl/>
        </w:rPr>
        <w:lastRenderedPageBreak/>
        <w:t>تأمين مواقف لسيارات المدّعية التي ستنقل زوار المركز بالأجرة، وكل ما من شأنه توفير الامتياز والحصرية</w:t>
      </w:r>
      <w:r w:rsidR="00976ADE">
        <w:rPr>
          <w:rFonts w:eastAsia="Times New Roman" w:hint="cs"/>
          <w:sz w:val="28"/>
          <w:szCs w:val="28"/>
          <w:rtl/>
        </w:rPr>
        <w:t xml:space="preserve"> </w:t>
      </w:r>
      <w:r w:rsidRPr="00BC7BB6">
        <w:rPr>
          <w:rFonts w:eastAsia="Times New Roman" w:hint="cs"/>
          <w:sz w:val="28"/>
          <w:szCs w:val="28"/>
          <w:rtl/>
        </w:rPr>
        <w:t>للمدعية بنقل الزوار والمتسوقين في المواقع المشار إليها في العقد، ودفعت المدعية للمدعى عليها نصف الأجرة المتفق عليها في العقد، وبعد أن باشرت المدعية تنفيذ العقد فوجئت بأن المدعى عليها لم تلتزم ببنود العقد؛ حيث إن المكان لم يصبح حصرياً، وذلك بوقوف السيارات المنافسة بالمواقف المخصصة لسيارات المدعية، وكذلك عدم توفير أي مقومات أخرى لحصرية وامتياز المكان؛ حيث لم تختلف عن بقية سيارات الأجرة سوى دفعها للأجرة السنوية للامتياز المنصوص عليه في العقد؛ وانتهى إلى طلبه فسخ العقد واسترجاع المبلغ المسلم للمدعى عليها وقدره مائة وعشرون ألف ريال، وتعويض المدعية بمبلغ مليونين وأربعمائة وثمانية عشر ألفا وسبعمائة وستين ريال، وأحال في تفصيل الدعوى إلى ما ورد بعريضة الدعوى المقدمة للديوان 4 ١٤٢٥/٢/٢٩هـ.</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وحيث إن الاختصاص الولائي من المسائل الأولية التي يتعين على القضاء بحثها حتى ولو لم يكن ذلك بطلب من الخصوم. وحيث إن نظام المحكمة التجارية قد حدد تختص المحكمة التجارية بنظرها في المادة (٤٤٢) فيما يحدث بين القضايا التي التجار، ولمن لهم بهم علاقة تجارية من مشاكل ومنازعات متولدة عن أمور تجارية محضة. وحيث إن المادة الثالثة من ذات النظام قد نصت على أن: (... دعاوى العقارات وإيجاراتها لا تعد من الأعمال التجارية)؛ وحيث الأمر ما ذكر وأن دعوى المدعي وكالة تنحصر في أن موكلته استأجرت من المدعى عليها المواقف المخصّصة في الأسواق والمركز لسيارات الأجرة، وأن المدعى عليها قصرت في توفير ما من شأنه توفير حصرية هذه المنفعة، وطلب فسخ العقد والتعويض عمّا لحق المدعية من أضرار؛ فإن هذه الدعوى وما تفرع عنها من طلبات لا تعد دعوى تجارية، ولا تجارية بالتبعية؛ ومن ثم فلا يختص الديوان بقضائه التجاري بنظرها، وينعقد الاختصاص بنظرها للقضاء العام، ويتعين القضاء بعدم اختصاص الديوان ولائياً بنظرها هذه الدعوى؛ فلهذه الأسباب حكمت الدائرة: بعدم اختصاص ديوان المظالم ولائياً بنظر دعوى مؤسّسة..... لتأجير السيارات ضد الشركة..... لمركز..... التجاري، والله الموفق. وصلى الله على نبينا محمد وعلى آله وصحبه وسلم.</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w:t>
      </w:r>
      <w:r w:rsidR="00976ADE" w:rsidRPr="00BC7BB6">
        <w:rPr>
          <w:rFonts w:eastAsia="Times New Roman" w:hint="cs"/>
          <w:sz w:val="28"/>
          <w:szCs w:val="28"/>
          <w:rtl/>
        </w:rPr>
        <w:t>الهيئة:</w:t>
      </w:r>
      <w:r w:rsidRPr="00BC7BB6">
        <w:rPr>
          <w:rFonts w:eastAsia="Times New Roman" w:hint="cs"/>
          <w:sz w:val="28"/>
          <w:szCs w:val="28"/>
          <w:rtl/>
        </w:rPr>
        <w:t xml:space="preserve"> بتأييد الحكم رقم (40/د/تج/٢ لعام ١٤٢٥هـ) الصادر في القضية انتهى إليه من قضاء. رقم (1/930/ق لعام ١٤٢٥هـ). والله الموفق، وصلى الله وسلم على نبينا محمد وعلى آله وصحبه أجمعين.</w:t>
      </w:r>
    </w:p>
    <w:p w:rsidR="00BC7BB6" w:rsidRDefault="00BC7BB6" w:rsidP="00BC7BB6">
      <w:pPr>
        <w:bidi/>
        <w:jc w:val="both"/>
        <w:rPr>
          <w:rFonts w:eastAsia="Times New Roman"/>
          <w:sz w:val="28"/>
          <w:szCs w:val="28"/>
          <w:rtl/>
        </w:rPr>
      </w:pPr>
    </w:p>
    <w:p w:rsidR="00976ADE" w:rsidRPr="00BC7BB6" w:rsidRDefault="00976ADE" w:rsidP="00976ADE">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 xml:space="preserve">القضية رقم: </w:t>
      </w:r>
      <w:r w:rsidRPr="00976ADE">
        <w:rPr>
          <w:rFonts w:eastAsia="Times New Roman" w:hint="cs"/>
          <w:b/>
          <w:bCs/>
          <w:sz w:val="28"/>
          <w:szCs w:val="28"/>
          <w:rtl/>
          <w:lang w:bidi="fa-IR"/>
        </w:rPr>
        <w:t>۱/۳۲۷۸/</w:t>
      </w:r>
      <w:r w:rsidRPr="00976ADE">
        <w:rPr>
          <w:rFonts w:eastAsia="Times New Roman" w:hint="cs"/>
          <w:b/>
          <w:bCs/>
          <w:sz w:val="28"/>
          <w:szCs w:val="28"/>
          <w:rtl/>
        </w:rPr>
        <w:t>ق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الحكم الابتدائي رقم: ٢٠/د/تج/ه لعام ١٤٢٥هـ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 xml:space="preserve">حكم التدقيق رقم: </w:t>
      </w:r>
      <w:r w:rsidRPr="00976ADE">
        <w:rPr>
          <w:rFonts w:eastAsia="Times New Roman" w:hint="cs"/>
          <w:b/>
          <w:bCs/>
          <w:sz w:val="28"/>
          <w:szCs w:val="28"/>
          <w:rtl/>
          <w:lang w:bidi="fa-IR"/>
        </w:rPr>
        <w:t>۲۳۹/</w:t>
      </w:r>
      <w:r w:rsidRPr="00976ADE">
        <w:rPr>
          <w:rFonts w:eastAsia="Times New Roman" w:hint="cs"/>
          <w:b/>
          <w:bCs/>
          <w:sz w:val="28"/>
          <w:szCs w:val="28"/>
          <w:rtl/>
        </w:rPr>
        <w:t>ت/ه لعام ١٤٢٥هـ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 xml:space="preserve">تاريخ </w:t>
      </w:r>
      <w:r w:rsidR="00976ADE" w:rsidRPr="00976ADE">
        <w:rPr>
          <w:rFonts w:eastAsia="Times New Roman" w:hint="cs"/>
          <w:b/>
          <w:bCs/>
          <w:sz w:val="28"/>
          <w:szCs w:val="28"/>
          <w:rtl/>
        </w:rPr>
        <w:t>الجلسة: / /</w:t>
      </w:r>
      <w:r w:rsidRPr="00976ADE">
        <w:rPr>
          <w:rFonts w:eastAsia="Times New Roman" w:hint="cs"/>
          <w:b/>
          <w:bCs/>
          <w:sz w:val="28"/>
          <w:szCs w:val="28"/>
          <w:rtl/>
        </w:rPr>
        <w:t>١٤٢٥هـ</w:t>
      </w: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الموضوعات</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اختصاص - اختصاص ولائي - دعاوى العقارات وإيجاراتها - إيجار عقارات - استئجار مواقع إعلانية.</w:t>
      </w: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الأنظمة واللوائح</w:t>
      </w:r>
    </w:p>
    <w:p w:rsidR="00BC7BB6" w:rsidRPr="00976ADE" w:rsidRDefault="00BC7BB6" w:rsidP="00976ADE">
      <w:pPr>
        <w:pStyle w:val="a3"/>
        <w:numPr>
          <w:ilvl w:val="0"/>
          <w:numId w:val="1"/>
        </w:numPr>
        <w:bidi/>
        <w:jc w:val="both"/>
        <w:rPr>
          <w:rFonts w:eastAsia="Times New Roman" w:hint="cs"/>
          <w:sz w:val="28"/>
          <w:szCs w:val="28"/>
          <w:rtl/>
        </w:rPr>
      </w:pPr>
      <w:r w:rsidRPr="00976ADE">
        <w:rPr>
          <w:rFonts w:eastAsia="Times New Roman" w:hint="cs"/>
          <w:sz w:val="28"/>
          <w:szCs w:val="28"/>
          <w:rtl/>
        </w:rPr>
        <w:t>نظام المحكمة التجارية الصادر بالمرسوم الملكي رقم (م/٣٢) وتاريخ ١٣٥٠/١/١٥هـ.</w:t>
      </w:r>
    </w:p>
    <w:p w:rsidR="00BC7BB6" w:rsidRPr="00BC7BB6" w:rsidRDefault="00BC7BB6" w:rsidP="00BC7BB6">
      <w:pPr>
        <w:bidi/>
        <w:jc w:val="both"/>
        <w:rPr>
          <w:rFonts w:eastAsia="Times New Roman" w:hint="cs"/>
          <w:sz w:val="28"/>
          <w:szCs w:val="28"/>
          <w:rtl/>
        </w:rPr>
      </w:pPr>
    </w:p>
    <w:p w:rsidR="00976ADE" w:rsidRDefault="00976ADE" w:rsidP="00976ADE">
      <w:pPr>
        <w:bidi/>
        <w:jc w:val="center"/>
        <w:rPr>
          <w:rFonts w:eastAsia="Times New Roman"/>
          <w:b/>
          <w:b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lastRenderedPageBreak/>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مطالبة المدعية بإلزام المدعى عليها بدفع المتبقي في ذمتها من إيجار المواقع محل - العقد المبرم بين الطرفين – هذا النزاع مداره دعاوى العقارات وإيجاراتها – دعاوى العقارات وإيجاراتها لا تعد من قبيل الأعمال التجارية - مؤدى ذلك: عدم اختصاص القضاء التجاري بنظرها.</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تتلخص وقائع هذه الدعوى بالقدر اللازم لإصدار الحكم فيها بأنه بتاريخ ١٤٢٤/١١/٢٠هـ تقدمت المدعية شركة... بلائحة دعوى لمعالي رئيس ديوان المظالم ضد المدعى عليه..... صاحب مؤسّسة..... للدعاية والإعلان، تضمنت أنّه سبق وأن أبرمتا المدعية مع المدعى عليه عقداً لاستئجار المواقع الإعلانية الداخلية بمركز.. للمدعى عليه حق حصري في إنشاء واستثمار بالرياض، بحيث يصبح الوسائل الإعلانية وفقا للمواقع المتفق عليها في العقد لمدة ثلاث سنوات ابتداء من ١٤٢٣/٢/١٦هـ بمبلغ إجمالي قدره (000, ١,٢١٥) مليون ومائتان وخمسة عشر ألف ريال، يدفعها المدعى عليه على دفعات سنوية قدرها أربعمائة وخمسون ألف ريال، وقد قام المدعى عليه بدفع المبلغ المخصص للسنة الأولى، كما دفع مبلغ مائة وواحد وعشرين ألفاً وخمسمائة ريال؛ تمثل(</w:t>
      </w:r>
      <w:r w:rsidRPr="00BC7BB6">
        <w:rPr>
          <w:rFonts w:eastAsia="Times New Roman" w:hint="cs"/>
          <w:sz w:val="28"/>
          <w:szCs w:val="28"/>
          <w:rtl/>
          <w:lang w:bidi="fa-IR"/>
        </w:rPr>
        <w:t xml:space="preserve">۱۰٪) </w:t>
      </w:r>
      <w:r w:rsidRPr="00BC7BB6">
        <w:rPr>
          <w:rFonts w:eastAsia="Times New Roman" w:hint="cs"/>
          <w:sz w:val="28"/>
          <w:szCs w:val="28"/>
          <w:rtl/>
        </w:rPr>
        <w:t>من الإيجار كضمان مالي، وبعد ذلك تخلّفت المدعى عليها عن سداد باقي الدفعات المستحقة مع تعاون المدعية التام معها؛ وذلك بمنحها تسهيلات في طريقة الدفع، ثم قام المدعى عليه بفسخ العقد بموجب خطابه رقم (٦٢) وتاريخ ١٤٢٤/٢/٢٥هـ؛ مخالفاً بذلك أحكام العقد الذي حددت مدته بثلاث سنوات، وطلبت المدعية في لائحتها إلزام المدعى عليه بدفع المتبقي عليه من قيمة العقد، وهو مبلغ ثمانمائة وعشرة آلاف ريال، وأوردت المدعية في لائحتها أسباب هذه المطالبة من وجهة نظرها. </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وحيث إن الاختصاص الولائي في مجال القضاء من المسائل الأولية التي يتعين على الدائرة بحثها والفصل فيها ابتداء قبل التطرق لموضوع النزاع حتى ولو لم يدفع به أحد الخصوم؛ لتعلق ذلك بالولاية القضائية؛ إذ لا يجوز الفصل في نزاع خارج عن اختصاصها؛ ووفقاً لنص المادة الثالثة من النظام التجاري الصادر بالمرسوم الملكي رقم (م/٣٢) لعام 1350هـ، على أنه إذا باع مالك الأرض أو المزارع فيها غلتها بمعرفته أو باع مالك العقار عقاره أو اشترى أحد عقاراً أو أي شيء لا لبيعها ولا إجارتها بل للاستعمال؛ فلا يعد شيئاً من ذلك عملاً تجاريا، كما وأن دعاوى العقارات وإيجاراتها لا تعد من الأعمال التجارية. وحيث إن النزاع الماثل في هذه الدعاوى هو مطالبة المدعية بإلزام المدعى عليه بدفع المتبقي في ذمته من إيجار المواقع محل العقد المبرم بين الطرفين؛ ومن ثم فلا يخرج هذا النزاع عن كونه من دعاوى العقارات وإيجاراتها، وبذلك فلا تعتبر هذه الأعمال داخلة تحت نظام المحكمة التجارية مما يتعين معه القضاء بعدم اختصاص ديوان المظالم ولائياً بنظرها، فلذلك وبعد المداولة والدراسة والتأمل حكمت الدائرة: بعدم اختصاص ديوان المظالم ولائياً بنظر هذه الدعوى المقامة من شركة..... ضد..... صاحب مؤسسة..... للدعاية والإعلان؛ لما هو مبين بالأسباب. والله الموفق، وصلى الله على نبينا محمد وعلى آله وصحبه وسلم.</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w:t>
      </w:r>
      <w:r w:rsidR="00976ADE" w:rsidRPr="00BC7BB6">
        <w:rPr>
          <w:rFonts w:eastAsia="Times New Roman" w:hint="cs"/>
          <w:sz w:val="28"/>
          <w:szCs w:val="28"/>
          <w:rtl/>
        </w:rPr>
        <w:t>الهيئة:</w:t>
      </w:r>
      <w:r w:rsidRPr="00BC7BB6">
        <w:rPr>
          <w:rFonts w:eastAsia="Times New Roman" w:hint="cs"/>
          <w:sz w:val="28"/>
          <w:szCs w:val="28"/>
          <w:rtl/>
        </w:rPr>
        <w:t xml:space="preserve"> بتأييد الحكم رقم (٢٠/د/تج/ه لعام ١٤٢٥هـ) الصادر في القضية رقم (</w:t>
      </w:r>
      <w:r w:rsidRPr="00BC7BB6">
        <w:rPr>
          <w:rFonts w:eastAsia="Times New Roman" w:hint="cs"/>
          <w:sz w:val="28"/>
          <w:szCs w:val="28"/>
          <w:rtl/>
          <w:lang w:bidi="fa-IR"/>
        </w:rPr>
        <w:t>۱/۳۲۷۸/</w:t>
      </w:r>
      <w:r w:rsidRPr="00BC7BB6">
        <w:rPr>
          <w:rFonts w:eastAsia="Times New Roman" w:hint="cs"/>
          <w:sz w:val="28"/>
          <w:szCs w:val="28"/>
          <w:rtl/>
        </w:rPr>
        <w:t>ق لعام ١٤٢٤هـ) فيما انتهى إليه من قضاء. والله الموفق، وصلى الله وسلم على نبينا محمد وعلى آله وصحبه أجمعين.</w:t>
      </w:r>
    </w:p>
    <w:p w:rsidR="00BC7BB6" w:rsidRDefault="00BC7BB6" w:rsidP="00BC7BB6">
      <w:pPr>
        <w:bidi/>
        <w:jc w:val="both"/>
        <w:rPr>
          <w:rFonts w:eastAsia="Times New Roman"/>
          <w:sz w:val="28"/>
          <w:szCs w:val="28"/>
          <w:rtl/>
        </w:rPr>
      </w:pPr>
    </w:p>
    <w:p w:rsidR="00976ADE" w:rsidRDefault="00976ADE" w:rsidP="00976ADE">
      <w:pPr>
        <w:bidi/>
        <w:jc w:val="both"/>
        <w:rPr>
          <w:rFonts w:eastAsia="Times New Roman"/>
          <w:sz w:val="28"/>
          <w:szCs w:val="28"/>
          <w:rtl/>
        </w:rPr>
      </w:pPr>
    </w:p>
    <w:p w:rsidR="00976ADE" w:rsidRPr="00BC7BB6" w:rsidRDefault="00976ADE" w:rsidP="00976ADE">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lastRenderedPageBreak/>
        <w:t>القضية رقم: ١/١٥٦٢/ق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الحكم الابتدائي رقم: 50/د/تج/ه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حكم التدقيق رقم: 144/ت/3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تاريخ الجلسة: ١٤٢٤/٧/٩هـ</w:t>
      </w: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الموضوعات</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 xml:space="preserve">اختصاص - اختصاص ولائي - عمل غير تجاري -دعاوى العقارات </w:t>
      </w:r>
      <w:r w:rsidR="00976ADE" w:rsidRPr="00976ADE">
        <w:rPr>
          <w:rFonts w:eastAsia="Times New Roman" w:hint="cs"/>
          <w:b/>
          <w:bCs/>
          <w:sz w:val="28"/>
          <w:szCs w:val="28"/>
          <w:rtl/>
        </w:rPr>
        <w:t>وإيجاراته</w:t>
      </w:r>
      <w:r w:rsidR="00976ADE" w:rsidRPr="00976ADE">
        <w:rPr>
          <w:rFonts w:eastAsia="Times New Roman" w:hint="eastAsia"/>
          <w:b/>
          <w:bCs/>
          <w:sz w:val="28"/>
          <w:szCs w:val="28"/>
          <w:rtl/>
        </w:rPr>
        <w:t>ا</w:t>
      </w:r>
      <w:r w:rsidRPr="00976ADE">
        <w:rPr>
          <w:rFonts w:eastAsia="Times New Roman" w:hint="cs"/>
          <w:b/>
          <w:bCs/>
          <w:sz w:val="28"/>
          <w:szCs w:val="28"/>
          <w:rtl/>
        </w:rPr>
        <w:t xml:space="preserve"> - إيجار مبنى.</w:t>
      </w: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الأنظمة واللوائح</w:t>
      </w:r>
    </w:p>
    <w:p w:rsidR="00BC7BB6" w:rsidRPr="00976ADE" w:rsidRDefault="00BC7BB6" w:rsidP="00976ADE">
      <w:pPr>
        <w:pStyle w:val="a3"/>
        <w:numPr>
          <w:ilvl w:val="0"/>
          <w:numId w:val="1"/>
        </w:numPr>
        <w:bidi/>
        <w:jc w:val="both"/>
        <w:rPr>
          <w:rFonts w:eastAsia="Times New Roman" w:hint="cs"/>
          <w:sz w:val="28"/>
          <w:szCs w:val="28"/>
          <w:rtl/>
        </w:rPr>
      </w:pPr>
      <w:r w:rsidRPr="00976ADE">
        <w:rPr>
          <w:rFonts w:eastAsia="Times New Roman" w:hint="cs"/>
          <w:sz w:val="28"/>
          <w:szCs w:val="28"/>
          <w:rtl/>
        </w:rPr>
        <w:t>نظام المحكمة التجارية الصادر بالمرسوم الملكي رقم (م/٣٢) وتاريخ ١٣٥٠/١/١٥هـ.</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مطالبة المدعين للمدعى عليه بقيمة إيجار المبنى العائد لهم – العقود التي يبرمها التاجر وتكون متعلقة بعقار تفتقر إلى السمة التجارية وتظل محتفظة بسمتها المدنية - العقارات لا تعتبر من الأعمال التي تدخل تحت نظام المحكمة التجارية من حيث كونها عملاً تجارياً- مؤدى ذلك: عدم اختصاص القضاء التجاري بنظرها. </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976ADE">
        <w:rPr>
          <w:rFonts w:eastAsia="Times New Roman" w:hint="cs"/>
          <w:sz w:val="28"/>
          <w:szCs w:val="28"/>
          <w:rtl/>
        </w:rPr>
        <w:t>تتلخص وقائع هذه الدعوى بالقدر اللازم لإصدار الحكم فيها بتقدم وكيل المدّعين..... المثبتة بطاقته</w:t>
      </w:r>
      <w:r w:rsidRPr="00BC7BB6">
        <w:rPr>
          <w:rFonts w:eastAsia="Times New Roman" w:hint="cs"/>
          <w:sz w:val="28"/>
          <w:szCs w:val="28"/>
          <w:rtl/>
        </w:rPr>
        <w:t xml:space="preserve"> ووكالته بمحضر القضية بلائحة دعوى ضد المدعى عليه سجلت قضية بالرقم المشار إليه أعلاه، ضمنها أنه بتاريخ ١٤١٨/١٠/٢٠هـ تعاقد مورث موكليه مع البنك.....، والذي اندمج مع البنك..... - المدعى عليه - - - على تأجير المبنى العائد لموكليه، الواقع على شارع..... في حي..... بمدينة الرياض ومدة العقد عشر سنوات تبدأ من ١٩٩٨/١٠/٧م وتنتهي ٢٠٠٨/١٠/٧م، وملحقة في </w:t>
      </w:r>
      <w:r w:rsidRPr="00BC7BB6">
        <w:rPr>
          <w:rFonts w:eastAsia="Times New Roman" w:hint="cs"/>
          <w:sz w:val="28"/>
          <w:szCs w:val="28"/>
          <w:rtl/>
          <w:lang w:bidi="fa-IR"/>
        </w:rPr>
        <w:t>۱۰/۲۱/</w:t>
      </w:r>
      <w:r w:rsidRPr="00BC7BB6">
        <w:rPr>
          <w:rFonts w:eastAsia="Times New Roman" w:hint="cs"/>
          <w:sz w:val="28"/>
          <w:szCs w:val="28"/>
          <w:rtl/>
        </w:rPr>
        <w:t>١٤١٨هـ، بتاريخ ٢٠٠١/١٠/٠٧م أُبرمت اتفاقية مخالصة نهائية بين موكليه والبنك المدعى عليه.....، وورد بالفقرة الرابعة منها بأن يدفع – المدعى عليه – الطرف الثاني في اتفاقية المخالصة مبلغ (</w:t>
      </w:r>
      <w:r w:rsidRPr="00BC7BB6">
        <w:rPr>
          <w:rFonts w:eastAsia="Times New Roman" w:hint="cs"/>
          <w:sz w:val="28"/>
          <w:szCs w:val="28"/>
          <w:rtl/>
          <w:lang w:bidi="fa-IR"/>
        </w:rPr>
        <w:t>۲,۳۳۳</w:t>
      </w:r>
      <w:r w:rsidRPr="00BC7BB6">
        <w:rPr>
          <w:rFonts w:eastAsia="Times New Roman" w:hint="cs"/>
          <w:sz w:val="28"/>
          <w:szCs w:val="28"/>
          <w:rtl/>
        </w:rPr>
        <w:t>٫</w:t>
      </w:r>
      <w:r w:rsidRPr="00BC7BB6">
        <w:rPr>
          <w:rFonts w:eastAsia="Times New Roman" w:hint="cs"/>
          <w:sz w:val="28"/>
          <w:szCs w:val="28"/>
          <w:rtl/>
          <w:lang w:bidi="fa-IR"/>
        </w:rPr>
        <w:t xml:space="preserve">۱۰۰) </w:t>
      </w:r>
      <w:r w:rsidRPr="00BC7BB6">
        <w:rPr>
          <w:rFonts w:eastAsia="Times New Roman" w:hint="cs"/>
          <w:sz w:val="28"/>
          <w:szCs w:val="28"/>
          <w:rtl/>
        </w:rPr>
        <w:t xml:space="preserve">مليونين وثلاثمائة وثلاثة وثلاثين ألفاً ومائة ريال سعودي، والذي يمثل نصف القيمة الإيجارية لنصيب موكليه من المبنى عن الفترة ١٩٩٨/١٠/٧م وحتى ٢٠٠١/١٠/٦م حسب عقد الإيجار الموقع بين الطرفين في </w:t>
      </w:r>
      <w:r w:rsidRPr="00BC7BB6">
        <w:rPr>
          <w:rFonts w:eastAsia="Times New Roman" w:hint="cs"/>
          <w:sz w:val="28"/>
          <w:szCs w:val="28"/>
          <w:rtl/>
          <w:lang w:bidi="fa-IR"/>
        </w:rPr>
        <w:t>۱۹۹۸/۲/۱۸</w:t>
      </w:r>
      <w:r w:rsidRPr="00BC7BB6">
        <w:rPr>
          <w:rFonts w:eastAsia="Times New Roman" w:hint="cs"/>
          <w:sz w:val="28"/>
          <w:szCs w:val="28"/>
          <w:rtl/>
        </w:rPr>
        <w:t xml:space="preserve">م و ورد في البند السادس من هذه الاتفاقية أن العلاقة بين موكليه والبنك المدعى عليه قد تم تصفيتها، كما ورد في الاتفاقية ذاتها في البند السابع أنه في حالة استمرار المدعى عليه لأي فترة بعد تاريخ ٢٠٠١/١٠/٧م فإن الطرف الثاني المدعى عليه يوافق على دفع مبلغ (300,000) ثلاثمائة ألف ريال عن كل سنة إيجارية، وبتاريخ ١٤٢٣/٤/٨هـ الموافق ٢٠٠٢/٦/١٩م؛ ونتيجة للنزاع بين الأطراف حول صيانة المبنى وتقدير النواقص وحصرها لاستعمال البنك للمبنى فقد أُبرم محضر اتفاق بين الأطراف لإخلاء المبنى وتسليمه لموكليه؛ حيث إن البنك المدعى عليه قد استمر في استغلال المبنى المستأجر له حتى تاريخ ١٤٢٣/٤/٨هـ، أي ما يعادل ثمانية أشهر تقريباً، وبذلك استحق إيجار سنة كاملة لم يسددها البنك المدعى عليه حتى تاريخه، وختم لائحته بإلزام المدعى عليه بدفع الأجرة السنوية من تاريخ المخالصة الأولى </w:t>
      </w:r>
      <w:r w:rsidRPr="00BC7BB6">
        <w:rPr>
          <w:rFonts w:eastAsia="Times New Roman" w:hint="cs"/>
          <w:sz w:val="28"/>
          <w:szCs w:val="28"/>
          <w:rtl/>
          <w:lang w:bidi="fa-IR"/>
        </w:rPr>
        <w:t>۲۰۰۱/۱۰/۷</w:t>
      </w:r>
      <w:r w:rsidRPr="00BC7BB6">
        <w:rPr>
          <w:rFonts w:eastAsia="Times New Roman" w:hint="cs"/>
          <w:sz w:val="28"/>
          <w:szCs w:val="28"/>
          <w:rtl/>
        </w:rPr>
        <w:t>م وحتى ٢٠٠٢/٦/١٩م، ومبلغها (</w:t>
      </w:r>
      <w:r w:rsidRPr="00BC7BB6">
        <w:rPr>
          <w:rFonts w:eastAsia="Times New Roman" w:hint="cs"/>
          <w:sz w:val="28"/>
          <w:szCs w:val="28"/>
          <w:rtl/>
          <w:lang w:bidi="fa-IR"/>
        </w:rPr>
        <w:t xml:space="preserve">۷۷۷,۷۰۰) </w:t>
      </w:r>
      <w:r w:rsidRPr="00BC7BB6">
        <w:rPr>
          <w:rFonts w:eastAsia="Times New Roman" w:hint="cs"/>
          <w:sz w:val="28"/>
          <w:szCs w:val="28"/>
          <w:rtl/>
        </w:rPr>
        <w:t xml:space="preserve">سبعمائة وسبعة وسبعون ألفاً وسبعمائة ريال؛ وذلك وفقا للبند الرابع من اتفاقية المخالصة في </w:t>
      </w:r>
      <w:r w:rsidRPr="00BC7BB6">
        <w:rPr>
          <w:rFonts w:eastAsia="Times New Roman" w:hint="cs"/>
          <w:sz w:val="28"/>
          <w:szCs w:val="28"/>
          <w:rtl/>
          <w:lang w:bidi="fa-IR"/>
        </w:rPr>
        <w:t>۱۰/۰۷/</w:t>
      </w:r>
      <w:r w:rsidRPr="00BC7BB6">
        <w:rPr>
          <w:rFonts w:eastAsia="Times New Roman" w:hint="cs"/>
          <w:sz w:val="28"/>
          <w:szCs w:val="28"/>
          <w:rtl/>
        </w:rPr>
        <w:t>٢٠٠١م، وأن يقوم المدعى عليه بتصفية جميع فواتير الكهرباء والمياه، حتى تاريخ المخالصة، وتقديم ما يثبت ذلك من جهات الاختصاص وإخلاء مسؤولياتهم منها؛ ويكون إجمالي مبلغ المطالبة مبلغ (</w:t>
      </w:r>
      <w:r w:rsidRPr="00BC7BB6">
        <w:rPr>
          <w:rFonts w:eastAsia="Times New Roman" w:hint="cs"/>
          <w:sz w:val="28"/>
          <w:szCs w:val="28"/>
          <w:rtl/>
          <w:lang w:bidi="fa-IR"/>
        </w:rPr>
        <w:t xml:space="preserve">۱,۰۷۷,۷۰۰) </w:t>
      </w:r>
      <w:r w:rsidRPr="00BC7BB6">
        <w:rPr>
          <w:rFonts w:eastAsia="Times New Roman" w:hint="cs"/>
          <w:sz w:val="28"/>
          <w:szCs w:val="28"/>
          <w:rtl/>
        </w:rPr>
        <w:t>مليون وسبعة وسبعون ألفاً وسبعمائة ريال.</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حيث إن الاختصاص الولائي في مجال القضاء من المسائل الأولية، التي يتعين على الدائرة بحثها والفصل فيها ابتداء قبل التطرق لموضوع النزاع، حتى ولو لم يدفع به أحد الخصوم؛ لتعلق ذلك </w:t>
      </w:r>
      <w:r w:rsidRPr="00BC7BB6">
        <w:rPr>
          <w:rFonts w:eastAsia="Times New Roman" w:hint="cs"/>
          <w:sz w:val="28"/>
          <w:szCs w:val="28"/>
          <w:rtl/>
        </w:rPr>
        <w:lastRenderedPageBreak/>
        <w:t xml:space="preserve">بالولاية القضائية؛ إذ لا يجوز الفصل في نزاع خارج عن اختصاصها، ووفقاً لنص المادة الثالثة من النظام التجاري الصادر بالمرسوم الملكي رقم (م/٣٢) لعام ١٣٥٠هـ (..... كما وأن دعاوى العقارات وإيجاراتها لا تعدّ من الأعمال التجارية)؛ وحيث إن النزاع الماثل في هذه الدعوى هو مطالبة المدعين للمدعى عليه بقيمة إيجار المبنى العائد لهم، وحيث إن العقود التي يبرمها التاجر وتكون متعلقة بعقار تفتقر إلى السمة التجارية، وتخرج عن نطاق النظام التجاري، تظل محتفظة بسمتها المدنية ولا تعتبر أعمالاً تجارية، ومما سبق يتضح أن الأعمال محل الدعوى لا تعتبر من الأعمال التي تدخل تحت نظام المحكمة التجارية من حيث كونه عملاً تجارياً؛ الأمر الذي يتعين معه القضاء بعدم اختصاص ديوان المظالم ولائياً بنظر هذا النزاع. ولهذه الأسباب حكمت </w:t>
      </w:r>
      <w:r w:rsidR="00976ADE" w:rsidRPr="00BC7BB6">
        <w:rPr>
          <w:rFonts w:eastAsia="Times New Roman" w:hint="cs"/>
          <w:sz w:val="28"/>
          <w:szCs w:val="28"/>
          <w:rtl/>
        </w:rPr>
        <w:t>الدائرة:</w:t>
      </w:r>
      <w:r w:rsidRPr="00BC7BB6">
        <w:rPr>
          <w:rFonts w:eastAsia="Times New Roman" w:hint="cs"/>
          <w:sz w:val="28"/>
          <w:szCs w:val="28"/>
          <w:rtl/>
        </w:rPr>
        <w:t xml:space="preserve"> بعدم اختصاص ديوان المظالم ولائياً بنظر الدعوى المقامة من ورثة..... ضد البنك.....؛ لما هو مبين بالأسباب. والله الموفق وصلی الله على نبينا محمد وآله وصحبه وسلم.</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حکمت </w:t>
      </w:r>
      <w:r w:rsidR="00976ADE" w:rsidRPr="00BC7BB6">
        <w:rPr>
          <w:rFonts w:eastAsia="Times New Roman" w:hint="cs"/>
          <w:sz w:val="28"/>
          <w:szCs w:val="28"/>
          <w:rtl/>
        </w:rPr>
        <w:t>الهيئة:</w:t>
      </w:r>
      <w:r w:rsidRPr="00BC7BB6">
        <w:rPr>
          <w:rFonts w:eastAsia="Times New Roman" w:hint="cs"/>
          <w:sz w:val="28"/>
          <w:szCs w:val="28"/>
          <w:rtl/>
        </w:rPr>
        <w:t xml:space="preserve"> بتأييد الحكم </w:t>
      </w:r>
      <w:r w:rsidR="00976ADE" w:rsidRPr="00BC7BB6">
        <w:rPr>
          <w:rFonts w:eastAsia="Times New Roman" w:hint="cs"/>
          <w:sz w:val="28"/>
          <w:szCs w:val="28"/>
          <w:rtl/>
        </w:rPr>
        <w:t xml:space="preserve">رقم </w:t>
      </w:r>
      <w:r w:rsidR="00976ADE" w:rsidRPr="00BC7BB6">
        <w:rPr>
          <w:rFonts w:eastAsia="Times New Roman"/>
          <w:sz w:val="28"/>
          <w:szCs w:val="28"/>
          <w:rtl/>
        </w:rPr>
        <w:t>(</w:t>
      </w:r>
      <w:r w:rsidRPr="00BC7BB6">
        <w:rPr>
          <w:rFonts w:eastAsia="Times New Roman" w:hint="cs"/>
          <w:sz w:val="28"/>
          <w:szCs w:val="28"/>
          <w:rtl/>
        </w:rPr>
        <w:t>50/د/تج/ه لعام ١٤٢٤هـ) الصادر في القضية رقم (١/١٥٦٢/ق لعام ١٤٢٤هـ). فيما انتهى إليه من قضاء. والله الموفق، وصلى الله وسلم على نبينا محمد وعلى آله وصحبه أجمعين.</w:t>
      </w:r>
    </w:p>
    <w:p w:rsidR="00BC7BB6" w:rsidRDefault="00BC7BB6" w:rsidP="00BC7BB6">
      <w:pPr>
        <w:bidi/>
        <w:jc w:val="both"/>
        <w:rPr>
          <w:rFonts w:eastAsia="Times New Roman"/>
          <w:sz w:val="28"/>
          <w:szCs w:val="28"/>
          <w:rtl/>
        </w:rPr>
      </w:pPr>
    </w:p>
    <w:p w:rsidR="00976ADE" w:rsidRDefault="00976ADE" w:rsidP="00976ADE">
      <w:pPr>
        <w:bidi/>
        <w:jc w:val="both"/>
        <w:rPr>
          <w:rFonts w:eastAsia="Times New Roman"/>
          <w:sz w:val="28"/>
          <w:szCs w:val="28"/>
          <w:rtl/>
        </w:rPr>
      </w:pPr>
    </w:p>
    <w:p w:rsidR="00976ADE" w:rsidRDefault="00976ADE" w:rsidP="00976ADE">
      <w:pPr>
        <w:bidi/>
        <w:jc w:val="both"/>
        <w:rPr>
          <w:rFonts w:eastAsia="Times New Roman"/>
          <w:sz w:val="28"/>
          <w:szCs w:val="28"/>
          <w:rtl/>
        </w:rPr>
      </w:pPr>
    </w:p>
    <w:p w:rsidR="00976ADE" w:rsidRPr="00BC7BB6" w:rsidRDefault="00976ADE" w:rsidP="00976ADE">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القضية رقم: 1/447/ق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الحكم الابتدائي رقم: 16/د/تج/٢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حكم التدقيق رقم: 101/ت/3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تاريخ الجلسة: ١٤٢٤/٥/٢هـ</w:t>
      </w: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الموضوعات</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اختصاص - اختصاص ولائي - عمل غير تجاري - دعاوى بأعمال ملحقة بعقار- عقد خدمة هاتفية.</w:t>
      </w:r>
    </w:p>
    <w:p w:rsidR="00BC7BB6" w:rsidRPr="00976ADE" w:rsidRDefault="00BC7BB6" w:rsidP="00BC7BB6">
      <w:pPr>
        <w:bidi/>
        <w:jc w:val="both"/>
        <w:rPr>
          <w:rFonts w:eastAsia="Times New Roman" w:hint="cs"/>
          <w:b/>
          <w:b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يذكر المدعون أنّهم يملكون مركزاً تجارياً كبيراً في مدينة الرياض، وأنّهم تقدموا لوزارة البرق والبريد والهاتف لإيصال الخدمة الهاتفية له في حدود (٢,٠٤٨) خط، ولتعذر إيصال الخدمة الهاتفية لموقع المركز؛ فقد اتفقوا مع الوزارة على توفير هذه الخطوط على نفقتهم بموجب اتفاقية موقعة من الطرفين، إلا أن المدعى عليها والتي حلت محل وزارة البرق والبريد والهاتف طالبتهم بسداد رسوم تأسيس لجميع الخطوط ورسوم اشتراك شهرية منذ تاريخ جاهزية هذه الخطوط للخدمة، وإجبارهم على السداد أو فصل الخدمة، في مخالفة للاتفاقية المبرمة مع الوزارة، وطلبوا إعادة ما تم سداده للشركة، وإلغاء رسوم الاشتراك، وإلزامها ببنود الاتفاقية الموقعة مع الوزارة – دعاوى العقارات وإيجاراتها لا تعد من الأعمال التجارية - يشترط في الأعمال التجارية أن تكون بين تاجرين – الخدمة المقدمة من المدعى عليها بيع خدمة اتصال هاتفي وتعد تجارية بالنسبة لها – لا تعد الدعوى تجارية بالنسبة للمدعين لأنّها على عقار أعد للتأجير - مؤدى ذلك: عدم اختصاص ديوان المظالم ولائياً بنظر الدعوى.</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تتلخص وقائع هذه الدعوى بالقدر اللازم لإصدار الحكم فيها أن المدعي وكالة..... تقدم إلى الديوان بعريضة دعوى، وكالة عن ملاك مركز..... التجاري ضد شركة الاتصالات </w:t>
      </w:r>
      <w:r w:rsidR="00976ADE" w:rsidRPr="00BC7BB6">
        <w:rPr>
          <w:rFonts w:eastAsia="Times New Roman" w:hint="cs"/>
          <w:sz w:val="28"/>
          <w:szCs w:val="28"/>
          <w:rtl/>
        </w:rPr>
        <w:t>السعودية،</w:t>
      </w:r>
      <w:r w:rsidRPr="00BC7BB6">
        <w:rPr>
          <w:rFonts w:eastAsia="Times New Roman" w:hint="cs"/>
          <w:sz w:val="28"/>
          <w:szCs w:val="28"/>
          <w:rtl/>
        </w:rPr>
        <w:t xml:space="preserve"> قيدت في </w:t>
      </w:r>
      <w:r w:rsidRPr="00BC7BB6">
        <w:rPr>
          <w:rFonts w:eastAsia="Times New Roman" w:hint="cs"/>
          <w:sz w:val="28"/>
          <w:szCs w:val="28"/>
          <w:rtl/>
        </w:rPr>
        <w:lastRenderedPageBreak/>
        <w:t>سجلات القضايا برقم (١/٤٤٧/ق) وتاريخ١٤٢٤/٢/١٢هـ، وأحيلت إلى هذه الدائرة بشرح معالي رئيس الديوان المكلّف المؤرخ في ١٤٢٤/٢/١٤هـ، ونظرتها الدائرة في جلسة اليوم، وكان حاصل ما جاء في عريضة الدعوى: أن ملاك مركز..... التجاري الواقع على شارع..... وشارع..... بحي..... بمدينة الرياض، والمكون من سوق تجاري يحتوي على (600) معرض تجاري، وثلاثة أبراج أحدها يحتوي على (77) مكتباً تجارياً والآخر سكني يحتوي على (44) شقة سكنية، والثالث أجنحة مفروشة يحتوي على (١٢٠) وحدة سكنية مفروشة، وأنّهم تقدموا لوزارة البرق والبريد والهاتف بهدف إيصال الخدمة الهاتفية للمركز في حدود (٢,٠٤٨) خط هاتفي؛ ونظراً لتعذر إيصال الخدمة الهاتفية لموقع المركز من خلال الإمكانيات المتاحة لدى الوزارة تم التفاوض معها على توفير هذه الخطوط على نفقة ملاك المركز، وذلك عن طريق إنشاء وحدة مقسمية نائية تركب بقبو مبنى المركز، شريطة توفير مساحة تقريبية (١٠٠) متر مربع، وكذلك توفير مصدر للطاقة الكهربائية والتكييف لهذه الغرفة، وفقا للمواصفات القياسية المعمول بها لدى وزارة البرق والبريد والهاتف، دون تحميل الوزارة أي نفقات إيجارية أو خلافه، وتم إبرام اتفاق حول ذلك بتاريخ ١٤١٨/٣/١٥هـ الموافق 1997/6/19م بين كل من وزارة البرق والبريد والهاتف والمدعين، تحملوا بموجبه جميع نفقات توفير (٢٠٠٤٨) خط هاتفي، بما في ذلك نفقات إنشاء وحدة مقسمية نائية جديدة بجميع مستلزماتها؛ (وحدات مقسمية، كيابل ربط، أجهزة مكافحة حريق، أجهزة تكييف)، تركب في مركز..... التجاري طبقاً للكميات والمواصفات التي تحددها الوزارة، وعن طريق المقاول الذي تحدده الوزارة، وإضافة بعض الترنكات في كل من (الديرة الملز-الناصرية- السويدي)، وتوفير مساحة تقريبة (١٠٠) م٢ في قبو المركز لاحتواء التجهيزات أعلاه، ومدها بما تحتاجه من طاقة كهربائية على مدار الساعة دون مقابل إيجاري حالي أو مستقبلي للعين المخصّصة أو لتجهيزات الوحدة المقسمية أو لاستهلاك الطاقة الكهربائية، مع أيلولة ملكية جميع هذه التجهيزات لوزارة البرق والبريد والهاتف بمجرد تشغيلها ودخولها الخدمة، مع أحقية الوزارة في توسعتها وتحديثها لخدمة مشتركين آخرين خارج المركز، دون أحقية ملاك المركز المطالبة بأي عوض؛ وذلك بمبلغ إجمالي قدره (4,550,000) ريال سعودي، وتم ذلك فعلاً، إلا أن المدعين – وإضافة لما تحملوه من نفقات سبق الإشارة إليها – فوجئوا بقيام المدعى عليها – والتي حلت محل وزارة البرق و البريد والهاتف – بمطالبتهم بسداد رسوم تأسيس لجميع الخطوط البالغة (٢,٠٤٨) خط، وكذلك رسوم اشتراك شهرية منذ تاريخ جاهزية هذه الخطوط للخدمة، سواء تم تخصيصها من قبل إدارة المركز للمستأجرين أم لا، وسواء استخدمت أم لا؛ مدعية أحقيتها نظاماً لهذه الرسوم، وإجبار المدعين على السداد أو فصل الخدمات، مخالفين بذلك نصوص وروح الاتفاقية المبرمة والمشار إليها أعلاه، وقد تم التخاطب مع المدعى عليها في هذا الخصوص، والتي لا زالت عند موقفها بأحقيتها في المبالغ المطالب بها، وأنه في حال عدم السداد سيتم فصل الخدمة تماماً عن المركز لحين السداد، وتم إيقاف حال عدم الخدمات المساندة بالفعل من قبل المدعى عليها، ثم استعرض المدّعي وكالة الاتفاقية التي أُبرمت بين طرفي الدعوى، وبجلسة اليوم حضر المدّعي وكالة وشرح دعواه فيما لم يخرج عما سبق بيانه.</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حيث إن الاختصاص الولائي من المسائل الأولية التي يتعين على القضاء بحثها قبل نظر موضوع الدعوى، وحيث إنّه بالاطلاع على عريضة الدعوى والعقد محل الدعوى تبين للدائرة أن الاتفاقية قد تضمنت تقديم خدمة وليس اتفاقية تجارية أو عملاً يمكن أن يكون تجارياً ولو بالتبع؛ ذلك أن توفير الخدمات الهاتفية في عقار لغرض تسويقه يعتبر من الأعمال الملحقة بأعمال العقار، والذي لا يعتبر عملاً تجارياً تنعقد الولاية بنظره لديوان المظالم؛ وبالتالي فإنه لا يمكن وصف هذه الاتفاقية بأنّها تجارية بحال من الأحوال، ويتعين القضاء بعدم اختصاص الديوان ولائياً بنظر هذه الدعوى. فلهذه الأسباب حكمت الدائرة: بعدم اختصاص الديوان ولائياً بنظر هذه الدعوى المقامة من ملاك </w:t>
      </w:r>
      <w:r w:rsidRPr="00BC7BB6">
        <w:rPr>
          <w:rFonts w:eastAsia="Times New Roman" w:hint="cs"/>
          <w:sz w:val="28"/>
          <w:szCs w:val="28"/>
          <w:rtl/>
        </w:rPr>
        <w:lastRenderedPageBreak/>
        <w:t>مركز..... التجاري ضد شركة الانصالات السعودية والله الموفق، وصلى الله على نبينا محمد وعلى آله وصحبه وسلم.</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حكمت الهيئة: بتأييد الحكم رقم (16/د/تج٢ لعام ١٤٢٤هـ) الصادر في القضية رقم (1/447/ق لعام ١٤٢٤هـ) فيما انتهى إليه من قضاء، مع إضافة الأسباب التالية: (ومن المعلوم أن المركز إنّما أقيم لغرض التأجير على الغير؛ ولذا فلا يعتبر التأجير وفقاً للنص المتقدم عملاً تجارياً بالنسبة لمالكي المركز، وحيث إنّ هذه المنازعة ناشئة بين شركة الاتصالات السعودية وبين مالكي المركز-مركز. التجاري- وهي بالنسبة للمالكين لا تعد عملاً تجارياً وفقاً للنص المتقدم؛ فإنّ النزاع يخرج عن اختصاص ديوان المظالم بهيئة قضاء تجاري). والله الموفق، وصلى الله وسلم على نبينا محمد وعلى آله وصحبه أجمعين.</w:t>
      </w:r>
    </w:p>
    <w:p w:rsidR="00BC7BB6" w:rsidRPr="00BC7BB6" w:rsidRDefault="00BC7BB6" w:rsidP="00BC7BB6">
      <w:pPr>
        <w:bidi/>
        <w:jc w:val="both"/>
        <w:rPr>
          <w:rFonts w:eastAsia="Times New Roman" w:hint="cs"/>
          <w:sz w:val="28"/>
          <w:szCs w:val="28"/>
          <w:rtl/>
        </w:rPr>
      </w:pPr>
    </w:p>
    <w:p w:rsidR="00BC7BB6" w:rsidRDefault="00BC7BB6" w:rsidP="00BC7BB6">
      <w:pPr>
        <w:bidi/>
        <w:jc w:val="both"/>
        <w:rPr>
          <w:rFonts w:eastAsia="Times New Roman"/>
          <w:sz w:val="28"/>
          <w:szCs w:val="28"/>
          <w:rtl/>
        </w:rPr>
      </w:pPr>
    </w:p>
    <w:p w:rsidR="00976ADE" w:rsidRDefault="00976ADE" w:rsidP="00976ADE">
      <w:pPr>
        <w:bidi/>
        <w:jc w:val="both"/>
        <w:rPr>
          <w:rFonts w:eastAsia="Times New Roman"/>
          <w:sz w:val="28"/>
          <w:szCs w:val="28"/>
          <w:rtl/>
        </w:rPr>
      </w:pPr>
    </w:p>
    <w:p w:rsidR="00976ADE" w:rsidRDefault="00976ADE" w:rsidP="00976ADE">
      <w:pPr>
        <w:bidi/>
        <w:jc w:val="both"/>
        <w:rPr>
          <w:rFonts w:eastAsia="Times New Roman"/>
          <w:sz w:val="28"/>
          <w:szCs w:val="28"/>
          <w:rtl/>
        </w:rPr>
      </w:pPr>
    </w:p>
    <w:p w:rsidR="00976ADE" w:rsidRPr="00BC7BB6" w:rsidRDefault="00976ADE" w:rsidP="00976ADE">
      <w:pPr>
        <w:bidi/>
        <w:jc w:val="both"/>
        <w:rPr>
          <w:rFonts w:eastAsia="Times New Roman" w:hint="cs"/>
          <w:sz w:val="28"/>
          <w:szCs w:val="28"/>
          <w:rtl/>
        </w:rPr>
      </w:pP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 xml:space="preserve">القضية رقم: </w:t>
      </w:r>
      <w:r w:rsidRPr="00976ADE">
        <w:rPr>
          <w:rFonts w:eastAsia="Times New Roman" w:hint="cs"/>
          <w:b/>
          <w:bCs/>
          <w:sz w:val="28"/>
          <w:szCs w:val="28"/>
          <w:rtl/>
          <w:lang w:bidi="fa-IR"/>
        </w:rPr>
        <w:t>۲/۱۳</w:t>
      </w:r>
      <w:r w:rsidRPr="00976ADE">
        <w:rPr>
          <w:rFonts w:eastAsia="Times New Roman" w:hint="cs"/>
          <w:b/>
          <w:bCs/>
          <w:sz w:val="28"/>
          <w:szCs w:val="28"/>
          <w:rtl/>
        </w:rPr>
        <w:t>13/ق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الحكم الابتدائي رقم: 77/د/تج/١٢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 xml:space="preserve">حكم التدقيق رقم: </w:t>
      </w:r>
      <w:r w:rsidRPr="00976ADE">
        <w:rPr>
          <w:rFonts w:eastAsia="Times New Roman" w:hint="cs"/>
          <w:b/>
          <w:bCs/>
          <w:sz w:val="28"/>
          <w:szCs w:val="28"/>
          <w:rtl/>
          <w:lang w:bidi="fa-IR"/>
        </w:rPr>
        <w:t>۲۸۱/</w:t>
      </w:r>
      <w:r w:rsidRPr="00976ADE">
        <w:rPr>
          <w:rFonts w:eastAsia="Times New Roman" w:hint="cs"/>
          <w:b/>
          <w:bCs/>
          <w:sz w:val="28"/>
          <w:szCs w:val="28"/>
          <w:rtl/>
        </w:rPr>
        <w:t>ت/3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 xml:space="preserve">تاريخ </w:t>
      </w:r>
      <w:r w:rsidR="00976ADE" w:rsidRPr="00976ADE">
        <w:rPr>
          <w:rFonts w:eastAsia="Times New Roman" w:hint="cs"/>
          <w:b/>
          <w:bCs/>
          <w:sz w:val="28"/>
          <w:szCs w:val="28"/>
          <w:rtl/>
        </w:rPr>
        <w:t>الجلسة:</w:t>
      </w:r>
      <w:r w:rsidRPr="00976ADE">
        <w:rPr>
          <w:rFonts w:eastAsia="Times New Roman" w:hint="cs"/>
          <w:b/>
          <w:bCs/>
          <w:sz w:val="28"/>
          <w:szCs w:val="28"/>
          <w:rtl/>
        </w:rPr>
        <w:t xml:space="preserve"> ١٤٢٤/١٢/٢هـ</w:t>
      </w: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الموضوعات</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 xml:space="preserve">اختصاص - اختصاص ولائي - دعاوى العقارات </w:t>
      </w:r>
      <w:r w:rsidR="00976ADE" w:rsidRPr="00976ADE">
        <w:rPr>
          <w:rFonts w:eastAsia="Times New Roman" w:hint="cs"/>
          <w:b/>
          <w:bCs/>
          <w:sz w:val="28"/>
          <w:szCs w:val="28"/>
          <w:rtl/>
        </w:rPr>
        <w:t>وإيجاراته</w:t>
      </w:r>
      <w:r w:rsidR="00976ADE" w:rsidRPr="00976ADE">
        <w:rPr>
          <w:rFonts w:eastAsia="Times New Roman" w:hint="eastAsia"/>
          <w:b/>
          <w:bCs/>
          <w:sz w:val="28"/>
          <w:szCs w:val="28"/>
          <w:rtl/>
        </w:rPr>
        <w:t>ا</w:t>
      </w:r>
      <w:r w:rsidRPr="00976ADE">
        <w:rPr>
          <w:rFonts w:eastAsia="Times New Roman" w:hint="cs"/>
          <w:b/>
          <w:bCs/>
          <w:sz w:val="28"/>
          <w:szCs w:val="28"/>
          <w:rtl/>
        </w:rPr>
        <w:t xml:space="preserve"> - عقد سمسرة.</w:t>
      </w:r>
    </w:p>
    <w:p w:rsidR="00BC7BB6" w:rsidRPr="00BC7BB6" w:rsidRDefault="00BC7BB6" w:rsidP="00976ADE">
      <w:pPr>
        <w:bidi/>
        <w:jc w:val="center"/>
        <w:rPr>
          <w:rFonts w:eastAsia="Times New Roman" w:hint="cs"/>
          <w:sz w:val="28"/>
          <w:szCs w:val="28"/>
          <w:rtl/>
        </w:rPr>
      </w:pPr>
      <w:r w:rsidRPr="00976ADE">
        <w:rPr>
          <w:rFonts w:eastAsia="Times New Roman" w:hint="cs"/>
          <w:b/>
          <w:bCs/>
          <w:sz w:val="28"/>
          <w:szCs w:val="28"/>
          <w:rtl/>
        </w:rPr>
        <w:t>الأنظمة واللوائح</w:t>
      </w:r>
    </w:p>
    <w:p w:rsidR="00BC7BB6" w:rsidRPr="00976ADE" w:rsidRDefault="00BC7BB6" w:rsidP="00976ADE">
      <w:pPr>
        <w:pStyle w:val="a3"/>
        <w:numPr>
          <w:ilvl w:val="0"/>
          <w:numId w:val="1"/>
        </w:numPr>
        <w:bidi/>
        <w:jc w:val="both"/>
        <w:rPr>
          <w:rFonts w:eastAsia="Times New Roman" w:hint="cs"/>
          <w:sz w:val="28"/>
          <w:szCs w:val="28"/>
          <w:rtl/>
        </w:rPr>
      </w:pPr>
      <w:r w:rsidRPr="00976ADE">
        <w:rPr>
          <w:rFonts w:eastAsia="Times New Roman" w:hint="cs"/>
          <w:sz w:val="28"/>
          <w:szCs w:val="28"/>
          <w:rtl/>
        </w:rPr>
        <w:t>نظام المحكمة التجارية الصادر بالمرسوم الملكي رقم (م/٣٢) وتاريخ ١٣٥٠/١/١٥هـ.</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مطالبة المدعي المدعى عليه بأجرة وساطته التي قام بها لشراء المدعى عليه عقار - اختصاص المحاكم التجارية منحصر في المنازعات المتولدة عن أعمال تجارية وفق المادة (443) من نظام المحكمة التجارية -منازعات أجرة السمسرة على عقار ليست عملاً تجارياً - مؤدى ذلك: عدم اختصاص ديوان المظالم ولائياً بنظر الدعوى. </w:t>
      </w:r>
    </w:p>
    <w:p w:rsidR="00BC7BB6" w:rsidRPr="00BC7BB6" w:rsidRDefault="00BC7BB6" w:rsidP="00BC7BB6">
      <w:pPr>
        <w:bidi/>
        <w:jc w:val="both"/>
        <w:rPr>
          <w:rFonts w:eastAsia="Times New Roman" w:hint="cs"/>
          <w:sz w:val="28"/>
          <w:szCs w:val="28"/>
          <w:rtl/>
        </w:rPr>
      </w:pP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تتلخص وقائع هذه القضية حسبما يتبين من مطالعة أوراقها وبالقدر اللازم لإصدار القرار فيها، أن المدعي أقام الدعوى ضد المدعى عليه، جاء فيها بأن المدعى عليه.. طلب منه التوسط في شراء عقار، عبارة عن فلة مؤجرة على إدارة الأشغال العامة والإسكان بحي الحمراء بجدة بمبلغ مليوني ريال، وطالب المدعى عليه بسعي المكتب وقدره (٢,٥٠%) من القيمة فامتنع، لذا فهو يطالب بمبلغ توسطه في شراء هذا العقار للمدعى عليه، وبإحالة القضية لهذه الدائرة تم نظرها على النحو الموضح بدفتر الضبط، وحصر المدعي دعواه في المطالبة بما ورد بلائحة الدعوى لذات الأسباب الموضحة بها.</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حيث إنه وقبل الدخول في موضوع الدعوى يتعين البحث ابتداء في اختصاص ديوان المظالم باعتباره جهة قضاء تجاري؛ بالنظر في هذه الدعوى وما إذا كانت من المنازعات التجارية التي تدخل في الاختصاص الولائي للديوان فتبسط الدائرة عليها ولايتها، أم لا فتنحسر عنها ولاية </w:t>
      </w:r>
      <w:r w:rsidRPr="00BC7BB6">
        <w:rPr>
          <w:rFonts w:eastAsia="Times New Roman" w:hint="cs"/>
          <w:sz w:val="28"/>
          <w:szCs w:val="28"/>
          <w:rtl/>
        </w:rPr>
        <w:lastRenderedPageBreak/>
        <w:t>الديوان، وبالتالي يمتنع على الدائرة نظرها. ومن حيث إنه في بيان ذلك فإن مناط الاختصاص العام للديوان بنظر المنازعات التجارية يتحدد بأن تكون الدعوى بين تاجرين ما، تتعلق بأعمالهم التجارية، وهذا ما أوضحته المادة (443) من نظام المحكمة التجارية، والتي حددت اختصاص المحاكم التجارية وحصرتها في المنازعات المتولدة من أمور تجارية. وحيث إنه لما كان الأمر كذلك، وكان النزاع الماثل مطالبة المدعي للمدعى عليه بعمولة قدرها (٢,٥٠%) من قيمة المبيع الذي قام بالتوسط بين المدعى عليه وبائع العقار والذي هو عبارة عن مسكن خاص، لذا فإن موضوع الدعوى غير تجاري، ويجب أن ترفع الدعوى أمام المحكمة العامة صاحبة الولاية العامة، ويتعين على الدائرة الحكم بعدم اختصاص ديوان المظالم ولائياً بنظر القضية. ولهذه الأسباب حكمت الدائرة: بعدم اختصاص ديوان المظالم ولائياً بنظر القضية. والله الموفق وصلى الله على نبينا محمد وعلى آله وصحبه وسلم.</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حكمت الهيئة بتأييد الحكم رقم (٧٧/د/تج/١٢ لعام ١٤٢٤هـ) والصادر في القضية رقم (1/1313/ق لعام ١٤٢٤هـ) فيما انتهى إليه من قضاء. والله الموفق، وصلى الله وسلم على نبينا محمد وعلى آله وصحبه أجمعين.</w:t>
      </w:r>
    </w:p>
    <w:p w:rsidR="00BC7BB6" w:rsidRPr="00BC7BB6" w:rsidRDefault="00BC7BB6" w:rsidP="00BC7BB6">
      <w:pPr>
        <w:bidi/>
        <w:jc w:val="both"/>
        <w:rPr>
          <w:rFonts w:eastAsia="Times New Roman" w:hint="cs"/>
          <w:sz w:val="28"/>
          <w:szCs w:val="28"/>
          <w:rtl/>
        </w:rPr>
      </w:pPr>
    </w:p>
    <w:p w:rsidR="00BC7BB6" w:rsidRDefault="00BC7BB6" w:rsidP="00BC7BB6">
      <w:pPr>
        <w:bidi/>
        <w:jc w:val="both"/>
        <w:rPr>
          <w:rFonts w:eastAsia="Times New Roman"/>
          <w:sz w:val="28"/>
          <w:szCs w:val="28"/>
          <w:rtl/>
        </w:rPr>
      </w:pPr>
    </w:p>
    <w:p w:rsidR="00976ADE" w:rsidRDefault="00976ADE" w:rsidP="00976ADE">
      <w:pPr>
        <w:bidi/>
        <w:jc w:val="both"/>
        <w:rPr>
          <w:rFonts w:eastAsia="Times New Roman"/>
          <w:sz w:val="28"/>
          <w:szCs w:val="28"/>
          <w:rtl/>
        </w:rPr>
      </w:pPr>
    </w:p>
    <w:p w:rsidR="00976ADE" w:rsidRDefault="00976ADE" w:rsidP="00976ADE">
      <w:pPr>
        <w:bidi/>
        <w:jc w:val="both"/>
        <w:rPr>
          <w:rFonts w:eastAsia="Times New Roman"/>
          <w:sz w:val="28"/>
          <w:szCs w:val="28"/>
          <w:rtl/>
        </w:rPr>
      </w:pPr>
    </w:p>
    <w:p w:rsidR="00976ADE" w:rsidRPr="00BC7BB6" w:rsidRDefault="00976ADE" w:rsidP="00976ADE">
      <w:pPr>
        <w:bidi/>
        <w:jc w:val="both"/>
        <w:rPr>
          <w:rFonts w:eastAsia="Times New Roman" w:hint="cs"/>
          <w:sz w:val="28"/>
          <w:szCs w:val="28"/>
          <w:rtl/>
        </w:rPr>
      </w:pP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القضية رقم: ٢/١٦68/ق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الحكم الابتدائي رقم: 68/د/تج/١٢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حكم التدقيق رقم: ٢٥٥/ت/3 لعام ١٤٢٤هـ</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تاريخ الجلسة: ١٤٢٤/١١/٨هـ</w:t>
      </w: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الموضوعات</w:t>
      </w:r>
    </w:p>
    <w:p w:rsidR="00BC7BB6" w:rsidRPr="00976ADE" w:rsidRDefault="00BC7BB6" w:rsidP="00BC7BB6">
      <w:pPr>
        <w:bidi/>
        <w:jc w:val="both"/>
        <w:rPr>
          <w:rFonts w:eastAsia="Times New Roman" w:hint="cs"/>
          <w:b/>
          <w:bCs/>
          <w:sz w:val="28"/>
          <w:szCs w:val="28"/>
          <w:rtl/>
        </w:rPr>
      </w:pPr>
      <w:r w:rsidRPr="00976ADE">
        <w:rPr>
          <w:rFonts w:eastAsia="Times New Roman" w:hint="cs"/>
          <w:b/>
          <w:bCs/>
          <w:sz w:val="28"/>
          <w:szCs w:val="28"/>
          <w:rtl/>
        </w:rPr>
        <w:t>اختصاص - اختصاص ولائي - دعاوى العقارات وإيجاراتها - عقد سمسرة - ملك خاص.</w:t>
      </w:r>
    </w:p>
    <w:p w:rsidR="00BC7BB6" w:rsidRPr="00BC7BB6" w:rsidRDefault="00BC7BB6" w:rsidP="00976ADE">
      <w:pPr>
        <w:bidi/>
        <w:jc w:val="center"/>
        <w:rPr>
          <w:rFonts w:eastAsia="Times New Roman" w:hint="cs"/>
          <w:sz w:val="28"/>
          <w:szCs w:val="28"/>
          <w:rtl/>
        </w:rPr>
      </w:pPr>
      <w:r w:rsidRPr="00976ADE">
        <w:rPr>
          <w:rFonts w:eastAsia="Times New Roman" w:hint="cs"/>
          <w:b/>
          <w:bCs/>
          <w:sz w:val="28"/>
          <w:szCs w:val="28"/>
          <w:rtl/>
        </w:rPr>
        <w:t>الأنظمة واللوائح</w:t>
      </w:r>
    </w:p>
    <w:p w:rsidR="00BC7BB6" w:rsidRPr="00976ADE" w:rsidRDefault="00BC7BB6" w:rsidP="00976ADE">
      <w:pPr>
        <w:pStyle w:val="a3"/>
        <w:numPr>
          <w:ilvl w:val="0"/>
          <w:numId w:val="1"/>
        </w:numPr>
        <w:bidi/>
        <w:jc w:val="both"/>
        <w:rPr>
          <w:rFonts w:eastAsia="Times New Roman" w:hint="cs"/>
          <w:sz w:val="28"/>
          <w:szCs w:val="28"/>
          <w:rtl/>
        </w:rPr>
      </w:pPr>
      <w:r w:rsidRPr="00976ADE">
        <w:rPr>
          <w:rFonts w:eastAsia="Times New Roman" w:hint="cs"/>
          <w:sz w:val="28"/>
          <w:szCs w:val="28"/>
          <w:rtl/>
        </w:rPr>
        <w:t>نظام المحكمة التجارية الصادر بالمرسوم الملكي رقم (م/٣٢) وتاريخ 1350/1/15هـ.</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الملخص</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مطالبة المدعي المدعى عليها بأجرة دلالتها للعمارة التي توسط في بيعها - اختصاص الدوائر التجارية بديوان المظالم بنظر المنازعات التجارية منعقد للدعاوى التي تكون - بين تاجرين ومتعلقة بأعمالهم التجارية – مطالبة المدعي بأجرة دلالته لتوسطه في بيع عقار للمدعى عليها غير تجاري بالنسبة للمدعى عليها - مؤدى ذلك: عدم اختصاص ديوان المظالم ولائيا بنظر الدعوى.</w:t>
      </w:r>
    </w:p>
    <w:p w:rsidR="00BC7BB6" w:rsidRPr="00BC7BB6" w:rsidRDefault="00BC7BB6" w:rsidP="00BC7BB6">
      <w:pPr>
        <w:bidi/>
        <w:jc w:val="both"/>
        <w:rPr>
          <w:rFonts w:eastAsia="Times New Roman" w:hint="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t>الوقائع</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تتلخص وقائع هذه الدعوى بالقدر اللازم لإصدار الحكم فيها، أن المدعي أقام الدعوى ضد المدعى عليها، ابتغاء الحكم له بتسليمه حصته من الصفقات التي تمت بموجب اتفاقية الشراكة مع المدعى عليها. وبإحالة القضية لهذه الدائرة تم نظرها على النحو الموضح بدفتر الضبط، حيث سئل المدعي عن دعواه فذكر أنه توسط في بيع عمارة في جدة كانت مملوكة لشركة..... حيث قام بشرائها.....، ونتج عن توسيطه دلالة مستحقة له مقدارها أربعمائة ألف ريال، ويطالب الشركة التي باعت العمارة بالمبلغ المذكور.</w:t>
      </w:r>
    </w:p>
    <w:p w:rsidR="00BC7BB6" w:rsidRPr="00BC7BB6" w:rsidRDefault="00BC7BB6" w:rsidP="00BC7BB6">
      <w:pPr>
        <w:bidi/>
        <w:jc w:val="both"/>
        <w:rPr>
          <w:rFonts w:eastAsia="Times New Roman" w:hint="cs"/>
          <w:sz w:val="28"/>
          <w:szCs w:val="28"/>
          <w:rtl/>
        </w:rPr>
      </w:pPr>
    </w:p>
    <w:p w:rsidR="00976ADE" w:rsidRDefault="00976ADE" w:rsidP="00976ADE">
      <w:pPr>
        <w:bidi/>
        <w:jc w:val="center"/>
        <w:rPr>
          <w:rFonts w:eastAsia="Times New Roman"/>
          <w:b/>
          <w:bCs/>
          <w:sz w:val="28"/>
          <w:szCs w:val="28"/>
          <w:rtl/>
        </w:rPr>
      </w:pPr>
    </w:p>
    <w:p w:rsidR="00BC7BB6" w:rsidRPr="00976ADE" w:rsidRDefault="00BC7BB6" w:rsidP="00976ADE">
      <w:pPr>
        <w:bidi/>
        <w:jc w:val="center"/>
        <w:rPr>
          <w:rFonts w:eastAsia="Times New Roman" w:hint="cs"/>
          <w:b/>
          <w:bCs/>
          <w:sz w:val="28"/>
          <w:szCs w:val="28"/>
          <w:rtl/>
        </w:rPr>
      </w:pPr>
      <w:r w:rsidRPr="00976ADE">
        <w:rPr>
          <w:rFonts w:eastAsia="Times New Roman" w:hint="cs"/>
          <w:b/>
          <w:bCs/>
          <w:sz w:val="28"/>
          <w:szCs w:val="28"/>
          <w:rtl/>
        </w:rPr>
        <w:lastRenderedPageBreak/>
        <w:t>الأسباب</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حيث إنه وقبل الدخول في موضوع الدعوى يتعين البحث ابتداء في اختصاص ديوان المظالم باعتباره جهة قضاء تجاري بالنظر في هذه الدعوى؛ وما إذا كانت من المنازعات التجارية التي تدخل في الاختصاص الولائي للديوان فتبسط الدائرة عليها ولايتها، أم لا فينحسر عنها ولاية الديوان، وبالتالي يمتنع على الدائرة نظرها. ومن حيث إنّه في بيان ذلك فإن مناط الاختصاص العام للديوان بنظر المنازعات التجارية يتحدد بأن تكون الدعوى بين تاجرين، وتتعلق بأعمالهم التجارية، وهذا ما أوضحته المادة (443) من نظام المحكمة التجارية، والتي حددت اختصاص المحاكم التجارية وحصرتها في المنازعات المتولدة من أمور تجارية، وأكد استقرار قضاء ديوان المظالم بذلك. وحيث إنه لما كان الأمر كذلك، وكان النزاع الماثل هو مطالبة المدعي بدلالة لتوسطه في بيع عقار في مدينة جدة للمدعى عليها، لذا فإن موضوع الدعوى غير تجاري بالنسبة للمدعى عليها، ويجب أن ترفع الدعوى أمام المحكمة صاحبة الولاية العامة، ويتعين على الدائرة الحكم بعدم اختصاص ديوان المظالم ولائياً بنظر القضية. ولهذه الأسباب حكمت </w:t>
      </w:r>
      <w:r w:rsidR="00976ADE" w:rsidRPr="00BC7BB6">
        <w:rPr>
          <w:rFonts w:eastAsia="Times New Roman" w:hint="cs"/>
          <w:sz w:val="28"/>
          <w:szCs w:val="28"/>
          <w:rtl/>
        </w:rPr>
        <w:t>الدائرة:</w:t>
      </w:r>
      <w:r w:rsidRPr="00BC7BB6">
        <w:rPr>
          <w:rFonts w:eastAsia="Times New Roman" w:hint="cs"/>
          <w:sz w:val="28"/>
          <w:szCs w:val="28"/>
          <w:rtl/>
        </w:rPr>
        <w:t xml:space="preserve"> بعدم الاختصاص ولائياً بنظر القضية. والله الموفق وصلى الله على نبينا محمد وآله وصحبه وسلم. هيئة التدقيق</w:t>
      </w:r>
    </w:p>
    <w:p w:rsidR="00BC7BB6" w:rsidRPr="00BC7BB6" w:rsidRDefault="00BC7BB6" w:rsidP="00BC7BB6">
      <w:pPr>
        <w:bidi/>
        <w:jc w:val="both"/>
        <w:rPr>
          <w:rFonts w:eastAsia="Times New Roman" w:hint="cs"/>
          <w:sz w:val="28"/>
          <w:szCs w:val="28"/>
          <w:rtl/>
        </w:rPr>
      </w:pPr>
      <w:r w:rsidRPr="00BC7BB6">
        <w:rPr>
          <w:rFonts w:eastAsia="Times New Roman" w:hint="cs"/>
          <w:sz w:val="28"/>
          <w:szCs w:val="28"/>
          <w:rtl/>
        </w:rPr>
        <w:t xml:space="preserve">حكمت </w:t>
      </w:r>
      <w:r w:rsidR="00976ADE" w:rsidRPr="00BC7BB6">
        <w:rPr>
          <w:rFonts w:eastAsia="Times New Roman" w:hint="cs"/>
          <w:sz w:val="28"/>
          <w:szCs w:val="28"/>
          <w:rtl/>
        </w:rPr>
        <w:t>الهيئة:</w:t>
      </w:r>
      <w:r w:rsidRPr="00BC7BB6">
        <w:rPr>
          <w:rFonts w:eastAsia="Times New Roman" w:hint="cs"/>
          <w:sz w:val="28"/>
          <w:szCs w:val="28"/>
          <w:rtl/>
        </w:rPr>
        <w:t xml:space="preserve"> بتأييد الحكم رقم (68/د/تج/١٢ لعام ١٤٢٤هـ) الصادرة القضية رقم (٢/١٦٦٨/ق لعام ١٤٢٤هـ) فيما انتهى إليه من قضاء. والله الموفق، وصلى الله وسلم على نبينا محمد وعلى آله وصحبه أجمعين.</w:t>
      </w:r>
      <w:bookmarkStart w:id="0" w:name="_GoBack"/>
      <w:bookmarkEnd w:id="0"/>
    </w:p>
    <w:sectPr w:rsidR="00BC7BB6" w:rsidRPr="00BC7BB6"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9D1E31"/>
    <w:multiLevelType w:val="hybridMultilevel"/>
    <w:tmpl w:val="638ED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93F"/>
    <w:rsid w:val="004D793F"/>
    <w:rsid w:val="0096757F"/>
    <w:rsid w:val="00976ADE"/>
    <w:rsid w:val="00BC7BB6"/>
    <w:rsid w:val="00CC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66F6F"/>
  <w15:chartTrackingRefBased/>
  <w15:docId w15:val="{A4EDAAEA-BD00-4C66-89C2-8B218F5F8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C7BB6"/>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7B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88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21</Pages>
  <Words>7974</Words>
  <Characters>45453</Characters>
  <Application>Microsoft Office Word</Application>
  <DocSecurity>0</DocSecurity>
  <Lines>378</Lines>
  <Paragraphs>106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2022-08-22T11:00:00Z</dcterms:created>
  <dcterms:modified xsi:type="dcterms:W3CDTF">2022-08-22T11:18:00Z</dcterms:modified>
</cp:coreProperties>
</file>