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1ED" w:rsidRPr="002211ED" w:rsidRDefault="002211ED" w:rsidP="002211ED">
      <w:pPr>
        <w:bidi/>
        <w:jc w:val="both"/>
        <w:rPr>
          <w:rFonts w:eastAsia="Times New Roman"/>
          <w:b/>
          <w:bCs/>
          <w:sz w:val="28"/>
          <w:szCs w:val="28"/>
        </w:rPr>
      </w:pPr>
      <w:r w:rsidRPr="002211ED">
        <w:rPr>
          <w:rFonts w:eastAsia="Times New Roman" w:hint="cs"/>
          <w:b/>
          <w:bCs/>
          <w:sz w:val="28"/>
          <w:szCs w:val="28"/>
          <w:rtl/>
        </w:rPr>
        <w:t>القضية رقم: ١/٤٨٢/ق لعام 1417هـ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الحكم الابتدائي رقم: ٢٠٩/د/تج/3 لعام ١٤٢٥هـ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حكم التدقيق رقم: 316/ت/3 لعام ١٤٢٧هـ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تاريخ الجلسة: ١٤٢٧/٣/١١هـ</w:t>
      </w: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الموضوعات</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عقد تجاري - عقد مقاولة – مقاولة من الباطن - تكون العقد وشروطه - انعقاد - تكييف العلاقة التعاقدية - الإيجاب والقبول- السكوت في معرض العقد - الحاجة إلى البيان بيان – تقرير خبرة - المفرط أولى بالخسارة - غرامة تأخير - فائدة ربوية- الغرامة تكون على التأخري تنفيذ الأعمال لا على التأخير في دفع قيمتها - المرء لا يصطنع الدليل لنفسه – حجز تحفضي.</w:t>
      </w:r>
    </w:p>
    <w:p w:rsidR="002211ED" w:rsidRPr="002211ED" w:rsidRDefault="002211ED" w:rsidP="002211ED">
      <w:pPr>
        <w:bidi/>
        <w:jc w:val="both"/>
        <w:rPr>
          <w:rFonts w:eastAsia="Times New Roman" w:hint="cs"/>
          <w:b/>
          <w:bCs/>
          <w:sz w:val="28"/>
          <w:szCs w:val="28"/>
          <w:rtl/>
        </w:rPr>
      </w:pPr>
    </w:p>
    <w:p w:rsidR="002211ED" w:rsidRPr="002211ED" w:rsidRDefault="002211ED" w:rsidP="002211ED">
      <w:pPr>
        <w:bidi/>
        <w:jc w:val="center"/>
        <w:rPr>
          <w:rFonts w:eastAsia="Times New Roman" w:hint="cs"/>
          <w:sz w:val="28"/>
          <w:szCs w:val="28"/>
          <w:rtl/>
        </w:rPr>
      </w:pPr>
      <w:r w:rsidRPr="002211ED">
        <w:rPr>
          <w:rFonts w:eastAsia="Times New Roman" w:hint="cs"/>
          <w:b/>
          <w:bCs/>
          <w:sz w:val="28"/>
          <w:szCs w:val="28"/>
          <w:rtl/>
        </w:rPr>
        <w:t>الملخص</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 xml:space="preserve">طلب المدعية إلزام المدعى عليها بدفع مبلغ مالي ناشئ عن عقد مقاولة – دفع المدعى عليها بكون التعاقد كان على أعمال تتصل بعقد أجرة لا مقاولة – تبين قبول الطرفين لمسودة عقد، وعدم اعتراض المدعى عليها بعد ثبوت استلامها لها- السكوت في معرض الحاجة إلى البيان بيان – مباشرة المدعى عليها لأعمال مسودة العقد - تبين أن ما تضمنه المستند المرسل يتعلق بأعمال مقاولة من الباطن لتنفيذ أعمال - صيانة – أثره </w:t>
      </w:r>
      <w:r w:rsidRPr="002211ED">
        <w:rPr>
          <w:rFonts w:eastAsia="Times New Roman" w:hint="cs"/>
          <w:sz w:val="28"/>
          <w:szCs w:val="28"/>
          <w:rtl/>
        </w:rPr>
        <w:t>تكييف</w:t>
      </w:r>
      <w:r w:rsidRPr="002211ED">
        <w:rPr>
          <w:rFonts w:eastAsia="Times New Roman" w:hint="cs"/>
          <w:sz w:val="28"/>
          <w:szCs w:val="28"/>
          <w:rtl/>
        </w:rPr>
        <w:t xml:space="preserve"> العلاقة بين الطرفين كونها متلاقية على عقد مقاولة – تضمّن تقرير الخبرة استحقاق المدعية لجزء من مبلغ المطالبة – عدم تقديم المدعية ما - يطعن على ما خلص له التقرير – تبين تضمن بعض البنود على غرامة مفروضة</w:t>
      </w:r>
      <w:r>
        <w:rPr>
          <w:rFonts w:eastAsia="Times New Roman" w:hint="cs"/>
          <w:sz w:val="28"/>
          <w:szCs w:val="28"/>
          <w:rtl/>
        </w:rPr>
        <w:t xml:space="preserve"> </w:t>
      </w:r>
      <w:r w:rsidRPr="002211ED">
        <w:rPr>
          <w:rFonts w:eastAsia="Times New Roman" w:hint="cs"/>
          <w:sz w:val="28"/>
          <w:szCs w:val="28"/>
          <w:rtl/>
        </w:rPr>
        <w:t>على التأخر في السداد - تقرير حرمة الربا – أثر جميع السابق: استحقاق المدعية لجزء من مبلغ المطالبة – مؤدى ذلك: إلزام المدعى عليها بجزء من مبلغ المطالبة. </w:t>
      </w:r>
    </w:p>
    <w:p w:rsidR="002211ED" w:rsidRPr="002211ED" w:rsidRDefault="002211ED" w:rsidP="002211ED">
      <w:pPr>
        <w:bidi/>
        <w:jc w:val="both"/>
        <w:rPr>
          <w:rFonts w:eastAsia="Times New Roman" w:hint="cs"/>
          <w:sz w:val="28"/>
          <w:szCs w:val="28"/>
          <w:rtl/>
        </w:rPr>
      </w:pP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الوقائع</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 xml:space="preserve">تتلخص وقائع هذه القضية حسبما يبين من أوراقها في تقدم المدعية بلائحة دعوى إلى رئيس الديوان بتاريخ ١٤١٧/٥/٢هـ أوردت فيها أنها تطالب المدعى عليها مبلغاً قدره (11,906,961/34) أحد عشر مليونا وتسعمائة وستة آلاف وتسعمائة وواحد وستون ريالاً وأربع وثلاثون هللة؛ وذلك قيمة مستحقاتها عن أعمال الصيانة الطبية -وتشمل أجور العمالة ومقاولي الباطن وقطع الغيار وخلافه- التي قامت بها طوال الأربعة أعوام الماضية كمقاول من الباطن لحساب الشركة المدعى عليها المقاول الرئيس لدى وزارة الصحة في المشروعات الآتية: مستشفى الأمير سعود بن جلوي بالأحساء، ومستشفى الجبيل الجديد، ومستشفى رابغ العام، ومستشفى شرورة العام، ومستشفى أضم العام، ومستشفى القنفذة العام، من عام (1413هـ) إلى عام(١٤١٦هـ ) ، وأضافت المدعية بأن المدعى عليها قد خالفت شروط الدفع الشهرية المتفق عليها؛ مما اضطرها إلى تحملها الكلفة البنكية، وذكرت بأن المدعى عليها قد تعهدت بالالتزام بالسداد إلا أنها تراجعت عن ذلك ورفضت مقابلة مندوبيها؛ وانتهت المدعية في دعواها إلى طلب إلزام المدعى عليها بدفع المبلغ المدعى به. وقد سجلت الدعوى قضية بالرقم المبين أعلاه، وأحيلت إلى هذه الدائرة بتاريخ ١٤١٧/٥/١٢هـ، وفي جلسة 1417/6/8هـ أجاب وكيل المدعى عليها على الدعوى بقوله: إن عمل المدعية عبارة عن استعانة موكلته ببعض فنييها الموجودين تحت كفالتها بعد أن عرضت المدعية خدماتهم، ووزارة الصحة لا تقبل دخول أي عامل إلى موقع العمل إلا إذا كان له صفة نظامية؛ الأمر الذي جعل موكلته تطلب اعتماد المدعية كمقاول من الباطن حتى يتسنى لها دخول الموقع، وقد وافقت الوزارة على اعتمادها كمقاول من الباطن وعمل فنييها ، وتم الاتفاق معها على أن تدفع مستحقاتها بعد صرف المستخلصات من الوزارة، إلا أن العمال لم يكونوا على المستوى الفني المطلوب؛ مما أدى إلى حسم كثير من مستحقات موكلته لدى الوزارة بعد أن وجهت الوزارة العديد من الخطابات والإنذارات لموكلته تنبهها إلى خطورة الوضع؛ ممّا جعل المدعية تطلب من موكلته استخراج تأشيرات لاستقدام فنيين آخرين، وقد مددت موكلته للمدعية مبلغاً قدره (2,595,835/64) مليونان </w:t>
      </w:r>
      <w:r w:rsidRPr="002211ED">
        <w:rPr>
          <w:rFonts w:eastAsia="Times New Roman" w:hint="cs"/>
          <w:sz w:val="28"/>
          <w:szCs w:val="28"/>
          <w:rtl/>
        </w:rPr>
        <w:lastRenderedPageBreak/>
        <w:t>وخمسمائة وخمسة وتسعون ألفا وثمانمائة وخمسة وثلاثون ريالاً وأربع وستون هللة، وذكر بأن المبلغ يغطي تقريباً جملة ما تستحقه المدعية من مبالغ، أما المبالغ التي تدعي بها المدعية فذكر أنّها ناتجة عن حساباتهم الخاصة، ولا يوجد بين المدعية وموكلته أي عقود موقعة منهما، ثم طلب الحكم برد الدعوى. وقد عقب وكيل المدعية على إجابة المدعى عليها بمذكرة جاء فيها أن تكييف المدعى عليها للأعمال التي قامت بها المدعية بأنها مجرد استعانة ببعض الفنيين؛ لهو تكييف فاسد؛ الغرض منه طمس الحقيقة والتهرب من الالتزامات المترتبة عليها؛ لأن التعميدات الصادرة من المدعى عليها في هذا الشأن واضحة، ولا تحتمل التأويل حسب المراسلات الأولى المتبادلة بين الطرفين، والتي تحدد نطاق العمل، وإنهاء متطلبات أعمال الصيانة للأجهزة والمعدات الطبية في مستشفى الجبيل والهفوف، وموافقة المدعى عليها على أن تعمل المدعية معها كمقاول من الباطن بعد الحصول على موافقة وزارة الصحة، ثم قدم صوراً من الخطابات المتبادلة بين الطرفين والتي تحدد نطاق الأعمال، ومنها توفير العمالة بالمواصفات المطلوبة وأعمال الصيانة الفنية للأجهزة الطبية وشراء وتوريد قطع الغيار، وأما المواعيد المتفق عليها لدفع مستحقات المدعية أو تسديد الفواتير فليست كما زعمت المدعى عليها بعد صرف المستخلصات من الوزارة، وإنّما كان الاتفاق على أن يكون تسديدها شهرياً أو ربع سنوي، كما جاء في المراسلات المتبادلة، وعندما تأخرت المدعى عليها عن السداد فرضت عليها المدعية غرامة شهرية بواقع (٪</w:t>
      </w:r>
      <w:r w:rsidRPr="002211ED">
        <w:rPr>
          <w:rFonts w:eastAsia="Times New Roman" w:hint="cs"/>
          <w:sz w:val="28"/>
          <w:szCs w:val="28"/>
          <w:rtl/>
          <w:lang w:bidi="fa-IR"/>
        </w:rPr>
        <w:t xml:space="preserve">۱) </w:t>
      </w:r>
      <w:r w:rsidRPr="002211ED">
        <w:rPr>
          <w:rFonts w:eastAsia="Times New Roman" w:hint="cs"/>
          <w:sz w:val="28"/>
          <w:szCs w:val="28"/>
          <w:rtl/>
        </w:rPr>
        <w:t xml:space="preserve">بموجب الإشعارات وكشوفات الحساب الدورية، ولم تعترض على ذلك المدعى عليها، وعقب على ما ذكرته المدعى عليها من أن الفنيين التابعين للمدعية لم يكونوا على المستوى المطلوب.. إلخ؛ بأنه غير صحيح؛ لأن المدعى عليها ليست جهة التقييم المعتمدة في هذا الشأن، وإنّما وزارة الصحة التي تقرر بعد دراسة الخبرات والمؤهلات المقدمة لها لاعتمادها أو رفض اعتمادها، ومن ضمن حوالي ثمانية وعشرين مهندساً وفنياً تحفظت الوزارة على شهادة واحدة فقط، كما أن المدعى عليها والوزارة لم تعترضا إلا على مهندس واحد طول مدة العقد، وأضاف بأن المرجع في تقييم أداء العمالة وإنجاز أعمالها هو تقرير الأداء الشهري الذي ترفعه إدارة المستشفى، ولم يقل أداء العمل عن جيد جداً أو جيد إلا في حالات محدودة طول مدة العقد، كما عقب على ادعاء المدعى عليها بأن تدني مستوى الأداء قد أدى إلى حسم الكثير من مستحقاتها؛ بأنّه ادعاء غير صحيح؛ لأن المدعية لم تبلغ رسمياً خلال فترة عملها كمقاول من الباطن ببيان المستخلصات المدفوع من الوزارة للمدعى عليها؛ حتى تعرف ما إذا كانت قد تأخرت عن مواعيدها أم لا، أو بوجود حسميات عليها وأسباب هذه الحسميات حتى تناقشها في حينه؛ ولهذا فإنّها لا تقبل الآن من المدعى عليها أي ادعاءات بهذا الشأن، وإذا وجد أي حسميات فإنّها تتعلق بالمدعى عليها ولا تتحمل المدعية أي مسؤولية عنها؛ لأن عقدها مع المدعى عليها لا يرتبط بأي شرط من هذا النوع، وأسعار المدعية مقطوعة حسبما ورد في عرضها الذي اعتمدته المدعى عليها دون اعتراض منها، وأما تمسك المدعى عليها بعدم توقيع مشروع العقد المقدم لها للتوقيع؛ فإن ذلك لا ينفي وجود الاتفاق؛ حيث إن الثابت من المكاتبات المتبادلة التي وردت في المستندات من (1 إلى 15) أن إرادة الطرفين قد تطابقت تماماً في شأن تحديد نوع الأعمال ونطاقها ومكانها وزمانها والأجر المتعين دفعه لقاء ذلك ومواعيد السداد، بالإضافة إلى التعميد الصريح من المدعى عليها للمدعية ببدء العمل والتنفيذ، وتعيينها مقاولاً من الباطن؛ وعليه فإن القول بعدم توقيع العقود لا يؤثر في حقيقة قيام الاتفاق، والمدعى عليها هي التي حرمت نفسها حق التحفظ أو الاعتراض على شروط العقد المذكور بامتناعها عن توقيعه، رغم أنّ المدعية حددت لها مهلة أسبوع واحد للاطلاع، وأنذرتها في كتابها المرفق بأنها إذا لم تعترض على شروط العقد أو تبد أي اقتراح بشأنه خلال المهلة المذكورة فسيعتبر ذلك من جانبها قبولاً وتسليماً لصيغة العقد ، وهو ما حدث فعلاً عندما أقرت المدعى عليها باستلام كتاب موكلته الذي يحوي العقد المشار إليه، كما أن مواقف المدعى عليها تدل على موافقتها على مضمون العقد؛ بدليل أنها وبعد أن مدّدت الوزارة عقد المشروع رشحت المدعى عليها المدعية، وطلبت من المدعية الاستمرار في العمل معها أثناء مدة التمديد بنفس شروط العقد القديم، أو الموافقة على نقل كفالة العمالة الفنية لها، إلا أن المدعية رفضت الاستمرار مع المدعى عليها أو لحسابها أثناء فترة التمديد بنفس شروط العقد </w:t>
      </w:r>
      <w:r w:rsidRPr="002211ED">
        <w:rPr>
          <w:rFonts w:eastAsia="Times New Roman" w:hint="cs"/>
          <w:sz w:val="28"/>
          <w:szCs w:val="28"/>
          <w:rtl/>
        </w:rPr>
        <w:lastRenderedPageBreak/>
        <w:t>السابق، وليس أدل على نفاذ العقد من المستخلصات التي رفعتها إدارة الشؤون الصحية والمستشفيات طول مدة المشروعين، وجميعها تؤكد بأن المقاول من الباطن هو الشركة المدعية، وأنها قامت بإنجاز كافة أعمال الصيانة الطبية وتوريد متطلبات قطع الغيار، وأما ما ذكرته المدعى عليها من أنّ موكلته قد استلمت جملة ما تستحقه فهذا غير صحيح؛ لأن المقاولة لا تقتصر على توفير العمالة الفنية، وإنّما كانت تشمل بالإضافة إلى ذلك توريد قطع الغيار وإجراء الصيانة وخلافه؛ وقد سلمت لموكلته مبلغ (٢,403,836/67) ريال، وهذا المبلغ لا يغطي مستحقات العمالة؛ لأنّه ليس مجرد مرتبات للفنيين، بل وأيضاً قيمة أعمال الصيانة التخصصية للأجهزة، وقد عقب وكيل المدعى عليها بمذكرة أورد فيها أنّ ما قدمته المدعية ما هو إلا عروض واقتراحات وإبداء رغبات لا ترقى إلى مستوى العقد الشرعي، وجميع الخطابات التي قدمتها المدعية تؤكد ذلك، وأما موافقة وزارة الصحة فهو أمر ضروري ليتمكن منسوبو المدعية من دخول الموقع، وليس لموافقة الوزارة أي دخل في مشروعية تعاقد المدعية مع المدعى عليها، وأمّا ادعاء المدعية بأنها لم تتسلم أي ملاحظة أو اعتراض يتعلق بالكفاءة أو المستوى الفني أو العلمي سواء من الوزارة أو من المدعى عليها فإنها بذلك تناقض نفسها؛ إذ إنّ الثابت من أقوالها ومن المرفق رقم (٢٣) المقدم منها أن نسبة الخصم على الموظفين عن شهر واحد وفي مستشفى واحد بلغت أكثر من (</w:t>
      </w:r>
      <w:r w:rsidRPr="002211ED">
        <w:rPr>
          <w:rFonts w:eastAsia="Times New Roman" w:hint="cs"/>
          <w:sz w:val="28"/>
          <w:szCs w:val="28"/>
          <w:rtl/>
          <w:lang w:bidi="fa-IR"/>
        </w:rPr>
        <w:t xml:space="preserve">۲۳٪) </w:t>
      </w:r>
      <w:r w:rsidRPr="002211ED">
        <w:rPr>
          <w:rFonts w:eastAsia="Times New Roman" w:hint="cs"/>
          <w:sz w:val="28"/>
          <w:szCs w:val="28"/>
          <w:rtl/>
        </w:rPr>
        <w:t xml:space="preserve">من إجمالي مستحقات الموظفين، وأما ما ذكرته من أن إرادة الطرفين قد التقتا على الأعمال المطلوبة والأجر الذي تعهدت به المدعى عليها؛ فهذا قول غير دقيق ولا يستقيم مع مقتضيات ضرورة توافر أركان وشروط صحة إبرام العقود، كما أن ما ذكر ذكرته من أنّه لا يمكن اعتبار امتناع المدعى عليها عن التوقيع رفضاً؛ لأنّه ليس رفضاً صريحاً؛ فهذا غير صحيح؛ لأن الامتناع عن التوقيع هو الرفض، كما أنّ ما ذكرته من أن المدعى عليها طلبت منها الاستمرار في العمل أثناء مدة التمديد بنفس شروط العقد القديم أو نقل كفالة العمالة؛ فهذا يؤكد ما ذكر سابقاً من أن الاتفاق ليس مقاولة من الباطن، ولو كان ادعاء المدعية صحيحاً لما طلبت منها المدعى عليها نقل كفالة تابعيها لها بعد اكتسابهم الخبرة الفنية، كما أن ما ذكرته من أنّها لم تستلم إلا مبلغ (٢,٤٠3,836/67) ريال فهذا غير صحيح، وصحّة المبلغ هو (٢,595,836) ريالاً، وأما ما ادعته من قيمة قطع الغيار؛ فعليها تقديم فواتير هذه القطع، وما يفيد أنها قامت بتركيبها؛ ثم انتهى إلى طلبه رد الدعوى. وفي جلسة ١٤١٧/٨/١٢هـ طلبت الشركة المدعية إيقاع الحجز التحفظي على مبلغ قدره (11,906,061) أحد عشر مليونا وتسعمائة وستة آلاف وواحد وستون ريالا من مستحقات المدعى عليها لدى وزارة الصحة، وقدمت ضماناً بنكياً صادراً من بنك برقم (...) وتاريخ </w:t>
      </w:r>
      <w:r w:rsidRPr="002211ED">
        <w:rPr>
          <w:rFonts w:eastAsia="Times New Roman" w:hint="cs"/>
          <w:sz w:val="28"/>
          <w:szCs w:val="28"/>
          <w:rtl/>
          <w:lang w:bidi="fa-IR"/>
        </w:rPr>
        <w:t>۸/۷/</w:t>
      </w:r>
      <w:r w:rsidRPr="002211ED">
        <w:rPr>
          <w:rFonts w:eastAsia="Times New Roman" w:hint="cs"/>
          <w:sz w:val="28"/>
          <w:szCs w:val="28"/>
          <w:rtl/>
        </w:rPr>
        <w:t xml:space="preserve">١٤١٧هـ، تعهد فيه البنك بأن يدفع أية مبالغ يصدر بها حكم نهائي على المدعية تعويضاً للمدعى عليها في حالة عدم ثبوت دعواها؛ على ألَّا يتجاوز الضمان مبلغ مليون ريال؛ فأصدرت الدائرة بناء على ذلك حكمها رقم (٤٢/د/تج/3 لعام ١٤١٧هـ) بإيقاع الحجز التحفظي على المبلغ المذكور من مستحقات المدعى عليها لدى وزارة الصحة؛ وذلك بناء على أسبابه، وتم إبلاغ المدعى عليها ووزارة الصحة بهذا الحكم. وحيث تبين للدائرة بناء على ما تقدم أن الشركة المدعية نفذت أعمال الصيانة غير الطبية في مستشفى الهفوف والجبيل، إضافة إلى المستشفيات الأربعة الأخرى كمقاول من الباطن لصالح الشركة المدعى عليها، إلا أن بيان مقدار ما تدعيه المدعية من مبالغ وردت في فواتيرها المقدمة أثناء فترة العمل الممتدة لأكثر من ثلاث سنوات متعذر على الدائرة، إضافة إلى حساب الحسميات والغرامات وقيمة قطع الغيار؛ الأمر الذي يستدعي تكليف خبير محاسب للاطلاع على أوراق ومستندات المشروع المقدمة من الطرفين وإجراء المحاسبة بينهما. وحيث وافق الطرفان على اختيار وتكليف مكتب..... للقيام بهذه المهمة، كما اتفقا معه على مقدار أتعابه؛ لذا فقد أصدرت الدائرة قرارها رقم (95/د/تج/3 لعام ١٤٢٠هـ) بندب المكتب المذكور كخبير محاسبي يتولى مراجعة وتدقيق الحسابات والفواتير والمستخلصات التي يدعي بها كل طرف على الآخر، وذلك من بداية التعاقد بينهما وحتى نهايته، وبيان ما لكل طرف على الآخر حسبما تم الاتفاق عليه. وفي تاريخ ١٤٢١/٦/١٢هـ قدم المحاسب تقريره المبدئي للدائرة، وبعد الاطلاع عليه رأت الدائرة الكتابة إلى وزارة الصحة عن مقدار الحسميات على الأعمال التي نفذتها المدعية، </w:t>
      </w:r>
      <w:r w:rsidRPr="002211ED">
        <w:rPr>
          <w:rFonts w:eastAsia="Times New Roman" w:hint="cs"/>
          <w:sz w:val="28"/>
          <w:szCs w:val="28"/>
          <w:rtl/>
        </w:rPr>
        <w:lastRenderedPageBreak/>
        <w:t xml:space="preserve">وذلك على اقتراح المحاسب، كما طلبت من وكيل المدعية أن يقدم بينة موكلته على طلبها إلزام الشركة المدعى عليها بمبلغ (٦٣٤,٤٧٧) ستمائة وأربعة وثلاثين ألفاً وأربعمائة وسبعة وسبعين ريالاً قيمة المستهلكات، وطلبت من وكيل المدعى عليها بينة موكلته على طلبها إلزام المدعية بمبلغ (٢٥٤,٥٢٣) مائتين وأربعة وخمسين ألفاً وخمسمائة وثلاثة وعشرين ريالاً التي حسمتها من مستحقات المدعية. وفي يوم الأحد ١٤٢٣/١/٣هـ حضر وكيل المدعية..... ووكيل المدعى عليها.....، وقد طلب الحاضران من الدائرة مواصلة النظر في القضية من حيث انتهت إليه الدائرة بتشكيلها السابق؛ فأجيبا إلى طلبهما، ثم زودت الدائرة طرف الدعوى بصورة من إجابة وزارة الصحة ومرفقاتها على خطاب الديوان رقم (4584) وتاريخ ١٤٢٢/٧/١هـ، ونظراً لكون الدائرة قد اطلعت على تقرير المحاسب المبدئي الذي سبق أن قدمه للدائرة بتاريخ ١٤٢١/٦/١٢هـ، ولاحظت عليه عدة ملاحظات؛ لذا فقد أعادته إليه بموجب المحضر المؤرخ في ١٤٢٣/١/١٨هـ لاستكمالها، كما زودته بمرفقات خطاب وزارة الصحة رقم (٧١٣٠) وتاريخ ١٤٢٢/٩/٧هـ، والبالغ عددها أحد عشر ملفاً إفرنجياً؛ وذلك في المحضر المؤرخ في ١٤٢٣/٢/١١هـ. وبتاريخ ١٤٢٣/٦/٩هـ قدم المحاسب المشار إليه سابقاً تقريراً إلحاقياً ضمنه الإجابة على ملاحظات الدائرة، بالإضافة إلى تقرير خاص بالغرامات والحسميات المطبقة على العمالة ومقاولي الباطن وكذا قطع الغيار، وبعد اطلاع الدائرة على التقرير أعادته إليه مرة أخرى لاستيفاء ما لوحظ؛ عليه فقدم تقريره في ١٤٢٤/٤/١٧هـ؛ فلاحظت عليه الدائرة أنّه لم يرفق المستندات التي تثبت حقيقة ما صرفته المدعية على بند المستهلكات، وطلبت منه إرفاقها. وفي تاريخ ١٤٢٤/٧/٩هـ ورد إلى الدائرة خطاب المحاسب رقم (١٣٧) وتاريخ ٢٠٠٣/٩/٩م، الذي ذكر فيه أنه من خلال مراجعته لكافة وثائق ومستندات القضية المحالة له من الدائرة ومن طرف الدعوى لم يتضح له أي اعتراض أو خلاف حول عرض أسعار المستهلكات المقدم من المدعية وفواتيرها المرفوعة للمدعى عليها أثناء سير المشروع؛ ثم انتهى في خطابه المشار إليه إلى أحقية المدعية فيما تطالب به عن بند المستهلكات، دون أن يقدم ما طلب منه، وهي الفواتير التي تثبت أن المدعية قد صرفتها على بند المستهلكات، فأعادت عليه مرة أخرى وطلبت تلك الفواتير؛ فورد خطابه المقيد بسجلات الديوان بتاريخ ١٤٢٤/٧/١٨هـ، والذي ذكر فيه أنّه كتب لوكيل المدعية بخطابه رقم (٢/٣٩٥) وتاريخ ٢٠٠٣/٩/١٥م، وطلب منه تزويده بما يثبت صرف موكلته على بند المستهلكات من فواتير وخلافه، وأنّه قد أجابه بخطابه رقم (43) وتاريخ ١٤٢٤/٧/١٨هـ بقوله: (إن طلبكم صورة من التعميدات وفواتير الموردين للمستهلكات الآن وبعد انتهاء المشروع بسبع سنوات تقريباً لهو من باب التعجيز، ويقصد منه الإصرار على معاملة المستهلكات كقطع الغيار؛ وذلك يتعارض مع التفاهم الذي تم بين المدعية والمدعى عليها حسب الخطابات المتبادلة اللاحقة للعقد الموقع بينهما، وهي ذوات الأرقام (176) و (٣٤٥٨) و (1064)، ومع عقد وزارة الصحة الموقع مع المدعى عليها ومع تعليمات الوزارة للمدعى عليها ، وبحسب الخطاب رقم (٦٤٣٦)، وبخلاف العادة التي تجري عليها الأمور في حالة تأمين مستهلكات الصيانة وعند الاتفاق على قيمة مقطوعة للمستهلكات، ومقابل سدادها بأقساط زمنية متساوية، كما ورد في عقد الوزارة مع المدعى عليها وحسب تعليمات المدعى عليها للمدعية). وفي تاريخ ١٤٢٤/٧/٢٧هـ ورد إلى الدائرة خطاب وكيل المدعية رقم (495) وتاريخ ١٤٢٤/٥/١٩هـ أورد فيه أنه أرفق للدائرة ما سبق أن أرفقته له موكلته بخطابها رقم (35) وتاريخ ١٤٢٤/٥/١٩هـ من مستندات بشأن المستهلكات لاطلاع الدائرة؛ إلا أن الدائرة وبعد اطلاعها عليها تبين لها أنّها مجرد صور ضوئية، فضلاً عن أن معظمها صادر عن المدعية، وفي جلسة الثلاثاء ١٤٢٤/٨/١٨هـ حضر وكيل المدعية. يوم كما حضر وكيل المدعى عليها......، وقد ذكر هذا الأخير أنه بالنسبة للمستهلكات فإنّه لم ترد ي المستخلصات الشهرية حتى يمكن تعويض المدعية عنها أو صرفها لها، كما أنّ المدعية لم ترفع عنها أي شيء يتعلق بها لوزارة الصحة عندما كانت تخصم مستحقاتها مباشرة عن طريق الوزارة من المقاول الرئيس، هذا فضلاً عن أنّه ليس هناك أي فواتير أو مستندات معتمدة من قبل موكلته، مع أن هناك اتفاقاً بين الطرفين على اعتماد الفواتير للمستهلكات كل ثلاثة أشهر- إن وجدت-، وذكر أنّ المحاسب </w:t>
      </w:r>
      <w:r w:rsidRPr="002211ED">
        <w:rPr>
          <w:rFonts w:eastAsia="Times New Roman" w:hint="cs"/>
          <w:sz w:val="28"/>
          <w:szCs w:val="28"/>
          <w:rtl/>
        </w:rPr>
        <w:lastRenderedPageBreak/>
        <w:t>قد نص على ذلك في الصفحة الرابعة من تقريره، وأضاف أنه بالنسبة لبند الحسميات التي قدرها بمبلغ (630, 714) ريالاً الموقعة من وزارة الصحة على موكلته، والتي لا تعترف بها المدعية؛ فإنّها بسبب المدعية بدليل بيان الوزارة المذكور في صفحة (16) من تقرير المحاسب، وذكر بأن هذا البيان يتعارض مع ما أورده التقرير في الصفحة المذكورة؛ حيث لم ينسب هذه الحسميات لأي من طرف الدعوى، وأن بيان وزارة الصحة قد حسم ذلك. وبعرض ذلك على وكيل المدعية عقب عليه بمذكرته المؤرخة في ١٤٢٤/٩/٤هـ التي أورد فيها أن المحاسب تجاهل حقيقة هامة بالنسبة للغرامات، وهي أن أساسها ومصدرها شروط والتزامات عقود المدعى عليها مع الوزارة، وليس شروط ومواصفات عقد المدعية مع المدعى عليها التي لا تتضمن أي نص بخصوص هذه الغرامات؛ وبالتالي لا يمكن مطالبة المدعية بتحمل الآثار المترتبة على التزامات غيرها التي لا تعرفها ولم تناقشها أو تتفق عليها؛ وبالتالي لا تقبل موكلته بتلك الغرامات التي ذكرها المحاسب المنتدب في تقريره، ثم أورد وكيل المدعية أقوالا لم تخرج في الجملة عما سبق أن أورده في مذكراته السابقة. وفي جلسة يوم الاثنين ١٤٢٤/11/6هـ أكد الطرفان اكتفاءهما بما سبق أن ذكراه وقدماه في جلسات المرافعة، وأنّه ليس لديهما شيء سواه، وفي جلسة يوم الاثنين ١٤٢٤/١١/١٣هـ أصدرت الدائرة حكمها رقم (115/د/تج/3 لعام ١٤٢٤هـ) المتضمن في البند (أولاً) من منطوقه إلزام المدعى عليها بأن تدفع للمدعية مبلغ (8,736,199/14) ريال، وفي البند (ثانيا) الإفراج عن الضمان البنكي رقم (...) وتاريخ ١٤١٧/٨/٧هـ الصادر من البنك..... بمبلغ (</w:t>
      </w:r>
      <w:r w:rsidRPr="002211ED">
        <w:rPr>
          <w:rFonts w:eastAsia="Times New Roman" w:hint="cs"/>
          <w:sz w:val="28"/>
          <w:szCs w:val="28"/>
          <w:rtl/>
          <w:lang w:bidi="fa-IR"/>
        </w:rPr>
        <w:t xml:space="preserve">۱,۰۰۰,۰۰۰) </w:t>
      </w:r>
      <w:r w:rsidRPr="002211ED">
        <w:rPr>
          <w:rFonts w:eastAsia="Times New Roman" w:hint="cs"/>
          <w:sz w:val="28"/>
          <w:szCs w:val="28"/>
          <w:rtl/>
        </w:rPr>
        <w:t>ريال (0 لصالح المدعية. وفي البند (ثالثاً) الإفراج عن مبلغ (3,170,761/86) ريال من مستحقات المدعى عليها المحتجزة لدى وزارة الصحة، وصرف المتبقي منها للمدعية، ورفض ما عدا ذلك من طلبات الطرفين، فاعترض طرفا الدعوى على ذلك حسبما جاء في لائحتي اعتراضهما، ولم ترفيهما الدائرة ما يستوجب العدول عما حكمت به فتم رفع الأوراق إلى هيئة تدقيق القضايا- الدائرة الثالثة- التي نظرها وأصدرت بشأنها حكمها رقم (٢٠٥/ت/</w:t>
      </w:r>
      <w:r w:rsidRPr="002211ED">
        <w:rPr>
          <w:rFonts w:eastAsia="Times New Roman" w:hint="cs"/>
          <w:sz w:val="28"/>
          <w:szCs w:val="28"/>
          <w:rtl/>
          <w:lang w:bidi="fa-IR"/>
        </w:rPr>
        <w:t>۳</w:t>
      </w:r>
      <w:r w:rsidRPr="002211ED">
        <w:rPr>
          <w:rFonts w:eastAsia="Times New Roman" w:hint="cs"/>
          <w:sz w:val="28"/>
          <w:szCs w:val="28"/>
          <w:rtl/>
        </w:rPr>
        <w:t xml:space="preserve"> لعام ١٤٢٥هـ) بنقض الحكم المشار إليه؛ وذلك بناء على الملاحظات التي سيرد ذكرها والإجابة عنها في أسباب الحكم. وبتاريخ ١٤٢٥/٦/٢١هـ أُعيدت القضية إلى هذه الدائرة بناء على الملاحظات الواردة في حكم الهيئة، وبعد النظر في تلك الملاحظات أصدرت الدائرة حكمها التالي.</w:t>
      </w:r>
    </w:p>
    <w:p w:rsidR="002211ED" w:rsidRPr="002211ED" w:rsidRDefault="002211ED" w:rsidP="002211ED">
      <w:pPr>
        <w:bidi/>
        <w:jc w:val="both"/>
        <w:rPr>
          <w:rFonts w:eastAsia="Times New Roman" w:hint="cs"/>
          <w:sz w:val="28"/>
          <w:szCs w:val="28"/>
          <w:rtl/>
        </w:rPr>
      </w:pP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الاسباب</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 xml:space="preserve">حيث إن المدعية تطلب في دعواها الماثلة إلزام المدعى عليها بأن تدفع لها مبلغ (11,906,961/34) ريال، حسبما أورده وكيلها في لائحة دعواه والمذكرات اللاحقة لها، والذي يمثل باقي مستحقاتها عن الأعمال التي نفذتها من الباطن لصالح وزارة الصحة في مستشفيات كل من (أضم- القنفدة- شرورة- رابغ الجبيل- الهفوف). وحيث إن المدعى عليها تطعن في تكييف المدعية للعلاقة التي بينهما، والتي ترى المدعية أنّها عقد مقاولة بينما تكيفها المدعى عليها على أنها علاقة تأجير عماله من المدعية للمدعى عليها.. إلخ؛ فإنه قد اتضح للدائرة من المكاتبات المتبادلة بين الطرفين أن المدعى عليها قد مكنت المدعية من العمل قبل أن تتفق معها اتفاقاً حاسماً للنزاع، فهي قد خاطبت المدعية بخطابيها المؤرخين في </w:t>
      </w:r>
      <w:r w:rsidRPr="002211ED">
        <w:rPr>
          <w:rFonts w:eastAsia="Times New Roman" w:hint="cs"/>
          <w:sz w:val="28"/>
          <w:szCs w:val="28"/>
          <w:rtl/>
          <w:lang w:bidi="fa-IR"/>
        </w:rPr>
        <w:t>۱۹۹۲/۳/۳۱</w:t>
      </w:r>
      <w:r w:rsidRPr="002211ED">
        <w:rPr>
          <w:rFonts w:eastAsia="Times New Roman" w:hint="cs"/>
          <w:sz w:val="28"/>
          <w:szCs w:val="28"/>
          <w:rtl/>
        </w:rPr>
        <w:t xml:space="preserve">م و ١٩٩٢/٤/١م طالبة منها تقديم عرضها عن أعمال الصيانة الطبية لمستشفى الجبيل الجديد ومستشفى الأمير سعود بن جلوي في الهفوف؛ فقدمت المدعية عرضها المؤرخ في ١٤١٢/١٠/9هـ كإيجاب منها؛ إلا أن المدعى عليها لم توافق عليه؛ فعرضت من جانبها إيجاباً جديداً بخطابها المؤرخ في ١٩٩٢/٤/13م، فلم توافق عليه المدعية، وقامت من جانبها بإعداد مسودة عقد أرفقته بخطابها المؤرخ في </w:t>
      </w:r>
      <w:r w:rsidRPr="002211ED">
        <w:rPr>
          <w:rFonts w:eastAsia="Times New Roman" w:hint="cs"/>
          <w:sz w:val="28"/>
          <w:szCs w:val="28"/>
          <w:rtl/>
          <w:lang w:bidi="fa-IR"/>
        </w:rPr>
        <w:t>۱۲/۲۲/</w:t>
      </w:r>
      <w:r w:rsidRPr="002211ED">
        <w:rPr>
          <w:rFonts w:eastAsia="Times New Roman" w:hint="cs"/>
          <w:sz w:val="28"/>
          <w:szCs w:val="28"/>
          <w:rtl/>
        </w:rPr>
        <w:t xml:space="preserve">١٤١٢هـ، وطلبت من المدعى عليها التوقيع عليها وإعادتها إليها، ثم ذيلت ذلك الخطاب بما نصه: (نرفق لكم مقترح للعقد المذكور للتوقيع عليه وإعادته إلينا، مع العلم بأنه ما لم يصلنا اعتراضكم على هذه الصياغة سيعتبر ذلك بمثابة قبول للعقد المرفق)، ثم أرسلت المدعى عليها خطابها المؤرخ في ١٤١٣/١/٢٧هـ للمدعية تبلغها فيه بموافقة وزارة الصحة على قبولها للعمل كمقاول من الباطن لتنفيذ أعمال الصيانة لمستشفى الجبيل ومستشفى الأمير سعود بن جلوي </w:t>
      </w:r>
      <w:r w:rsidRPr="002211ED">
        <w:rPr>
          <w:rFonts w:eastAsia="Times New Roman" w:hint="cs"/>
          <w:sz w:val="28"/>
          <w:szCs w:val="28"/>
          <w:rtl/>
        </w:rPr>
        <w:lastRenderedPageBreak/>
        <w:t>بالأحساء. وحيث لم يظهر من أوراق القضية ما يثبت اعتراض المدعى عليها على مسودة العقد المقترحة من جانب المدعية بشأن المستشفيين المذكورين أعلاه؛ لذا فإنّها تعتبر ملزمة لها؛ وذلك بناء على القاعدة الشرعية (السكوت في معرض الحاجة إلى البيان بيان). وأما بالنسبة للمستشفيات الأربعة وهي: (أضم ورابغ والقنفذة وشرورة)؛ فإنه قد اتضح من أوراق القضية أن المدعية قدمت عرضها بخطابها رقم (939) وتاريخ ١٤١٣/١٢/٢٤هـ؛ فكان ذلك إيجاباً منها لاقاه قبول مجمل من المدعى عليها بموجب خطابها رقم (303) وتاريخ ١٩٩٢/١٠/٥م، والذي انتهت في بنده السادس إلى ما نصه: (يعتبر ذلك تعميداً لكم للبدء في تنفيذ العمل حسب التواريخ المحددة لكل مستشفى، مع موافاتنا بمسودة العقد التفصيلي لإكمال اللازم)، والذي بناء عليه أعدت ت مسودة العقد المقترحة من جانب المدعية وأرسلت نسخة منها للمدعى عليها رفق خطابها رقم (١٠٧١) وتاريخ ١٤١٣/٦/٤هـ وذلك للتوقيع عليها، إلا أن المدعى عليها قد التزمت جانب الصمت، وعندما ألحت عليها المدعية بوجوب توقيعها، وأرسلت لها نسخة أخرى رفق خطابها المؤرخ في ١٤١٤/٧/١هـ، أجابت المدعى عليها على ذلك الخطاب بخطابها رقم (٥٦١ ) وتاريخ ١٩٩٣/</w:t>
      </w:r>
      <w:r w:rsidRPr="002211ED">
        <w:rPr>
          <w:rFonts w:eastAsia="Times New Roman" w:hint="cs"/>
          <w:sz w:val="28"/>
          <w:szCs w:val="28"/>
          <w:rtl/>
          <w:lang w:bidi="fa-IR"/>
        </w:rPr>
        <w:t>۱۲/۲۲</w:t>
      </w:r>
      <w:r w:rsidRPr="002211ED">
        <w:rPr>
          <w:rFonts w:eastAsia="Times New Roman" w:hint="cs"/>
          <w:sz w:val="28"/>
          <w:szCs w:val="28"/>
          <w:rtl/>
        </w:rPr>
        <w:t>م، والذي أوردت فيه ما نصه: (نفيدكم بأنه قد تم استلامنا لخطابكم رقم (٢٢٣٤) وتاريخ ١٩٩٣/١٢/١٥م، وذلك يوم ١٩٩٣/١٢/٢١م بالبريد الممتاز، والمرفق به عقد الصيانة الطبية للمستشفيات الأربعة، وأنه جاري عمل التعديلات على العقد المعدّ من قبلكم وسنوافيكم بالمسودة فور الانتهاء)، إلا أنه ومع ذلك لم توقع المدعى عليها على مسودة العقد المقدمة لها من المدعية، ولم تقترح أي مسودة من جانبها حتى انتهت المدعية من تنفيذ ما ورد في بنود مسودة عقدها المشار إليه سابقاً؛ مما يعتبر والحالة هذه أن مسودة ذلك العقد المقترح من جانب المدعية بشأن المستشفيات الأربعة المذكورة آنفاً ملزمة للمدعى عليها، وليس لها التنصل منها أو مما ورد فيها من شروط؛ وذلك بناء على ما ذكر سابقاً من أن القاعدة الشرعية تقضي بأنّ: ( السكوت في معرض الحاجة إلى البيان بيان)، هذا فضلاً عن أن المدعى عليها قد مكنت المدعية من العمل قبل أن توقع معها أي عقد، وكان المفترض فيها أن لا تمكنها من العمل حتى تتفق معها اتفاقاً جلياً يحسم أي منازعات قد تثور مستقبلاً، ولكن طالما أنها قد فرطت وأهملت في ذلك، بل والتزمت جانب الصمت بشأن ما اقترحته المدعية؛ فإنّها تكون أولى بتحمل ما ينجم عن ذلك من حقوق والتزامات تجاه المدعية؛ وذلك على اعتبار أن المفرط أولى بالخسارة. وأما عن مطالبة المدعية بمبلغ (</w:t>
      </w:r>
      <w:r w:rsidRPr="002211ED">
        <w:rPr>
          <w:rFonts w:eastAsia="Times New Roman" w:hint="cs"/>
          <w:sz w:val="28"/>
          <w:szCs w:val="28"/>
          <w:rtl/>
          <w:lang w:bidi="fa-IR"/>
        </w:rPr>
        <w:t xml:space="preserve">۰۷۰, </w:t>
      </w:r>
      <w:r w:rsidRPr="002211ED">
        <w:rPr>
          <w:rFonts w:eastAsia="Times New Roman" w:hint="cs"/>
          <w:sz w:val="28"/>
          <w:szCs w:val="28"/>
          <w:rtl/>
        </w:rPr>
        <w:t>٦,٢٦٩) ريالا عن تكلفة العمالة ومقاولي الباطن؛ فإن المحاسب قد أورد في الفقرة (د) من صفحة(15) من تقريره بأنه قد تم الاتفاق بين طرفي الدعوى على أن تكلفة العمالة ومقاولي الباطن هي مبلغ (٦,١٢١,٣١٤) ريالاً قبل إجراء الحسومات التي أوقعتها الوزارة على المدعى عليها عن ذلك البند، كما أورد في صفحة (5) من ملحق التقرير المقدم للدائرة بتاريخ ١٤٢٣/٦/9هـ بأن الحسومات الواجب حسمها من مستحقات المدعية هي مبلغ (455,765/86) ريال؛ وبناء عليه فإن ما تستحقه المدعية عن هذا البند هو (١٢١,٣١٤, 6- 455,765/68 = ٥٤٨/١٤, 5,665 ريال)، ولا ينال من ذلك ما أثارته المدعية من أنّه لا علاقة لها بتلك الحسميات.. إلخ؛ ذلك أن المحاسب قد أوضح في ملحق التقرير أنف الذكر أنّ المبلغ المحسوم على المدعية إنّما يمثل نصيبها من أصل الحسميات التي أوقعتها الوزارة على المدعى عليها والبالغ قدرها (٢,٢٦٣,٩٢٠) ريالاً، وأنه بفحصه لمستندات الطرفين تبين له أن المبلغ المحسوم على المدعية يمثل نصيبها من أعمالها التي باشرتها في المشروع محل الدعوى، والتي تتعلق بالعمالة ومقاولي الباطن وكذلك بند قطع الغيار؛ وذلك على اعتبار أن هذه الأعمال من مسؤوليتها؛ وبالتالي تتحمل ما ينجم عنها من تقصير ومنها الحسميات الماثلة. وأما عن مطالبة المدعية بمبلغ (٤,٩٢٨,٥٢٥) ريالاً عن تكلفة بند أتعاب المشتريات وقطع الغيار.. إلخ؛ فإنّ المحاسب قد أثبت في البند (رابعاً) من صفحة (19) من تقريره أن قيمة مشتريات قطع الغيار هي مبلغ (٤,٩٢٨,٥٢٥) ريالاً، ثم أورد خلاف الطرفين على نسبة أتعاب مشتريات قطع الغيار البالغة (١٥٪)، والتي ذكر في البند (3/3) من صفحة (٢٠) من تقريره أن قيمتها تبلغ (</w:t>
      </w:r>
      <w:r w:rsidRPr="002211ED">
        <w:rPr>
          <w:rFonts w:eastAsia="Times New Roman" w:hint="cs"/>
          <w:sz w:val="28"/>
          <w:szCs w:val="28"/>
          <w:rtl/>
          <w:lang w:bidi="fa-IR"/>
        </w:rPr>
        <w:t xml:space="preserve">۷۳۹,۲۷۸) </w:t>
      </w:r>
      <w:r w:rsidRPr="002211ED">
        <w:rPr>
          <w:rFonts w:eastAsia="Times New Roman" w:hint="cs"/>
          <w:sz w:val="28"/>
          <w:szCs w:val="28"/>
          <w:rtl/>
        </w:rPr>
        <w:t xml:space="preserve">ريالاً، وأن المدعى عليها قد أقرت للمدعية بأتعاب المشتريات عن كل من (مستشفى أضم والقنفذة وشرورة ورابغ)؛ وذلك بموجب خطابها رقم (433) وتاريخ </w:t>
      </w:r>
      <w:r w:rsidRPr="002211ED">
        <w:rPr>
          <w:rFonts w:eastAsia="Times New Roman" w:hint="cs"/>
          <w:sz w:val="28"/>
          <w:szCs w:val="28"/>
          <w:rtl/>
        </w:rPr>
        <w:lastRenderedPageBreak/>
        <w:t>١٩٩٢/١١/٢٥م، وتمسكت بأحقيتها بأتعاب المشتريات عن كل من (مستشفى الجبيل، ومستشفى الأمير سعود بن جلوي بالإحساء)، وقامت بحسم مبلغ (١٩٣,٣١٦) ريالا؛ وبالتالي يكون نتيجة ما أقرت به المدعى عليها للمدعية عن بند أتعاب المشتريات بموجب خطابها أنف الذكر وما أورده المحاسب في الصفحة (٢٠) من تقريره هي: (</w:t>
      </w:r>
      <w:r w:rsidRPr="002211ED">
        <w:rPr>
          <w:rFonts w:eastAsia="Times New Roman" w:hint="cs"/>
          <w:sz w:val="28"/>
          <w:szCs w:val="28"/>
          <w:rtl/>
          <w:lang w:bidi="fa-IR"/>
        </w:rPr>
        <w:t>۷۳۹,۲۷</w:t>
      </w:r>
      <w:r w:rsidRPr="002211ED">
        <w:rPr>
          <w:rFonts w:eastAsia="Times New Roman" w:hint="cs"/>
          <w:sz w:val="28"/>
          <w:szCs w:val="28"/>
          <w:rtl/>
        </w:rPr>
        <w:t xml:space="preserve">٨- 193,316 = ٥٤٥,٩٦٢ ريالاً)، وهو ما تستحقه المدعية عن تكلفة بند أتعاب المشتريات؛ وذلك بناء على أنّه لم ينص العقد الخاص بالمستشفيين المذكورين آنفاً على استحقاق المدعية لتلك الأتعاب؛ وبالتالي ليس لها حق المطالبة بها؛ مما تنتهي معه الدائرة إلى أنّ مجموع ما تستحقه المدعية عن بند أتعاب المشتريات وقطع الغيار هو (5,474,487) ريالاً. وأما عن مطالبة المدعية بمبلغ (634,477) ريالاً عن بند المستهلكات؛ فإن العقد الخاص بـ (مستشفى الأمير سعود بن جلوي بالأحساء، ومستشفى الجبيل) قد نص في الفقرة (ج) منه على أن: (يلتزم الطرف الأول -المدعية- بتأمين قطع الغيار والمواد المستهلكة على حساب الطرف الثاني -المدعى عليها- الذي يقوم بتسديدها وفقا لتعميدات وزارة الصحة وفواتير الطرف الأول أو الشركات الموردة، علماً بأن المخصصات المرصودة لهذا الغرض هي (500,000) ريال للعام الواحد لكل مستشفى)، كما نصت الفقرة (ج) من عقد المستشفيات الأربعة (رابغ وشرورة وأضم والقنفذة) على أن: (يلتزم الطرف الأول - المدعية بتأمين قطع الغيار والمواد المستهلكة على حساب الطرف الثاني -المدعى عليها- الذي يقوم بتسديدها وفقاً لتعميدات وزارة الصحة وفواتير الطرف الأول أو الشركة الموردة، علماً بأن مخصصات قطع الغيار تبلغ (1,500,000) ريال لثلاثة أعوام للمستشفى الواحد)، وبما أن المحاسب المنتدب قد أبدى رأيه باستحقاق المدعية لما تطالب به في هذا الشأن دون أن يرفق المستندات التي يثبت صرف المدعية على بند المستهلكات، والتي نص عليها العقد في الفقرتين المشار أعلاه، وعندما لاحظت عليه ذلك الدائرة، وتم رجوعه إلى وكيل المدعية، لم يستطع الأخير تقديم ما يثبت ذلك، وإنّما اعتبر ذلك تعجيزاً لمضي فترة طويلة – على حد </w:t>
      </w:r>
      <w:r>
        <w:rPr>
          <w:rFonts w:eastAsia="Times New Roman" w:hint="cs"/>
          <w:sz w:val="28"/>
          <w:szCs w:val="28"/>
          <w:rtl/>
        </w:rPr>
        <w:t xml:space="preserve">تعبيره-على تنفيذ المشروع، </w:t>
      </w:r>
      <w:r w:rsidRPr="002211ED">
        <w:rPr>
          <w:rFonts w:eastAsia="Times New Roman" w:hint="cs"/>
          <w:sz w:val="28"/>
          <w:szCs w:val="28"/>
          <w:rtl/>
        </w:rPr>
        <w:t>وبما أنه لا يجوز بناء الحكم إلا على البينة، وهو ما عجزت المدعية عن إثباتها؛ لذا فإن الدائرة تنتهي إلى رفض هذه المطالبة. وأما عن مطالبة المدعية بمبلغ (4,789,</w:t>
      </w:r>
      <w:r w:rsidRPr="002211ED">
        <w:rPr>
          <w:rFonts w:eastAsia="Times New Roman" w:hint="cs"/>
          <w:sz w:val="28"/>
          <w:szCs w:val="28"/>
          <w:rtl/>
          <w:lang w:bidi="fa-IR"/>
        </w:rPr>
        <w:t xml:space="preserve">۷۰۱) </w:t>
      </w:r>
      <w:r w:rsidRPr="002211ED">
        <w:rPr>
          <w:rFonts w:eastAsia="Times New Roman" w:hint="cs"/>
          <w:sz w:val="28"/>
          <w:szCs w:val="28"/>
          <w:rtl/>
        </w:rPr>
        <w:t xml:space="preserve">ريال عن غرامات التأخير عن سداد مستحقاتها بنسبة (1%).. إلخ؛ فإن الثابت من الفقرة (ج) من عقد المستشفيات الأربعة سابقة الذكر أنّها قد نصت على أن: (يتولى الطرف الثاني -المدعى عليها- الدفع لتكاليف العمالة والصيانة المتخصصة إضافة إلى فواتير قطع الغيار والمواد المستهلكة وغيره للطرف الأول -المدعية- في نهاية كل شهر هجري، وأي تأخير لذلك يتحمل المصاريف البنكية والبالغة (1%) في الشهر للمبلغ المتأخر) ، كما نصت على ما ذكر أنفاً الفقرة (ج) من عقد المستشفيين المشار إليهما سابقاً؛ مما يتضح معه أن طرف الدعوى قد اتفقا على أمور ربوية محرمة؛ وذلك على أساس أن غرامة التأخير لا تكون إلا على تنفيذ الأعمال وليس على التأخير في دفع قيمتها؛ إذ إن ذلك هو الربا بعينه، وقد نص الحديث الشريف عن النبي- صلى الله عليه وسلم - أنه قال: "المسلمون على شروطهم، إلا شرطا حرم حلالاً، أو أخل حراماً"؛ وبناء عليه فإن الدائرة تنتهي إلى بطلان ذلك الشرط؛ وبالتالي رفض هذا الطلب. وحيث إنّه بالنسبة لمطالبة المدعى عليها تحميل المدعية مبلغ (٢٥٤,٥٢٩) ريال عن رسوم مكالمات هاتفية واستخراج إقامات واستئجار سكن وخلافه، والتي تدعي المدعى عليها أنّها تخص عمالة المدعية.. إلخ؛ فإن المحاسب قد أورد في الصفحة (٢٨) من تقريره أنه تمت مراجعة الكشف والمستندات المرفقة به، وتبين أنها عبارة عن سندات صرف من الشركة المدعى عليها، وعند مطابقتها مع المبالغ المذكورة وجدها مطابقة، إلا أنّه قد ذكر بأنّه لم يتضح له ما إذا كانت هذه المستندات تخص المشاريع محل الخلاف أم لا؛ لعدم توفر ما يثبت ذلك، والدائرة ترى أنه بما أن المدعى عليها تستطيع إثبات أنّها تخص عمالة المدعية، وفي المشاريع محل هذه الدعوى؛ فإنه لا يمكن الحكم لها بما تطالب به في هذه الجزئية، وحتى على فرض ثبوتها فإن الفقرة (ج) من عقد المستشفيين، وكذلك الفقرة (ج) من عقد المستشفيات الأربعة المشار إليها سابقا قد نصتا صراحة على أن: (يتولى الطرف الثاني- المدعى عليها- الدفع لتكاليف العمالة...)، والتكاليف هنا مطلقة تشمل المرتبات والسكن واستخراج الإقامات </w:t>
      </w:r>
      <w:r w:rsidRPr="002211ED">
        <w:rPr>
          <w:rFonts w:eastAsia="Times New Roman" w:hint="cs"/>
          <w:sz w:val="28"/>
          <w:szCs w:val="28"/>
          <w:rtl/>
        </w:rPr>
        <w:lastRenderedPageBreak/>
        <w:t xml:space="preserve">وخلاف ذلك؛ ومما يؤيد هذا التفسير أن المدعى عليها لم تثر هذه الجزئية أو تطالب بها أثناء فترة تنفيذ العقد، وإنّما أثارتها بعد إقامة هذه الدعوى؛ مما يعتبر قرينة على قناعتها بأنها هي المسؤولة عن ذلك؛ وإلا لأثارت هذا الادعاء في حينه، وليس نشأة بعد النزاع بينهما، هذا فضلاً عن أن ما قدمته في هذا الشأن هو من صنعها، والقاعدة في ذلك أن المرء لا يصطنع الدليل لنفسه؛ مما تنتهي معه الدائرة إلى رفض طلب المدعى عليها في هذا الشأن، أما بقية مطالبات المدعى عليها والتي أشار إليها المحاسب في الصفحة (30) من تقريره فقد تمت مناقشتها عند الفصل في طلبات المدعية ولا داعي لتكرارها، وحيث يتضح مما سبق تفصيله ومناقشته أنّ المدعية تستحق على المدعى عليها ما يلي: 1- مبلغ (5,665,٥٤٨/١٤) ريال عن بند تكلفة العمالة ومقاولي الباطن.٢- مبلغ (5,474,487) ريالا عن بند تكلفة أتعاب المشتريات وقطع الغيار؛ ليصبح مجموع ما تستحقه المدعية عما تطالب به في هذه القضية هو مبلغ (11,140,035/14) ريال، وبحسم ما اتفق الطرفان على أنه قد شدد للمدعية، وهو مبلغ (٢,٤٠٣,٨٣٦) ريالاً؛ يكون الباقي لها من جملة ما تستحقه هو (1٩٩/١٤, 8,736) ريال؛ وهو ما تنتهي الدائرة إلى الحكم به للمدعية. وأما عن الضمان البنكي الصادر من الإدارة الإقليمية لبنك..... بالمنطقة الغربية برقم (...) وتاريخ ١٤١٧/٨/٧هـ بمبلغ قدره </w:t>
      </w:r>
      <w:r w:rsidRPr="002211ED">
        <w:rPr>
          <w:rFonts w:eastAsia="Times New Roman" w:hint="cs"/>
          <w:sz w:val="28"/>
          <w:szCs w:val="28"/>
          <w:rtl/>
        </w:rPr>
        <w:t>(</w:t>
      </w:r>
      <w:r>
        <w:rPr>
          <w:rFonts w:eastAsia="Times New Roman" w:hint="cs"/>
          <w:sz w:val="28"/>
          <w:szCs w:val="28"/>
          <w:rtl/>
          <w:lang w:bidi="fa-IR"/>
        </w:rPr>
        <w:t>000</w:t>
      </w:r>
      <w:r w:rsidRPr="002211ED">
        <w:rPr>
          <w:rFonts w:eastAsia="Times New Roman" w:hint="cs"/>
          <w:sz w:val="28"/>
          <w:szCs w:val="28"/>
          <w:rtl/>
        </w:rPr>
        <w:t>,</w:t>
      </w:r>
      <w:r>
        <w:rPr>
          <w:rFonts w:eastAsia="Times New Roman" w:hint="cs"/>
          <w:sz w:val="28"/>
          <w:szCs w:val="28"/>
          <w:rtl/>
          <w:lang w:bidi="fa-IR"/>
        </w:rPr>
        <w:t>1</w:t>
      </w:r>
      <w:r w:rsidRPr="002211ED">
        <w:rPr>
          <w:rFonts w:eastAsia="Times New Roman" w:hint="cs"/>
          <w:sz w:val="28"/>
          <w:szCs w:val="28"/>
          <w:rtl/>
          <w:lang w:bidi="fa-IR"/>
        </w:rPr>
        <w:t>,</w:t>
      </w:r>
      <w:r>
        <w:rPr>
          <w:rFonts w:eastAsia="Times New Roman" w:hint="cs"/>
          <w:sz w:val="28"/>
          <w:szCs w:val="28"/>
          <w:rtl/>
          <w:lang w:bidi="fa-IR"/>
        </w:rPr>
        <w:t>000</w:t>
      </w:r>
      <w:r w:rsidRPr="002211ED">
        <w:rPr>
          <w:rFonts w:eastAsia="Times New Roman" w:hint="cs"/>
          <w:sz w:val="28"/>
          <w:szCs w:val="28"/>
          <w:rtl/>
          <w:lang w:bidi="fa-IR"/>
        </w:rPr>
        <w:t xml:space="preserve">) </w:t>
      </w:r>
      <w:r w:rsidRPr="002211ED">
        <w:rPr>
          <w:rFonts w:eastAsia="Times New Roman" w:hint="cs"/>
          <w:sz w:val="28"/>
          <w:szCs w:val="28"/>
          <w:rtl/>
        </w:rPr>
        <w:t xml:space="preserve">مليون ريال؛ بناء على طلب المدعية؛ لتقديمه للدائرة كضمان لأي أضرار قد تلحق المدعى عليها بسبب الحجز على مستحقاتها لدى وزارة </w:t>
      </w:r>
      <w:r w:rsidRPr="002211ED">
        <w:rPr>
          <w:rFonts w:eastAsia="Times New Roman" w:hint="cs"/>
          <w:sz w:val="28"/>
          <w:szCs w:val="28"/>
          <w:rtl/>
        </w:rPr>
        <w:t>الصحة. إلخ</w:t>
      </w:r>
      <w:r w:rsidRPr="002211ED">
        <w:rPr>
          <w:rFonts w:eastAsia="Times New Roman" w:hint="cs"/>
          <w:sz w:val="28"/>
          <w:szCs w:val="28"/>
          <w:rtl/>
        </w:rPr>
        <w:t xml:space="preserve">؛ فإنه لم يعد هناك مبرر لبقائه؛ مما تنتهي معه الدائرة إلى الإفراج عنه. وحيث إنه بالنسبة للحكم الصادر من هذه الدائرة برقم (٤٢/د/تج/3 لعام 1417هـ) والمتضمن إيقاع الحجز الاحتياطي على مبلغ (11,906,961) أحد عشر مليونا وتسعمائة وستة آلاف وتسعمائة وواحد وستين ريالاً من مستحقات المدعى عليها لدى وزارة الصحة؛ فإنه وبناء على ما انتهت إليه الدائرة بشأن مستحقات المدعية الثابتة في ذمة المدعى عليها والبالغ قدرها (8,736,199/14) ريال؛ فإنّها تقضي بصرف ذلك المبلغ للمدعية محسوماً من مستحقات المدعى عليها لدى الوزارة المشار إليها أعلاه، والإفراج عن مبلغ (3,170,761/86) ريال لصالح المدعى عليها ، ولا ينال مما انتهت إليه الدائرة ما لاحظته هيئة التدقيق الموقرة -وفقها الله- في البند (1) من ملاحظاتها على حكم الدائرة المشار إليه سابقاً بشأن مسودتي العقد اللتين أعدتهما المدعية، واعتبار الدائرة لهما بمثابة العقدين، ومناقشة طلبات المدعية بناء عليها، وما رأته الهيئة من أن ذلك في غير محله؛ على اعتبار أن الوصف الذي يصدق عليهما أنهما مجرد اقتراحات وآراء لا ترقى إلى درجة العقد.. إلخ؛ ذلك أن الدائرة ترى أن الإيجاب والقبول في تولي المدعية لمقاولة الباطن محل العقد قد تم بين طرفي الدعوى؛ بدليل المدعى عليها لوزارة الصحة لقبول المدعية كمقاول من الباطن، وتسليمها سعي موقع المشروع، وتمكينها من العمل، كل ذلك يدل على تلاقي الإيجاب والقبول، وإلا لما حدث شيء من ذلك، أما مسودتي العقدين المشار إليهما سابقاً فإنهما قد تضمّنتا شروط العقدين، والتي اعتبرتهما الدائرة ملزمتين للمدعى عليها، ليس بناء على انقضاء مهلة الأسبوع التي حددتها المدعية، وإنّما بناء على السكوت المطلق للمدعى عليها بعد استلامها لتلك المسودتين؛ إذ لو كان لديها اعتراض لأبدته وقت تنفيذ المدعية لأعمال المشروع لقدرتها على ذلك، ولعدم وجود المانع أو العذر الشرعي، والذي لم تبد أو تدع به في أي مرحلة من مراحل الدعوى، وحيث إن مما يؤيد ما ذهبت إليه الدائرة ما يلي: 1- أنه عندما مددت الوزارة عقد المشروع ورشحت المدعى عليها المدعية، وطلبت منها الاستمرار في العمل معها خلال مدة التمديد بنفس شروط العقد القديم، أو الموافقة على نقل كفالة العمالة الفنية، ولم تنكر المدعى عليها ذلك، وإنما ادعت أن ذلك يؤكد أن الاتفاق ليس مقاولة، وأنه لو كان العقد مقاولة لما طلبت من المدعية نقل كفالة العمالة على ما تدعيه. ٢- ما نص عليه ف المستخلصات التي رفعتها إدارة الشؤون الصحية والمستشفيات طول مدة تنفيذ المشروعين، وجميعها تدل على أن مقاول الباطن هو المدّعية، وعندما أثار ذلك وكيل المدعية سكت عنه وكيل المدعى عليها ولم يعقب عليه.3- ما أورده صاحب كتاب (درر الحكام في شرح مجلة الأحكام66/1)، من أن القاعدة كما وردت (لا ينسب لساكت قول، لكن السكوت في معرض الحاجة بيان)، وأن الجزء الأول من تلك القاعدة هو الأصل، والجزء الثاني استثناء منها في مواضع تدعو الضرورة إليه، ومن هذه </w:t>
      </w:r>
      <w:r w:rsidRPr="002211ED">
        <w:rPr>
          <w:rFonts w:eastAsia="Times New Roman" w:hint="cs"/>
          <w:sz w:val="28"/>
          <w:szCs w:val="28"/>
          <w:rtl/>
        </w:rPr>
        <w:lastRenderedPageBreak/>
        <w:t>الضرورة السكوت لدى الحاجة إلى البيان؛ بما يدل على أن كون السكوت بياناً لحال المتكلم، أي الذي شأنه التكلم في الحادثة، لا أنّه المتكلم بالفعل، ثم ذكر أمثلة للجزء الثاني (المستثنى) ومنها: أنه إذا كان عند رجل راع يرعى له غنمه، وقال له: إني لا أرعى غنمك بمائة قرش أجرة سنوية، بل أريد مائتين، فسكت صاحب الغنم، وبقي الراعي يرعى؛ فيكون صاحب المال قد قبل استئجار الراعي بمائتي قرش، ويلزمه دفع المائتين، وهو ما أخذت به معظم النظم العربية عند وجود تعامل بين الطرفين؛ مما تنتهي معه الدائرة إلى حجية الشروط الواردة في مسودتي العقدين في حق المدعى عليها، والتي لا يجوز لها التنصل مما ورد فيها من حقوق والتزامات. وأما عن ملاحظة الهيئة الموقرة -وفقها الله- الواردة في البند (</w:t>
      </w:r>
      <w:r w:rsidRPr="002211ED">
        <w:rPr>
          <w:rFonts w:eastAsia="Times New Roman" w:hint="cs"/>
          <w:sz w:val="28"/>
          <w:szCs w:val="28"/>
          <w:rtl/>
          <w:lang w:bidi="fa-IR"/>
        </w:rPr>
        <w:t xml:space="preserve">۲) </w:t>
      </w:r>
      <w:r w:rsidRPr="002211ED">
        <w:rPr>
          <w:rFonts w:eastAsia="Times New Roman" w:hint="cs"/>
          <w:sz w:val="28"/>
          <w:szCs w:val="28"/>
          <w:rtl/>
        </w:rPr>
        <w:t>من ملاحظاتها وهي أنه جاء في الصفحة (15) من تقرير المحاسب..... أن هناك بعض الفترات لم يقدم عنها شهادات إنجاز من قبل وزارة الصحة عن عمالة المدعية ومقاولي الباطن.. إلخ؛ فإنّ الدائرة لا تسلم بتلك الملاحظة؛ لكون القضاء مبني على الظاهر، والذي ظهر للدائرة من عدم تقديم شهادات الإنجاز عدم تنفيذ العمل، ومن يدعي خلاف ذلك فعليه الإثبات، ولم تقدم المدعية ما يخالف ذلك، هذا فضلاً عن أنّها لم تعترض على ذلك في لائحة اعتراضها على حكم الدائرة الصادر في هذا الشأن. وأما عن ملاحظة الهيئة الموقرة -وفقها الله - في البند (3) بشأن عدم الحكم للمدعية بما تطالب به بشأن بند المستهلكات البالغ قيمته (634,477) ريالاً، وأنّ ذلك محل نظر على اعتبار أن المدعى عليها لم تنكر من حيث المبدأ صحة عدم المطالبة بالنسبة لمستشفى كل من الجبيل والأحساء.. إلخ؛ فإن الدائرة لا تسلم بتلك الملاحظة، وذلك أنه مع عدم إنكار المدعى عليها لمبدأ المطالبة، إلا أنّها اشترطت على المدعية أن تقدم لها الفواتير في نهاية كل ثلاثة أشهر للاعتماد والصرف، وقد أشار المحاسب إلى ذلك في الصفحة (٢٢) من تقريره، وطالما أن النص الشرعي يقضي بأنّ: (المسلمون على شروطهم إلا شرطاً أحل حراماً أو حرام حلالاً)؛ فإنّ الذي ظهر للدائرة أن المدعية لم تتقيد بشرط تقديم الفواتير حسبما اشترطته المدعى عليها، بل فرطت بالاحتفاظ بمستنداتها بالرغم من أنها قد انتهت من تنفيذ أعمالها في عام (١٤١٦هـ)، وأقامت دعواها في عام (1417هـ) وكان المفترض فيها أن تحافظ على تلك المستندات، لاسيما وأنّها بصدد دعوى أقامتها أمام القضاء؛ لذا فإن ادعائها بأن المطالبة بالمستندات بعد مضي هذه المدة تعجيز -على حد تعبيرها- هي حجة لا وجه لها إذ المفرط أولى بالخسارة. وأما عن ملاحظة الهيئة الموقرة -وفقها الله - في البند (4) بشأن عدم حكم الدائرة للمدعى عليها بمبلغ (٢٥٤,٥٢٩) ريالا عن رسوم المكالمات الهاتفية واستخراج الإقامات، وما ذكرته ريالاً الهيئة من أن الدائرة قد ارتكنت في حكمها على ما أسمته بالعقدين.. إلخ؛ فإنّ الإجابة عن الملاحظة الواردة في البند (</w:t>
      </w:r>
      <w:r w:rsidRPr="002211ED">
        <w:rPr>
          <w:rFonts w:eastAsia="Times New Roman" w:hint="cs"/>
          <w:sz w:val="28"/>
          <w:szCs w:val="28"/>
          <w:rtl/>
          <w:lang w:bidi="fa-IR"/>
        </w:rPr>
        <w:t xml:space="preserve">۱) </w:t>
      </w:r>
      <w:r w:rsidRPr="002211ED">
        <w:rPr>
          <w:rFonts w:eastAsia="Times New Roman" w:hint="cs"/>
          <w:sz w:val="28"/>
          <w:szCs w:val="28"/>
          <w:rtl/>
        </w:rPr>
        <w:t xml:space="preserve">تشمل الإجابة عن تلك الملاحظة، هذا فضلاً عن أن المدعى عليها لم تقدم ما يثبت أنها خاصة بعمالة المدعية، ولم يتضح للخبير المنتدب شيء من ذلك. وأما عن ملاحظة الهيئة الموقرة -وفقها الله- في البند (5) من ملاحظاتها، وهي أن الفقرة (ثالثاً) من منطوق الحكم قد اكتنفها غموض في فهم جملة (وصرف المتبقي </w:t>
      </w:r>
      <w:r w:rsidRPr="002211ED">
        <w:rPr>
          <w:rFonts w:eastAsia="Times New Roman" w:hint="cs"/>
          <w:sz w:val="28"/>
          <w:szCs w:val="28"/>
          <w:rtl/>
        </w:rPr>
        <w:t>منها).</w:t>
      </w:r>
      <w:r w:rsidRPr="002211ED">
        <w:rPr>
          <w:rFonts w:eastAsia="Times New Roman" w:hint="cs"/>
          <w:sz w:val="28"/>
          <w:szCs w:val="28"/>
          <w:rtl/>
        </w:rPr>
        <w:t>. إلخ؛ فإن هذه الملاحظة لها وجاهتها، وسيتم تلافيها في منطوق الحكم. وحيث لم تر الدائرة فيما لاحظته الهيئة الموقرة -وفقها الله- ما يدعو للعدول عما سبق أن حكمت به؛ لذا وبعد الدراسة والمداولة والتأمل حكمت الدائرة بما يلي: أولا: إلزام المدعى عليها شركة..... بأن تدفع للمدعية شركة..... مبلغ (8,736,199/14) ثمانية ملايين وسبعمائة وستة وثلاثين ألفاً ومائة وتسعة وتسعين ريالا وأربع عشر هللة، وأن يحسم ذلك من مستحقات المدعى عليها المحتجزة لدى وزارة الصحة، ويصرف للمدعية. ثانياً: الإفراج عن المبلغ المتبقي من مستحقات المدعى عليها المحتجز لدى وزارة الصحة ومقداره (3,170,761/86) ثلاثة ملايين ومائة وسبعين ألفاً وسبعمائة وواحد وستين ريالاً وست وثمانين هللة. ثالثاً: الإفراج عن الضمان البنكي رقم (...) وتاريخ 1417/8/7هـ الصادر من البنك..... بمبلغ ميلون (1000,000) ريال، ورفض ما عدا ذلك من طلبات الطرفين؛ لما هو مبين بالأسباب. والله الموفق وصلی الله على نبينا محمد وآله وصحبه وسلم.</w:t>
      </w:r>
    </w:p>
    <w:p w:rsidR="002211ED" w:rsidRDefault="002211ED" w:rsidP="002211ED">
      <w:pPr>
        <w:bidi/>
        <w:jc w:val="both"/>
        <w:rPr>
          <w:rFonts w:eastAsia="Times New Roman"/>
          <w:b/>
          <w:bCs/>
          <w:sz w:val="28"/>
          <w:szCs w:val="28"/>
          <w:rtl/>
        </w:rPr>
      </w:pPr>
      <w:r w:rsidRPr="002211ED">
        <w:rPr>
          <w:rFonts w:eastAsia="Times New Roman" w:hint="cs"/>
          <w:b/>
          <w:bCs/>
          <w:sz w:val="28"/>
          <w:szCs w:val="28"/>
          <w:rtl/>
        </w:rPr>
        <w:lastRenderedPageBreak/>
        <w:t>هيئة التدقيق</w:t>
      </w:r>
    </w:p>
    <w:p w:rsidR="002211ED" w:rsidRPr="002211ED" w:rsidRDefault="002211ED" w:rsidP="002211ED">
      <w:pPr>
        <w:bidi/>
        <w:jc w:val="both"/>
        <w:rPr>
          <w:rFonts w:eastAsia="Times New Roman" w:hint="cs"/>
          <w:b/>
          <w:bCs/>
          <w:sz w:val="28"/>
          <w:szCs w:val="28"/>
          <w:rtl/>
        </w:rPr>
      </w:pPr>
      <w:r w:rsidRPr="002211ED">
        <w:rPr>
          <w:rFonts w:eastAsia="Times New Roman" w:hint="cs"/>
          <w:sz w:val="28"/>
          <w:szCs w:val="28"/>
          <w:rtl/>
        </w:rPr>
        <w:t>حكمت الهيئة: بتأييد الحكم رقم (٢٠٩/د/تج/3 لعام ١٤٢٥هـ) والصادرة القضية رقم (١/٤٨٢/ق لعام 1417هـ)، فيما انتهى إليه من قضاء. والله الموفق، وصلى الله وسلم على نبينا محمد وعلى آله وصحبه أجمعين.</w:t>
      </w:r>
    </w:p>
    <w:p w:rsidR="002211ED" w:rsidRPr="002211ED" w:rsidRDefault="002211ED" w:rsidP="002211ED">
      <w:pPr>
        <w:bidi/>
        <w:jc w:val="both"/>
        <w:rPr>
          <w:rFonts w:eastAsia="Times New Roman" w:hint="cs"/>
          <w:sz w:val="28"/>
          <w:szCs w:val="28"/>
          <w:rtl/>
        </w:rPr>
      </w:pPr>
    </w:p>
    <w:p w:rsidR="002211ED" w:rsidRDefault="002211ED" w:rsidP="002211ED">
      <w:pPr>
        <w:bidi/>
        <w:jc w:val="both"/>
        <w:rPr>
          <w:rFonts w:eastAsia="Times New Roman"/>
          <w:sz w:val="28"/>
          <w:szCs w:val="28"/>
          <w:rtl/>
        </w:rPr>
      </w:pPr>
    </w:p>
    <w:p w:rsidR="002211ED" w:rsidRDefault="002211ED" w:rsidP="002211ED">
      <w:pPr>
        <w:bidi/>
        <w:jc w:val="both"/>
        <w:rPr>
          <w:rFonts w:eastAsia="Times New Roman"/>
          <w:sz w:val="28"/>
          <w:szCs w:val="28"/>
          <w:rtl/>
        </w:rPr>
      </w:pPr>
    </w:p>
    <w:p w:rsidR="002211ED" w:rsidRDefault="002211ED" w:rsidP="002211ED">
      <w:pPr>
        <w:bidi/>
        <w:jc w:val="both"/>
        <w:rPr>
          <w:rFonts w:eastAsia="Times New Roman"/>
          <w:sz w:val="28"/>
          <w:szCs w:val="28"/>
          <w:rtl/>
        </w:rPr>
      </w:pPr>
    </w:p>
    <w:p w:rsidR="002211ED" w:rsidRDefault="002211ED" w:rsidP="002211ED">
      <w:pPr>
        <w:bidi/>
        <w:jc w:val="both"/>
        <w:rPr>
          <w:rFonts w:eastAsia="Times New Roman"/>
          <w:sz w:val="28"/>
          <w:szCs w:val="28"/>
          <w:rtl/>
        </w:rPr>
      </w:pPr>
    </w:p>
    <w:p w:rsidR="002211ED" w:rsidRDefault="002211ED" w:rsidP="002211ED">
      <w:pPr>
        <w:bidi/>
        <w:jc w:val="both"/>
        <w:rPr>
          <w:rFonts w:eastAsia="Times New Roman"/>
          <w:sz w:val="28"/>
          <w:szCs w:val="28"/>
          <w:rtl/>
        </w:rPr>
      </w:pPr>
    </w:p>
    <w:p w:rsidR="002211ED" w:rsidRPr="002211ED" w:rsidRDefault="002211ED" w:rsidP="002211ED">
      <w:pPr>
        <w:bidi/>
        <w:jc w:val="both"/>
        <w:rPr>
          <w:rFonts w:eastAsia="Times New Roman" w:hint="cs"/>
          <w:sz w:val="28"/>
          <w:szCs w:val="28"/>
          <w:rtl/>
        </w:rPr>
      </w:pP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القضية رقم: 1/1374/ق لعام ١٤٢١هـ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الحكم الابتدائي رقم: 7/د/تج/3 لعام ١٤٢٧هـ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حكم التدقيق رقم: 866/ت/3 لعام ١٤٢٧هـ</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تاريخ الجلسة: ١٤٢٧/11/14هـ</w:t>
      </w: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الموضوعات</w:t>
      </w:r>
    </w:p>
    <w:p w:rsidR="002211ED" w:rsidRPr="002211ED" w:rsidRDefault="002211ED" w:rsidP="002211ED">
      <w:pPr>
        <w:bidi/>
        <w:jc w:val="both"/>
        <w:rPr>
          <w:rFonts w:eastAsia="Times New Roman" w:hint="cs"/>
          <w:b/>
          <w:bCs/>
          <w:sz w:val="28"/>
          <w:szCs w:val="28"/>
          <w:rtl/>
        </w:rPr>
      </w:pPr>
      <w:r w:rsidRPr="002211ED">
        <w:rPr>
          <w:rFonts w:eastAsia="Times New Roman" w:hint="cs"/>
          <w:b/>
          <w:bCs/>
          <w:sz w:val="28"/>
          <w:szCs w:val="28"/>
          <w:rtl/>
        </w:rPr>
        <w:t>عقد تجاري - عقد مقاولة - مقاولة من الباطن - نطاق العقد - انعقاد العقد الإيجاب والقبول يحصل بكل ما يدل عليه – كتابة العقد وسببه لإثباته - عقد مقاولة أعمال كهرباء - التزامات عقدية - الالتزام بتنفيذ الأعمال - الالتزام بدفع قيمة الأعمال المنفذة – الدعوى في مواجهة المصفي - الصفة في الدعوى - صفة المدعى عليه - الديون التي تدخل في التصفية - السلطة التقديرية للدائرة ي طرف الإثبات - الإثبات يؤخذ فيه بالأمثل فالأمثل - الحكم باليمين والشاهد - حجية الصور - اليمين في جانب أقوى المتداعيين - تصحيح الخطأ المادي في الأحكام - التنفيذ على الحساب - المبالغ المستحقة قبل تنفيذ العمل على الحساب.</w:t>
      </w:r>
    </w:p>
    <w:p w:rsidR="002211ED" w:rsidRPr="002211ED" w:rsidRDefault="002211ED" w:rsidP="002211ED">
      <w:pPr>
        <w:bidi/>
        <w:jc w:val="both"/>
        <w:rPr>
          <w:rFonts w:eastAsia="Times New Roman" w:hint="cs"/>
          <w:b/>
          <w:bCs/>
          <w:sz w:val="28"/>
          <w:szCs w:val="28"/>
          <w:rtl/>
        </w:rPr>
      </w:pPr>
    </w:p>
    <w:p w:rsidR="002211ED" w:rsidRPr="002211ED" w:rsidRDefault="002211ED" w:rsidP="002211ED">
      <w:pPr>
        <w:bidi/>
        <w:jc w:val="center"/>
        <w:rPr>
          <w:rFonts w:eastAsia="Times New Roman" w:hint="cs"/>
          <w:sz w:val="28"/>
          <w:szCs w:val="28"/>
          <w:rtl/>
        </w:rPr>
      </w:pPr>
      <w:r w:rsidRPr="002211ED">
        <w:rPr>
          <w:rFonts w:eastAsia="Times New Roman" w:hint="cs"/>
          <w:b/>
          <w:bCs/>
          <w:sz w:val="28"/>
          <w:szCs w:val="28"/>
          <w:rtl/>
        </w:rPr>
        <w:t>الملخص</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يذكر المدعي أنه تعاقد مع المدعى عليها مقاولة من الباطن باعتبارها مقاولاً رئيساً على تنفيذ أعمال تخص مشروع كهرباء حائل، وأن المدعى عليها انسحبت من المشروع ولم تسدد قيمة الأعمال المنفذة من قبل مؤسسة المدعي، وقد دخلت الشركة المدعى عليها في طور التصفية؛ وبناء عليه يقيم دعواه في مواجهة المصفي بالمطالبة بباقي قيمة الأعمال المنفذة -دفع المصفي بأن المدعي لم يقدم وثيقة العقد وشروطه، ولم يقدم ما يثبت قيامه بتنفيذ الأعمال التي طالب بقيمتها في حال ثبت التعاقد - الثابت قيام المدعي والمدعى عليها بتوقع خطاب نية تعاقد، وتقديم المدعي لخطاب ضمان استلمت قيمته المدعى عليها، وقيامها بسداد المستخلص الأول عن الأعمال المنفذة من قبل المدعي- أثر ذلك ثبوت قيام العلاقة العقدية بتحقيق الإيجاب والقبول وحصول التراضي - الشركة المالكة نفذت المشروع على حساب المدعى عليها؛ إلا أن المستخلصات المطالب بقيمتها يتبيَّن من تواريخها أن العمل المنفذ قد استحق قبل سحب المشروع – أثر ذلك أن المعني بدفع قيمة الأعمال هي المدعى عليها، ويستقر المبلغ في ذمتها - مؤدى ذلك: إلزام المدعى عليها بمبلغ المطالبة.</w:t>
      </w:r>
    </w:p>
    <w:p w:rsidR="002211ED" w:rsidRPr="002211ED" w:rsidRDefault="002211ED" w:rsidP="002211ED">
      <w:pPr>
        <w:bidi/>
        <w:jc w:val="both"/>
        <w:rPr>
          <w:rFonts w:eastAsia="Times New Roman" w:hint="cs"/>
          <w:sz w:val="28"/>
          <w:szCs w:val="28"/>
          <w:rtl/>
        </w:rPr>
      </w:pP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الوقائع</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تتحصّل وقائع هذه القضية حسبما يبين من أوراقها في أنه بتاريخ ١٤٢١/٨/٢٩هـ تقدم إلى ديوان المظالم بالرياض وكيل...</w:t>
      </w:r>
      <w:r w:rsidRPr="002211ED">
        <w:rPr>
          <w:rFonts w:eastAsia="Times New Roman" w:hint="cs"/>
          <w:sz w:val="28"/>
          <w:szCs w:val="28"/>
          <w:rtl/>
        </w:rPr>
        <w:t>.. صاح</w:t>
      </w:r>
      <w:r w:rsidRPr="002211ED">
        <w:rPr>
          <w:rFonts w:eastAsia="Times New Roman" w:hint="eastAsia"/>
          <w:sz w:val="28"/>
          <w:szCs w:val="28"/>
          <w:rtl/>
        </w:rPr>
        <w:t>ب</w:t>
      </w:r>
      <w:r w:rsidRPr="002211ED">
        <w:rPr>
          <w:rFonts w:eastAsia="Times New Roman" w:hint="cs"/>
          <w:sz w:val="28"/>
          <w:szCs w:val="28"/>
          <w:rtl/>
        </w:rPr>
        <w:t xml:space="preserve"> مؤسّسة..... للتجارة والمقاولات..... بطلب فتح باب المرافعة في القضية التي سبق أن شطبت بقرار الدائرة رقم (٨١/د/تج/3 لعام ١٤٢١هـ)؛ فقيد طلبه قضية بالرقم المشار إليه أعلاه، وأحيلت إلى هذه الدائرة بتاريخ ١٤٢١/٩/٢١هـ، وقد أورد فيها أن موكله تعاقد من الباطن مع شركة.....؛ لتنفيذ مشروع كهرباء حائل المركزي، وباشرت مؤسسته التنفيذ </w:t>
      </w:r>
      <w:r w:rsidRPr="002211ED">
        <w:rPr>
          <w:rFonts w:eastAsia="Times New Roman" w:hint="cs"/>
          <w:sz w:val="28"/>
          <w:szCs w:val="28"/>
          <w:rtl/>
        </w:rPr>
        <w:lastRenderedPageBreak/>
        <w:t xml:space="preserve">إلى أن تركت المدعى عليها البلاد هرباً من التزاماتها؛ فقامت مؤسّسة موكله بإكمال بقية الأعمال، وهي أعمال قليلة؛ إلى أن علم أن المدعى عليها دخلت في التصفية، وأن مصفيها هو مكتب.....؛ فاتصل على عنوان المكتب المذكور، وتم الاتفاق مع وكيل المدعى عليها..... على تسوية الخلاف، وتم عمل اتفاقية على أساس أن يدفع المصفي مبلغ </w:t>
      </w:r>
      <w:r w:rsidRPr="002211ED">
        <w:rPr>
          <w:rFonts w:eastAsia="Times New Roman" w:hint="cs"/>
          <w:sz w:val="28"/>
          <w:szCs w:val="28"/>
          <w:rtl/>
        </w:rPr>
        <w:t>(٥,٢٠٠,٠٠٠</w:t>
      </w:r>
      <w:r w:rsidRPr="002211ED">
        <w:rPr>
          <w:rFonts w:eastAsia="Times New Roman" w:hint="cs"/>
          <w:sz w:val="28"/>
          <w:szCs w:val="28"/>
          <w:rtl/>
        </w:rPr>
        <w:t>) خمسة ملايين ومائتي ألف ريال، ولم يتم تنفيذ ذلك؛ وانتهى إلى طلبه إلزام المصفي ببيان ميزانية الشركة للسنوات الثلاث الأخيرة قبل التصفية، وإلزام المدعى عليها بدفع مبلغ (٥,٢</w:t>
      </w:r>
      <w:r w:rsidRPr="002211ED">
        <w:rPr>
          <w:rFonts w:eastAsia="Times New Roman" w:hint="cs"/>
          <w:sz w:val="28"/>
          <w:szCs w:val="28"/>
          <w:rtl/>
          <w:lang w:bidi="fa-IR"/>
        </w:rPr>
        <w:t>۰۰,۰۰۰) 9</w:t>
      </w:r>
      <w:r w:rsidRPr="002211ED">
        <w:rPr>
          <w:rFonts w:eastAsia="Times New Roman" w:hint="cs"/>
          <w:sz w:val="28"/>
          <w:szCs w:val="28"/>
          <w:rtl/>
        </w:rPr>
        <w:t xml:space="preserve"> خمسة ملايين ومائتي ألف ريال. وفي تاريخ ١٤٢١/١٢/١هـ تقدم المدعي وكالة بمذكرة أورد فيها أنّه يطلب ضم هذه القضية إلى سابقتها، ويطلب الحكم له بمبلغ قدره (3,655,661) ثلاثة ملايين وستمائة وخمسة وخمسون ألفاً وستمائة وواحد وستون ريالاً، وبأتعاب المحاماة. وفي جلسة يوم ١٤٢٢/١/٢٣هـ أجاب مصفي الشركة المدعى عليها عما ورد في لائحة الدعوى -كما في محضر القضية- بعد أن قدم المدعي وكالة خطاب نية التعاقد مع ترجمته إلى العربية، بأن هذا هو خطاب نية التعاقد ولم يقدم مرفقاته، إضافة إلى أن المؤسسة العامة طالبت بحسميات على عيوب خفية وظاهرة في أعمال مؤسسة المدعي، وذلك في الدعوى المنظورة في الدائرة الإدارية الثالثة، ورأت الدائرة في ختام الجلسة مخاطبة المؤسّسة العامة للإفادة عن هذا المشروع. وقد أجاب وكيل المدعى عليها على الدعوى بما يلي: أولاً: أنه يطلب عدم قبول هذه الدعوى؛ لرفعها قبل أوانها؛ لعدم انتهاء إجراءات التصفية التي لابد منها قبل الوفاء بالدين. ثانيا: بالنسبة للموضوع فيجاب عنه بما يلي: أ- أن مؤسّسة المدعي تطالب بمستحقات في ذمة الشركة المدعى عليها عن أعمال قامت بتنفيذها بموجب عقد مقاولة من الباطن، والحقيقة أن مؤسّسة المدعي لم تبرم عقداً مع المدعى </w:t>
      </w:r>
      <w:r w:rsidRPr="002211ED">
        <w:rPr>
          <w:rFonts w:eastAsia="Times New Roman" w:hint="cs"/>
          <w:sz w:val="28"/>
          <w:szCs w:val="28"/>
          <w:rtl/>
        </w:rPr>
        <w:t>عليها،</w:t>
      </w:r>
      <w:r w:rsidRPr="002211ED">
        <w:rPr>
          <w:rFonts w:eastAsia="Times New Roman" w:hint="cs"/>
          <w:sz w:val="28"/>
          <w:szCs w:val="28"/>
          <w:rtl/>
        </w:rPr>
        <w:t xml:space="preserve"> ولكن هناك خطاب نية، وحتى لو أثبت واقعة التعاقد فإنه لابد أن يثبت تنفيذ الأعمال وفقاً للشروط والمواصفات والمواعيد المحددة. ب- إنّ ثمة قرائن تؤكد وجود علاقة مباشرة بين المدعي والمؤسّسة العامة للكهرباء بمعزل عن المدعى عليها، وهذا يفسّر إحجام المدعي عن تقديم محاضر التسليم الابتدائي والنهائي، إذ لو قدمها لتبين أنه قام بالتنفيذ باسمه ولحساب المؤسّسة العامة للكهرباء، وأضاف أن موكلته قد نفذت (70%) من الأعمال التي تعاقدت مع المؤسّسة العامة للكهرباء على تنفيذها، وذلك قبل سحب المشروع بتاريخ ١٩٨٥/٣/١٨م، كما أن أي مقاول يكون قد خلف المقاول الرئيس على المشروع سوف لن يقوم بأي عمل يسند إليه إلا بموجب تعميدات من قبل الجهة صاحبة المشروع مع تحمله لكافة التكاليف والتبعات، وأضاف أن المدعي بموجب خطابه رقم (</w:t>
      </w:r>
      <w:r w:rsidRPr="002211ED">
        <w:rPr>
          <w:rFonts w:eastAsia="Times New Roman" w:hint="cs"/>
          <w:sz w:val="28"/>
          <w:szCs w:val="28"/>
          <w:rtl/>
          <w:lang w:bidi="fa-IR"/>
        </w:rPr>
        <w:t xml:space="preserve">۱۳۱) </w:t>
      </w:r>
      <w:r w:rsidRPr="002211ED">
        <w:rPr>
          <w:rFonts w:eastAsia="Times New Roman" w:hint="cs"/>
          <w:sz w:val="28"/>
          <w:szCs w:val="28"/>
          <w:rtl/>
        </w:rPr>
        <w:t>وتاريخ ١٤٠٥/٧/٢٣هـ كان قد طالب الشركة المدعى عليها بدفع مبلغ (1,350,000) ريال تعويضاً عن أجور عمال</w:t>
      </w:r>
      <w:r>
        <w:rPr>
          <w:rFonts w:eastAsia="Times New Roman" w:hint="cs"/>
          <w:sz w:val="28"/>
          <w:szCs w:val="28"/>
          <w:rtl/>
        </w:rPr>
        <w:t xml:space="preserve"> ومعدات معطلة بسبب عدم وجود</w:t>
      </w:r>
      <w:r w:rsidRPr="002211ED">
        <w:rPr>
          <w:rFonts w:eastAsia="Times New Roman" w:hint="cs"/>
          <w:sz w:val="28"/>
          <w:szCs w:val="28"/>
          <w:rtl/>
        </w:rPr>
        <w:t xml:space="preserve"> مواد طوال الفترة من ١٩٨٤/١٢/٣١م إلى ١٩٨٥/٣/٢٧م، وهذا إقرار منه بأنها كانت متوقفة عن العمل، وصحة الإقرار لا تحتاج إلى سبب، كما لو أقر بشيء ثم ادّعى الخطأ لم يقبل منه، خاصة وأن إقراره قد حصل أمام القضاء، ثم ذكر أنّ المدّعي قد طالب بمبلغ (٥,٤٠٢,٩٩٧ ) ريالاً، ثم عدّل المطالبة إلى ( . (٥,٢٠٠,٠٠٠) ريال، ثم إلى (</w:t>
      </w:r>
      <w:r w:rsidRPr="002211ED">
        <w:rPr>
          <w:rFonts w:eastAsia="Times New Roman" w:hint="cs"/>
          <w:sz w:val="28"/>
          <w:szCs w:val="28"/>
          <w:rtl/>
        </w:rPr>
        <w:t>٦,٤٤٥,٢٠٠) ريا</w:t>
      </w:r>
      <w:r w:rsidRPr="002211ED">
        <w:rPr>
          <w:rFonts w:eastAsia="Times New Roman" w:hint="eastAsia"/>
          <w:sz w:val="28"/>
          <w:szCs w:val="28"/>
          <w:rtl/>
        </w:rPr>
        <w:t>ل</w:t>
      </w:r>
      <w:r w:rsidRPr="002211ED">
        <w:rPr>
          <w:rFonts w:eastAsia="Times New Roman" w:hint="cs"/>
          <w:sz w:val="28"/>
          <w:szCs w:val="28"/>
          <w:rtl/>
        </w:rPr>
        <w:t xml:space="preserve">، ثم إلى (4,498,407) ريالاً، ثم إلى (3,655,661) ريالاً؛ مما يشكك في مصداقيته بشأن طلباته؛ وانتهى وكيل المدعى عليها إلى طلب رد الدعوى؛ مستنداً في ذلك إلى أن مؤسّسة المدعي لم تقدم وثيقة العقد وشروطه، وكذلك لم تقدم الدليل على قيامها بتنفيذ الأعمال التي تطالب بأقيامها. وفي جلسة ١٤٢٢/٦/٢٢هـ قدم وكيل المدعي مذكرة جاء فيها أن تعديل موكله لمبلغ المطالبة لم يكن بسبب تفاوت الحق، وإنّما لأن المدعي حصر دعواه في المستحقات دون التعويض، أما قول المصفي أن هذه الدعوى مرفوعة قبل أوانها، فإن المصفي يخلط بين التصفية الاختيارية والتصفية الإجبارية؛ وذلك أن الشركة التي تتم تصفيتها اختيارياً إذا جاوزت خسائرها ثلاثة أرباع رأسمالها يقوم الشركاء قبل إشهار قرارهم – وفقاً للنظام – بحساب أصولها وحسومها؛ وعند التأكد من إمكانية سداد المستحقات فإنه يحق لهم إعلان تصفيتها اختياريا؛ وبالتالي يجب أن تتوفر لدى الشركة الأموال التي تغطي ديونها، أما إذا كان الأمر خلاف ذلك، وكانت الأصول لا تغطي الديون فإن على الشركاء أن يعلنوا إفلاس الشركة، وفي حالة التصفية الاختيارية يبقى الشركاء مسؤولين في أموالهم أمام الدائنين عن صحّة قرارهم. وأما ما ذكره من عدم وجود عقد بين الطرفين، وأنّ خطاب </w:t>
      </w:r>
      <w:r w:rsidRPr="002211ED">
        <w:rPr>
          <w:rFonts w:eastAsia="Times New Roman" w:hint="cs"/>
          <w:sz w:val="28"/>
          <w:szCs w:val="28"/>
          <w:rtl/>
        </w:rPr>
        <w:lastRenderedPageBreak/>
        <w:t>النوايا لا يعتبر عقداً، فإن الشرع الحنيف لم يشترط شكلاً خاصاً وصورة معينة للعقود، كما أن مؤسسة المدعي سلمت المدعى عليها ضمان الدفعة المقدمة، واستلمت مبلغها، كما قامت المدعى عليها بسداد الفاتورة الأولى، وقدم المدعي البينة على ذلك، وذلك بإقرار المؤسّسة العامة للكهرباء صاحبة المشروع وبالأعمال القائمة. وفي تاريخ ١٤٢٢/٤/٥هـ ورد خطاب الرئيس التنفيذي للشركة السعودية للكهرباء المتضمن الإجابة عن استفسار الدائرة، والذي جاء فيه: أولاً: أنّه لم تقم المؤسسة العامة للكهرباء بسحب العمل من الشركة المدعى عليها -المقاول الرئيسي-. بل إن حقيقة الأمر هو أن المدعى عليها قامت بالمغادرة والانسحاب من الموقع تاركة المشروع دون استكمال. ثانياً: تم إصدار شهادة من إدارة المشاريع بالمؤسسة العامة للكهرباء لمؤسّسة...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المدعي- تفيد قيامها بتنفيذ الأعمال التي أوكلت إليها كمقاول من الباطن للشركة المدعى عليها؛ وذلك بناء على المستندات والوثائق المتوفرة لدى المؤسّسة العامة للكهرباء، وهي كما يلي: 1- اتفاق موقع بين كل من شركة..... - المدعى عليها- كمقاول رئيسي لعقد التوزيع مجموعة (ج) بمشروع حائل المركزي، وبين مؤسّسة...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 xml:space="preserve"> المدعي-كمقاول من الباطن، وذلك في تاریخ ١٩٨٤/١٠/</w:t>
      </w:r>
      <w:r w:rsidRPr="002211ED">
        <w:rPr>
          <w:rFonts w:eastAsia="Times New Roman" w:hint="cs"/>
          <w:sz w:val="28"/>
          <w:szCs w:val="28"/>
          <w:rtl/>
          <w:lang w:bidi="fa-IR"/>
        </w:rPr>
        <w:t>۱۰</w:t>
      </w:r>
      <w:r w:rsidRPr="002211ED">
        <w:rPr>
          <w:rFonts w:eastAsia="Times New Roman" w:hint="cs"/>
          <w:sz w:val="28"/>
          <w:szCs w:val="28"/>
          <w:rtl/>
        </w:rPr>
        <w:t>م. ٢-خطاب من شركة ...</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المدعى عليها- إلى معالي محافظ المؤسّسة العامة للكهرباء في رجب (1405هـ) الموافق مارس(1985م)، تفيد فيه بأنه بناء على موافقة المؤسّسة العامة للكهرباء على قبول مؤسّسة..... المدعي-كمقاول من الباطن فإن شركة ...</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المدعى عليها- تطلب من المؤسّسة العامة للكهرباء استقطاع مبلغ ثلاثة ملايين ريال قيمة المستخلص رقم (</w:t>
      </w:r>
      <w:r w:rsidRPr="002211ED">
        <w:rPr>
          <w:rFonts w:eastAsia="Times New Roman" w:hint="cs"/>
          <w:sz w:val="28"/>
          <w:szCs w:val="28"/>
          <w:rtl/>
          <w:lang w:bidi="fa-IR"/>
        </w:rPr>
        <w:t xml:space="preserve">۲۰) </w:t>
      </w:r>
      <w:r w:rsidRPr="002211ED">
        <w:rPr>
          <w:rFonts w:eastAsia="Times New Roman" w:hint="cs"/>
          <w:sz w:val="28"/>
          <w:szCs w:val="28"/>
          <w:rtl/>
        </w:rPr>
        <w:t xml:space="preserve">المقدم </w:t>
      </w:r>
      <w:r w:rsidRPr="002211ED">
        <w:rPr>
          <w:rFonts w:eastAsia="Times New Roman" w:hint="cs"/>
          <w:sz w:val="28"/>
          <w:szCs w:val="28"/>
          <w:rtl/>
        </w:rPr>
        <w:t>منها؛</w:t>
      </w:r>
      <w:r w:rsidRPr="002211ED">
        <w:rPr>
          <w:rFonts w:eastAsia="Times New Roman" w:hint="cs"/>
          <w:sz w:val="28"/>
          <w:szCs w:val="28"/>
          <w:rtl/>
        </w:rPr>
        <w:t xml:space="preserve"> وذلك لحساب مؤسّسة...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 xml:space="preserve"> المدعي-.3- خطاب محامي مؤسّسة..... المدعي- إلى معالي محافظ المؤسسة العامة للكهرباء بتاريخ ١٤٠٥/٧/٥هـ، يفيد فيه بأن مؤسّسة..... - المدعي لم تستلم سوى قيمة المستخلص رقم (1) عن الأعمال التي نفذتها بمشروع حائل لشركة .....-المدعى عليها- في حين أن ما تمّ تنفيذه من أعمال يساوي (97%) من قيمة الأعمال التي تضمنها العقد الموقع بينهما، ويطالب بتسوية حقوق موكله من مستحقات شركة .....-المدعى عليها بعد انسحابها.4- مستخلصات الأعمال المرسلة من مؤسّسة.....-المدعي- إلى شركة .....-المدعى عليها- وتفاصيلها كالآتي: مستخلص رقم (1) بقيمة (491,940) ريالا بتاريخ ١٩٨٤/١١/٢٠م، ومستخلص رقم (</w:t>
      </w:r>
      <w:r w:rsidRPr="002211ED">
        <w:rPr>
          <w:rFonts w:eastAsia="Times New Roman" w:hint="cs"/>
          <w:sz w:val="28"/>
          <w:szCs w:val="28"/>
          <w:rtl/>
          <w:lang w:bidi="fa-IR"/>
        </w:rPr>
        <w:t xml:space="preserve">۲) </w:t>
      </w:r>
      <w:r w:rsidRPr="002211ED">
        <w:rPr>
          <w:rFonts w:eastAsia="Times New Roman" w:hint="cs"/>
          <w:sz w:val="28"/>
          <w:szCs w:val="28"/>
          <w:rtl/>
        </w:rPr>
        <w:t>بقيمة (607,349) ريالاً بتاريخ ١٩٨٤/١٢/١٩م، ومستخلص رقم (</w:t>
      </w:r>
      <w:r w:rsidRPr="002211ED">
        <w:rPr>
          <w:rFonts w:eastAsia="Times New Roman" w:hint="cs"/>
          <w:sz w:val="28"/>
          <w:szCs w:val="28"/>
          <w:rtl/>
          <w:lang w:bidi="fa-IR"/>
        </w:rPr>
        <w:t xml:space="preserve">۳) </w:t>
      </w:r>
      <w:r w:rsidRPr="002211ED">
        <w:rPr>
          <w:rFonts w:eastAsia="Times New Roman" w:hint="cs"/>
          <w:sz w:val="28"/>
          <w:szCs w:val="28"/>
          <w:rtl/>
        </w:rPr>
        <w:t>بقيمة (١١١٢,٤٨٤) ريالاً بتاريخ ١٩٨٥/٢/٥م، ومستخلص رقم ( 4 ) بقيمة (076, 985) ريالاً بتاريخ ١٩٨٥/٢/٢١م، ومستخلص رقم (5) بقيمة (1,301,585) ريالاً بتاريخ ١٩٨٥/٣/٢٠م؛ 5- مطالبة مؤسّسة.....- المدعي- بتاريخ ١٤٠٥/٧/٢٣هـ الموافق 1985/4/13م الموجهة إلى مصفي شركة .....- المدعى عليها- تفيد بدفع مستحقاتها عن المستخلصات أرقام (١-٢-٣-٥) السالف ذكرها. 6- خطاب من مؤسسة...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المدعي- إلى مدير عام المشاريع بالمؤسسة العامة للكهرباء بعد انسحاب شركة ...</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المدعى عليها- في 1405/7/6هـ؛ بناء على طلب مدير المشاريع، مرفق به أسعار البنود المختلفة والمتفق عليها بين مؤسّسة..... وشركة ...</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المدعى عليها-؛ وذلك بغرض دراسة إمكانية قيام مؤسّسة المدعي بتكملة أعمال العقد بعد انسحاب المدعى عليها. 7- اتفاقية موقعة بين مصفي الشركة المدعى عليها المحامي..... وبين مؤسسة المدعي بتاريخ ١٤٠٩/٢/٨هـ، والتي يقرُ فيها مصفي الشركة المدعى عليها بأن المبالغ المستحقة لمؤسّسة المدعي لدى الشركة المدعى عليها هي بمقدار (٥,٢</w:t>
      </w:r>
      <w:r w:rsidRPr="002211ED">
        <w:rPr>
          <w:rFonts w:eastAsia="Times New Roman" w:hint="cs"/>
          <w:sz w:val="28"/>
          <w:szCs w:val="28"/>
          <w:rtl/>
          <w:lang w:bidi="fa-IR"/>
        </w:rPr>
        <w:t xml:space="preserve">۰۰,۰۰۰) </w:t>
      </w:r>
      <w:r w:rsidRPr="002211ED">
        <w:rPr>
          <w:rFonts w:eastAsia="Times New Roman" w:hint="cs"/>
          <w:sz w:val="28"/>
          <w:szCs w:val="28"/>
          <w:rtl/>
        </w:rPr>
        <w:t>ريال. ثالثاً: لم تكن المؤسّسة العامة للكهرباء طرفاً في الاتفاقية الموقعة مباشرة بين المقاول الرئيس المدعى عليها ومؤسّسة المدعي، والمؤسّسة العامة للكهرباء فقط اعتمدت قيام المقاول الرئيسي بإسناد جزء من الأعمال كمقاولة من الباطن لمؤسسة المدعي؛ وبالتالي يتم دفع مستحقات مقاول الباطن مباشرة بمعرفة المدعى عليها دون أي تدخل من المؤسّسة رابعاً: قامت مؤسّسة المدعي بتنفيذ الأعمال الموكلة إليها حسب الاتفاقية بينها وبين المقاول الرئيس -المدعى عليها- وذلك طبقاً للشروط التعاقدية والمواصفات الفنية، ولكن ونظراً لانسحاب المقاول الرئيس، فلم تتمكن مؤسّسة المدعي من استكمال کامل نطاق مقاولة الباطن، وحسب الشهادة الصادرة من إدارة المشاريع بالمؤسسة العامة للكهرباء فقد بلغت قيمة الأعمال المنفذة</w:t>
      </w:r>
      <w:r>
        <w:rPr>
          <w:rFonts w:eastAsia="Times New Roman" w:hint="cs"/>
          <w:sz w:val="28"/>
          <w:szCs w:val="28"/>
          <w:rtl/>
        </w:rPr>
        <w:t xml:space="preserve"> </w:t>
      </w:r>
      <w:r w:rsidRPr="002211ED">
        <w:rPr>
          <w:rFonts w:eastAsia="Times New Roman" w:hint="cs"/>
          <w:sz w:val="28"/>
          <w:szCs w:val="28"/>
          <w:rtl/>
        </w:rPr>
        <w:t xml:space="preserve">فعلا مبلغاً وقدره (4,498,409/06) ريال، وقد تم احتساب القيمة المذكورة على أساس الأسعار الإفرادية </w:t>
      </w:r>
      <w:r w:rsidRPr="002211ED">
        <w:rPr>
          <w:rFonts w:eastAsia="Times New Roman" w:hint="cs"/>
          <w:sz w:val="28"/>
          <w:szCs w:val="28"/>
          <w:rtl/>
        </w:rPr>
        <w:lastRenderedPageBreak/>
        <w:t>المتفق عليها بالاتفاقية الموقعة بين المقاول الرئيس ومؤسّسة المدعي، علماً بأن المؤسّسة العامة للكهرباء لم تكن طرفاً بالاتفاقية المذكورة، وأرفقت شركة الكهرباء بخطابها بعض المستندات المتعلقة ببعض فقرات الخطاب. وبعرض ذلك على الوكيلين الحاضرين طلب مصفي الشركة المدعى عليها مهلة للرد، وفي جلسة يوم ١٤٢٢/٩/١٠هـ قدم مذكرته رداً على ما تضمنه خطاب الشركة السعودية للكهرباء وذكر فيه: أولاً: البند الأول من هذا الخطاب المتعلق بسحب العمل من المدعى عليها يخرج عن نطاق هذه الدعوى ويتعلق بالدعوى المرفوعة ضد الشركة المذكورة أمام المحكمة الكبرى بالرياض بعد أن أحيلت من ديوان المظالم. ثانيا: البند الثاني المتعلق بإصدار المؤسّسة العامة للكهرباء شهادة تفيد تنفيذها الأعمال الموكلة إليها من شركة..... بناء على الوثائق المقدمة؛ فإن المرفقات المشار إليها تجحدها المدعى عليها؛ لكونها من صنع المدعي. ثالثاً: أقرت المؤسسة العامة بأنها ليست طرفاً في العقد محل الدعوى؛ وبالتالي فكيف ساغ لها أن تدخل في تفاصيل حقوق والتزامات لم تكن فيها، وكيف توصل علمها بقيمة الأعمال المنفذة في علاقة لم تكن طرفاً فيها. وختم مذكرته بالقول إن الشركة السعودية للكهرباء تجمعها بالمدعى عليها خصومة قضائية بخصوص المشروع نفسه؛ وبالتالي فليست جهة محايدة وانتهى إلى طلبه رد الدعوى. وفي جلسة يوم ١٤٢٣/١٢/٢٥هـ طلبت الدائرة من المدعي تقديم محاضر التسليم الابتدائي والنهائي للمشروع بين موكله والمدعى عليها، وعمّا ذكره المصفي من تناقض المدعي فيما ذكره من أنه يطالب بتعويض عن توقف المشروع، وبين طلبه قيمة ما نفذه، وعن طريق احتساب المبلغ المطالب به؛ فأجاب في مذكرته المقدمة في جلسة ١٤٢٣/١٢/١٥هـ بقوله: أولا: لا</w:t>
      </w:r>
      <w:r>
        <w:rPr>
          <w:rFonts w:eastAsia="Times New Roman" w:hint="cs"/>
          <w:sz w:val="28"/>
          <w:szCs w:val="28"/>
          <w:rtl/>
        </w:rPr>
        <w:t xml:space="preserve"> </w:t>
      </w:r>
      <w:r w:rsidRPr="002211ED">
        <w:rPr>
          <w:rFonts w:eastAsia="Times New Roman" w:hint="cs"/>
          <w:sz w:val="28"/>
          <w:szCs w:val="28"/>
          <w:rtl/>
        </w:rPr>
        <w:t>يوجد محضر استلام ابتدائي ونهائي لدى موكله؛ إذ ليس لدى المقاول من الباطن أي ارتباط تعاقدي مع صاحب العمل. ثانياً: فيما يتعلق برد وكيل المدعى عليها بأن موكله قد توقف عن العمل؛ فأنّ التزام موكله هو التزام بتنفيذ أعمال محددة، في حين أنّ التزام المقاول الرئيس هو التزام بتأمين جميع المواد اللازمة وتسليمها للمقاول من الباطن؛ إذ بدون تأمين تلك المواد لا</w:t>
      </w:r>
      <w:r>
        <w:rPr>
          <w:rFonts w:eastAsia="Times New Roman" w:hint="cs"/>
          <w:sz w:val="28"/>
          <w:szCs w:val="28"/>
          <w:rtl/>
        </w:rPr>
        <w:t xml:space="preserve"> </w:t>
      </w:r>
      <w:r w:rsidRPr="002211ED">
        <w:rPr>
          <w:rFonts w:eastAsia="Times New Roman" w:hint="cs"/>
          <w:sz w:val="28"/>
          <w:szCs w:val="28"/>
          <w:rtl/>
        </w:rPr>
        <w:t xml:space="preserve">يستطيع المقاول من الباطن تنفيذ الأعمال الموكلة إليه بالمستوى المطلوب ولابد من الإشارة إلى أن بنود المواد التي يحتاجها المقاول من الباطن كثيرة جداً، وقد تتجاوز المائة بند. ثالثاً: التعطيل كان جزئياً ولم يكن كلياً. رابعاً: سبق أن قام المدعي بتزويد الدائرة بشهادة المؤسّسة العامة للكهرباء مع جداول الكميات، بالإضافة إلى أنّ جميع الأعمال التي نفذتها مؤسسة المدعي وسلمتها إلى المدعى عليها تمت تحت إشراف مهندسيها والمهندس المكلف من المؤسّسة العامة للكهرباء في ذلك الحين، وأما المستحقات الخاصة بالمدعي فكانت تقدم إلى المقاول الرئيس لصرفها </w:t>
      </w:r>
      <w:r w:rsidRPr="002211ED">
        <w:rPr>
          <w:rFonts w:eastAsia="Times New Roman" w:hint="cs"/>
          <w:sz w:val="28"/>
          <w:szCs w:val="28"/>
          <w:rtl/>
        </w:rPr>
        <w:t>له. خامس</w:t>
      </w:r>
      <w:r w:rsidRPr="002211ED">
        <w:rPr>
          <w:rFonts w:eastAsia="Times New Roman" w:hint="eastAsia"/>
          <w:sz w:val="28"/>
          <w:szCs w:val="28"/>
          <w:rtl/>
        </w:rPr>
        <w:t>ا</w:t>
      </w:r>
      <w:r w:rsidRPr="002211ED">
        <w:rPr>
          <w:rFonts w:eastAsia="Times New Roman" w:hint="cs"/>
          <w:sz w:val="28"/>
          <w:szCs w:val="28"/>
          <w:rtl/>
        </w:rPr>
        <w:t xml:space="preserve">: جميع الأعمال الموكلة إلى المدعي قد أنجزت قبل تصفية المدعى عليها. سادساً: تمت المحاسبة ومعرفة إجمالي المبلغ المستحق للمدعي وفقاً للمتعارف عليه، وعلى أساس تقديم المستخلصات والفواتير والمستندات المؤيدة لها، ويقوم المقاول الرئيس بالتدقيق عليها واعتمادها. ثم قدم وكيل المدعى عليها مذكرة في ١٤٢٤/١/١٣هـ لا تخرج عن مضمون ما سبق أن أبداه سابقاً. وفي جلسة يوم ١٤٢٤/١/١٥هـ طلبت الدائرة من وكيل المدعي حصر مطالبته، فأجاب بأن موكله يطالب بمبلغ </w:t>
      </w:r>
      <w:r w:rsidRPr="002211ED">
        <w:rPr>
          <w:rFonts w:eastAsia="Times New Roman" w:hint="cs"/>
          <w:sz w:val="28"/>
          <w:szCs w:val="28"/>
          <w:rtl/>
        </w:rPr>
        <w:t>(3,655,661</w:t>
      </w:r>
      <w:r w:rsidRPr="002211ED">
        <w:rPr>
          <w:rFonts w:eastAsia="Times New Roman" w:hint="cs"/>
          <w:sz w:val="28"/>
          <w:szCs w:val="28"/>
          <w:rtl/>
        </w:rPr>
        <w:t>) ثلاثة ملايين وستمائة وخمسة وخمسين ألفاً وستمائة وواحد وستين ريالا؛ وذلك بعد خصم قيمة الفاتورة الأولى من المبلغ الإجمالي الذي قدره بمبلغ (4,498,409/06) أربعة ملايين وأربعمائة وثمانية وتسعين ألفاً وأربعمائة وتسعة ريالات وست هللات، ثم قرر الطرفان اكتفاءهما بما قدماه؛ ومن ثم رفعت الجلسة للتأمل. وفي جلسة يوم الاثنين ١٤٢٤/٩/٢هـ أصدرت الدائرة حكمها رقم (</w:t>
      </w:r>
      <w:r w:rsidRPr="002211ED">
        <w:rPr>
          <w:rFonts w:eastAsia="Times New Roman" w:hint="cs"/>
          <w:sz w:val="28"/>
          <w:szCs w:val="28"/>
          <w:rtl/>
          <w:lang w:bidi="fa-IR"/>
        </w:rPr>
        <w:t>۸۹/</w:t>
      </w:r>
      <w:r w:rsidRPr="002211ED">
        <w:rPr>
          <w:rFonts w:eastAsia="Times New Roman" w:hint="cs"/>
          <w:sz w:val="28"/>
          <w:szCs w:val="28"/>
          <w:rtl/>
        </w:rPr>
        <w:t>د/تج/3 لعام ١٤٢٤هـ) بإلزام المدعى عليها شركة</w:t>
      </w:r>
      <w:r w:rsidRPr="002211ED">
        <w:rPr>
          <w:rFonts w:eastAsia="Times New Roman" w:hint="cs"/>
          <w:sz w:val="28"/>
          <w:szCs w:val="28"/>
          <w:rtl/>
        </w:rPr>
        <w:t>.......</w:t>
      </w:r>
      <w:r w:rsidRPr="002211ED">
        <w:rPr>
          <w:rFonts w:eastAsia="Times New Roman" w:hint="cs"/>
          <w:sz w:val="28"/>
          <w:szCs w:val="28"/>
          <w:rtl/>
        </w:rPr>
        <w:t xml:space="preserve"> ممثلة في مصفيها..... بأن تدفع للمدعي..... صاحب مؤسّسة. مبلغ (3,655,663) ريالاً؛ فاعترض مصفي المدّعى عليها، وتم رفع كامل أوراق القضية إلى هيئة التدقيق الثالثة التي نظرت القضية وأصدرت حكمها رقم (</w:t>
      </w:r>
      <w:r w:rsidRPr="002211ED">
        <w:rPr>
          <w:rFonts w:eastAsia="Times New Roman" w:hint="cs"/>
          <w:sz w:val="28"/>
          <w:szCs w:val="28"/>
          <w:rtl/>
          <w:lang w:bidi="fa-IR"/>
        </w:rPr>
        <w:t>۱۲/</w:t>
      </w:r>
      <w:r w:rsidRPr="002211ED">
        <w:rPr>
          <w:rFonts w:eastAsia="Times New Roman" w:hint="cs"/>
          <w:sz w:val="28"/>
          <w:szCs w:val="28"/>
          <w:rtl/>
        </w:rPr>
        <w:t>ت/3 لعام ١٤٢٥هـ) بنقض حكم الدائرة آنف الذكر؛ بناء على ملاحظات سيرد ذكرها ومناقشتها في الأسباب. وي تاريخ ١٤٢٦/٤/٣هـ أعيدت القضية إلى هذه الدائرة التي فتحت فيها المرافعة لاستيفاء ما لاحظته الهيئة. وفي جلسة يوم ١٤٢٧/١/٨هـ أخذت الدائرة يمين المدعي على أنه قد نفذ العمل الموكول إليه من المدعى عليها، ولم يستلم شيئاً من مستحقاته بالصيغة الواردة في ذلك.</w:t>
      </w:r>
    </w:p>
    <w:p w:rsidR="002211ED" w:rsidRPr="002211ED" w:rsidRDefault="002211ED" w:rsidP="002211ED">
      <w:pPr>
        <w:bidi/>
        <w:jc w:val="both"/>
        <w:rPr>
          <w:rFonts w:eastAsia="Times New Roman" w:hint="cs"/>
          <w:sz w:val="28"/>
          <w:szCs w:val="28"/>
          <w:rtl/>
        </w:rPr>
      </w:pPr>
    </w:p>
    <w:p w:rsidR="002211ED" w:rsidRPr="002211ED" w:rsidRDefault="002211ED" w:rsidP="002211ED">
      <w:pPr>
        <w:bidi/>
        <w:jc w:val="center"/>
        <w:rPr>
          <w:rFonts w:eastAsia="Times New Roman" w:hint="cs"/>
          <w:b/>
          <w:bCs/>
          <w:sz w:val="28"/>
          <w:szCs w:val="28"/>
          <w:rtl/>
        </w:rPr>
      </w:pPr>
      <w:r w:rsidRPr="002211ED">
        <w:rPr>
          <w:rFonts w:eastAsia="Times New Roman" w:hint="cs"/>
          <w:b/>
          <w:bCs/>
          <w:sz w:val="28"/>
          <w:szCs w:val="28"/>
          <w:rtl/>
        </w:rPr>
        <w:t>الأسباب</w:t>
      </w:r>
    </w:p>
    <w:p w:rsidR="002211ED" w:rsidRDefault="002211ED" w:rsidP="002211ED">
      <w:pPr>
        <w:bidi/>
        <w:jc w:val="both"/>
        <w:rPr>
          <w:rFonts w:eastAsia="Times New Roman"/>
          <w:sz w:val="28"/>
          <w:szCs w:val="28"/>
          <w:rtl/>
        </w:rPr>
      </w:pPr>
      <w:r w:rsidRPr="002211ED">
        <w:rPr>
          <w:rFonts w:eastAsia="Times New Roman" w:hint="cs"/>
          <w:sz w:val="28"/>
          <w:szCs w:val="28"/>
          <w:rtl/>
        </w:rPr>
        <w:t>حيث إنّ وكيل المدعي يطالب بإلزام مصفي شركة...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المدعى عليها- بأن يدفع لموكله عن عمله مقاولاً من الباطن لدى الشركة المذكورة في تنفيذ أعمال تخصّ مشروع كهرباء حائل المركزي التابع للمؤسسة العامة للكهرباء، والذي قدره بمبلغ (3,655,661) ثلاثة ملايين وستمائة وخمسة وخمسين ألفا وستمائة وواحد وستين ريالا بموجب المستخلصات (٢-٥)، وحيث إن هذه الدعوى بين المقاول الأصلي والمقاول من الباطن؛ فإنّ هذا العمل عمل تجاري، والدعوى فيه تعتبر من الدعاوى التجارية ويختص الديوان بقضائه التجاري بنظرها. وحيث إن الشركة المدعى عليها قد دخلت طور التصفية، فإن المصفي المعين، والذي حضر جلسات هذه الدعوى هو صاحب الصفة في إدارة الشركة المصفاة والترافع عنها بموجب نظام الشركات المواد (٢١٩-</w:t>
      </w:r>
      <w:r w:rsidRPr="002211ED">
        <w:rPr>
          <w:rFonts w:eastAsia="Times New Roman" w:hint="cs"/>
          <w:sz w:val="28"/>
          <w:szCs w:val="28"/>
          <w:rtl/>
        </w:rPr>
        <w:t>٢٢٦)،</w:t>
      </w:r>
      <w:r w:rsidRPr="002211ED">
        <w:rPr>
          <w:rFonts w:eastAsia="Times New Roman" w:hint="cs"/>
          <w:sz w:val="28"/>
          <w:szCs w:val="28"/>
          <w:rtl/>
        </w:rPr>
        <w:t xml:space="preserve"> وتسمع الدعوى تجاهه. وحيث إن الثابت من الاطلاع على خطاب النية الموقع من الطرفين، وخطاب الضمان المقدم من المدعي، والذي أقرّ به الطرفان، وثبوت تنفيذ المدعي لبعض الأعمال واستلامه للمستخلص الأول المقابل للفاتورة الأولى، وعدم اعتراض المدعى عليها على شيء من ذلك رغم وجودها، وكونها هي المقاول الأصلي للمشروع؛ فهذه دلائل ظاهرة على قيام العلاقة العقدية والتي جوهرها حصول التراضي بين الطرفين والتقاء إرادتهما، والعقد المكتوب إنّما هو مظهر خارجي لإثبات هذه العلاقة وليس شرطاً لازماً له، ومن المقرر فقهاً أن عقد المعاوضة يثبت إما بالإيجاب والقبول الصريحين، أو بالمعاطاة الدالة على حصول الإيجاب والقبول وإن لم يحصل تصريح بهما. وحيث إنّه من الثابت من حكم الدائرة الإدارية الثانية رقم (3 لعام 1409هـ) في الدعوى المقامة من شركة.....-المدعى عليها- ضد المؤسّسة العامة للكهرباء، أن المؤسّسة العامة للكهرباء قد نفذت المشروع على حساب المدعى عليها، وذلك بعد انسحاب المدعى عليها من الموقع، والذي حدده المصفي – أي تاريخ سحب المشروع في مذكرته المقدمة في جلسة ١٤٢٢/٤/٤هـ في ١٩٨٥/٣/١٨م، وأما الشركة السعودية للكهرباء -خلف المؤسّسة العامة للكهرباء- فقد حددت تاريخ السحب في 1405/7/6هـ الموافق ١٩٨٥/٣/٢٧م، وبعد الاطلاع على المستخلصات وتواريخها تبين أن العمل المنفذ المطالب بقيمته في هذه الدعوى استحق قبل سحب المشروع؛ وبذلك فإن المعني بدفع مقابله هو المقاول الرئيس؛ لأنه داخل في أعماله التي لم تسحب منه، بخلاف ما نفذ على حسابه؛ فإن المعنى بدفع ذلك المؤسسة العامة للكهرباء. وحيث ثبت للدائرة أنّ هذه الأعمال المطالب بقيمتها قد تمت قبل سحب المشروع من المدعى عليها؛ فبذلك يستقر المبلغ المذكور آنفا في ذمتها، وتكون ملزمة -ممثلة في مصفيها- بدفع هذا المبلغ المطالب به، وبصرف النظر عن استلام المدعى عليها لقيمة هذه الأعمال من مالكة المشروع من عدمه، فالدائرة لم تناقش ذلك؛ لأن علاقة المدعي ثابتة في مواجهة المدعى عليها فقط، والالتزامات العقدية تخص طرف تلك العلاقة، وقد نفذت مؤسسة المدعي هذه الأعمال، واستحقت ما يقابلها دون تأخير أو تقصير من جانبها، أما ما أثاره المصفي من أن الشركة السعودية للكهرباء ليست جهة محايدة؛ فإن الدائرة تطمئن إلى إفادتها أكثر من اطمئنانها إلى أي خبير يمكن ندبه لحساب الكميات؛ وذلك لكون شهادة الشركة السعودية للكهرباء بهذه الأعمال المنفذة تعد إقرارا منها على نفسها بتنفيذ هذه الأعمال لصالحها؛ ومن ثم يمكن الرجوع عليها بقيمة هذه الأعمال، فلا تكون والحالة هذه محل تهمة في إفادتها؛ وبالتالي لا محل للطعن في شهادتها. وحيث ثبت من خطاب الشركة السعودية للكهرباء -خلف المؤسّسة العامة للكهرباء مالكة المشروع- أن مؤسسة المدعي قامت بتنفيذ أعمال المقاولة محل النزاع بقيمة قدرها (4,498,409/06) أربعة ملايين وأربعمائة وثمانية وتسعون ألفاً وأربعمائة وتسعة ريالات وست هللات، وذلك على أساس حساب الكميات المنفذة وضربها في سعر الوحدات المتفق عليها بين المتداعيين، وقد استلمت مؤسّسة المدعي قيمة المستخلص الأول – حسب إقرارها - مخصوماً منه (</w:t>
      </w:r>
      <w:r w:rsidRPr="002211ED">
        <w:rPr>
          <w:rFonts w:eastAsia="Times New Roman" w:hint="cs"/>
          <w:sz w:val="28"/>
          <w:szCs w:val="28"/>
          <w:rtl/>
          <w:lang w:bidi="fa-IR"/>
        </w:rPr>
        <w:t xml:space="preserve">۱۰٪) </w:t>
      </w:r>
      <w:r w:rsidRPr="002211ED">
        <w:rPr>
          <w:rFonts w:eastAsia="Times New Roman" w:hint="cs"/>
          <w:sz w:val="28"/>
          <w:szCs w:val="28"/>
          <w:rtl/>
        </w:rPr>
        <w:t xml:space="preserve">وقدرها (٤٤٢,٧٤٦) أربعمائة واثنان وأربعون ألفاً وسبعمائة وستة وأربعون ريالاً، ومخصوماً منه أيضاً الدفعة المقدمة وقدرها (400,000) أربعمائة ألف ريال، ليصبح باقي المستحق قدره (3,655,663) ثلاثة ملايين وستمائة وخمسة وخمسون ألفاً وستمائة </w:t>
      </w:r>
      <w:r w:rsidRPr="002211ED">
        <w:rPr>
          <w:rFonts w:eastAsia="Times New Roman" w:hint="cs"/>
          <w:sz w:val="28"/>
          <w:szCs w:val="28"/>
          <w:rtl/>
        </w:rPr>
        <w:lastRenderedPageBreak/>
        <w:t>وثلاثة وستون ريالاً: (4,498,409/06) - (٤٢٤,٧٤٦ + ٤٠٠,٠٠٠) = (3,655,663) ريالاً؛ وهو ما يتعين الحكم به للمدعي. كما أن الدائرة قد أخذت يمين المدعي باعتباره أقوى الطرفين جانباً، ولتضم هذه اليمين إلى شهادة شركة الكهرباء؛ لتكون شهادة ويمين موجبة للحكم في الدعوى. أما ملاحظات الهيئة الموقرة فإن الدائرة تجيب عنها على النحو التالي: الملاحظة الأولى: وهي عدم وجود محاضر إنجاز الأعمال ومحاضر التسليم الابتدائية والنهائية، وأن ما عولت عليه الدائرة لإثبات العلاقة العقدية هو مجرد خطاب الشركة السعودية للكهرباء، وأنّه لا يعدو أن يكون إقراراً على الغير، فإن الدائرة اعتمدت في إثبات العلاقة العقدية على ما بينته في الأسباب من وجود خطاب نية موقع من الطرفين بإقرارهما، وقيام مؤسّسة المدعي بتنفيذ بعض الأعمال واستلامها لقيمتها، وأما عدم وجود محاضر إنجاز الأعمال ومحاضر التسليم الابتدائية والنهائية، فهذا الأمر قد بحث واستدل المصفي به على نفي العلاقة العقدية، وأجاب وكيل المدعى عليه بأن عدم وجودها كان بسبب المدعى عليها لا بسبب موكله بحسب ما ورد في محضر يوم١٤٢٣/١١/١٢هـ، ومحضر يوم ١٤٢٤/1/15هـ، ومذكرة المدّعي المؤرخة في ١٤٢٣/١٢/٢٥هـ، ومذكرات المصفي، والدائرة ترى أنّه لا يمكن الاستدلال بعدم وجود هذه المحاضر على نفي العلاقة العقدية؛ إذ إن الشركة المدعى عليها لم تكن أمورها في الجملة تسير بشكل صحيح؛ حتى تستدل بمثل هذا، وتجعله بينة؛ فإنها تركت المشروع بعد ذلك فجأة، ومن الطبيعي أن لهذا الأمر مقدمات من أخطاء مالية وإدارية، ولا يبعد أن تكون هذه منها، ولو سارت أمورها بشكل صحيح وأنجزت المشروع لكان للاستدلال بهذا له وجه، كما أن إعداد هذه المحاضر وتوقيعها متوقف على إرادتها هي؛ فهي قادرة على إعدادها والتوقيع عليها أو الامتناع عن التوقيع، فكيف يستدل أحد الطرفين بتصرفه هو؟ وأما ما لاحظته الهيئة على خطاب الشركة السعودية للكهرباء وأنّه إقرار على الغير؛ فإن هذا الخطاب قد أثبت مقدار الأعمال المنفذة، واستخرج مقدار المستحقات بناء على حساب الكميات المنفذة وضربها في سعر الوحدات، وهذا الخطاب ليس إقراراً بل هو شهادة موصلة، ولا شك أن باب الإثبات يؤخذ فيه بالأمثل فالأمثل، وليس هنالك طريقة أمثل من ذلك، فشهادة شركة الكهرباء تطمئن إليها الدائرة أكثر من اطمئنانها إلى خبرة تندبها أو شهادة أخرى تأخذ بها ، وإضافة إلى ذلك فإن شركة الكهرباء غير متهمة في شهادتها؛ لأن شهادتها بتنفيذ هذه الأعمال إقرار على نفسها بتنفيذ هذه الأعمال لصالحها؛ ومن ثم يمكن الرجوع عليها بقيمة هذه الأعمال، ولا تلتفت الدائرة إلى ما ذكره المصفي من أن الشركة السعودية للكهرباء متهمة في شهادتها؛ لوجود عداوة بينها وبين المدعى عليها، فالدائرة لا ترى أن هذه عداوة مانعة من قبول الشهادة؛ إذ ليست شركة الكهرباء ندا ونظيراً للمدعى عليها؛ لتكون في موضع عداوة مع مقاول أخطأ في التنفيذ. وأما الملاحظة الثالثة: بشأن النظر فيما اشتمل عليه حكم الدائرة الإدارية الثانية رقم (١٤٠٩/٣هـ)، فإن الدائرة ترفق هذا الحكم بملف القضية، ولم تجد فيه ما يغير شيئاً مما قضت به. وأما الملاحظة الرابعة: فإنّ الخطأ المادي في المبلغ المحكوم به قد جرى تصحيحه حسبما نبهت إليه الهيئة الموقرة، وأما الملاحظة الخامسة: وهي وجود اتفاق بين الطرفين لم تناقشه الدائرة، فإن هذه الاتفاقية هي مجرد صورة، ولم يقدم المدّعي أصلها، وقد أنكرها المدعى عليه وكالة، ولم يرتض وكيل المدّعي يمين المدعى عليها على نفيها؛ وبالتالي فإن هذه الاتفاقية لم تثبت. أما بالنسبة للملاحظة السادسة وهي أن المدعي في مذكرته رقم (١٢٦) وتاريخ ١٤١٩/٦/15هـ قد ذكر بأن علاقة المدعي مع المؤسّسة العامة للكهرباء وليست مع المدعى عليها، وأنّ الهيئة لم تطلع على هذه المذكرة التي هي من ضمن القضية المشطوبة التي لم تُرفع إلى الهيئة؛ فإن هذه المذكرة قد قدمت من وكيل المدعي إجابة على استفسارات من الدائرة، والتي كانت على النحو التالي: 1- هل هناك تعاقد بين مؤسّسة.... - المدعي- وشركة..... - المدعى عليها-؟ وكانت إجابته بإختصار أنه تم التعاقد بينهما بموجب خطاب النية، وتنفيذها لتلك الأعمال الموكولة إليها ٢- هل قامت مؤسّسة...</w:t>
      </w:r>
      <w:r w:rsidRPr="002211ED">
        <w:rPr>
          <w:rFonts w:eastAsia="Times New Roman" w:hint="cs"/>
          <w:sz w:val="28"/>
          <w:szCs w:val="28"/>
          <w:rtl/>
        </w:rPr>
        <w:t xml:space="preserve">.. </w:t>
      </w:r>
      <w:r w:rsidRPr="002211ED">
        <w:rPr>
          <w:rFonts w:eastAsia="Times New Roman"/>
          <w:sz w:val="28"/>
          <w:szCs w:val="28"/>
          <w:rtl/>
        </w:rPr>
        <w:t>-</w:t>
      </w:r>
      <w:r w:rsidRPr="002211ED">
        <w:rPr>
          <w:rFonts w:eastAsia="Times New Roman" w:hint="cs"/>
          <w:sz w:val="28"/>
          <w:szCs w:val="28"/>
          <w:rtl/>
        </w:rPr>
        <w:t xml:space="preserve"> المدعي- بتنفيذ ما عليها من التزامات بموجب هذا العقد؟ فأجاب وكيل المدعي: بأن مؤسسة موكله قامت بتنفيذ التزاماتها العقدية بعد أن تم تعميدها من قبل مالكة المشروع المؤسسة العامة للكهرباء، ولا يقبل عقلاً أن تقر مالكة المشروع للمدعي بدون سند نظامي، ومن الواضح للدائرة أن الدائرة بتشكيلها السابق قد استفسرت </w:t>
      </w:r>
      <w:r w:rsidRPr="002211ED">
        <w:rPr>
          <w:rFonts w:eastAsia="Times New Roman" w:hint="cs"/>
          <w:sz w:val="28"/>
          <w:szCs w:val="28"/>
          <w:rtl/>
        </w:rPr>
        <w:lastRenderedPageBreak/>
        <w:t>في السؤال الأول عن وجود العلاقة العقدية، فأجاب وكيل المدعي بوجودها، واستفسرت في السؤال الثاني عن مدى تنفيذها للأعمال؛ فكان جوابه أن مؤسسة المدعي نفذت الأعمال حسب تعميد مالكة المشروع وقبولها لهذه الأعمال، فلا يمكن القول بأن وكيل المدعي يقر بأنه لا علاقة عقدية بين المتداعيين، وأن التعميد حصل من مالكة المشروع؛ وذلك من سياق الكلام السابق واللاحق لهذه الجملة، كما أنّه لا معنى لبحث من عمد المدعي بهذه الأعمال ما دام أن الدائرة قد استبان لها قيام العلاقة العقدية بين الطرفين؛ فإن قيام العلاقة العقدية أبلغ معنى من مجرد التعميد؛ فإن التعميد هو مجرد الأذن للمقاول بالتنفيذ، والعقد أبلغ منه في كونه يحدد الثمن والمثمن والتزامات الطرفين، وحيث إنّ الدائرة قد أجابت عن ملاحظات الهيئة الموقرة بما ترى أنّه كاف لاستجلاء الحقيقة وإصدار الحكم، فلما تقدم من الأسباب حكمت الدائرة: بإلزام المدعى عليها..... ممثلة في مصفيها..... بأن تدفع للمدعي..... صاحب مؤسّسة..... للتجارة والمقاولات مبلغ (3,655,663) ثلاثة ملايين وستمائة وخمسة وخمسين ألفاً وستمائة وثلاثة وستين ريالاً؛ لما هو مبين في الأسباب، والله الموفق وصلى الله وسلم على نبينا محمد وعلى آله وصحبه</w:t>
      </w:r>
      <w:r>
        <w:rPr>
          <w:rFonts w:eastAsia="Times New Roman" w:hint="cs"/>
          <w:sz w:val="28"/>
          <w:szCs w:val="28"/>
          <w:rtl/>
        </w:rPr>
        <w:t xml:space="preserve"> وسلم.</w:t>
      </w:r>
    </w:p>
    <w:p w:rsidR="002211ED" w:rsidRPr="002211ED" w:rsidRDefault="002211ED" w:rsidP="002211ED">
      <w:pPr>
        <w:bidi/>
        <w:jc w:val="both"/>
        <w:rPr>
          <w:rFonts w:eastAsia="Times New Roman"/>
          <w:b/>
          <w:bCs/>
          <w:sz w:val="28"/>
          <w:szCs w:val="28"/>
          <w:rtl/>
        </w:rPr>
      </w:pPr>
      <w:r w:rsidRPr="002211ED">
        <w:rPr>
          <w:rFonts w:eastAsia="Times New Roman" w:hint="cs"/>
          <w:b/>
          <w:bCs/>
          <w:sz w:val="28"/>
          <w:szCs w:val="28"/>
          <w:rtl/>
        </w:rPr>
        <w:t>هيئة التدقيق</w:t>
      </w:r>
    </w:p>
    <w:p w:rsidR="002211ED" w:rsidRPr="002211ED" w:rsidRDefault="002211ED" w:rsidP="002211ED">
      <w:pPr>
        <w:bidi/>
        <w:jc w:val="both"/>
        <w:rPr>
          <w:rFonts w:eastAsia="Times New Roman" w:hint="cs"/>
          <w:sz w:val="28"/>
          <w:szCs w:val="28"/>
          <w:rtl/>
        </w:rPr>
      </w:pPr>
      <w:r w:rsidRPr="002211ED">
        <w:rPr>
          <w:rFonts w:eastAsia="Times New Roman" w:hint="cs"/>
          <w:sz w:val="28"/>
          <w:szCs w:val="28"/>
          <w:rtl/>
        </w:rPr>
        <w:t>حكمت الهيئة: بتأييد الحكم رقم (7/د/تج/3 لعام ١٤٢٧هـ) والصادر في القضية </w:t>
      </w:r>
      <w:r w:rsidRPr="002211ED">
        <w:rPr>
          <w:rFonts w:eastAsia="Times New Roman" w:hint="cs"/>
          <w:color w:val="000000"/>
          <w:sz w:val="28"/>
          <w:szCs w:val="28"/>
          <w:rtl/>
        </w:rPr>
        <w:t xml:space="preserve">رقم (1/1374/ق لعام ١٤٢١هـ)، فيما انتهى إليه من قضاء </w:t>
      </w:r>
      <w:r w:rsidRPr="002211ED">
        <w:rPr>
          <w:rFonts w:eastAsia="Times New Roman" w:hint="cs"/>
          <w:sz w:val="28"/>
          <w:szCs w:val="28"/>
          <w:rtl/>
        </w:rPr>
        <w:t>والله الموفق، وصلى الله وسلم على نبينا محمد وعلى آله وصحبه أجمعين.</w:t>
      </w:r>
      <w:bookmarkStart w:id="0" w:name="_GoBack"/>
      <w:bookmarkEnd w:id="0"/>
    </w:p>
    <w:sectPr w:rsidR="002211ED" w:rsidRPr="002211ED"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8BA"/>
    <w:rsid w:val="002211ED"/>
    <w:rsid w:val="003368BA"/>
    <w:rsid w:val="00CC5E7B"/>
    <w:rsid w:val="00D8405A"/>
    <w:rsid w:val="00F65D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4BCF"/>
  <w15:chartTrackingRefBased/>
  <w15:docId w15:val="{8E050847-0583-417F-BC18-2E0221B9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11ED"/>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28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8136</Words>
  <Characters>46378</Characters>
  <Application>Microsoft Office Word</Application>
  <DocSecurity>0</DocSecurity>
  <Lines>386</Lines>
  <Paragraphs>108</Paragraphs>
  <ScaleCrop>false</ScaleCrop>
  <Company/>
  <LinksUpToDate>false</LinksUpToDate>
  <CharactersWithSpaces>54406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3</cp:revision>
  <dcterms:created xsi:type="dcterms:W3CDTF">2022-09-05T19:28:00Z</dcterms:created>
  <dcterms:modified xsi:type="dcterms:W3CDTF">2022-09-05T19:36:00Z</dcterms:modified>
</cp:coreProperties>
</file>